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D43" w:rsidRDefault="00041D43" w:rsidP="00041D43">
      <w:pPr>
        <w:spacing w:line="360" w:lineRule="auto"/>
        <w:rPr>
          <w:rFonts w:ascii="Gill Sans MT" w:hAnsi="Gill Sans MT"/>
          <w:sz w:val="48"/>
          <w:szCs w:val="48"/>
        </w:rPr>
      </w:pPr>
      <w:r>
        <w:rPr>
          <w:rFonts w:ascii="Gill Sans MT" w:hAnsi="Gill Sans MT"/>
          <w:sz w:val="48"/>
          <w:szCs w:val="48"/>
        </w:rPr>
        <w:t>Supplementary information for:</w:t>
      </w:r>
    </w:p>
    <w:p w:rsidR="00041D43" w:rsidRPr="00694B90" w:rsidRDefault="00041D43" w:rsidP="00041D43">
      <w:pPr>
        <w:spacing w:line="360" w:lineRule="auto"/>
      </w:pPr>
      <w:r>
        <w:rPr>
          <w:rFonts w:ascii="Gill Sans MT" w:hAnsi="Gill Sans MT"/>
          <w:sz w:val="48"/>
          <w:szCs w:val="48"/>
        </w:rPr>
        <w:t xml:space="preserve">Evidence from 3-month-old </w:t>
      </w:r>
      <w:proofErr w:type="gramStart"/>
      <w:r>
        <w:rPr>
          <w:rFonts w:ascii="Gill Sans MT" w:hAnsi="Gill Sans MT"/>
          <w:sz w:val="48"/>
          <w:szCs w:val="48"/>
        </w:rPr>
        <w:t>infants</w:t>
      </w:r>
      <w:proofErr w:type="gramEnd"/>
      <w:r>
        <w:rPr>
          <w:rFonts w:ascii="Gill Sans MT" w:hAnsi="Gill Sans MT"/>
          <w:sz w:val="48"/>
          <w:szCs w:val="48"/>
        </w:rPr>
        <w:t xml:space="preserve"> shows that a combination of postnatal feeding</w:t>
      </w:r>
      <w:r w:rsidRPr="003135CC">
        <w:rPr>
          <w:rFonts w:ascii="Gill Sans MT" w:hAnsi="Gill Sans MT"/>
          <w:i/>
          <w:sz w:val="48"/>
          <w:szCs w:val="48"/>
        </w:rPr>
        <w:t xml:space="preserve"> </w:t>
      </w:r>
      <w:r>
        <w:rPr>
          <w:rFonts w:ascii="Gill Sans MT" w:hAnsi="Gill Sans MT"/>
          <w:sz w:val="48"/>
          <w:szCs w:val="48"/>
        </w:rPr>
        <w:t xml:space="preserve">and </w:t>
      </w:r>
      <w:r w:rsidRPr="003135CC">
        <w:rPr>
          <w:rFonts w:ascii="Gill Sans MT" w:hAnsi="Gill Sans MT"/>
          <w:sz w:val="48"/>
          <w:szCs w:val="48"/>
        </w:rPr>
        <w:t>exposures</w:t>
      </w:r>
      <w:r w:rsidRPr="0050775F">
        <w:rPr>
          <w:rFonts w:ascii="Gill Sans MT" w:hAnsi="Gill Sans MT"/>
          <w:sz w:val="48"/>
          <w:szCs w:val="48"/>
        </w:rPr>
        <w:t xml:space="preserve"> </w:t>
      </w:r>
      <w:r w:rsidRPr="0050775F">
        <w:rPr>
          <w:rFonts w:ascii="Gill Sans MT" w:hAnsi="Gill Sans MT"/>
          <w:i/>
          <w:sz w:val="48"/>
          <w:szCs w:val="48"/>
        </w:rPr>
        <w:t xml:space="preserve">in utero </w:t>
      </w:r>
      <w:r>
        <w:rPr>
          <w:rFonts w:ascii="Gill Sans MT" w:hAnsi="Gill Sans MT"/>
          <w:sz w:val="48"/>
          <w:szCs w:val="48"/>
        </w:rPr>
        <w:t>shape</w:t>
      </w:r>
      <w:r w:rsidRPr="0050775F">
        <w:rPr>
          <w:rFonts w:ascii="Gill Sans MT" w:hAnsi="Gill Sans MT"/>
          <w:sz w:val="48"/>
          <w:szCs w:val="48"/>
        </w:rPr>
        <w:t xml:space="preserve"> lipid metabolism </w:t>
      </w:r>
    </w:p>
    <w:p w:rsidR="00041D43" w:rsidRPr="00752606" w:rsidRDefault="00041D43" w:rsidP="00041D43">
      <w:pPr>
        <w:spacing w:line="360" w:lineRule="auto"/>
        <w:rPr>
          <w:b/>
          <w:i/>
        </w:rPr>
      </w:pPr>
      <w:r w:rsidRPr="00752606">
        <w:rPr>
          <w:i/>
        </w:rPr>
        <w:t>Samuel Furse</w:t>
      </w:r>
      <w:r w:rsidRPr="00752606">
        <w:rPr>
          <w:i/>
        </w:rPr>
        <w:softHyphen/>
      </w:r>
      <w:r w:rsidRPr="00752606">
        <w:rPr>
          <w:i/>
          <w:vertAlign w:val="superscript"/>
        </w:rPr>
        <w:t>1</w:t>
      </w:r>
      <w:r w:rsidRPr="00752606">
        <w:rPr>
          <w:i/>
        </w:rPr>
        <w:t>, Stuart G. Snowden</w:t>
      </w:r>
      <w:r w:rsidRPr="00752606">
        <w:rPr>
          <w:i/>
        </w:rPr>
        <w:softHyphen/>
      </w:r>
      <w:r w:rsidRPr="00752606">
        <w:rPr>
          <w:i/>
          <w:vertAlign w:val="superscript"/>
        </w:rPr>
        <w:t>1</w:t>
      </w:r>
      <w:r w:rsidRPr="00752606">
        <w:rPr>
          <w:i/>
        </w:rPr>
        <w:t xml:space="preserve">, </w:t>
      </w:r>
      <w:proofErr w:type="spellStart"/>
      <w:r w:rsidRPr="00752606">
        <w:rPr>
          <w:i/>
        </w:rPr>
        <w:t>Laurentya</w:t>
      </w:r>
      <w:proofErr w:type="spellEnd"/>
      <w:r w:rsidRPr="00752606">
        <w:rPr>
          <w:i/>
        </w:rPr>
        <w:t xml:space="preserve"> Olga</w:t>
      </w:r>
      <w:r w:rsidRPr="00752606">
        <w:rPr>
          <w:i/>
          <w:vertAlign w:val="superscript"/>
        </w:rPr>
        <w:t>2</w:t>
      </w:r>
      <w:r w:rsidRPr="00752606">
        <w:rPr>
          <w:i/>
        </w:rPr>
        <w:t>, Philippa Prentice</w:t>
      </w:r>
      <w:r w:rsidRPr="00752606">
        <w:rPr>
          <w:i/>
          <w:vertAlign w:val="superscript"/>
        </w:rPr>
        <w:t>2</w:t>
      </w:r>
      <w:r w:rsidRPr="00752606">
        <w:rPr>
          <w:i/>
        </w:rPr>
        <w:t>, Ken K. Ong</w:t>
      </w:r>
      <w:r w:rsidRPr="00752606">
        <w:rPr>
          <w:i/>
          <w:vertAlign w:val="superscript"/>
        </w:rPr>
        <w:t>2,3</w:t>
      </w:r>
      <w:r w:rsidRPr="00752606">
        <w:rPr>
          <w:i/>
        </w:rPr>
        <w:t xml:space="preserve">, </w:t>
      </w:r>
      <w:proofErr w:type="spellStart"/>
      <w:r w:rsidRPr="00752606">
        <w:rPr>
          <w:i/>
        </w:rPr>
        <w:t>Ieuan</w:t>
      </w:r>
      <w:proofErr w:type="spellEnd"/>
      <w:r w:rsidRPr="00752606">
        <w:rPr>
          <w:i/>
        </w:rPr>
        <w:t xml:space="preserve"> A. Hughes</w:t>
      </w:r>
      <w:r w:rsidRPr="00752606">
        <w:rPr>
          <w:i/>
          <w:vertAlign w:val="superscript"/>
        </w:rPr>
        <w:t>2</w:t>
      </w:r>
      <w:r w:rsidRPr="00752606">
        <w:rPr>
          <w:i/>
        </w:rPr>
        <w:t>, Carlo L. Acerini</w:t>
      </w:r>
      <w:r w:rsidRPr="00752606">
        <w:rPr>
          <w:i/>
          <w:vertAlign w:val="superscript"/>
        </w:rPr>
        <w:t>2</w:t>
      </w:r>
      <w:r w:rsidRPr="00752606">
        <w:rPr>
          <w:i/>
        </w:rPr>
        <w:t>, David B. Dunger</w:t>
      </w:r>
      <w:r w:rsidRPr="00752606">
        <w:rPr>
          <w:i/>
          <w:vertAlign w:val="superscript"/>
        </w:rPr>
        <w:t>2</w:t>
      </w:r>
      <w:r w:rsidRPr="00752606">
        <w:rPr>
          <w:i/>
        </w:rPr>
        <w:t>, Albert Koulman</w:t>
      </w:r>
      <w:r w:rsidRPr="00752606">
        <w:rPr>
          <w:i/>
          <w:vertAlign w:val="superscript"/>
        </w:rPr>
        <w:t>1,3, *</w:t>
      </w:r>
    </w:p>
    <w:p w:rsidR="00041D43" w:rsidRPr="00752606" w:rsidRDefault="00041D43" w:rsidP="00041D43">
      <w:pPr>
        <w:spacing w:line="360" w:lineRule="auto"/>
        <w:rPr>
          <w:i/>
        </w:rPr>
      </w:pPr>
    </w:p>
    <w:p w:rsidR="00041D43" w:rsidRPr="00752606" w:rsidRDefault="00041D43" w:rsidP="00041D43">
      <w:pPr>
        <w:pStyle w:val="Calistbodytext"/>
        <w:spacing w:line="360" w:lineRule="auto"/>
        <w:rPr>
          <w:rFonts w:ascii="Gentium Basic" w:hAnsi="Gentium Basic" w:cs="Times New Roman"/>
          <w:i/>
          <w:lang w:val="nb-NO"/>
        </w:rPr>
      </w:pPr>
      <w:r w:rsidRPr="00752606">
        <w:rPr>
          <w:rFonts w:ascii="Gentium Basic" w:hAnsi="Gentium Basic"/>
          <w:i/>
          <w:vertAlign w:val="superscript"/>
        </w:rPr>
        <w:t>1</w:t>
      </w:r>
      <w:r w:rsidRPr="00752606">
        <w:rPr>
          <w:rFonts w:ascii="Gentium Basic" w:hAnsi="Gentium Basic"/>
          <w:i/>
        </w:rPr>
        <w:t>Core Metabolomics and Lipidomics Laboratory</w:t>
      </w:r>
      <w:r w:rsidRPr="00752606">
        <w:rPr>
          <w:rFonts w:ascii="Gentium Basic" w:hAnsi="Gentium Basic" w:cs="Times New Roman"/>
          <w:i/>
        </w:rPr>
        <w:t>, Metabolic Research Laboratories, Institute of Metabolic Science, University of Cambridge, Level 4 Pathology, Cambridge Biomedical Campus, Cambridge CB2 0QQ, UK.</w:t>
      </w:r>
    </w:p>
    <w:p w:rsidR="00041D43" w:rsidRPr="00752606" w:rsidRDefault="00041D43" w:rsidP="00041D43">
      <w:pPr>
        <w:spacing w:line="360" w:lineRule="auto"/>
        <w:contextualSpacing/>
        <w:rPr>
          <w:i/>
        </w:rPr>
      </w:pPr>
      <w:r w:rsidRPr="00752606">
        <w:rPr>
          <w:rFonts w:cs="Times New Roman"/>
          <w:i/>
          <w:vertAlign w:val="superscript"/>
          <w:lang w:val="nb-NO"/>
        </w:rPr>
        <w:t>2</w:t>
      </w:r>
      <w:r w:rsidRPr="00752606">
        <w:rPr>
          <w:rFonts w:cs="Times New Roman"/>
          <w:i/>
          <w:lang w:val="nb-NO"/>
        </w:rPr>
        <w:t>D</w:t>
      </w:r>
      <w:proofErr w:type="spellStart"/>
      <w:r w:rsidRPr="00752606">
        <w:rPr>
          <w:i/>
        </w:rPr>
        <w:t>epartment</w:t>
      </w:r>
      <w:proofErr w:type="spellEnd"/>
      <w:r w:rsidRPr="00752606">
        <w:rPr>
          <w:i/>
        </w:rPr>
        <w:t xml:space="preserve"> of Paediatrics, University of Cambridge, Box 116, Cambridge Biomedical Campus, Cambridge CB2 0QQ, U.K.</w:t>
      </w:r>
      <w:r w:rsidRPr="00752606">
        <w:t xml:space="preserve"> </w:t>
      </w:r>
    </w:p>
    <w:p w:rsidR="00041D43" w:rsidRDefault="00041D43" w:rsidP="00041D43">
      <w:pPr>
        <w:spacing w:line="360" w:lineRule="auto"/>
        <w:contextualSpacing/>
        <w:rPr>
          <w:i/>
        </w:rPr>
      </w:pPr>
      <w:proofErr w:type="gramStart"/>
      <w:r w:rsidRPr="00752606">
        <w:rPr>
          <w:i/>
          <w:vertAlign w:val="superscript"/>
        </w:rPr>
        <w:t>3</w:t>
      </w:r>
      <w:r w:rsidRPr="00752606">
        <w:rPr>
          <w:i/>
        </w:rPr>
        <w:t xml:space="preserve">MRC Epidemiology Unit, </w:t>
      </w:r>
      <w:proofErr w:type="spellStart"/>
      <w:r w:rsidRPr="00752606">
        <w:rPr>
          <w:i/>
        </w:rPr>
        <w:t>Wellcome</w:t>
      </w:r>
      <w:proofErr w:type="spellEnd"/>
      <w:r w:rsidRPr="00752606">
        <w:rPr>
          <w:i/>
        </w:rPr>
        <w:t xml:space="preserve"> Trust-MRC Institute of Metabolic Science, University of Cambridge, Cambridge Biomedical Campus, Cambridge, CB2 0QQ, UK.</w:t>
      </w:r>
      <w:proofErr w:type="gramEnd"/>
    </w:p>
    <w:p w:rsidR="006821BA" w:rsidRDefault="006821BA" w:rsidP="006C3E2B"/>
    <w:p w:rsidR="00041D43" w:rsidRDefault="00041D43" w:rsidP="006C3E2B"/>
    <w:p w:rsidR="00041D43" w:rsidRDefault="00041D43">
      <w:pPr>
        <w:spacing w:after="200"/>
      </w:pPr>
      <w:r>
        <w:br w:type="page"/>
      </w:r>
    </w:p>
    <w:p w:rsidR="00041D43" w:rsidRDefault="00041D43" w:rsidP="00041D43">
      <w:pPr>
        <w:spacing w:line="240" w:lineRule="auto"/>
      </w:pPr>
      <w:r>
        <w:lastRenderedPageBreak/>
        <w:t>Supplementary data – Figure S1</w:t>
      </w:r>
    </w:p>
    <w:p w:rsidR="00041D43" w:rsidRDefault="00041D43" w:rsidP="00041D43">
      <w:pPr>
        <w:spacing w:line="480" w:lineRule="auto"/>
      </w:pPr>
      <w:r w:rsidRPr="00425A4C">
        <w:rPr>
          <w:i/>
          <w:noProof/>
          <w:lang w:eastAsia="en-GB"/>
        </w:rPr>
        <mc:AlternateContent>
          <mc:Choice Requires="wps">
            <w:drawing>
              <wp:anchor distT="45720" distB="45720" distL="114300" distR="114300" simplePos="0" relativeHeight="251660288" behindDoc="0" locked="0" layoutInCell="1" allowOverlap="1" wp14:anchorId="7E2FEA4B" wp14:editId="0F3C45D2">
                <wp:simplePos x="0" y="0"/>
                <wp:positionH relativeFrom="column">
                  <wp:posOffset>3890645</wp:posOffset>
                </wp:positionH>
                <wp:positionV relativeFrom="paragraph">
                  <wp:posOffset>440055</wp:posOffset>
                </wp:positionV>
                <wp:extent cx="1175385" cy="26733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5385" cy="267335"/>
                        </a:xfrm>
                        <a:prstGeom prst="rect">
                          <a:avLst/>
                        </a:prstGeom>
                        <a:noFill/>
                        <a:ln w="9525">
                          <a:noFill/>
                          <a:miter lim="800000"/>
                          <a:headEnd/>
                          <a:tailEnd/>
                        </a:ln>
                      </wps:spPr>
                      <wps:txbx>
                        <w:txbxContent>
                          <w:p w:rsidR="00041D43" w:rsidRPr="00425A4C" w:rsidRDefault="00041D43" w:rsidP="00041D43">
                            <w:pPr>
                              <w:rPr>
                                <w:b/>
                                <w:color w:val="FF0000"/>
                                <w:sz w:val="32"/>
                                <w:szCs w:val="32"/>
                              </w:rPr>
                            </w:pPr>
                            <w:r>
                              <w:rPr>
                                <w:b/>
                                <w:color w:val="FF0000"/>
                                <w:sz w:val="32"/>
                                <w:szCs w:val="32"/>
                              </w:rPr>
                              <w:t xml:space="preserve">B. </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06.35pt;margin-top:34.65pt;width:92.55pt;height:21.0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" filled="f" stroked="f">
                <v:textbox inset=",0,,0">
                  <w:txbxContent>
                    <w:p w:rsidR="00041D43" w:rsidRPr="00425A4C" w:rsidRDefault="00041D43" w:rsidP="00041D43">
                      <w:pPr>
                        <w:rPr>
                          <w:b/>
                          <w:color w:val="FF0000"/>
                          <w:sz w:val="32"/>
                          <w:szCs w:val="32"/>
                        </w:rPr>
                      </w:pPr>
                      <w:r>
                        <w:rPr>
                          <w:b/>
                          <w:color w:val="FF0000"/>
                          <w:sz w:val="32"/>
                          <w:szCs w:val="32"/>
                        </w:rPr>
                        <w:t xml:space="preserve">B. </w:t>
                      </w:r>
                    </w:p>
                  </w:txbxContent>
                </v:textbox>
              </v:shape>
            </w:pict>
          </mc:Fallback>
        </mc:AlternateContent>
      </w:r>
      <w:r w:rsidRPr="00425A4C">
        <w:rPr>
          <w:i/>
          <w:noProof/>
          <w:lang w:eastAsia="en-GB"/>
        </w:rPr>
        <mc:AlternateContent>
          <mc:Choice Requires="wps">
            <w:drawing>
              <wp:anchor distT="45720" distB="45720" distL="114300" distR="114300" simplePos="0" relativeHeight="251659264" behindDoc="0" locked="0" layoutInCell="1" allowOverlap="1" wp14:anchorId="164F4576" wp14:editId="7A286DDF">
                <wp:simplePos x="0" y="0"/>
                <wp:positionH relativeFrom="column">
                  <wp:posOffset>457200</wp:posOffset>
                </wp:positionH>
                <wp:positionV relativeFrom="paragraph">
                  <wp:posOffset>436245</wp:posOffset>
                </wp:positionV>
                <wp:extent cx="2125345" cy="267419"/>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345" cy="267419"/>
                        </a:xfrm>
                        <a:prstGeom prst="rect">
                          <a:avLst/>
                        </a:prstGeom>
                        <a:noFill/>
                        <a:ln w="9525">
                          <a:noFill/>
                          <a:miter lim="800000"/>
                          <a:headEnd/>
                          <a:tailEnd/>
                        </a:ln>
                      </wps:spPr>
                      <wps:txbx>
                        <w:txbxContent>
                          <w:p w:rsidR="00041D43" w:rsidRPr="004E128A" w:rsidRDefault="00041D43" w:rsidP="00041D43">
                            <w:pPr>
                              <w:rPr>
                                <w:b/>
                                <w:color w:val="FF0000"/>
                                <w:sz w:val="32"/>
                                <w:szCs w:val="32"/>
                              </w:rPr>
                            </w:pPr>
                            <w:r>
                              <w:rPr>
                                <w:b/>
                                <w:color w:val="FF0000"/>
                                <w:sz w:val="32"/>
                                <w:szCs w:val="32"/>
                              </w:rPr>
                              <w:t xml:space="preserve">A. </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36pt;margin-top:34.35pt;width:167.35pt;height:21.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" filled="f" stroked="f">
                <v:textbox inset=",0,,0">
                  <w:txbxContent>
                    <w:p w:rsidR="00041D43" w:rsidRPr="004E128A" w:rsidRDefault="00041D43" w:rsidP="00041D43">
                      <w:pPr>
                        <w:rPr>
                          <w:b/>
                          <w:color w:val="FF0000"/>
                          <w:sz w:val="32"/>
                          <w:szCs w:val="32"/>
                        </w:rPr>
                      </w:pPr>
                      <w:r>
                        <w:rPr>
                          <w:b/>
                          <w:color w:val="FF0000"/>
                          <w:sz w:val="32"/>
                          <w:szCs w:val="32"/>
                        </w:rPr>
                        <w:t xml:space="preserve">A. </w:t>
                      </w:r>
                    </w:p>
                  </w:txbxContent>
                </v:textbox>
              </v:shape>
            </w:pict>
          </mc:Fallback>
        </mc:AlternateContent>
      </w:r>
      <w:r>
        <w:t xml:space="preserve">         </w:t>
      </w:r>
      <w:r>
        <w:rPr>
          <w:noProof/>
          <w:lang w:eastAsia="en-GB"/>
        </w:rPr>
        <w:drawing>
          <wp:inline distT="0" distB="0" distL="0" distR="0" wp14:anchorId="7C0BF214" wp14:editId="7152E305">
            <wp:extent cx="6840220" cy="3736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1.tif"/>
                    <pic:cNvPicPr/>
                  </pic:nvPicPr>
                  <pic:blipFill>
                    <a:blip r:embed="rId7">
                      <a:extLst>
                        <a:ext uri="{28A0092B-C50C-407E-A947-70E740481C1C}">
                          <a14:useLocalDpi xmlns:a14="http://schemas.microsoft.com/office/drawing/2010/main" val="0"/>
                        </a:ext>
                      </a:extLst>
                    </a:blip>
                    <a:stretch>
                      <a:fillRect/>
                    </a:stretch>
                  </pic:blipFill>
                  <pic:spPr>
                    <a:xfrm>
                      <a:off x="0" y="0"/>
                      <a:ext cx="6840220" cy="3736975"/>
                    </a:xfrm>
                    <a:prstGeom prst="rect">
                      <a:avLst/>
                    </a:prstGeom>
                  </pic:spPr>
                </pic:pic>
              </a:graphicData>
            </a:graphic>
          </wp:inline>
        </w:drawing>
      </w:r>
    </w:p>
    <w:tbl>
      <w:tblPr>
        <w:tblW w:w="9552" w:type="dxa"/>
        <w:tblInd w:w="567" w:type="dxa"/>
        <w:tblCellMar>
          <w:top w:w="28" w:type="dxa"/>
          <w:left w:w="28" w:type="dxa"/>
          <w:bottom w:w="28" w:type="dxa"/>
          <w:right w:w="28" w:type="dxa"/>
        </w:tblCellMar>
        <w:tblLook w:val="0600" w:firstRow="0" w:lastRow="0" w:firstColumn="0" w:lastColumn="0" w:noHBand="1" w:noVBand="1"/>
      </w:tblPr>
      <w:tblGrid>
        <w:gridCol w:w="1964"/>
        <w:gridCol w:w="1246"/>
        <w:gridCol w:w="1247"/>
        <w:gridCol w:w="639"/>
        <w:gridCol w:w="1962"/>
        <w:gridCol w:w="1247"/>
        <w:gridCol w:w="1247"/>
      </w:tblGrid>
      <w:tr w:rsidR="00041D43" w:rsidRPr="008233AF" w:rsidTr="00A7496A">
        <w:trPr>
          <w:trHeight w:val="125"/>
        </w:trPr>
        <w:tc>
          <w:tcPr>
            <w:tcW w:w="19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sz w:val="18"/>
                <w:szCs w:val="18"/>
              </w:rPr>
              <w:t>Lipid</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sz w:val="18"/>
                <w:szCs w:val="18"/>
              </w:rPr>
              <w:t>Component 1</w:t>
            </w:r>
          </w:p>
        </w:tc>
        <w:tc>
          <w:tcPr>
            <w:tcW w:w="124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sz w:val="18"/>
                <w:szCs w:val="18"/>
              </w:rPr>
              <w:t>Component 2</w:t>
            </w:r>
          </w:p>
        </w:tc>
        <w:tc>
          <w:tcPr>
            <w:tcW w:w="639" w:type="dxa"/>
            <w:tcBorders>
              <w:left w:val="single" w:sz="4" w:space="0" w:color="auto"/>
              <w:right w:val="single" w:sz="4" w:space="0" w:color="auto"/>
            </w:tcBorders>
          </w:tcPr>
          <w:p w:rsidR="00041D43" w:rsidRPr="002C6CED" w:rsidRDefault="00041D43" w:rsidP="00A7496A">
            <w:pPr>
              <w:spacing w:line="480" w:lineRule="auto"/>
              <w:contextualSpacing/>
              <w:rPr>
                <w:rFonts w:ascii="Segoe UI" w:hAnsi="Segoe UI" w:cs="Segoe UI"/>
                <w:sz w:val="18"/>
                <w:szCs w:val="18"/>
              </w:rPr>
            </w:pPr>
          </w:p>
        </w:tc>
        <w:tc>
          <w:tcPr>
            <w:tcW w:w="1962" w:type="dxa"/>
            <w:tcBorders>
              <w:top w:val="single" w:sz="4" w:space="0" w:color="auto"/>
              <w:left w:val="single" w:sz="4" w:space="0" w:color="auto"/>
              <w:bottom w:val="single" w:sz="4" w:space="0" w:color="auto"/>
              <w:right w:val="single" w:sz="4" w:space="0" w:color="auto"/>
            </w:tcBorders>
            <w:vAlign w:val="bottom"/>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sz w:val="18"/>
                <w:szCs w:val="18"/>
              </w:rPr>
              <w:t>Lipid</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color w:val="000000"/>
                <w:kern w:val="24"/>
                <w:sz w:val="18"/>
                <w:szCs w:val="18"/>
              </w:rPr>
              <w:t>Component 1</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color w:val="000000"/>
                <w:kern w:val="24"/>
                <w:sz w:val="18"/>
                <w:szCs w:val="18"/>
              </w:rPr>
              <w:t>Component 2</w:t>
            </w:r>
          </w:p>
        </w:tc>
      </w:tr>
      <w:tr w:rsidR="00041D43" w:rsidRPr="008233AF" w:rsidTr="00A7496A">
        <w:trPr>
          <w:trHeight w:val="109"/>
        </w:trPr>
        <w:tc>
          <w:tcPr>
            <w:tcW w:w="19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bCs/>
                <w:sz w:val="18"/>
                <w:szCs w:val="18"/>
              </w:rPr>
              <w:t>SM(32:1)</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sz w:val="18"/>
                <w:szCs w:val="18"/>
              </w:rPr>
              <w:t>0·0293</w:t>
            </w:r>
          </w:p>
        </w:tc>
        <w:tc>
          <w:tcPr>
            <w:tcW w:w="124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sz w:val="18"/>
                <w:szCs w:val="18"/>
              </w:rPr>
              <w:t>0·0275</w:t>
            </w:r>
          </w:p>
        </w:tc>
        <w:tc>
          <w:tcPr>
            <w:tcW w:w="639" w:type="dxa"/>
            <w:tcBorders>
              <w:left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b/>
                <w:bCs/>
                <w:color w:val="000000"/>
                <w:kern w:val="24"/>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bCs/>
                <w:color w:val="000000"/>
                <w:kern w:val="24"/>
                <w:sz w:val="18"/>
                <w:szCs w:val="18"/>
              </w:rPr>
              <w:t>PC(34:2)</w:t>
            </w:r>
          </w:p>
        </w:tc>
        <w:tc>
          <w:tcPr>
            <w:tcW w:w="1247"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color w:val="000000"/>
                <w:kern w:val="24"/>
                <w:sz w:val="18"/>
                <w:szCs w:val="18"/>
              </w:rPr>
              <w:t>0·5214</w:t>
            </w:r>
          </w:p>
        </w:tc>
        <w:tc>
          <w:tcPr>
            <w:tcW w:w="1247"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color w:val="000000"/>
                <w:kern w:val="24"/>
                <w:sz w:val="18"/>
                <w:szCs w:val="18"/>
              </w:rPr>
              <w:t>0</w:t>
            </w:r>
          </w:p>
        </w:tc>
      </w:tr>
      <w:tr w:rsidR="00041D43" w:rsidRPr="008233AF" w:rsidTr="00A7496A">
        <w:trPr>
          <w:trHeight w:val="142"/>
        </w:trPr>
        <w:tc>
          <w:tcPr>
            <w:tcW w:w="19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bCs/>
                <w:sz w:val="18"/>
                <w:szCs w:val="18"/>
              </w:rPr>
              <w:t>SM(39:1)</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sz w:val="18"/>
                <w:szCs w:val="18"/>
              </w:rPr>
              <w:t>0·2593</w:t>
            </w:r>
          </w:p>
        </w:tc>
        <w:tc>
          <w:tcPr>
            <w:tcW w:w="124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sz w:val="18"/>
                <w:szCs w:val="18"/>
              </w:rPr>
              <w:t>0</w:t>
            </w:r>
          </w:p>
        </w:tc>
        <w:tc>
          <w:tcPr>
            <w:tcW w:w="639" w:type="dxa"/>
            <w:tcBorders>
              <w:left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b/>
                <w:bCs/>
                <w:color w:val="000000"/>
                <w:kern w:val="24"/>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bCs/>
                <w:color w:val="000000"/>
                <w:kern w:val="24"/>
                <w:sz w:val="18"/>
                <w:szCs w:val="18"/>
              </w:rPr>
              <w:t>SM(39:1)</w:t>
            </w:r>
          </w:p>
        </w:tc>
        <w:tc>
          <w:tcPr>
            <w:tcW w:w="1247"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color w:val="000000"/>
                <w:kern w:val="24"/>
                <w:sz w:val="18"/>
                <w:szCs w:val="18"/>
              </w:rPr>
              <w:t>0·2661</w:t>
            </w:r>
          </w:p>
        </w:tc>
        <w:tc>
          <w:tcPr>
            <w:tcW w:w="1247"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color w:val="000000"/>
                <w:kern w:val="24"/>
                <w:sz w:val="18"/>
                <w:szCs w:val="18"/>
              </w:rPr>
              <w:t>0</w:t>
            </w:r>
          </w:p>
        </w:tc>
      </w:tr>
      <w:tr w:rsidR="00041D43" w:rsidRPr="008233AF" w:rsidTr="00A7496A">
        <w:trPr>
          <w:trHeight w:val="187"/>
        </w:trPr>
        <w:tc>
          <w:tcPr>
            <w:tcW w:w="19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sz w:val="18"/>
                <w:szCs w:val="18"/>
              </w:rPr>
              <w:t xml:space="preserve">PC-P(34:1) </w:t>
            </w:r>
            <w:r w:rsidRPr="002C6CED">
              <w:rPr>
                <w:rFonts w:ascii="Segoe UI" w:hAnsi="Segoe UI" w:cs="Segoe UI"/>
                <w:sz w:val="14"/>
                <w:szCs w:val="14"/>
              </w:rPr>
              <w:t>&amp; PC-O(34:2)</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sz w:val="18"/>
                <w:szCs w:val="18"/>
              </w:rPr>
              <w:t>0</w:t>
            </w:r>
          </w:p>
        </w:tc>
        <w:tc>
          <w:tcPr>
            <w:tcW w:w="124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sz w:val="18"/>
                <w:szCs w:val="18"/>
              </w:rPr>
              <w:t>0·5659</w:t>
            </w:r>
          </w:p>
        </w:tc>
        <w:tc>
          <w:tcPr>
            <w:tcW w:w="639" w:type="dxa"/>
            <w:tcBorders>
              <w:left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b/>
                <w:bCs/>
                <w:color w:val="000000"/>
                <w:kern w:val="24"/>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bCs/>
                <w:color w:val="000000"/>
                <w:kern w:val="24"/>
                <w:sz w:val="18"/>
                <w:szCs w:val="18"/>
              </w:rPr>
              <w:t xml:space="preserve">PC(34:1) </w:t>
            </w:r>
            <w:r w:rsidRPr="002C6CED">
              <w:rPr>
                <w:rFonts w:ascii="Segoe UI" w:hAnsi="Segoe UI" w:cs="Segoe UI"/>
                <w:b/>
                <w:bCs/>
                <w:color w:val="000000"/>
                <w:kern w:val="24"/>
                <w:sz w:val="14"/>
                <w:szCs w:val="14"/>
              </w:rPr>
              <w:t>&amp; PE(37:1)</w:t>
            </w:r>
          </w:p>
        </w:tc>
        <w:tc>
          <w:tcPr>
            <w:tcW w:w="1247"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color w:val="000000"/>
                <w:kern w:val="24"/>
                <w:sz w:val="18"/>
                <w:szCs w:val="18"/>
              </w:rPr>
              <w:t>0·1742</w:t>
            </w:r>
          </w:p>
        </w:tc>
        <w:tc>
          <w:tcPr>
            <w:tcW w:w="1247"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color w:val="000000"/>
                <w:kern w:val="24"/>
                <w:sz w:val="18"/>
                <w:szCs w:val="18"/>
              </w:rPr>
              <w:t>0</w:t>
            </w:r>
          </w:p>
        </w:tc>
      </w:tr>
      <w:tr w:rsidR="00041D43" w:rsidRPr="008233AF" w:rsidTr="00A7496A">
        <w:trPr>
          <w:trHeight w:val="206"/>
        </w:trPr>
        <w:tc>
          <w:tcPr>
            <w:tcW w:w="19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sz w:val="18"/>
                <w:szCs w:val="18"/>
              </w:rPr>
              <w:t>PC-O(34:1)</w:t>
            </w:r>
            <w:r w:rsidRPr="002C6CED">
              <w:rPr>
                <w:rFonts w:ascii="Segoe UI" w:hAnsi="Segoe UI" w:cs="Segoe UI"/>
                <w:sz w:val="14"/>
                <w:szCs w:val="14"/>
              </w:rPr>
              <w:t xml:space="preserve"> &amp; PC-P(34:0)</w:t>
            </w:r>
            <w:r w:rsidRPr="002C6CED">
              <w:rPr>
                <w:rFonts w:ascii="Segoe UI" w:hAnsi="Segoe UI" w:cs="Segoe UI"/>
                <w:sz w:val="18"/>
                <w:szCs w:val="18"/>
              </w:rPr>
              <w:t>*</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sz w:val="18"/>
                <w:szCs w:val="18"/>
              </w:rPr>
              <w:t>0</w:t>
            </w:r>
          </w:p>
        </w:tc>
        <w:tc>
          <w:tcPr>
            <w:tcW w:w="124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sz w:val="18"/>
                <w:szCs w:val="18"/>
              </w:rPr>
              <w:t>0·5048</w:t>
            </w:r>
          </w:p>
        </w:tc>
        <w:tc>
          <w:tcPr>
            <w:tcW w:w="639" w:type="dxa"/>
            <w:tcBorders>
              <w:left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color w:val="000000"/>
                <w:kern w:val="24"/>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color w:val="000000"/>
                <w:kern w:val="24"/>
                <w:sz w:val="18"/>
                <w:szCs w:val="18"/>
              </w:rPr>
              <w:t>SM(38:1)</w:t>
            </w:r>
          </w:p>
        </w:tc>
        <w:tc>
          <w:tcPr>
            <w:tcW w:w="1247"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color w:val="000000"/>
                <w:kern w:val="24"/>
                <w:sz w:val="18"/>
                <w:szCs w:val="18"/>
              </w:rPr>
              <w:t>0·1709</w:t>
            </w:r>
          </w:p>
        </w:tc>
        <w:tc>
          <w:tcPr>
            <w:tcW w:w="1247"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color w:val="000000"/>
                <w:kern w:val="24"/>
                <w:sz w:val="18"/>
                <w:szCs w:val="18"/>
              </w:rPr>
              <w:t>0</w:t>
            </w:r>
          </w:p>
        </w:tc>
      </w:tr>
      <w:tr w:rsidR="00041D43" w:rsidRPr="008233AF" w:rsidTr="00A7496A">
        <w:trPr>
          <w:trHeight w:val="95"/>
        </w:trPr>
        <w:tc>
          <w:tcPr>
            <w:tcW w:w="19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bCs/>
                <w:sz w:val="18"/>
                <w:szCs w:val="18"/>
              </w:rPr>
              <w:t>PC(34:2)</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sz w:val="18"/>
                <w:szCs w:val="18"/>
              </w:rPr>
              <w:t>0</w:t>
            </w:r>
          </w:p>
        </w:tc>
        <w:tc>
          <w:tcPr>
            <w:tcW w:w="124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sz w:val="18"/>
                <w:szCs w:val="18"/>
              </w:rPr>
              <w:t>0·3761</w:t>
            </w:r>
          </w:p>
        </w:tc>
        <w:tc>
          <w:tcPr>
            <w:tcW w:w="639" w:type="dxa"/>
            <w:tcBorders>
              <w:left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b/>
                <w:bCs/>
                <w:color w:val="000000"/>
                <w:kern w:val="24"/>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bCs/>
                <w:color w:val="000000"/>
                <w:kern w:val="24"/>
                <w:sz w:val="18"/>
                <w:szCs w:val="18"/>
              </w:rPr>
              <w:t>SM(32:1)</w:t>
            </w:r>
          </w:p>
        </w:tc>
        <w:tc>
          <w:tcPr>
            <w:tcW w:w="1247"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color w:val="000000"/>
                <w:kern w:val="24"/>
                <w:sz w:val="18"/>
                <w:szCs w:val="18"/>
              </w:rPr>
              <w:t>0·1120</w:t>
            </w:r>
          </w:p>
        </w:tc>
        <w:tc>
          <w:tcPr>
            <w:tcW w:w="1247"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color w:val="000000"/>
                <w:kern w:val="24"/>
                <w:sz w:val="18"/>
                <w:szCs w:val="18"/>
              </w:rPr>
              <w:t>0</w:t>
            </w:r>
          </w:p>
        </w:tc>
      </w:tr>
      <w:tr w:rsidR="00041D43" w:rsidRPr="008233AF" w:rsidTr="00A7496A">
        <w:trPr>
          <w:trHeight w:val="113"/>
        </w:trPr>
        <w:tc>
          <w:tcPr>
            <w:tcW w:w="19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sz w:val="18"/>
                <w:szCs w:val="18"/>
              </w:rPr>
              <w:t xml:space="preserve">PC-O(36:3) </w:t>
            </w:r>
            <w:r w:rsidRPr="002C6CED">
              <w:rPr>
                <w:rFonts w:ascii="Segoe UI" w:hAnsi="Segoe UI" w:cs="Segoe UI"/>
                <w:sz w:val="14"/>
                <w:szCs w:val="14"/>
              </w:rPr>
              <w:t>&amp; PC-P(36:2)</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sz w:val="18"/>
                <w:szCs w:val="18"/>
              </w:rPr>
              <w:t>0</w:t>
            </w:r>
          </w:p>
        </w:tc>
        <w:tc>
          <w:tcPr>
            <w:tcW w:w="124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sz w:val="18"/>
                <w:szCs w:val="18"/>
              </w:rPr>
              <w:t>0·3533</w:t>
            </w:r>
          </w:p>
        </w:tc>
        <w:tc>
          <w:tcPr>
            <w:tcW w:w="639" w:type="dxa"/>
            <w:tcBorders>
              <w:left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color w:val="000000"/>
                <w:kern w:val="24"/>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color w:val="000000"/>
                <w:kern w:val="24"/>
                <w:sz w:val="18"/>
                <w:szCs w:val="18"/>
              </w:rPr>
              <w:t>PS(31:1)</w:t>
            </w:r>
          </w:p>
        </w:tc>
        <w:tc>
          <w:tcPr>
            <w:tcW w:w="1247"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color w:val="000000"/>
                <w:kern w:val="24"/>
                <w:sz w:val="18"/>
                <w:szCs w:val="18"/>
              </w:rPr>
              <w:t>0</w:t>
            </w:r>
          </w:p>
        </w:tc>
        <w:tc>
          <w:tcPr>
            <w:tcW w:w="1247"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color w:val="000000"/>
                <w:kern w:val="24"/>
                <w:sz w:val="18"/>
                <w:szCs w:val="18"/>
              </w:rPr>
              <w:t>0·5177</w:t>
            </w:r>
          </w:p>
        </w:tc>
      </w:tr>
      <w:tr w:rsidR="00041D43" w:rsidRPr="008233AF" w:rsidTr="00A7496A">
        <w:trPr>
          <w:trHeight w:val="159"/>
        </w:trPr>
        <w:tc>
          <w:tcPr>
            <w:tcW w:w="19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bCs/>
                <w:sz w:val="18"/>
                <w:szCs w:val="18"/>
              </w:rPr>
              <w:t xml:space="preserve">PC(34:1) </w:t>
            </w:r>
            <w:r w:rsidRPr="002C6CED">
              <w:rPr>
                <w:rFonts w:ascii="Segoe UI" w:hAnsi="Segoe UI" w:cs="Segoe UI"/>
                <w:b/>
                <w:bCs/>
                <w:sz w:val="14"/>
                <w:szCs w:val="14"/>
              </w:rPr>
              <w:t>&amp; PE(37:1)</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sz w:val="18"/>
                <w:szCs w:val="18"/>
              </w:rPr>
              <w:t>0</w:t>
            </w:r>
          </w:p>
        </w:tc>
        <w:tc>
          <w:tcPr>
            <w:tcW w:w="124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b/>
                <w:sz w:val="18"/>
                <w:szCs w:val="18"/>
              </w:rPr>
            </w:pPr>
            <w:r w:rsidRPr="002C6CED">
              <w:rPr>
                <w:rFonts w:ascii="Segoe UI" w:hAnsi="Segoe UI" w:cs="Segoe UI"/>
                <w:b/>
                <w:sz w:val="18"/>
                <w:szCs w:val="18"/>
              </w:rPr>
              <w:t>0·3120</w:t>
            </w:r>
          </w:p>
        </w:tc>
        <w:tc>
          <w:tcPr>
            <w:tcW w:w="639" w:type="dxa"/>
            <w:tcBorders>
              <w:left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color w:val="000000"/>
                <w:kern w:val="24"/>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color w:val="000000"/>
                <w:kern w:val="24"/>
                <w:sz w:val="18"/>
                <w:szCs w:val="18"/>
              </w:rPr>
              <w:t>DG(34:3)</w:t>
            </w:r>
          </w:p>
        </w:tc>
        <w:tc>
          <w:tcPr>
            <w:tcW w:w="1247"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color w:val="000000"/>
                <w:kern w:val="24"/>
                <w:sz w:val="18"/>
                <w:szCs w:val="18"/>
              </w:rPr>
              <w:t>0</w:t>
            </w:r>
          </w:p>
        </w:tc>
        <w:tc>
          <w:tcPr>
            <w:tcW w:w="1247"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color w:val="000000"/>
                <w:kern w:val="24"/>
                <w:sz w:val="18"/>
                <w:szCs w:val="18"/>
              </w:rPr>
              <w:t>0·0744</w:t>
            </w:r>
          </w:p>
        </w:tc>
      </w:tr>
      <w:tr w:rsidR="00041D43" w:rsidRPr="008233AF" w:rsidTr="00A7496A">
        <w:trPr>
          <w:trHeight w:val="177"/>
        </w:trPr>
        <w:tc>
          <w:tcPr>
            <w:tcW w:w="19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sz w:val="18"/>
                <w:szCs w:val="18"/>
              </w:rPr>
              <w:t xml:space="preserve">PC(34:3) </w:t>
            </w:r>
            <w:r w:rsidRPr="002C6CED">
              <w:rPr>
                <w:rFonts w:ascii="Segoe UI" w:hAnsi="Segoe UI" w:cs="Segoe UI"/>
                <w:sz w:val="14"/>
                <w:szCs w:val="14"/>
              </w:rPr>
              <w:t>&amp; PE(37:3)</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sz w:val="18"/>
                <w:szCs w:val="18"/>
              </w:rPr>
              <w:t>0</w:t>
            </w:r>
          </w:p>
        </w:tc>
        <w:tc>
          <w:tcPr>
            <w:tcW w:w="124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sz w:val="18"/>
                <w:szCs w:val="18"/>
              </w:rPr>
              <w:t>0·2088</w:t>
            </w:r>
          </w:p>
        </w:tc>
        <w:tc>
          <w:tcPr>
            <w:tcW w:w="639" w:type="dxa"/>
            <w:tcBorders>
              <w:left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color w:val="000000"/>
                <w:kern w:val="24"/>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color w:val="000000"/>
                <w:kern w:val="24"/>
                <w:sz w:val="18"/>
                <w:szCs w:val="18"/>
              </w:rPr>
              <w:t>DG(36:4)</w:t>
            </w:r>
          </w:p>
        </w:tc>
        <w:tc>
          <w:tcPr>
            <w:tcW w:w="1247"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color w:val="000000"/>
                <w:kern w:val="24"/>
                <w:sz w:val="18"/>
                <w:szCs w:val="18"/>
              </w:rPr>
              <w:t>0</w:t>
            </w:r>
          </w:p>
        </w:tc>
        <w:tc>
          <w:tcPr>
            <w:tcW w:w="1247"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color w:val="000000"/>
                <w:kern w:val="24"/>
                <w:sz w:val="18"/>
                <w:szCs w:val="18"/>
              </w:rPr>
              <w:t>0·0552</w:t>
            </w:r>
          </w:p>
        </w:tc>
      </w:tr>
      <w:tr w:rsidR="00041D43" w:rsidRPr="008233AF" w:rsidTr="00A7496A">
        <w:trPr>
          <w:trHeight w:val="210"/>
        </w:trPr>
        <w:tc>
          <w:tcPr>
            <w:tcW w:w="19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sz w:val="18"/>
                <w:szCs w:val="18"/>
              </w:rPr>
              <w:t xml:space="preserve">PC(40:4) </w:t>
            </w:r>
            <w:r w:rsidRPr="002C6CED">
              <w:rPr>
                <w:rFonts w:ascii="Segoe UI" w:hAnsi="Segoe UI" w:cs="Segoe UI"/>
                <w:sz w:val="14"/>
                <w:szCs w:val="14"/>
              </w:rPr>
              <w:t>&amp; PE(43:4)</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sz w:val="18"/>
                <w:szCs w:val="18"/>
              </w:rPr>
              <w:t>0</w:t>
            </w:r>
          </w:p>
        </w:tc>
        <w:tc>
          <w:tcPr>
            <w:tcW w:w="124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sz w:val="18"/>
                <w:szCs w:val="18"/>
              </w:rPr>
              <w:t>0·1222</w:t>
            </w:r>
          </w:p>
        </w:tc>
        <w:tc>
          <w:tcPr>
            <w:tcW w:w="639" w:type="dxa"/>
            <w:tcBorders>
              <w:left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color w:val="000000"/>
                <w:kern w:val="24"/>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color w:val="000000"/>
                <w:kern w:val="24"/>
                <w:sz w:val="18"/>
                <w:szCs w:val="18"/>
              </w:rPr>
              <w:t>TG(36:3)</w:t>
            </w:r>
          </w:p>
        </w:tc>
        <w:tc>
          <w:tcPr>
            <w:tcW w:w="1247"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color w:val="000000"/>
                <w:kern w:val="24"/>
                <w:sz w:val="18"/>
                <w:szCs w:val="18"/>
              </w:rPr>
              <w:t>0</w:t>
            </w:r>
          </w:p>
        </w:tc>
        <w:tc>
          <w:tcPr>
            <w:tcW w:w="1247" w:type="dxa"/>
            <w:tcBorders>
              <w:top w:val="single" w:sz="4" w:space="0" w:color="auto"/>
              <w:left w:val="single" w:sz="4" w:space="0" w:color="auto"/>
              <w:bottom w:val="single" w:sz="4" w:space="0" w:color="auto"/>
              <w:right w:val="single" w:sz="4" w:space="0" w:color="auto"/>
            </w:tcBorders>
            <w:vAlign w:val="center"/>
          </w:tcPr>
          <w:p w:rsidR="00041D43" w:rsidRPr="002C6CED" w:rsidRDefault="00041D43" w:rsidP="00A7496A">
            <w:pPr>
              <w:spacing w:line="480" w:lineRule="auto"/>
              <w:contextualSpacing/>
              <w:rPr>
                <w:rFonts w:ascii="Segoe UI" w:hAnsi="Segoe UI" w:cs="Segoe UI"/>
                <w:sz w:val="18"/>
                <w:szCs w:val="18"/>
              </w:rPr>
            </w:pPr>
            <w:r w:rsidRPr="002C6CED">
              <w:rPr>
                <w:rFonts w:ascii="Segoe UI" w:hAnsi="Segoe UI" w:cs="Segoe UI"/>
                <w:color w:val="000000"/>
                <w:kern w:val="24"/>
                <w:sz w:val="18"/>
                <w:szCs w:val="18"/>
              </w:rPr>
              <w:t>0·0092</w:t>
            </w:r>
          </w:p>
        </w:tc>
      </w:tr>
    </w:tbl>
    <w:p w:rsidR="00041D43" w:rsidRDefault="00041D43" w:rsidP="00041D43">
      <w:pPr>
        <w:spacing w:line="480" w:lineRule="auto"/>
      </w:pPr>
    </w:p>
    <w:p w:rsidR="00041D43" w:rsidRDefault="00041D43" w:rsidP="00041D43">
      <w:pPr>
        <w:spacing w:line="480" w:lineRule="auto"/>
        <w:rPr>
          <w:i/>
        </w:rPr>
      </w:pPr>
      <w:r>
        <w:rPr>
          <w:i/>
        </w:rPr>
        <w:t xml:space="preserve">Figure S1.  </w:t>
      </w:r>
      <w:proofErr w:type="spellStart"/>
      <w:proofErr w:type="gramStart"/>
      <w:r>
        <w:rPr>
          <w:i/>
        </w:rPr>
        <w:t>sPLS</w:t>
      </w:r>
      <w:proofErr w:type="spellEnd"/>
      <w:r>
        <w:rPr>
          <w:i/>
        </w:rPr>
        <w:t>-DA</w:t>
      </w:r>
      <w:proofErr w:type="gramEnd"/>
      <w:r>
        <w:rPr>
          <w:i/>
        </w:rPr>
        <w:t xml:space="preserve"> of the lipid profiles of infants 3 months </w:t>
      </w:r>
      <w:proofErr w:type="spellStart"/>
      <w:r w:rsidRPr="00425A4C">
        <w:t>post partum</w:t>
      </w:r>
      <w:proofErr w:type="spellEnd"/>
      <w:r>
        <w:rPr>
          <w:i/>
        </w:rPr>
        <w:t>, stratified by feeding type (1, Breastfed; 2, mixed intake; 3, formula-fed). A, participants from CBGS I (data collected form positive ion mode already reported</w:t>
      </w:r>
      <w:r w:rsidRPr="00891902">
        <w:rPr>
          <w:i/>
          <w:noProof/>
          <w:vertAlign w:val="superscript"/>
        </w:rPr>
        <w:t>2</w:t>
      </w:r>
      <w:r>
        <w:rPr>
          <w:i/>
        </w:rPr>
        <w:t>); B, Control group used for this study (n = 40).  Lipids in bold type appear in both analyses.  *also appears in previous work</w:t>
      </w:r>
      <w:r w:rsidRPr="00891902">
        <w:rPr>
          <w:i/>
          <w:noProof/>
          <w:vertAlign w:val="superscript"/>
        </w:rPr>
        <w:t>2</w:t>
      </w:r>
      <w:r>
        <w:rPr>
          <w:i/>
        </w:rPr>
        <w:t xml:space="preserve">.  </w:t>
      </w:r>
    </w:p>
    <w:p w:rsidR="00041D43" w:rsidRDefault="00041D43" w:rsidP="00041D43"/>
    <w:p w:rsidR="00041D43" w:rsidRDefault="00041D43" w:rsidP="00041D43">
      <w:pPr>
        <w:spacing w:line="240" w:lineRule="auto"/>
      </w:pPr>
      <w:r>
        <w:lastRenderedPageBreak/>
        <w:t>Supplementary data – Figure S2</w:t>
      </w:r>
    </w:p>
    <w:p w:rsidR="00041D43" w:rsidRDefault="00041D43" w:rsidP="00041D43">
      <w:pPr>
        <w:spacing w:line="240" w:lineRule="auto"/>
      </w:pPr>
    </w:p>
    <w:p w:rsidR="00041D43" w:rsidRDefault="00041D43" w:rsidP="00041D43">
      <w:pPr>
        <w:spacing w:line="240" w:lineRule="auto"/>
      </w:pPr>
    </w:p>
    <w:p w:rsidR="00041D43" w:rsidRDefault="00041D43" w:rsidP="00041D43">
      <w:pPr>
        <w:spacing w:line="480" w:lineRule="auto"/>
        <w:rPr>
          <w:i/>
        </w:rPr>
      </w:pPr>
    </w:p>
    <w:p w:rsidR="00041D43" w:rsidRDefault="00041D43" w:rsidP="00041D43">
      <w:pPr>
        <w:spacing w:line="480" w:lineRule="auto"/>
        <w:rPr>
          <w:i/>
        </w:rPr>
      </w:pPr>
      <w:r w:rsidRPr="00425A4C">
        <w:rPr>
          <w:i/>
          <w:noProof/>
          <w:lang w:eastAsia="en-GB"/>
        </w:rPr>
        <mc:AlternateContent>
          <mc:Choice Requires="wps">
            <w:drawing>
              <wp:anchor distT="45720" distB="45720" distL="114300" distR="114300" simplePos="0" relativeHeight="251662336" behindDoc="0" locked="0" layoutInCell="1" allowOverlap="1" wp14:anchorId="0937D05F" wp14:editId="3D419112">
                <wp:simplePos x="0" y="0"/>
                <wp:positionH relativeFrom="margin">
                  <wp:align>left</wp:align>
                </wp:positionH>
                <wp:positionV relativeFrom="paragraph">
                  <wp:posOffset>50165</wp:posOffset>
                </wp:positionV>
                <wp:extent cx="2125345" cy="312420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345" cy="3124200"/>
                        </a:xfrm>
                        <a:prstGeom prst="rect">
                          <a:avLst/>
                        </a:prstGeom>
                        <a:noFill/>
                        <a:ln w="9525">
                          <a:noFill/>
                          <a:miter lim="800000"/>
                          <a:headEnd/>
                          <a:tailEnd/>
                        </a:ln>
                      </wps:spPr>
                      <wps:txbx>
                        <w:txbxContent>
                          <w:p w:rsidR="00041D43" w:rsidRDefault="00041D43" w:rsidP="00041D43">
                            <w:pPr>
                              <w:rPr>
                                <w:b/>
                                <w:color w:val="FF0000"/>
                                <w:sz w:val="32"/>
                                <w:szCs w:val="32"/>
                              </w:rPr>
                            </w:pPr>
                            <w:r>
                              <w:rPr>
                                <w:b/>
                                <w:color w:val="FF0000"/>
                                <w:sz w:val="32"/>
                                <w:szCs w:val="32"/>
                              </w:rPr>
                              <w:t xml:space="preserve">A. </w:t>
                            </w:r>
                          </w:p>
                          <w:p w:rsidR="00041D43" w:rsidRDefault="00041D43" w:rsidP="00041D43">
                            <w:pPr>
                              <w:rPr>
                                <w:b/>
                                <w:color w:val="FF0000"/>
                                <w:sz w:val="32"/>
                                <w:szCs w:val="32"/>
                              </w:rPr>
                            </w:pPr>
                          </w:p>
                          <w:p w:rsidR="00041D43" w:rsidRDefault="00041D43" w:rsidP="00041D43">
                            <w:pPr>
                              <w:rPr>
                                <w:b/>
                                <w:color w:val="FF0000"/>
                                <w:sz w:val="32"/>
                                <w:szCs w:val="32"/>
                              </w:rPr>
                            </w:pPr>
                          </w:p>
                          <w:p w:rsidR="00041D43" w:rsidRDefault="00041D43" w:rsidP="00041D43">
                            <w:pPr>
                              <w:rPr>
                                <w:b/>
                                <w:color w:val="FF0000"/>
                                <w:sz w:val="32"/>
                                <w:szCs w:val="32"/>
                              </w:rPr>
                            </w:pPr>
                          </w:p>
                          <w:p w:rsidR="00041D43" w:rsidRDefault="00041D43" w:rsidP="00041D43">
                            <w:pPr>
                              <w:rPr>
                                <w:b/>
                                <w:color w:val="FF0000"/>
                                <w:sz w:val="32"/>
                                <w:szCs w:val="32"/>
                              </w:rPr>
                            </w:pPr>
                          </w:p>
                          <w:p w:rsidR="00041D43" w:rsidRDefault="00041D43" w:rsidP="00041D43">
                            <w:pPr>
                              <w:rPr>
                                <w:b/>
                                <w:color w:val="FF0000"/>
                                <w:sz w:val="32"/>
                                <w:szCs w:val="32"/>
                              </w:rPr>
                            </w:pPr>
                          </w:p>
                          <w:p w:rsidR="00041D43" w:rsidRDefault="00041D43" w:rsidP="00041D43">
                            <w:pPr>
                              <w:rPr>
                                <w:b/>
                                <w:color w:val="FF0000"/>
                                <w:sz w:val="32"/>
                                <w:szCs w:val="32"/>
                              </w:rPr>
                            </w:pPr>
                          </w:p>
                          <w:p w:rsidR="00041D43" w:rsidRDefault="00041D43" w:rsidP="00041D43">
                            <w:pPr>
                              <w:rPr>
                                <w:b/>
                                <w:color w:val="FF0000"/>
                                <w:sz w:val="32"/>
                                <w:szCs w:val="32"/>
                              </w:rPr>
                            </w:pPr>
                          </w:p>
                          <w:p w:rsidR="00041D43" w:rsidRDefault="00041D43" w:rsidP="00041D43">
                            <w:pPr>
                              <w:rPr>
                                <w:b/>
                                <w:color w:val="FF0000"/>
                                <w:sz w:val="32"/>
                                <w:szCs w:val="32"/>
                              </w:rPr>
                            </w:pPr>
                          </w:p>
                          <w:p w:rsidR="00041D43" w:rsidRPr="00203BEA" w:rsidRDefault="00041D43" w:rsidP="00041D43">
                            <w:pPr>
                              <w:rPr>
                                <w:b/>
                                <w:color w:val="FF0000"/>
                                <w:sz w:val="12"/>
                                <w:szCs w:val="12"/>
                              </w:rPr>
                            </w:pPr>
                          </w:p>
                          <w:p w:rsidR="00041D43" w:rsidRPr="00C34AD7" w:rsidRDefault="00041D43" w:rsidP="00041D43">
                            <w:pPr>
                              <w:rPr>
                                <w:b/>
                                <w:color w:val="FF0000"/>
                                <w:sz w:val="36"/>
                                <w:szCs w:val="36"/>
                              </w:rPr>
                            </w:pPr>
                          </w:p>
                          <w:p w:rsidR="00041D43" w:rsidRDefault="00041D43" w:rsidP="00041D43">
                            <w:pPr>
                              <w:rPr>
                                <w:b/>
                                <w:color w:val="FF0000"/>
                                <w:sz w:val="32"/>
                                <w:szCs w:val="32"/>
                              </w:rPr>
                            </w:pPr>
                            <w:r>
                              <w:rPr>
                                <w:b/>
                                <w:color w:val="FF0000"/>
                                <w:sz w:val="32"/>
                                <w:szCs w:val="32"/>
                              </w:rPr>
                              <w:t>B.</w:t>
                            </w:r>
                          </w:p>
                          <w:p w:rsidR="00041D43" w:rsidRDefault="00041D43" w:rsidP="00041D43">
                            <w:pPr>
                              <w:rPr>
                                <w:b/>
                                <w:color w:val="FF0000"/>
                                <w:sz w:val="32"/>
                                <w:szCs w:val="32"/>
                              </w:rPr>
                            </w:pPr>
                          </w:p>
                          <w:p w:rsidR="00041D43" w:rsidRDefault="00041D43" w:rsidP="00041D43">
                            <w:pPr>
                              <w:rPr>
                                <w:b/>
                                <w:color w:val="FF0000"/>
                                <w:sz w:val="32"/>
                                <w:szCs w:val="32"/>
                              </w:rPr>
                            </w:pPr>
                          </w:p>
                          <w:p w:rsidR="00041D43" w:rsidRDefault="00041D43" w:rsidP="00041D43">
                            <w:pPr>
                              <w:rPr>
                                <w:b/>
                                <w:color w:val="FF0000"/>
                                <w:sz w:val="32"/>
                                <w:szCs w:val="32"/>
                              </w:rPr>
                            </w:pPr>
                          </w:p>
                          <w:p w:rsidR="00041D43" w:rsidRPr="004E128A" w:rsidRDefault="00041D43" w:rsidP="00041D43">
                            <w:pPr>
                              <w:rPr>
                                <w:b/>
                                <w:color w:val="FF0000"/>
                                <w:sz w:val="32"/>
                                <w:szCs w:val="32"/>
                              </w:rPr>
                            </w:pPr>
                            <w:r>
                              <w:rPr>
                                <w:b/>
                                <w:color w:val="FF0000"/>
                                <w:sz w:val="32"/>
                                <w:szCs w:val="32"/>
                              </w:rPr>
                              <w:t>B.</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0;margin-top:3.95pt;width:167.35pt;height:246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" filled="f" stroked="f">
                <v:textbox inset=",0,,0">
                  <w:txbxContent>
                    <w:p w:rsidR="00041D43" w:rsidRDefault="00041D43" w:rsidP="00041D43">
                      <w:pPr>
                        <w:rPr>
                          <w:b/>
                          <w:color w:val="FF0000"/>
                          <w:sz w:val="32"/>
                          <w:szCs w:val="32"/>
                        </w:rPr>
                      </w:pPr>
                      <w:r>
                        <w:rPr>
                          <w:b/>
                          <w:color w:val="FF0000"/>
                          <w:sz w:val="32"/>
                          <w:szCs w:val="32"/>
                        </w:rPr>
                        <w:t xml:space="preserve">A. </w:t>
                      </w:r>
                    </w:p>
                    <w:p w:rsidR="00041D43" w:rsidRDefault="00041D43" w:rsidP="00041D43">
                      <w:pPr>
                        <w:rPr>
                          <w:b/>
                          <w:color w:val="FF0000"/>
                          <w:sz w:val="32"/>
                          <w:szCs w:val="32"/>
                        </w:rPr>
                      </w:pPr>
                    </w:p>
                    <w:p w:rsidR="00041D43" w:rsidRDefault="00041D43" w:rsidP="00041D43">
                      <w:pPr>
                        <w:rPr>
                          <w:b/>
                          <w:color w:val="FF0000"/>
                          <w:sz w:val="32"/>
                          <w:szCs w:val="32"/>
                        </w:rPr>
                      </w:pPr>
                    </w:p>
                    <w:p w:rsidR="00041D43" w:rsidRDefault="00041D43" w:rsidP="00041D43">
                      <w:pPr>
                        <w:rPr>
                          <w:b/>
                          <w:color w:val="FF0000"/>
                          <w:sz w:val="32"/>
                          <w:szCs w:val="32"/>
                        </w:rPr>
                      </w:pPr>
                    </w:p>
                    <w:p w:rsidR="00041D43" w:rsidRDefault="00041D43" w:rsidP="00041D43">
                      <w:pPr>
                        <w:rPr>
                          <w:b/>
                          <w:color w:val="FF0000"/>
                          <w:sz w:val="32"/>
                          <w:szCs w:val="32"/>
                        </w:rPr>
                      </w:pPr>
                    </w:p>
                    <w:p w:rsidR="00041D43" w:rsidRDefault="00041D43" w:rsidP="00041D43">
                      <w:pPr>
                        <w:rPr>
                          <w:b/>
                          <w:color w:val="FF0000"/>
                          <w:sz w:val="32"/>
                          <w:szCs w:val="32"/>
                        </w:rPr>
                      </w:pPr>
                    </w:p>
                    <w:p w:rsidR="00041D43" w:rsidRDefault="00041D43" w:rsidP="00041D43">
                      <w:pPr>
                        <w:rPr>
                          <w:b/>
                          <w:color w:val="FF0000"/>
                          <w:sz w:val="32"/>
                          <w:szCs w:val="32"/>
                        </w:rPr>
                      </w:pPr>
                    </w:p>
                    <w:p w:rsidR="00041D43" w:rsidRDefault="00041D43" w:rsidP="00041D43">
                      <w:pPr>
                        <w:rPr>
                          <w:b/>
                          <w:color w:val="FF0000"/>
                          <w:sz w:val="32"/>
                          <w:szCs w:val="32"/>
                        </w:rPr>
                      </w:pPr>
                    </w:p>
                    <w:p w:rsidR="00041D43" w:rsidRDefault="00041D43" w:rsidP="00041D43">
                      <w:pPr>
                        <w:rPr>
                          <w:b/>
                          <w:color w:val="FF0000"/>
                          <w:sz w:val="32"/>
                          <w:szCs w:val="32"/>
                        </w:rPr>
                      </w:pPr>
                    </w:p>
                    <w:p w:rsidR="00041D43" w:rsidRPr="00203BEA" w:rsidRDefault="00041D43" w:rsidP="00041D43">
                      <w:pPr>
                        <w:rPr>
                          <w:b/>
                          <w:color w:val="FF0000"/>
                          <w:sz w:val="12"/>
                          <w:szCs w:val="12"/>
                        </w:rPr>
                      </w:pPr>
                    </w:p>
                    <w:p w:rsidR="00041D43" w:rsidRPr="00C34AD7" w:rsidRDefault="00041D43" w:rsidP="00041D43">
                      <w:pPr>
                        <w:rPr>
                          <w:b/>
                          <w:color w:val="FF0000"/>
                          <w:sz w:val="36"/>
                          <w:szCs w:val="36"/>
                        </w:rPr>
                      </w:pPr>
                    </w:p>
                    <w:p w:rsidR="00041D43" w:rsidRDefault="00041D43" w:rsidP="00041D43">
                      <w:pPr>
                        <w:rPr>
                          <w:b/>
                          <w:color w:val="FF0000"/>
                          <w:sz w:val="32"/>
                          <w:szCs w:val="32"/>
                        </w:rPr>
                      </w:pPr>
                      <w:r>
                        <w:rPr>
                          <w:b/>
                          <w:color w:val="FF0000"/>
                          <w:sz w:val="32"/>
                          <w:szCs w:val="32"/>
                        </w:rPr>
                        <w:t>B.</w:t>
                      </w:r>
                    </w:p>
                    <w:p w:rsidR="00041D43" w:rsidRDefault="00041D43" w:rsidP="00041D43">
                      <w:pPr>
                        <w:rPr>
                          <w:b/>
                          <w:color w:val="FF0000"/>
                          <w:sz w:val="32"/>
                          <w:szCs w:val="32"/>
                        </w:rPr>
                      </w:pPr>
                    </w:p>
                    <w:p w:rsidR="00041D43" w:rsidRDefault="00041D43" w:rsidP="00041D43">
                      <w:pPr>
                        <w:rPr>
                          <w:b/>
                          <w:color w:val="FF0000"/>
                          <w:sz w:val="32"/>
                          <w:szCs w:val="32"/>
                        </w:rPr>
                      </w:pPr>
                    </w:p>
                    <w:p w:rsidR="00041D43" w:rsidRDefault="00041D43" w:rsidP="00041D43">
                      <w:pPr>
                        <w:rPr>
                          <w:b/>
                          <w:color w:val="FF0000"/>
                          <w:sz w:val="32"/>
                          <w:szCs w:val="32"/>
                        </w:rPr>
                      </w:pPr>
                    </w:p>
                    <w:p w:rsidR="00041D43" w:rsidRPr="004E128A" w:rsidRDefault="00041D43" w:rsidP="00041D43">
                      <w:pPr>
                        <w:rPr>
                          <w:b/>
                          <w:color w:val="FF0000"/>
                          <w:sz w:val="32"/>
                          <w:szCs w:val="32"/>
                        </w:rPr>
                      </w:pPr>
                      <w:r>
                        <w:rPr>
                          <w:b/>
                          <w:color w:val="FF0000"/>
                          <w:sz w:val="32"/>
                          <w:szCs w:val="32"/>
                        </w:rPr>
                        <w:t>B.</w:t>
                      </w:r>
                    </w:p>
                  </w:txbxContent>
                </v:textbox>
                <w10:wrap anchorx="margin"/>
              </v:shape>
            </w:pict>
          </mc:Fallback>
        </mc:AlternateContent>
      </w:r>
      <w:r>
        <w:rPr>
          <w:noProof/>
          <w:lang w:eastAsia="en-GB"/>
        </w:rPr>
        <w:drawing>
          <wp:inline distT="0" distB="0" distL="0" distR="0" wp14:anchorId="17674119" wp14:editId="6F392296">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41D43" w:rsidRDefault="00041D43" w:rsidP="00041D43">
      <w:pPr>
        <w:spacing w:line="480" w:lineRule="auto"/>
        <w:rPr>
          <w:i/>
        </w:rPr>
      </w:pPr>
      <w:r>
        <w:rPr>
          <w:noProof/>
          <w:lang w:eastAsia="en-GB"/>
        </w:rPr>
        <w:drawing>
          <wp:inline distT="0" distB="0" distL="0" distR="0" wp14:anchorId="7DF0D1C5" wp14:editId="1AAC6762">
            <wp:extent cx="4572000" cy="2743200"/>
            <wp:effectExtent l="0" t="0" r="19050"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41D43" w:rsidRDefault="00041D43" w:rsidP="00041D43">
      <w:pPr>
        <w:spacing w:line="480" w:lineRule="auto"/>
        <w:rPr>
          <w:i/>
        </w:rPr>
      </w:pPr>
    </w:p>
    <w:p w:rsidR="00041D43" w:rsidRPr="00C34AD7" w:rsidRDefault="00041D43" w:rsidP="00041D43">
      <w:pPr>
        <w:spacing w:line="480" w:lineRule="auto"/>
        <w:rPr>
          <w:i/>
        </w:rPr>
      </w:pPr>
      <w:r>
        <w:rPr>
          <w:i/>
        </w:rPr>
        <w:t xml:space="preserve">Figure S2.  The relative abundance of candidate biomarkers for infant development identified in previous work (Prentice </w:t>
      </w:r>
      <w:r>
        <w:t>et al.</w:t>
      </w:r>
      <w:r>
        <w:rPr>
          <w:i/>
        </w:rPr>
        <w:t xml:space="preserve">, 2015) in both the original samples (augmented with data collected in negative ion mode) and independent normal birth weight Controls (positive and negative ion modes).  </w:t>
      </w:r>
    </w:p>
    <w:p w:rsidR="00041D43" w:rsidRDefault="00041D43" w:rsidP="00041D43"/>
    <w:p w:rsidR="00041D43" w:rsidRDefault="00041D43">
      <w:pPr>
        <w:spacing w:after="200"/>
      </w:pPr>
      <w:r>
        <w:br w:type="page"/>
      </w:r>
    </w:p>
    <w:p w:rsidR="00041D43" w:rsidRDefault="00041D43" w:rsidP="00041D43">
      <w:pPr>
        <w:spacing w:line="480" w:lineRule="auto"/>
      </w:pPr>
      <w:r>
        <w:lastRenderedPageBreak/>
        <w:t>S</w:t>
      </w:r>
      <w:r>
        <w:t>upplementary data</w:t>
      </w:r>
      <w:r>
        <w:t xml:space="preserve"> – Figure S3</w:t>
      </w:r>
    </w:p>
    <w:p w:rsidR="00041D43" w:rsidRDefault="00041D43" w:rsidP="00041D43">
      <w:pPr>
        <w:spacing w:line="480" w:lineRule="auto"/>
      </w:pPr>
      <w:r>
        <w:t xml:space="preserve">     </w:t>
      </w:r>
      <w:r>
        <w:rPr>
          <w:noProof/>
          <w:lang w:eastAsia="en-GB"/>
        </w:rPr>
        <w:drawing>
          <wp:inline distT="0" distB="0" distL="0" distR="0" wp14:anchorId="0D32499F" wp14:editId="5D3F051E">
            <wp:extent cx="6840220" cy="32873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1.tif"/>
                    <pic:cNvPicPr/>
                  </pic:nvPicPr>
                  <pic:blipFill>
                    <a:blip r:embed="rId10">
                      <a:extLst>
                        <a:ext uri="{28A0092B-C50C-407E-A947-70E740481C1C}">
                          <a14:useLocalDpi xmlns:a14="http://schemas.microsoft.com/office/drawing/2010/main" val="0"/>
                        </a:ext>
                      </a:extLst>
                    </a:blip>
                    <a:stretch>
                      <a:fillRect/>
                    </a:stretch>
                  </pic:blipFill>
                  <pic:spPr>
                    <a:xfrm>
                      <a:off x="0" y="0"/>
                      <a:ext cx="6840220" cy="3287395"/>
                    </a:xfrm>
                    <a:prstGeom prst="rect">
                      <a:avLst/>
                    </a:prstGeom>
                  </pic:spPr>
                </pic:pic>
              </a:graphicData>
            </a:graphic>
          </wp:inline>
        </w:drawing>
      </w:r>
      <w:r w:rsidRPr="00624FFF">
        <w:t xml:space="preserve"> </w:t>
      </w:r>
    </w:p>
    <w:tbl>
      <w:tblPr>
        <w:tblW w:w="9552" w:type="dxa"/>
        <w:tblInd w:w="567" w:type="dxa"/>
        <w:tblCellMar>
          <w:top w:w="28" w:type="dxa"/>
          <w:left w:w="28" w:type="dxa"/>
          <w:bottom w:w="28" w:type="dxa"/>
          <w:right w:w="28" w:type="dxa"/>
        </w:tblCellMar>
        <w:tblLook w:val="0600" w:firstRow="0" w:lastRow="0" w:firstColumn="0" w:lastColumn="0" w:noHBand="1" w:noVBand="1"/>
      </w:tblPr>
      <w:tblGrid>
        <w:gridCol w:w="1964"/>
        <w:gridCol w:w="1246"/>
        <w:gridCol w:w="1247"/>
        <w:gridCol w:w="639"/>
        <w:gridCol w:w="1962"/>
        <w:gridCol w:w="1247"/>
        <w:gridCol w:w="1247"/>
      </w:tblGrid>
      <w:tr w:rsidR="00041D43" w:rsidRPr="008233AF" w:rsidTr="00A7496A">
        <w:trPr>
          <w:trHeight w:val="125"/>
        </w:trPr>
        <w:tc>
          <w:tcPr>
            <w:tcW w:w="19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8233AF" w:rsidRDefault="00041D43" w:rsidP="00A7496A">
            <w:pPr>
              <w:spacing w:line="480" w:lineRule="auto"/>
              <w:contextualSpacing/>
              <w:rPr>
                <w:sz w:val="18"/>
                <w:szCs w:val="18"/>
              </w:rPr>
            </w:pPr>
            <w:r>
              <w:rPr>
                <w:sz w:val="18"/>
                <w:szCs w:val="18"/>
              </w:rPr>
              <w:t>Lipid</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8233AF" w:rsidRDefault="00041D43" w:rsidP="00A7496A">
            <w:pPr>
              <w:spacing w:line="480" w:lineRule="auto"/>
              <w:contextualSpacing/>
              <w:rPr>
                <w:sz w:val="18"/>
                <w:szCs w:val="18"/>
              </w:rPr>
            </w:pPr>
            <w:r w:rsidRPr="008233AF">
              <w:rPr>
                <w:sz w:val="18"/>
                <w:szCs w:val="18"/>
              </w:rPr>
              <w:t>Component 1</w:t>
            </w:r>
          </w:p>
        </w:tc>
        <w:tc>
          <w:tcPr>
            <w:tcW w:w="124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8233AF" w:rsidRDefault="00041D43" w:rsidP="00A7496A">
            <w:pPr>
              <w:spacing w:line="480" w:lineRule="auto"/>
              <w:contextualSpacing/>
              <w:rPr>
                <w:sz w:val="18"/>
                <w:szCs w:val="18"/>
              </w:rPr>
            </w:pPr>
            <w:r w:rsidRPr="008233AF">
              <w:rPr>
                <w:sz w:val="18"/>
                <w:szCs w:val="18"/>
              </w:rPr>
              <w:t>Component 2</w:t>
            </w:r>
          </w:p>
        </w:tc>
        <w:tc>
          <w:tcPr>
            <w:tcW w:w="639" w:type="dxa"/>
            <w:tcBorders>
              <w:left w:val="single" w:sz="4" w:space="0" w:color="auto"/>
              <w:right w:val="single" w:sz="4" w:space="0" w:color="auto"/>
            </w:tcBorders>
          </w:tcPr>
          <w:p w:rsidR="00041D43" w:rsidRPr="008233AF" w:rsidRDefault="00041D43" w:rsidP="00A7496A">
            <w:pPr>
              <w:spacing w:line="480" w:lineRule="auto"/>
              <w:contextualSpacing/>
              <w:rPr>
                <w:sz w:val="18"/>
                <w:szCs w:val="18"/>
              </w:rPr>
            </w:pPr>
          </w:p>
        </w:tc>
        <w:tc>
          <w:tcPr>
            <w:tcW w:w="1962"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sz w:val="18"/>
                <w:szCs w:val="18"/>
              </w:rPr>
            </w:pPr>
            <w:r w:rsidRPr="00AB4043">
              <w:rPr>
                <w:sz w:val="18"/>
                <w:szCs w:val="18"/>
              </w:rPr>
              <w:t>Lipid</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sz w:val="18"/>
                <w:szCs w:val="18"/>
              </w:rPr>
            </w:pPr>
            <w:r w:rsidRPr="00AB4043">
              <w:rPr>
                <w:rFonts w:cs="Calibri"/>
                <w:color w:val="000000"/>
                <w:kern w:val="24"/>
                <w:sz w:val="18"/>
                <w:szCs w:val="18"/>
              </w:rPr>
              <w:t>Component 1</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sz w:val="18"/>
                <w:szCs w:val="18"/>
              </w:rPr>
            </w:pPr>
            <w:r w:rsidRPr="00AB4043">
              <w:rPr>
                <w:rFonts w:cs="Calibri"/>
                <w:color w:val="000000"/>
                <w:kern w:val="24"/>
                <w:sz w:val="18"/>
                <w:szCs w:val="18"/>
              </w:rPr>
              <w:t>Component 2</w:t>
            </w:r>
          </w:p>
        </w:tc>
      </w:tr>
      <w:tr w:rsidR="00041D43" w:rsidRPr="008233AF" w:rsidTr="00A7496A">
        <w:trPr>
          <w:trHeight w:val="109"/>
        </w:trPr>
        <w:tc>
          <w:tcPr>
            <w:tcW w:w="19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b/>
                <w:sz w:val="18"/>
                <w:szCs w:val="18"/>
              </w:rPr>
            </w:pPr>
            <w:r w:rsidRPr="004E128A">
              <w:rPr>
                <w:rFonts w:cs="Arial"/>
                <w:color w:val="000000"/>
                <w:kern w:val="24"/>
                <w:sz w:val="18"/>
                <w:szCs w:val="18"/>
              </w:rPr>
              <w:t>SM</w:t>
            </w:r>
            <w:r>
              <w:rPr>
                <w:rFonts w:cs="Arial"/>
                <w:color w:val="000000"/>
                <w:kern w:val="24"/>
                <w:sz w:val="18"/>
                <w:szCs w:val="18"/>
              </w:rPr>
              <w:t>(</w:t>
            </w:r>
            <w:r w:rsidRPr="004E128A">
              <w:rPr>
                <w:rFonts w:cs="Arial"/>
                <w:color w:val="000000"/>
                <w:kern w:val="24"/>
                <w:sz w:val="18"/>
                <w:szCs w:val="18"/>
              </w:rPr>
              <w:t>36</w:t>
            </w:r>
            <w:r>
              <w:rPr>
                <w:rFonts w:cs="Arial"/>
                <w:color w:val="000000"/>
                <w:kern w:val="24"/>
                <w:sz w:val="18"/>
                <w:szCs w:val="18"/>
              </w:rPr>
              <w:t>:</w:t>
            </w:r>
            <w:r w:rsidRPr="004E128A">
              <w:rPr>
                <w:rFonts w:cs="Arial"/>
                <w:color w:val="000000"/>
                <w:kern w:val="24"/>
                <w:sz w:val="18"/>
                <w:szCs w:val="18"/>
              </w:rPr>
              <w:t>2</w:t>
            </w:r>
            <w:r>
              <w:rPr>
                <w:rFonts w:cs="Arial"/>
                <w:color w:val="000000"/>
                <w:kern w:val="24"/>
                <w:sz w:val="18"/>
                <w:szCs w:val="18"/>
              </w:rPr>
              <w:t xml:space="preserve">) </w:t>
            </w:r>
            <w:r w:rsidRPr="000E3916">
              <w:rPr>
                <w:rFonts w:cs="Arial"/>
                <w:color w:val="000000"/>
                <w:kern w:val="24"/>
                <w:sz w:val="18"/>
                <w:szCs w:val="18"/>
                <w:vertAlign w:val="superscript"/>
              </w:rPr>
              <w:t>1</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b/>
                <w:sz w:val="18"/>
                <w:szCs w:val="18"/>
              </w:rPr>
            </w:pPr>
            <w:r w:rsidRPr="004E128A">
              <w:rPr>
                <w:rFonts w:cs="Arial"/>
                <w:color w:val="000000"/>
                <w:kern w:val="24"/>
                <w:sz w:val="18"/>
                <w:szCs w:val="18"/>
              </w:rPr>
              <w:t>0</w:t>
            </w:r>
            <w:r>
              <w:rPr>
                <w:rFonts w:cs="Arial"/>
                <w:color w:val="000000"/>
                <w:kern w:val="24"/>
                <w:sz w:val="18"/>
                <w:szCs w:val="18"/>
              </w:rPr>
              <w:t>·</w:t>
            </w:r>
            <w:r w:rsidRPr="004E128A">
              <w:rPr>
                <w:rFonts w:cs="Arial"/>
                <w:color w:val="000000"/>
                <w:kern w:val="24"/>
                <w:sz w:val="18"/>
                <w:szCs w:val="18"/>
              </w:rPr>
              <w:t>890</w:t>
            </w:r>
            <w:r>
              <w:rPr>
                <w:rFonts w:cs="Arial"/>
                <w:color w:val="000000"/>
                <w:kern w:val="24"/>
                <w:sz w:val="18"/>
                <w:szCs w:val="18"/>
              </w:rPr>
              <w:t>8</w:t>
            </w:r>
          </w:p>
        </w:tc>
        <w:tc>
          <w:tcPr>
            <w:tcW w:w="124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b/>
                <w:sz w:val="18"/>
                <w:szCs w:val="18"/>
              </w:rPr>
            </w:pPr>
            <w:r w:rsidRPr="004E128A">
              <w:rPr>
                <w:rFonts w:cs="Arial"/>
                <w:color w:val="000000"/>
                <w:kern w:val="24"/>
                <w:sz w:val="18"/>
                <w:szCs w:val="18"/>
              </w:rPr>
              <w:t>0</w:t>
            </w:r>
          </w:p>
        </w:tc>
        <w:tc>
          <w:tcPr>
            <w:tcW w:w="639" w:type="dxa"/>
            <w:tcBorders>
              <w:left w:val="single" w:sz="4" w:space="0" w:color="auto"/>
              <w:right w:val="single" w:sz="4" w:space="0" w:color="auto"/>
            </w:tcBorders>
            <w:vAlign w:val="center"/>
          </w:tcPr>
          <w:p w:rsidR="00041D43" w:rsidRPr="008233AF" w:rsidRDefault="00041D43" w:rsidP="00A7496A">
            <w:pPr>
              <w:spacing w:line="480" w:lineRule="auto"/>
              <w:contextualSpacing/>
              <w:rPr>
                <w:rFonts w:cs="Calibri"/>
                <w:b/>
                <w:bCs/>
                <w:color w:val="000000"/>
                <w:kern w:val="24"/>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rsidR="00041D43" w:rsidRPr="00AB4043" w:rsidRDefault="00041D43" w:rsidP="00A7496A">
            <w:pPr>
              <w:spacing w:line="480" w:lineRule="auto"/>
              <w:contextualSpacing/>
              <w:rPr>
                <w:b/>
                <w:sz w:val="18"/>
                <w:szCs w:val="18"/>
              </w:rPr>
            </w:pPr>
            <w:r w:rsidRPr="00AB4043">
              <w:rPr>
                <w:b/>
                <w:bCs/>
                <w:sz w:val="18"/>
                <w:szCs w:val="18"/>
              </w:rPr>
              <w:t>SM(32:1)</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b/>
                <w:sz w:val="18"/>
                <w:szCs w:val="18"/>
              </w:rPr>
            </w:pPr>
            <w:r w:rsidRPr="00AB4043">
              <w:rPr>
                <w:rFonts w:cs="Arial"/>
                <w:color w:val="000000"/>
                <w:kern w:val="24"/>
                <w:sz w:val="18"/>
                <w:szCs w:val="18"/>
              </w:rPr>
              <w:t>0</w:t>
            </w:r>
            <w:r>
              <w:rPr>
                <w:rFonts w:cs="Arial"/>
                <w:color w:val="000000"/>
                <w:kern w:val="24"/>
                <w:sz w:val="18"/>
                <w:szCs w:val="18"/>
              </w:rPr>
              <w:t>·</w:t>
            </w:r>
            <w:r w:rsidRPr="00AB4043">
              <w:rPr>
                <w:rFonts w:cs="Arial"/>
                <w:color w:val="000000"/>
                <w:kern w:val="24"/>
                <w:sz w:val="18"/>
                <w:szCs w:val="18"/>
              </w:rPr>
              <w:t>3536</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b/>
                <w:sz w:val="18"/>
                <w:szCs w:val="18"/>
              </w:rPr>
            </w:pPr>
            <w:r w:rsidRPr="00AB4043">
              <w:rPr>
                <w:rFonts w:cs="Arial"/>
                <w:color w:val="000000"/>
                <w:kern w:val="24"/>
                <w:sz w:val="18"/>
                <w:szCs w:val="18"/>
              </w:rPr>
              <w:t>0</w:t>
            </w:r>
          </w:p>
        </w:tc>
      </w:tr>
      <w:tr w:rsidR="00041D43" w:rsidRPr="008233AF" w:rsidTr="00A7496A">
        <w:trPr>
          <w:trHeight w:val="142"/>
        </w:trPr>
        <w:tc>
          <w:tcPr>
            <w:tcW w:w="19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b/>
                <w:sz w:val="18"/>
                <w:szCs w:val="18"/>
              </w:rPr>
            </w:pPr>
            <w:r w:rsidRPr="004E128A">
              <w:rPr>
                <w:rFonts w:cs="Arial"/>
                <w:color w:val="000000"/>
                <w:kern w:val="24"/>
                <w:sz w:val="18"/>
                <w:szCs w:val="18"/>
              </w:rPr>
              <w:t>SM</w:t>
            </w:r>
            <w:r>
              <w:rPr>
                <w:rFonts w:cs="Arial"/>
                <w:color w:val="000000"/>
                <w:kern w:val="24"/>
                <w:sz w:val="18"/>
                <w:szCs w:val="18"/>
              </w:rPr>
              <w:t>(</w:t>
            </w:r>
            <w:r w:rsidRPr="004E128A">
              <w:rPr>
                <w:rFonts w:cs="Arial"/>
                <w:color w:val="000000"/>
                <w:kern w:val="24"/>
                <w:sz w:val="18"/>
                <w:szCs w:val="18"/>
              </w:rPr>
              <w:t>34</w:t>
            </w:r>
            <w:r>
              <w:rPr>
                <w:rFonts w:cs="Arial"/>
                <w:color w:val="000000"/>
                <w:kern w:val="24"/>
                <w:sz w:val="18"/>
                <w:szCs w:val="18"/>
              </w:rPr>
              <w:t>:</w:t>
            </w:r>
            <w:r w:rsidRPr="004E128A">
              <w:rPr>
                <w:rFonts w:cs="Arial"/>
                <w:color w:val="000000"/>
                <w:kern w:val="24"/>
                <w:sz w:val="18"/>
                <w:szCs w:val="18"/>
              </w:rPr>
              <w:t>2</w:t>
            </w:r>
            <w:r>
              <w:rPr>
                <w:rFonts w:cs="Arial"/>
                <w:color w:val="000000"/>
                <w:kern w:val="24"/>
                <w:sz w:val="18"/>
                <w:szCs w:val="18"/>
              </w:rPr>
              <w:t>)</w:t>
            </w:r>
            <w:r w:rsidRPr="000E3916">
              <w:rPr>
                <w:rFonts w:cs="Arial"/>
                <w:color w:val="000000"/>
                <w:kern w:val="24"/>
                <w:sz w:val="18"/>
                <w:szCs w:val="18"/>
                <w:vertAlign w:val="superscript"/>
              </w:rPr>
              <w:t xml:space="preserve"> 1</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b/>
                <w:sz w:val="18"/>
                <w:szCs w:val="18"/>
              </w:rPr>
            </w:pPr>
            <w:r w:rsidRPr="004E128A">
              <w:rPr>
                <w:rFonts w:cs="Arial"/>
                <w:color w:val="000000"/>
                <w:kern w:val="24"/>
                <w:sz w:val="18"/>
                <w:szCs w:val="18"/>
              </w:rPr>
              <w:t>0</w:t>
            </w:r>
            <w:r>
              <w:rPr>
                <w:rFonts w:cs="Arial"/>
                <w:color w:val="000000"/>
                <w:kern w:val="24"/>
                <w:sz w:val="18"/>
                <w:szCs w:val="18"/>
              </w:rPr>
              <w:t>·3121</w:t>
            </w:r>
          </w:p>
        </w:tc>
        <w:tc>
          <w:tcPr>
            <w:tcW w:w="124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b/>
                <w:sz w:val="18"/>
                <w:szCs w:val="18"/>
              </w:rPr>
            </w:pPr>
            <w:r w:rsidRPr="004E128A">
              <w:rPr>
                <w:rFonts w:cs="Arial"/>
                <w:color w:val="000000"/>
                <w:kern w:val="24"/>
                <w:sz w:val="18"/>
                <w:szCs w:val="18"/>
              </w:rPr>
              <w:t>0</w:t>
            </w:r>
          </w:p>
        </w:tc>
        <w:tc>
          <w:tcPr>
            <w:tcW w:w="639" w:type="dxa"/>
            <w:tcBorders>
              <w:left w:val="single" w:sz="4" w:space="0" w:color="auto"/>
              <w:right w:val="single" w:sz="4" w:space="0" w:color="auto"/>
            </w:tcBorders>
            <w:vAlign w:val="center"/>
          </w:tcPr>
          <w:p w:rsidR="00041D43" w:rsidRPr="008233AF" w:rsidRDefault="00041D43" w:rsidP="00A7496A">
            <w:pPr>
              <w:spacing w:line="480" w:lineRule="auto"/>
              <w:contextualSpacing/>
              <w:rPr>
                <w:rFonts w:cs="Calibri"/>
                <w:b/>
                <w:bCs/>
                <w:color w:val="000000"/>
                <w:kern w:val="24"/>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rsidR="00041D43" w:rsidRPr="00AB4043" w:rsidRDefault="00041D43" w:rsidP="00A7496A">
            <w:pPr>
              <w:spacing w:line="480" w:lineRule="auto"/>
              <w:contextualSpacing/>
              <w:rPr>
                <w:b/>
                <w:sz w:val="18"/>
                <w:szCs w:val="18"/>
              </w:rPr>
            </w:pPr>
            <w:r w:rsidRPr="00AB4043">
              <w:rPr>
                <w:b/>
                <w:bCs/>
                <w:sz w:val="18"/>
                <w:szCs w:val="18"/>
              </w:rPr>
              <w:t>SM(39:1)</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b/>
                <w:sz w:val="18"/>
                <w:szCs w:val="18"/>
              </w:rPr>
            </w:pPr>
            <w:r w:rsidRPr="00AB4043">
              <w:rPr>
                <w:rFonts w:cs="Arial"/>
                <w:color w:val="000000"/>
                <w:kern w:val="24"/>
                <w:sz w:val="18"/>
                <w:szCs w:val="18"/>
              </w:rPr>
              <w:t>0</w:t>
            </w:r>
            <w:r>
              <w:rPr>
                <w:rFonts w:cs="Arial"/>
                <w:color w:val="000000"/>
                <w:kern w:val="24"/>
                <w:sz w:val="18"/>
                <w:szCs w:val="18"/>
              </w:rPr>
              <w:t>·</w:t>
            </w:r>
            <w:r w:rsidRPr="00AB4043">
              <w:rPr>
                <w:rFonts w:cs="Arial"/>
                <w:color w:val="000000"/>
                <w:kern w:val="24"/>
                <w:sz w:val="18"/>
                <w:szCs w:val="18"/>
              </w:rPr>
              <w:t>1495</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b/>
                <w:sz w:val="18"/>
                <w:szCs w:val="18"/>
              </w:rPr>
            </w:pPr>
            <w:r w:rsidRPr="00AB4043">
              <w:rPr>
                <w:rFonts w:cs="Arial"/>
                <w:color w:val="000000"/>
                <w:kern w:val="24"/>
                <w:sz w:val="18"/>
                <w:szCs w:val="18"/>
              </w:rPr>
              <w:t>0</w:t>
            </w:r>
          </w:p>
        </w:tc>
      </w:tr>
      <w:tr w:rsidR="00041D43" w:rsidRPr="008233AF" w:rsidTr="00A7496A">
        <w:trPr>
          <w:trHeight w:val="187"/>
        </w:trPr>
        <w:tc>
          <w:tcPr>
            <w:tcW w:w="19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sz w:val="18"/>
                <w:szCs w:val="18"/>
              </w:rPr>
            </w:pPr>
            <w:r w:rsidRPr="004E128A">
              <w:rPr>
                <w:rFonts w:cs="Arial"/>
                <w:color w:val="000000"/>
                <w:kern w:val="24"/>
                <w:sz w:val="18"/>
                <w:szCs w:val="18"/>
              </w:rPr>
              <w:t>SM</w:t>
            </w:r>
            <w:r>
              <w:rPr>
                <w:rFonts w:cs="Arial"/>
                <w:color w:val="000000"/>
                <w:kern w:val="24"/>
                <w:sz w:val="18"/>
                <w:szCs w:val="18"/>
              </w:rPr>
              <w:t>(</w:t>
            </w:r>
            <w:r w:rsidRPr="004E128A">
              <w:rPr>
                <w:rFonts w:cs="Arial"/>
                <w:color w:val="000000"/>
                <w:kern w:val="24"/>
                <w:sz w:val="18"/>
                <w:szCs w:val="18"/>
              </w:rPr>
              <w:t>42</w:t>
            </w:r>
            <w:r>
              <w:rPr>
                <w:rFonts w:cs="Arial"/>
                <w:color w:val="000000"/>
                <w:kern w:val="24"/>
                <w:sz w:val="18"/>
                <w:szCs w:val="18"/>
              </w:rPr>
              <w:t>:</w:t>
            </w:r>
            <w:r w:rsidRPr="004E128A">
              <w:rPr>
                <w:rFonts w:cs="Arial"/>
                <w:color w:val="000000"/>
                <w:kern w:val="24"/>
                <w:sz w:val="18"/>
                <w:szCs w:val="18"/>
              </w:rPr>
              <w:t>3</w:t>
            </w:r>
            <w:r>
              <w:rPr>
                <w:rFonts w:cs="Arial"/>
                <w:color w:val="000000"/>
                <w:kern w:val="24"/>
                <w:sz w:val="18"/>
                <w:szCs w:val="18"/>
              </w:rPr>
              <w:t>)</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sz w:val="18"/>
                <w:szCs w:val="18"/>
              </w:rPr>
            </w:pPr>
            <w:r w:rsidRPr="004E128A">
              <w:rPr>
                <w:rFonts w:cs="Arial"/>
                <w:color w:val="000000"/>
                <w:kern w:val="24"/>
                <w:sz w:val="18"/>
                <w:szCs w:val="18"/>
              </w:rPr>
              <w:t>0</w:t>
            </w:r>
            <w:r>
              <w:rPr>
                <w:rFonts w:cs="Arial"/>
                <w:color w:val="000000"/>
                <w:kern w:val="24"/>
                <w:sz w:val="18"/>
                <w:szCs w:val="18"/>
              </w:rPr>
              <w:t>·1436</w:t>
            </w:r>
          </w:p>
        </w:tc>
        <w:tc>
          <w:tcPr>
            <w:tcW w:w="124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sz w:val="18"/>
                <w:szCs w:val="18"/>
              </w:rPr>
            </w:pPr>
            <w:r w:rsidRPr="004E128A">
              <w:rPr>
                <w:rFonts w:cs="Arial"/>
                <w:color w:val="000000"/>
                <w:kern w:val="24"/>
                <w:sz w:val="18"/>
                <w:szCs w:val="18"/>
              </w:rPr>
              <w:t>0</w:t>
            </w:r>
          </w:p>
        </w:tc>
        <w:tc>
          <w:tcPr>
            <w:tcW w:w="639" w:type="dxa"/>
            <w:tcBorders>
              <w:left w:val="single" w:sz="4" w:space="0" w:color="auto"/>
              <w:right w:val="single" w:sz="4" w:space="0" w:color="auto"/>
            </w:tcBorders>
            <w:vAlign w:val="center"/>
          </w:tcPr>
          <w:p w:rsidR="00041D43" w:rsidRPr="008233AF" w:rsidRDefault="00041D43" w:rsidP="00A7496A">
            <w:pPr>
              <w:spacing w:line="480" w:lineRule="auto"/>
              <w:contextualSpacing/>
              <w:rPr>
                <w:rFonts w:cs="Calibri"/>
                <w:b/>
                <w:bCs/>
                <w:color w:val="000000"/>
                <w:kern w:val="24"/>
                <w:sz w:val="18"/>
                <w:szCs w:val="18"/>
              </w:rPr>
            </w:pPr>
          </w:p>
        </w:tc>
        <w:tc>
          <w:tcPr>
            <w:tcW w:w="1962"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b/>
                <w:sz w:val="18"/>
                <w:szCs w:val="18"/>
              </w:rPr>
            </w:pPr>
            <w:r w:rsidRPr="00AB4043">
              <w:rPr>
                <w:b/>
                <w:bCs/>
                <w:sz w:val="18"/>
                <w:szCs w:val="18"/>
              </w:rPr>
              <w:t>PC(34:2)</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b/>
                <w:sz w:val="18"/>
                <w:szCs w:val="18"/>
              </w:rPr>
            </w:pPr>
            <w:r w:rsidRPr="00AB4043">
              <w:rPr>
                <w:rFonts w:cs="Arial"/>
                <w:color w:val="000000"/>
                <w:kern w:val="24"/>
                <w:sz w:val="18"/>
                <w:szCs w:val="18"/>
              </w:rPr>
              <w:t>0</w:t>
            </w:r>
            <w:r>
              <w:rPr>
                <w:rFonts w:cs="Arial"/>
                <w:color w:val="000000"/>
                <w:kern w:val="24"/>
                <w:sz w:val="18"/>
                <w:szCs w:val="18"/>
              </w:rPr>
              <w:t>·</w:t>
            </w:r>
            <w:r w:rsidRPr="00AB4043">
              <w:rPr>
                <w:rFonts w:cs="Arial"/>
                <w:color w:val="000000"/>
                <w:kern w:val="24"/>
                <w:sz w:val="18"/>
                <w:szCs w:val="18"/>
              </w:rPr>
              <w:t>103</w:t>
            </w:r>
            <w:r>
              <w:rPr>
                <w:rFonts w:cs="Arial"/>
                <w:color w:val="000000"/>
                <w:kern w:val="24"/>
                <w:sz w:val="18"/>
                <w:szCs w:val="18"/>
              </w:rPr>
              <w:t>7</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b/>
                <w:sz w:val="18"/>
                <w:szCs w:val="18"/>
              </w:rPr>
            </w:pPr>
            <w:r w:rsidRPr="00AB4043">
              <w:rPr>
                <w:rFonts w:cs="Arial"/>
                <w:color w:val="000000"/>
                <w:kern w:val="24"/>
                <w:sz w:val="18"/>
                <w:szCs w:val="18"/>
              </w:rPr>
              <w:t>0</w:t>
            </w:r>
          </w:p>
        </w:tc>
      </w:tr>
      <w:tr w:rsidR="00041D43" w:rsidRPr="008233AF" w:rsidTr="00A7496A">
        <w:trPr>
          <w:trHeight w:val="206"/>
        </w:trPr>
        <w:tc>
          <w:tcPr>
            <w:tcW w:w="19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sz w:val="18"/>
                <w:szCs w:val="18"/>
              </w:rPr>
            </w:pPr>
            <w:r w:rsidRPr="004E128A">
              <w:rPr>
                <w:rFonts w:cs="Arial"/>
                <w:color w:val="000000"/>
                <w:kern w:val="24"/>
                <w:sz w:val="18"/>
                <w:szCs w:val="18"/>
              </w:rPr>
              <w:t>PC</w:t>
            </w:r>
            <w:r>
              <w:rPr>
                <w:rFonts w:cs="Arial"/>
                <w:color w:val="000000"/>
                <w:kern w:val="24"/>
                <w:sz w:val="18"/>
                <w:szCs w:val="18"/>
              </w:rPr>
              <w:t>(</w:t>
            </w:r>
            <w:r w:rsidRPr="004E128A">
              <w:rPr>
                <w:rFonts w:cs="Arial"/>
                <w:color w:val="000000"/>
                <w:kern w:val="24"/>
                <w:sz w:val="18"/>
                <w:szCs w:val="18"/>
              </w:rPr>
              <w:t>35</w:t>
            </w:r>
            <w:r>
              <w:rPr>
                <w:rFonts w:cs="Arial"/>
                <w:color w:val="000000"/>
                <w:kern w:val="24"/>
                <w:sz w:val="18"/>
                <w:szCs w:val="18"/>
              </w:rPr>
              <w:t>:</w:t>
            </w:r>
            <w:r w:rsidRPr="004E128A">
              <w:rPr>
                <w:rFonts w:cs="Arial"/>
                <w:color w:val="000000"/>
                <w:kern w:val="24"/>
                <w:sz w:val="18"/>
                <w:szCs w:val="18"/>
              </w:rPr>
              <w:t>2</w:t>
            </w:r>
            <w:r>
              <w:rPr>
                <w:rFonts w:cs="Arial"/>
                <w:color w:val="000000"/>
                <w:kern w:val="24"/>
                <w:sz w:val="18"/>
                <w:szCs w:val="18"/>
              </w:rPr>
              <w:t>)</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sz w:val="18"/>
                <w:szCs w:val="18"/>
              </w:rPr>
            </w:pPr>
            <w:r w:rsidRPr="004E128A">
              <w:rPr>
                <w:rFonts w:cs="Arial"/>
                <w:color w:val="000000"/>
                <w:kern w:val="24"/>
                <w:sz w:val="18"/>
                <w:szCs w:val="18"/>
              </w:rPr>
              <w:t>0</w:t>
            </w:r>
            <w:r>
              <w:rPr>
                <w:rFonts w:cs="Arial"/>
                <w:color w:val="000000"/>
                <w:kern w:val="24"/>
                <w:sz w:val="18"/>
                <w:szCs w:val="18"/>
              </w:rPr>
              <w:t>·0504</w:t>
            </w:r>
          </w:p>
        </w:tc>
        <w:tc>
          <w:tcPr>
            <w:tcW w:w="124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sz w:val="18"/>
                <w:szCs w:val="18"/>
              </w:rPr>
            </w:pPr>
            <w:r w:rsidRPr="004E128A">
              <w:rPr>
                <w:rFonts w:cs="Arial"/>
                <w:color w:val="000000"/>
                <w:kern w:val="24"/>
                <w:sz w:val="18"/>
                <w:szCs w:val="18"/>
              </w:rPr>
              <w:t>0</w:t>
            </w:r>
          </w:p>
        </w:tc>
        <w:tc>
          <w:tcPr>
            <w:tcW w:w="639" w:type="dxa"/>
            <w:tcBorders>
              <w:left w:val="single" w:sz="4" w:space="0" w:color="auto"/>
              <w:right w:val="single" w:sz="4" w:space="0" w:color="auto"/>
            </w:tcBorders>
            <w:vAlign w:val="center"/>
          </w:tcPr>
          <w:p w:rsidR="00041D43" w:rsidRPr="008233AF" w:rsidRDefault="00041D43" w:rsidP="00A7496A">
            <w:pPr>
              <w:spacing w:line="480" w:lineRule="auto"/>
              <w:contextualSpacing/>
              <w:rPr>
                <w:rFonts w:cs="Calibri"/>
                <w:color w:val="000000"/>
                <w:kern w:val="24"/>
                <w:sz w:val="18"/>
                <w:szCs w:val="18"/>
              </w:rPr>
            </w:pPr>
          </w:p>
        </w:tc>
        <w:tc>
          <w:tcPr>
            <w:tcW w:w="1962"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sz w:val="18"/>
                <w:szCs w:val="18"/>
              </w:rPr>
            </w:pPr>
            <w:r w:rsidRPr="00AB4043">
              <w:rPr>
                <w:rFonts w:cs="Arial"/>
                <w:color w:val="000000"/>
                <w:kern w:val="24"/>
                <w:sz w:val="18"/>
                <w:szCs w:val="18"/>
              </w:rPr>
              <w:t>SM(40:3)</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sz w:val="18"/>
                <w:szCs w:val="18"/>
              </w:rPr>
            </w:pPr>
            <w:r w:rsidRPr="00AB4043">
              <w:rPr>
                <w:rFonts w:cs="Arial"/>
                <w:color w:val="000000"/>
                <w:kern w:val="24"/>
                <w:sz w:val="18"/>
                <w:szCs w:val="18"/>
              </w:rPr>
              <w:t>0</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sz w:val="18"/>
                <w:szCs w:val="18"/>
              </w:rPr>
            </w:pPr>
            <w:r w:rsidRPr="00AB4043">
              <w:rPr>
                <w:rFonts w:cs="Arial"/>
                <w:color w:val="000000"/>
                <w:kern w:val="24"/>
                <w:sz w:val="18"/>
                <w:szCs w:val="18"/>
              </w:rPr>
              <w:t>0</w:t>
            </w:r>
            <w:r>
              <w:rPr>
                <w:rFonts w:cs="Arial"/>
                <w:color w:val="000000"/>
                <w:kern w:val="24"/>
                <w:sz w:val="18"/>
                <w:szCs w:val="18"/>
              </w:rPr>
              <w:t>·</w:t>
            </w:r>
            <w:r w:rsidRPr="00AB4043">
              <w:rPr>
                <w:rFonts w:cs="Arial"/>
                <w:color w:val="000000"/>
                <w:kern w:val="24"/>
                <w:sz w:val="18"/>
                <w:szCs w:val="18"/>
              </w:rPr>
              <w:t>4448</w:t>
            </w:r>
          </w:p>
        </w:tc>
      </w:tr>
      <w:tr w:rsidR="00041D43" w:rsidRPr="008233AF" w:rsidTr="00A7496A">
        <w:trPr>
          <w:trHeight w:val="95"/>
        </w:trPr>
        <w:tc>
          <w:tcPr>
            <w:tcW w:w="19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b/>
                <w:sz w:val="18"/>
                <w:szCs w:val="18"/>
              </w:rPr>
            </w:pPr>
            <w:r w:rsidRPr="004E128A">
              <w:rPr>
                <w:rFonts w:cs="Arial"/>
                <w:color w:val="000000"/>
                <w:kern w:val="24"/>
                <w:sz w:val="18"/>
                <w:szCs w:val="18"/>
              </w:rPr>
              <w:t>PC</w:t>
            </w:r>
            <w:r>
              <w:rPr>
                <w:rFonts w:cs="Arial"/>
                <w:color w:val="000000"/>
                <w:kern w:val="24"/>
                <w:sz w:val="18"/>
                <w:szCs w:val="18"/>
              </w:rPr>
              <w:t>(</w:t>
            </w:r>
            <w:r w:rsidRPr="004E128A">
              <w:rPr>
                <w:rFonts w:cs="Arial"/>
                <w:color w:val="000000"/>
                <w:kern w:val="24"/>
                <w:sz w:val="18"/>
                <w:szCs w:val="18"/>
              </w:rPr>
              <w:t>38</w:t>
            </w:r>
            <w:r>
              <w:rPr>
                <w:rFonts w:cs="Arial"/>
                <w:color w:val="000000"/>
                <w:kern w:val="24"/>
                <w:sz w:val="18"/>
                <w:szCs w:val="18"/>
              </w:rPr>
              <w:t>:</w:t>
            </w:r>
            <w:r w:rsidRPr="004E128A">
              <w:rPr>
                <w:rFonts w:cs="Arial"/>
                <w:color w:val="000000"/>
                <w:kern w:val="24"/>
                <w:sz w:val="18"/>
                <w:szCs w:val="18"/>
              </w:rPr>
              <w:t>5</w:t>
            </w:r>
            <w:r>
              <w:rPr>
                <w:rFonts w:cs="Arial"/>
                <w:color w:val="000000"/>
                <w:kern w:val="24"/>
                <w:sz w:val="18"/>
                <w:szCs w:val="18"/>
              </w:rPr>
              <w:t>)</w:t>
            </w:r>
            <w:r w:rsidRPr="004E128A">
              <w:rPr>
                <w:rFonts w:cs="Arial"/>
                <w:color w:val="000000"/>
                <w:kern w:val="24"/>
                <w:sz w:val="18"/>
                <w:szCs w:val="18"/>
              </w:rPr>
              <w:t xml:space="preserve"> </w:t>
            </w:r>
            <w:r w:rsidRPr="004E128A">
              <w:rPr>
                <w:rFonts w:cs="Arial"/>
                <w:color w:val="000000"/>
                <w:kern w:val="24"/>
                <w:sz w:val="14"/>
                <w:szCs w:val="14"/>
              </w:rPr>
              <w:t>&amp; PE(41:5)</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b/>
                <w:sz w:val="18"/>
                <w:szCs w:val="18"/>
              </w:rPr>
            </w:pPr>
            <w:r w:rsidRPr="004E128A">
              <w:rPr>
                <w:rFonts w:cs="Arial"/>
                <w:color w:val="000000"/>
                <w:kern w:val="24"/>
                <w:sz w:val="18"/>
                <w:szCs w:val="18"/>
              </w:rPr>
              <w:t>0</w:t>
            </w:r>
            <w:r>
              <w:rPr>
                <w:rFonts w:cs="Arial"/>
                <w:color w:val="000000"/>
                <w:kern w:val="24"/>
                <w:sz w:val="18"/>
                <w:szCs w:val="18"/>
              </w:rPr>
              <w:t>·0</w:t>
            </w:r>
            <w:r w:rsidRPr="004E128A">
              <w:rPr>
                <w:rFonts w:cs="Arial"/>
                <w:color w:val="000000"/>
                <w:kern w:val="24"/>
                <w:sz w:val="18"/>
                <w:szCs w:val="18"/>
              </w:rPr>
              <w:t>4</w:t>
            </w:r>
            <w:r>
              <w:rPr>
                <w:rFonts w:cs="Arial"/>
                <w:color w:val="000000"/>
                <w:kern w:val="24"/>
                <w:sz w:val="18"/>
                <w:szCs w:val="18"/>
              </w:rPr>
              <w:t>00</w:t>
            </w:r>
          </w:p>
        </w:tc>
        <w:tc>
          <w:tcPr>
            <w:tcW w:w="124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b/>
                <w:sz w:val="18"/>
                <w:szCs w:val="18"/>
              </w:rPr>
            </w:pPr>
            <w:r w:rsidRPr="004E128A">
              <w:rPr>
                <w:rFonts w:cs="Arial"/>
                <w:color w:val="000000"/>
                <w:kern w:val="24"/>
                <w:sz w:val="18"/>
                <w:szCs w:val="18"/>
              </w:rPr>
              <w:t>0</w:t>
            </w:r>
          </w:p>
        </w:tc>
        <w:tc>
          <w:tcPr>
            <w:tcW w:w="639" w:type="dxa"/>
            <w:tcBorders>
              <w:left w:val="single" w:sz="4" w:space="0" w:color="auto"/>
              <w:right w:val="single" w:sz="4" w:space="0" w:color="auto"/>
            </w:tcBorders>
            <w:vAlign w:val="center"/>
          </w:tcPr>
          <w:p w:rsidR="00041D43" w:rsidRPr="008233AF" w:rsidRDefault="00041D43" w:rsidP="00A7496A">
            <w:pPr>
              <w:spacing w:line="480" w:lineRule="auto"/>
              <w:contextualSpacing/>
              <w:rPr>
                <w:rFonts w:cs="Calibri"/>
                <w:b/>
                <w:bCs/>
                <w:color w:val="000000"/>
                <w:kern w:val="24"/>
                <w:sz w:val="18"/>
                <w:szCs w:val="18"/>
              </w:rPr>
            </w:pPr>
          </w:p>
        </w:tc>
        <w:tc>
          <w:tcPr>
            <w:tcW w:w="1962"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b/>
                <w:sz w:val="18"/>
                <w:szCs w:val="18"/>
              </w:rPr>
            </w:pPr>
            <w:r w:rsidRPr="00AB4043">
              <w:rPr>
                <w:rFonts w:cs="Arial"/>
                <w:color w:val="000000"/>
                <w:kern w:val="24"/>
                <w:sz w:val="18"/>
                <w:szCs w:val="18"/>
              </w:rPr>
              <w:t>PIP(52:2)</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b/>
                <w:sz w:val="18"/>
                <w:szCs w:val="18"/>
              </w:rPr>
            </w:pPr>
            <w:r w:rsidRPr="00AB4043">
              <w:rPr>
                <w:rFonts w:cs="Arial"/>
                <w:color w:val="000000"/>
                <w:kern w:val="24"/>
                <w:sz w:val="18"/>
                <w:szCs w:val="18"/>
              </w:rPr>
              <w:t>0</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b/>
                <w:sz w:val="18"/>
                <w:szCs w:val="18"/>
              </w:rPr>
            </w:pPr>
            <w:r w:rsidRPr="00AB4043">
              <w:rPr>
                <w:rFonts w:cs="Arial"/>
                <w:color w:val="000000"/>
                <w:kern w:val="24"/>
                <w:sz w:val="18"/>
                <w:szCs w:val="18"/>
              </w:rPr>
              <w:t>0</w:t>
            </w:r>
            <w:r>
              <w:rPr>
                <w:rFonts w:cs="Arial"/>
                <w:color w:val="000000"/>
                <w:kern w:val="24"/>
                <w:sz w:val="18"/>
                <w:szCs w:val="18"/>
              </w:rPr>
              <w:t>·</w:t>
            </w:r>
            <w:r w:rsidRPr="00AB4043">
              <w:rPr>
                <w:rFonts w:cs="Arial"/>
                <w:color w:val="000000"/>
                <w:kern w:val="24"/>
                <w:sz w:val="18"/>
                <w:szCs w:val="18"/>
              </w:rPr>
              <w:t>433</w:t>
            </w:r>
            <w:r>
              <w:rPr>
                <w:rFonts w:cs="Arial"/>
                <w:color w:val="000000"/>
                <w:kern w:val="24"/>
                <w:sz w:val="18"/>
                <w:szCs w:val="18"/>
              </w:rPr>
              <w:t>5</w:t>
            </w:r>
          </w:p>
        </w:tc>
      </w:tr>
      <w:tr w:rsidR="00041D43" w:rsidRPr="008233AF" w:rsidTr="00A7496A">
        <w:trPr>
          <w:trHeight w:val="113"/>
        </w:trPr>
        <w:tc>
          <w:tcPr>
            <w:tcW w:w="19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sz w:val="18"/>
                <w:szCs w:val="18"/>
              </w:rPr>
            </w:pPr>
            <w:r w:rsidRPr="004E128A">
              <w:rPr>
                <w:rFonts w:cs="Arial"/>
                <w:color w:val="000000"/>
                <w:kern w:val="24"/>
                <w:sz w:val="18"/>
                <w:szCs w:val="18"/>
              </w:rPr>
              <w:t>PE</w:t>
            </w:r>
            <w:r>
              <w:rPr>
                <w:rFonts w:cs="Arial"/>
                <w:color w:val="000000"/>
                <w:kern w:val="24"/>
                <w:sz w:val="18"/>
                <w:szCs w:val="18"/>
              </w:rPr>
              <w:t>(</w:t>
            </w:r>
            <w:r w:rsidRPr="004E128A">
              <w:rPr>
                <w:rFonts w:cs="Arial"/>
                <w:color w:val="000000"/>
                <w:kern w:val="24"/>
                <w:sz w:val="18"/>
                <w:szCs w:val="18"/>
              </w:rPr>
              <w:t>40</w:t>
            </w:r>
            <w:r>
              <w:rPr>
                <w:rFonts w:cs="Arial"/>
                <w:color w:val="000000"/>
                <w:kern w:val="24"/>
                <w:sz w:val="18"/>
                <w:szCs w:val="18"/>
              </w:rPr>
              <w:t>:</w:t>
            </w:r>
            <w:r w:rsidRPr="004E128A">
              <w:rPr>
                <w:rFonts w:cs="Arial"/>
                <w:color w:val="000000"/>
                <w:kern w:val="24"/>
                <w:sz w:val="18"/>
                <w:szCs w:val="18"/>
              </w:rPr>
              <w:t>3</w:t>
            </w:r>
            <w:r>
              <w:rPr>
                <w:rFonts w:cs="Arial"/>
                <w:color w:val="000000"/>
                <w:kern w:val="24"/>
                <w:sz w:val="18"/>
                <w:szCs w:val="18"/>
              </w:rPr>
              <w:t>)</w:t>
            </w:r>
            <w:r w:rsidRPr="004E128A">
              <w:rPr>
                <w:rFonts w:cs="Arial"/>
                <w:color w:val="000000"/>
                <w:kern w:val="24"/>
                <w:sz w:val="18"/>
                <w:szCs w:val="18"/>
              </w:rPr>
              <w:t xml:space="preserve"> </w:t>
            </w:r>
            <w:r w:rsidRPr="004E128A">
              <w:rPr>
                <w:rFonts w:cs="Arial"/>
                <w:color w:val="000000"/>
                <w:kern w:val="24"/>
                <w:sz w:val="14"/>
                <w:szCs w:val="14"/>
              </w:rPr>
              <w:t>&amp; PC(37:3)</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sz w:val="18"/>
                <w:szCs w:val="18"/>
              </w:rPr>
            </w:pPr>
            <w:r w:rsidRPr="004E128A">
              <w:rPr>
                <w:rFonts w:cs="Arial"/>
                <w:color w:val="000000"/>
                <w:kern w:val="24"/>
                <w:sz w:val="18"/>
                <w:szCs w:val="18"/>
              </w:rPr>
              <w:t>0</w:t>
            </w:r>
            <w:r>
              <w:rPr>
                <w:rFonts w:cs="Arial"/>
                <w:color w:val="000000"/>
                <w:kern w:val="24"/>
                <w:sz w:val="18"/>
                <w:szCs w:val="18"/>
              </w:rPr>
              <w:t>·</w:t>
            </w:r>
            <w:r w:rsidRPr="004E128A">
              <w:rPr>
                <w:rFonts w:cs="Arial"/>
                <w:color w:val="000000"/>
                <w:kern w:val="24"/>
                <w:sz w:val="18"/>
                <w:szCs w:val="18"/>
              </w:rPr>
              <w:t>0375</w:t>
            </w:r>
          </w:p>
        </w:tc>
        <w:tc>
          <w:tcPr>
            <w:tcW w:w="124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sz w:val="18"/>
                <w:szCs w:val="18"/>
              </w:rPr>
            </w:pPr>
            <w:r w:rsidRPr="004E128A">
              <w:rPr>
                <w:rFonts w:cs="Arial"/>
                <w:color w:val="000000"/>
                <w:kern w:val="24"/>
                <w:sz w:val="18"/>
                <w:szCs w:val="18"/>
              </w:rPr>
              <w:t>0</w:t>
            </w:r>
          </w:p>
        </w:tc>
        <w:tc>
          <w:tcPr>
            <w:tcW w:w="639" w:type="dxa"/>
            <w:tcBorders>
              <w:left w:val="single" w:sz="4" w:space="0" w:color="auto"/>
              <w:right w:val="single" w:sz="4" w:space="0" w:color="auto"/>
            </w:tcBorders>
            <w:vAlign w:val="center"/>
          </w:tcPr>
          <w:p w:rsidR="00041D43" w:rsidRPr="008233AF" w:rsidRDefault="00041D43" w:rsidP="00A7496A">
            <w:pPr>
              <w:spacing w:line="480" w:lineRule="auto"/>
              <w:contextualSpacing/>
              <w:rPr>
                <w:rFonts w:cs="Calibri"/>
                <w:color w:val="000000"/>
                <w:kern w:val="24"/>
                <w:sz w:val="18"/>
                <w:szCs w:val="18"/>
              </w:rPr>
            </w:pPr>
          </w:p>
        </w:tc>
        <w:tc>
          <w:tcPr>
            <w:tcW w:w="1962"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sz w:val="18"/>
                <w:szCs w:val="18"/>
              </w:rPr>
            </w:pPr>
            <w:r w:rsidRPr="00AB4043">
              <w:rPr>
                <w:rFonts w:cs="Arial"/>
                <w:color w:val="000000"/>
                <w:kern w:val="24"/>
                <w:sz w:val="18"/>
                <w:szCs w:val="18"/>
              </w:rPr>
              <w:t>PI-5-</w:t>
            </w:r>
            <w:r w:rsidRPr="00AB4043">
              <w:rPr>
                <w:rFonts w:cs="Arial"/>
                <w:i/>
                <w:color w:val="000000"/>
                <w:kern w:val="24"/>
                <w:sz w:val="18"/>
                <w:szCs w:val="18"/>
              </w:rPr>
              <w:t>P</w:t>
            </w:r>
            <w:r w:rsidRPr="00AB4043">
              <w:rPr>
                <w:rFonts w:cs="Arial"/>
                <w:color w:val="000000"/>
                <w:kern w:val="24"/>
                <w:sz w:val="18"/>
                <w:szCs w:val="18"/>
              </w:rPr>
              <w:t>(17:0/20:4)</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sz w:val="18"/>
                <w:szCs w:val="18"/>
              </w:rPr>
            </w:pPr>
            <w:r w:rsidRPr="00AB4043">
              <w:rPr>
                <w:rFonts w:cs="Arial"/>
                <w:color w:val="000000"/>
                <w:kern w:val="24"/>
                <w:sz w:val="18"/>
                <w:szCs w:val="18"/>
              </w:rPr>
              <w:t>0</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sz w:val="18"/>
                <w:szCs w:val="18"/>
              </w:rPr>
            </w:pPr>
            <w:r w:rsidRPr="00AB4043">
              <w:rPr>
                <w:rFonts w:cs="Arial"/>
                <w:color w:val="000000"/>
                <w:kern w:val="24"/>
                <w:sz w:val="18"/>
                <w:szCs w:val="18"/>
              </w:rPr>
              <w:t>0</w:t>
            </w:r>
            <w:r>
              <w:rPr>
                <w:rFonts w:cs="Arial"/>
                <w:color w:val="000000"/>
                <w:kern w:val="24"/>
                <w:sz w:val="18"/>
                <w:szCs w:val="18"/>
              </w:rPr>
              <w:t>·3556</w:t>
            </w:r>
          </w:p>
        </w:tc>
      </w:tr>
      <w:tr w:rsidR="00041D43" w:rsidRPr="008233AF" w:rsidTr="00A7496A">
        <w:trPr>
          <w:trHeight w:val="159"/>
        </w:trPr>
        <w:tc>
          <w:tcPr>
            <w:tcW w:w="19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b/>
                <w:sz w:val="18"/>
                <w:szCs w:val="18"/>
              </w:rPr>
            </w:pPr>
            <w:r w:rsidRPr="004E128A">
              <w:rPr>
                <w:rFonts w:cs="Arial"/>
                <w:color w:val="000000"/>
                <w:kern w:val="24"/>
                <w:sz w:val="18"/>
                <w:szCs w:val="18"/>
              </w:rPr>
              <w:t>PC</w:t>
            </w:r>
            <w:r>
              <w:rPr>
                <w:rFonts w:cs="Arial"/>
                <w:color w:val="000000"/>
                <w:kern w:val="24"/>
                <w:sz w:val="18"/>
                <w:szCs w:val="18"/>
              </w:rPr>
              <w:t>(</w:t>
            </w:r>
            <w:r w:rsidRPr="004E128A">
              <w:rPr>
                <w:rFonts w:cs="Arial"/>
                <w:color w:val="000000"/>
                <w:kern w:val="24"/>
                <w:sz w:val="18"/>
                <w:szCs w:val="18"/>
              </w:rPr>
              <w:t>38</w:t>
            </w:r>
            <w:r>
              <w:rPr>
                <w:rFonts w:cs="Arial"/>
                <w:color w:val="000000"/>
                <w:kern w:val="24"/>
                <w:sz w:val="18"/>
                <w:szCs w:val="18"/>
              </w:rPr>
              <w:t>:</w:t>
            </w:r>
            <w:r w:rsidRPr="004E128A">
              <w:rPr>
                <w:rFonts w:cs="Arial"/>
                <w:color w:val="000000"/>
                <w:kern w:val="24"/>
                <w:sz w:val="18"/>
                <w:szCs w:val="18"/>
              </w:rPr>
              <w:t>3</w:t>
            </w:r>
            <w:r>
              <w:rPr>
                <w:rFonts w:cs="Arial"/>
                <w:color w:val="000000"/>
                <w:kern w:val="24"/>
                <w:sz w:val="18"/>
                <w:szCs w:val="18"/>
              </w:rPr>
              <w:t>)</w:t>
            </w:r>
            <w:r w:rsidRPr="004E128A">
              <w:rPr>
                <w:rFonts w:cs="Arial"/>
                <w:color w:val="000000"/>
                <w:kern w:val="24"/>
                <w:sz w:val="18"/>
                <w:szCs w:val="18"/>
              </w:rPr>
              <w:t xml:space="preserve"> </w:t>
            </w:r>
            <w:r w:rsidRPr="004E128A">
              <w:rPr>
                <w:rFonts w:cs="Arial"/>
                <w:color w:val="000000"/>
                <w:kern w:val="24"/>
                <w:sz w:val="14"/>
                <w:szCs w:val="14"/>
              </w:rPr>
              <w:t>&amp; PE(41:3)</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b/>
                <w:sz w:val="18"/>
                <w:szCs w:val="18"/>
              </w:rPr>
            </w:pPr>
            <w:r w:rsidRPr="004E128A">
              <w:rPr>
                <w:rFonts w:cs="Arial"/>
                <w:color w:val="000000"/>
                <w:kern w:val="24"/>
                <w:sz w:val="18"/>
                <w:szCs w:val="18"/>
              </w:rPr>
              <w:t>0</w:t>
            </w:r>
            <w:r>
              <w:rPr>
                <w:rFonts w:cs="Arial"/>
                <w:color w:val="000000"/>
                <w:kern w:val="24"/>
                <w:sz w:val="18"/>
                <w:szCs w:val="18"/>
              </w:rPr>
              <w:t>·</w:t>
            </w:r>
            <w:r w:rsidRPr="004E128A">
              <w:rPr>
                <w:rFonts w:cs="Arial"/>
                <w:color w:val="000000"/>
                <w:kern w:val="24"/>
                <w:sz w:val="18"/>
                <w:szCs w:val="18"/>
              </w:rPr>
              <w:t>0155</w:t>
            </w:r>
          </w:p>
        </w:tc>
        <w:tc>
          <w:tcPr>
            <w:tcW w:w="124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b/>
                <w:sz w:val="18"/>
                <w:szCs w:val="18"/>
              </w:rPr>
            </w:pPr>
            <w:r w:rsidRPr="004E128A">
              <w:rPr>
                <w:rFonts w:cs="Arial"/>
                <w:color w:val="000000"/>
                <w:kern w:val="24"/>
                <w:sz w:val="18"/>
                <w:szCs w:val="18"/>
              </w:rPr>
              <w:t>0</w:t>
            </w:r>
          </w:p>
        </w:tc>
        <w:tc>
          <w:tcPr>
            <w:tcW w:w="639" w:type="dxa"/>
            <w:tcBorders>
              <w:left w:val="single" w:sz="4" w:space="0" w:color="auto"/>
              <w:right w:val="single" w:sz="4" w:space="0" w:color="auto"/>
            </w:tcBorders>
            <w:vAlign w:val="center"/>
          </w:tcPr>
          <w:p w:rsidR="00041D43" w:rsidRPr="008233AF" w:rsidRDefault="00041D43" w:rsidP="00A7496A">
            <w:pPr>
              <w:spacing w:line="480" w:lineRule="auto"/>
              <w:contextualSpacing/>
              <w:rPr>
                <w:rFonts w:cs="Calibri"/>
                <w:color w:val="000000"/>
                <w:kern w:val="24"/>
                <w:sz w:val="18"/>
                <w:szCs w:val="18"/>
              </w:rPr>
            </w:pPr>
          </w:p>
        </w:tc>
        <w:tc>
          <w:tcPr>
            <w:tcW w:w="1962"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sz w:val="18"/>
                <w:szCs w:val="18"/>
              </w:rPr>
            </w:pPr>
            <w:r w:rsidRPr="00AB4043">
              <w:rPr>
                <w:rFonts w:cs="Arial"/>
                <w:color w:val="000000"/>
                <w:kern w:val="24"/>
                <w:sz w:val="18"/>
                <w:szCs w:val="18"/>
              </w:rPr>
              <w:t>TG(56:2)</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sz w:val="18"/>
                <w:szCs w:val="18"/>
              </w:rPr>
            </w:pPr>
            <w:r w:rsidRPr="00AB4043">
              <w:rPr>
                <w:rFonts w:cs="Arial"/>
                <w:color w:val="000000"/>
                <w:kern w:val="24"/>
                <w:sz w:val="18"/>
                <w:szCs w:val="18"/>
              </w:rPr>
              <w:t>0</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sz w:val="18"/>
                <w:szCs w:val="18"/>
              </w:rPr>
            </w:pPr>
            <w:r w:rsidRPr="00AB4043">
              <w:rPr>
                <w:rFonts w:cs="Arial"/>
                <w:color w:val="000000"/>
                <w:kern w:val="24"/>
                <w:sz w:val="18"/>
                <w:szCs w:val="18"/>
              </w:rPr>
              <w:t>0</w:t>
            </w:r>
            <w:r>
              <w:rPr>
                <w:rFonts w:cs="Arial"/>
                <w:color w:val="000000"/>
                <w:kern w:val="24"/>
                <w:sz w:val="18"/>
                <w:szCs w:val="18"/>
              </w:rPr>
              <w:t>·2644</w:t>
            </w:r>
          </w:p>
        </w:tc>
      </w:tr>
      <w:tr w:rsidR="00041D43" w:rsidRPr="008233AF" w:rsidTr="00A7496A">
        <w:trPr>
          <w:trHeight w:val="177"/>
        </w:trPr>
        <w:tc>
          <w:tcPr>
            <w:tcW w:w="19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sz w:val="18"/>
                <w:szCs w:val="18"/>
              </w:rPr>
            </w:pPr>
            <w:proofErr w:type="spellStart"/>
            <w:r w:rsidRPr="004E128A">
              <w:rPr>
                <w:rFonts w:cs="Arial"/>
                <w:color w:val="000000"/>
                <w:kern w:val="24"/>
                <w:sz w:val="18"/>
                <w:szCs w:val="18"/>
              </w:rPr>
              <w:t>Cer</w:t>
            </w:r>
            <w:proofErr w:type="spellEnd"/>
            <w:r>
              <w:rPr>
                <w:rFonts w:cs="Arial"/>
                <w:color w:val="000000"/>
                <w:kern w:val="24"/>
                <w:sz w:val="18"/>
                <w:szCs w:val="18"/>
              </w:rPr>
              <w:t>(</w:t>
            </w:r>
            <w:r w:rsidRPr="004E128A">
              <w:rPr>
                <w:rFonts w:cs="Arial"/>
                <w:color w:val="000000"/>
                <w:kern w:val="24"/>
                <w:sz w:val="18"/>
                <w:szCs w:val="18"/>
              </w:rPr>
              <w:t>42</w:t>
            </w:r>
            <w:r>
              <w:rPr>
                <w:rFonts w:cs="Arial"/>
                <w:color w:val="000000"/>
                <w:kern w:val="24"/>
                <w:sz w:val="18"/>
                <w:szCs w:val="18"/>
              </w:rPr>
              <w:t>:</w:t>
            </w:r>
            <w:r w:rsidRPr="004E128A">
              <w:rPr>
                <w:rFonts w:cs="Arial"/>
                <w:color w:val="000000"/>
                <w:kern w:val="24"/>
                <w:sz w:val="18"/>
                <w:szCs w:val="18"/>
              </w:rPr>
              <w:t>1</w:t>
            </w:r>
            <w:r>
              <w:rPr>
                <w:rFonts w:cs="Arial"/>
                <w:color w:val="000000"/>
                <w:kern w:val="24"/>
                <w:sz w:val="18"/>
                <w:szCs w:val="18"/>
              </w:rPr>
              <w:t>)</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sz w:val="18"/>
                <w:szCs w:val="18"/>
              </w:rPr>
            </w:pPr>
            <w:r w:rsidRPr="004E128A">
              <w:rPr>
                <w:rFonts w:cs="Arial"/>
                <w:color w:val="000000"/>
                <w:kern w:val="24"/>
                <w:sz w:val="18"/>
                <w:szCs w:val="18"/>
              </w:rPr>
              <w:t>0</w:t>
            </w:r>
          </w:p>
        </w:tc>
        <w:tc>
          <w:tcPr>
            <w:tcW w:w="124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sz w:val="18"/>
                <w:szCs w:val="18"/>
              </w:rPr>
            </w:pPr>
            <w:r w:rsidRPr="004E128A">
              <w:rPr>
                <w:rFonts w:cs="Arial"/>
                <w:color w:val="000000"/>
                <w:kern w:val="24"/>
                <w:sz w:val="18"/>
                <w:szCs w:val="18"/>
              </w:rPr>
              <w:t>0</w:t>
            </w:r>
            <w:r>
              <w:rPr>
                <w:rFonts w:cs="Arial"/>
                <w:color w:val="000000"/>
                <w:kern w:val="24"/>
                <w:sz w:val="18"/>
                <w:szCs w:val="18"/>
              </w:rPr>
              <w:t>·</w:t>
            </w:r>
            <w:r w:rsidRPr="004E128A">
              <w:rPr>
                <w:rFonts w:cs="Arial"/>
                <w:color w:val="000000"/>
                <w:kern w:val="24"/>
                <w:sz w:val="18"/>
                <w:szCs w:val="18"/>
              </w:rPr>
              <w:t>1038</w:t>
            </w:r>
          </w:p>
        </w:tc>
        <w:tc>
          <w:tcPr>
            <w:tcW w:w="639" w:type="dxa"/>
            <w:tcBorders>
              <w:left w:val="single" w:sz="4" w:space="0" w:color="auto"/>
              <w:right w:val="single" w:sz="4" w:space="0" w:color="auto"/>
            </w:tcBorders>
            <w:vAlign w:val="center"/>
          </w:tcPr>
          <w:p w:rsidR="00041D43" w:rsidRPr="008233AF" w:rsidRDefault="00041D43" w:rsidP="00A7496A">
            <w:pPr>
              <w:spacing w:line="480" w:lineRule="auto"/>
              <w:contextualSpacing/>
              <w:rPr>
                <w:rFonts w:cs="Calibri"/>
                <w:color w:val="000000"/>
                <w:kern w:val="24"/>
                <w:sz w:val="18"/>
                <w:szCs w:val="18"/>
              </w:rPr>
            </w:pPr>
          </w:p>
        </w:tc>
        <w:tc>
          <w:tcPr>
            <w:tcW w:w="1962"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sz w:val="18"/>
                <w:szCs w:val="18"/>
              </w:rPr>
            </w:pPr>
            <w:r w:rsidRPr="00AB4043">
              <w:rPr>
                <w:rFonts w:cs="Arial"/>
                <w:color w:val="000000"/>
                <w:kern w:val="24"/>
                <w:sz w:val="18"/>
                <w:szCs w:val="18"/>
              </w:rPr>
              <w:t>TG(50:4)</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sz w:val="18"/>
                <w:szCs w:val="18"/>
              </w:rPr>
            </w:pPr>
            <w:r w:rsidRPr="00AB4043">
              <w:rPr>
                <w:rFonts w:cs="Arial"/>
                <w:color w:val="000000"/>
                <w:kern w:val="24"/>
                <w:sz w:val="18"/>
                <w:szCs w:val="18"/>
              </w:rPr>
              <w:t>0</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sz w:val="18"/>
                <w:szCs w:val="18"/>
              </w:rPr>
            </w:pPr>
            <w:r w:rsidRPr="00AB4043">
              <w:rPr>
                <w:rFonts w:cs="Arial"/>
                <w:color w:val="000000"/>
                <w:kern w:val="24"/>
                <w:sz w:val="18"/>
                <w:szCs w:val="18"/>
              </w:rPr>
              <w:t>0</w:t>
            </w:r>
            <w:r>
              <w:rPr>
                <w:rFonts w:cs="Arial"/>
                <w:color w:val="000000"/>
                <w:kern w:val="24"/>
                <w:sz w:val="18"/>
                <w:szCs w:val="18"/>
              </w:rPr>
              <w:t>·</w:t>
            </w:r>
            <w:r w:rsidRPr="00AB4043">
              <w:rPr>
                <w:rFonts w:cs="Arial"/>
                <w:color w:val="000000"/>
                <w:kern w:val="24"/>
                <w:sz w:val="18"/>
                <w:szCs w:val="18"/>
              </w:rPr>
              <w:t>2552</w:t>
            </w:r>
          </w:p>
        </w:tc>
      </w:tr>
      <w:tr w:rsidR="00041D43" w:rsidRPr="008233AF" w:rsidTr="00A7496A">
        <w:trPr>
          <w:trHeight w:val="210"/>
        </w:trPr>
        <w:tc>
          <w:tcPr>
            <w:tcW w:w="196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sz w:val="18"/>
                <w:szCs w:val="18"/>
              </w:rPr>
            </w:pPr>
            <w:r w:rsidRPr="004E128A">
              <w:rPr>
                <w:rFonts w:cs="Arial"/>
                <w:color w:val="000000"/>
                <w:kern w:val="24"/>
                <w:sz w:val="18"/>
                <w:szCs w:val="18"/>
              </w:rPr>
              <w:t>TG</w:t>
            </w:r>
            <w:r>
              <w:rPr>
                <w:rFonts w:cs="Arial"/>
                <w:color w:val="000000"/>
                <w:kern w:val="24"/>
                <w:sz w:val="18"/>
                <w:szCs w:val="18"/>
              </w:rPr>
              <w:t>(</w:t>
            </w:r>
            <w:r w:rsidRPr="004E128A">
              <w:rPr>
                <w:rFonts w:cs="Arial"/>
                <w:color w:val="000000"/>
                <w:kern w:val="24"/>
                <w:sz w:val="18"/>
                <w:szCs w:val="18"/>
              </w:rPr>
              <w:t>50</w:t>
            </w:r>
            <w:r>
              <w:rPr>
                <w:rFonts w:cs="Arial"/>
                <w:color w:val="000000"/>
                <w:kern w:val="24"/>
                <w:sz w:val="18"/>
                <w:szCs w:val="18"/>
              </w:rPr>
              <w:t>:</w:t>
            </w:r>
            <w:r w:rsidRPr="004E128A">
              <w:rPr>
                <w:rFonts w:cs="Arial"/>
                <w:color w:val="000000"/>
                <w:kern w:val="24"/>
                <w:sz w:val="18"/>
                <w:szCs w:val="18"/>
              </w:rPr>
              <w:t>1</w:t>
            </w:r>
            <w:r>
              <w:rPr>
                <w:rFonts w:cs="Arial"/>
                <w:color w:val="000000"/>
                <w:kern w:val="24"/>
                <w:sz w:val="18"/>
                <w:szCs w:val="18"/>
              </w:rPr>
              <w:t>)</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sz w:val="18"/>
                <w:szCs w:val="18"/>
              </w:rPr>
            </w:pPr>
            <w:r w:rsidRPr="004E128A">
              <w:rPr>
                <w:rFonts w:cs="Arial"/>
                <w:color w:val="000000"/>
                <w:kern w:val="24"/>
                <w:sz w:val="18"/>
                <w:szCs w:val="18"/>
              </w:rPr>
              <w:t>0</w:t>
            </w:r>
          </w:p>
        </w:tc>
        <w:tc>
          <w:tcPr>
            <w:tcW w:w="124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041D43" w:rsidRPr="004E128A" w:rsidRDefault="00041D43" w:rsidP="00A7496A">
            <w:pPr>
              <w:spacing w:line="480" w:lineRule="auto"/>
              <w:contextualSpacing/>
              <w:rPr>
                <w:sz w:val="18"/>
                <w:szCs w:val="18"/>
              </w:rPr>
            </w:pPr>
            <w:r w:rsidRPr="004E128A">
              <w:rPr>
                <w:rFonts w:cs="Arial"/>
                <w:color w:val="000000"/>
                <w:kern w:val="24"/>
                <w:sz w:val="18"/>
                <w:szCs w:val="18"/>
              </w:rPr>
              <w:t>0</w:t>
            </w:r>
            <w:r>
              <w:rPr>
                <w:rFonts w:cs="Arial"/>
                <w:color w:val="000000"/>
                <w:kern w:val="24"/>
                <w:sz w:val="18"/>
                <w:szCs w:val="18"/>
              </w:rPr>
              <w:t>·</w:t>
            </w:r>
            <w:r w:rsidRPr="004E128A">
              <w:rPr>
                <w:rFonts w:cs="Arial"/>
                <w:color w:val="000000"/>
                <w:kern w:val="24"/>
                <w:sz w:val="18"/>
                <w:szCs w:val="18"/>
              </w:rPr>
              <w:t>0907</w:t>
            </w:r>
          </w:p>
        </w:tc>
        <w:tc>
          <w:tcPr>
            <w:tcW w:w="639" w:type="dxa"/>
            <w:tcBorders>
              <w:left w:val="single" w:sz="4" w:space="0" w:color="auto"/>
              <w:right w:val="single" w:sz="4" w:space="0" w:color="auto"/>
            </w:tcBorders>
            <w:vAlign w:val="center"/>
          </w:tcPr>
          <w:p w:rsidR="00041D43" w:rsidRPr="008233AF" w:rsidRDefault="00041D43" w:rsidP="00A7496A">
            <w:pPr>
              <w:spacing w:line="480" w:lineRule="auto"/>
              <w:contextualSpacing/>
              <w:rPr>
                <w:rFonts w:cs="Calibri"/>
                <w:color w:val="000000"/>
                <w:kern w:val="24"/>
                <w:sz w:val="18"/>
                <w:szCs w:val="18"/>
              </w:rPr>
            </w:pPr>
          </w:p>
        </w:tc>
        <w:tc>
          <w:tcPr>
            <w:tcW w:w="1962"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sz w:val="18"/>
                <w:szCs w:val="18"/>
              </w:rPr>
            </w:pPr>
            <w:r w:rsidRPr="00AB4043">
              <w:rPr>
                <w:rFonts w:cs="Arial"/>
                <w:color w:val="000000"/>
                <w:kern w:val="24"/>
                <w:sz w:val="18"/>
                <w:szCs w:val="18"/>
              </w:rPr>
              <w:t>PA(18:4/13:0)</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sz w:val="18"/>
                <w:szCs w:val="18"/>
              </w:rPr>
            </w:pPr>
            <w:r w:rsidRPr="00AB4043">
              <w:rPr>
                <w:rFonts w:cs="Arial"/>
                <w:color w:val="000000"/>
                <w:kern w:val="24"/>
                <w:sz w:val="18"/>
                <w:szCs w:val="18"/>
              </w:rPr>
              <w:t>0</w:t>
            </w:r>
          </w:p>
        </w:tc>
        <w:tc>
          <w:tcPr>
            <w:tcW w:w="1247" w:type="dxa"/>
            <w:tcBorders>
              <w:top w:val="single" w:sz="4" w:space="0" w:color="auto"/>
              <w:left w:val="single" w:sz="4" w:space="0" w:color="auto"/>
              <w:bottom w:val="single" w:sz="4" w:space="0" w:color="auto"/>
              <w:right w:val="single" w:sz="4" w:space="0" w:color="auto"/>
            </w:tcBorders>
            <w:vAlign w:val="bottom"/>
          </w:tcPr>
          <w:p w:rsidR="00041D43" w:rsidRPr="00AB4043" w:rsidRDefault="00041D43" w:rsidP="00A7496A">
            <w:pPr>
              <w:spacing w:line="480" w:lineRule="auto"/>
              <w:contextualSpacing/>
              <w:rPr>
                <w:sz w:val="18"/>
                <w:szCs w:val="18"/>
              </w:rPr>
            </w:pPr>
            <w:r w:rsidRPr="00AB4043">
              <w:rPr>
                <w:rFonts w:cs="Arial"/>
                <w:color w:val="000000"/>
                <w:kern w:val="24"/>
                <w:sz w:val="18"/>
                <w:szCs w:val="18"/>
              </w:rPr>
              <w:t>0</w:t>
            </w:r>
            <w:r>
              <w:rPr>
                <w:rFonts w:cs="Arial"/>
                <w:color w:val="000000"/>
                <w:kern w:val="24"/>
                <w:sz w:val="18"/>
                <w:szCs w:val="18"/>
              </w:rPr>
              <w:t>·1853</w:t>
            </w:r>
          </w:p>
        </w:tc>
      </w:tr>
    </w:tbl>
    <w:p w:rsidR="00041D43" w:rsidRDefault="00041D43" w:rsidP="00041D43">
      <w:pPr>
        <w:spacing w:line="480" w:lineRule="auto"/>
      </w:pPr>
    </w:p>
    <w:p w:rsidR="00041D43" w:rsidRPr="008233AF" w:rsidRDefault="00041D43" w:rsidP="00041D43">
      <w:pPr>
        <w:spacing w:line="480" w:lineRule="auto"/>
        <w:rPr>
          <w:i/>
        </w:rPr>
      </w:pPr>
      <w:r>
        <w:rPr>
          <w:i/>
        </w:rPr>
        <w:t xml:space="preserve">Figure S3.  </w:t>
      </w:r>
      <w:proofErr w:type="spellStart"/>
      <w:proofErr w:type="gramStart"/>
      <w:r>
        <w:rPr>
          <w:i/>
        </w:rPr>
        <w:t>sPLS</w:t>
      </w:r>
      <w:proofErr w:type="spellEnd"/>
      <w:r>
        <w:rPr>
          <w:i/>
        </w:rPr>
        <w:t>-DA</w:t>
      </w:r>
      <w:proofErr w:type="gramEnd"/>
      <w:r>
        <w:rPr>
          <w:i/>
        </w:rPr>
        <w:t xml:space="preserve"> of the lipid profiles of infants 3 months </w:t>
      </w:r>
      <w:proofErr w:type="spellStart"/>
      <w:r w:rsidRPr="00425A4C">
        <w:t>post partum</w:t>
      </w:r>
      <w:proofErr w:type="spellEnd"/>
      <w:r>
        <w:rPr>
          <w:i/>
        </w:rPr>
        <w:t xml:space="preserve">, stratified by feeding type (1, Breastfed; 2, mixed intake; 3, formula-fed). A, participants who were small for gestational age (SGA) at delivery; B, Infants delivered from mothers who developed gestational diabetes (MHG).  Lipids in bold type also appear in analyses of </w:t>
      </w:r>
      <w:r w:rsidRPr="000E3916">
        <w:rPr>
          <w:i/>
        </w:rPr>
        <w:t xml:space="preserve">Control infants </w:t>
      </w:r>
      <w:r w:rsidRPr="000E3916">
        <w:t xml:space="preserve">(Fig. </w:t>
      </w:r>
      <w:proofErr w:type="gramStart"/>
      <w:r w:rsidRPr="000E3916">
        <w:t>S2 and S3)</w:t>
      </w:r>
      <w:r w:rsidRPr="000E3916">
        <w:rPr>
          <w:i/>
        </w:rPr>
        <w:t>.</w:t>
      </w:r>
      <w:proofErr w:type="gramEnd"/>
      <w:r w:rsidRPr="000E3916">
        <w:rPr>
          <w:i/>
        </w:rPr>
        <w:t xml:space="preserve">  </w:t>
      </w:r>
      <w:r w:rsidRPr="000E3916">
        <w:rPr>
          <w:rFonts w:cs="Arial"/>
          <w:color w:val="000000"/>
          <w:kern w:val="24"/>
          <w:vertAlign w:val="superscript"/>
        </w:rPr>
        <w:t>1</w:t>
      </w:r>
      <w:r w:rsidRPr="000E3916">
        <w:rPr>
          <w:i/>
        </w:rPr>
        <w:t>species</w:t>
      </w:r>
      <w:r>
        <w:rPr>
          <w:i/>
        </w:rPr>
        <w:t xml:space="preserve"> carried forward in the targeted analysis.  </w:t>
      </w:r>
    </w:p>
    <w:p w:rsidR="00041D43" w:rsidRDefault="00041D43" w:rsidP="00041D43"/>
    <w:p w:rsidR="00041D43" w:rsidRDefault="00041D43">
      <w:pPr>
        <w:spacing w:after="200"/>
      </w:pPr>
      <w:r>
        <w:br w:type="page"/>
      </w:r>
    </w:p>
    <w:p w:rsidR="00041D43" w:rsidRDefault="00041D43" w:rsidP="00041D43">
      <w:pPr>
        <w:spacing w:line="480" w:lineRule="auto"/>
        <w:rPr>
          <w:sz w:val="26"/>
          <w:szCs w:val="26"/>
        </w:rPr>
      </w:pPr>
      <w:r>
        <w:rPr>
          <w:sz w:val="26"/>
          <w:szCs w:val="26"/>
        </w:rPr>
        <w:lastRenderedPageBreak/>
        <w:t xml:space="preserve">Supplementary Data </w:t>
      </w:r>
    </w:p>
    <w:p w:rsidR="00041D43" w:rsidRDefault="00041D43" w:rsidP="00041D43">
      <w:pPr>
        <w:spacing w:line="480" w:lineRule="auto"/>
        <w:rPr>
          <w:sz w:val="26"/>
          <w:szCs w:val="26"/>
        </w:rPr>
      </w:pPr>
    </w:p>
    <w:p w:rsidR="00041D43" w:rsidRPr="00D635AC" w:rsidRDefault="00041D43" w:rsidP="00041D43">
      <w:pPr>
        <w:spacing w:line="480" w:lineRule="auto"/>
        <w:rPr>
          <w:sz w:val="26"/>
          <w:szCs w:val="26"/>
        </w:rPr>
      </w:pPr>
      <w:r>
        <w:rPr>
          <w:sz w:val="26"/>
          <w:szCs w:val="26"/>
        </w:rPr>
        <w:t xml:space="preserve">Reliability through </w:t>
      </w:r>
      <w:r>
        <w:rPr>
          <w:i/>
          <w:sz w:val="26"/>
          <w:szCs w:val="26"/>
        </w:rPr>
        <w:t>p</w:t>
      </w:r>
      <w:r>
        <w:rPr>
          <w:sz w:val="26"/>
          <w:szCs w:val="26"/>
        </w:rPr>
        <w:t>-values of the abundance of CBMs across experimental and control groups</w:t>
      </w:r>
    </w:p>
    <w:p w:rsidR="00041D43" w:rsidRDefault="00041D43" w:rsidP="00041D43"/>
    <w:p w:rsidR="00041D43" w:rsidRDefault="00041D43" w:rsidP="00041D43"/>
    <w:p w:rsidR="00041D43" w:rsidRPr="00580CBE" w:rsidRDefault="00041D43" w:rsidP="00041D43">
      <w:pPr>
        <w:spacing w:line="480" w:lineRule="auto"/>
      </w:pPr>
    </w:p>
    <w:tbl>
      <w:tblPr>
        <w:tblW w:w="10206" w:type="dxa"/>
        <w:tblLayout w:type="fixed"/>
        <w:tblLook w:val="04A0" w:firstRow="1" w:lastRow="0" w:firstColumn="1" w:lastColumn="0" w:noHBand="0" w:noVBand="1"/>
      </w:tblPr>
      <w:tblGrid>
        <w:gridCol w:w="2552"/>
        <w:gridCol w:w="1275"/>
        <w:gridCol w:w="1276"/>
        <w:gridCol w:w="1276"/>
        <w:gridCol w:w="1275"/>
        <w:gridCol w:w="1276"/>
        <w:gridCol w:w="1276"/>
      </w:tblGrid>
      <w:tr w:rsidR="00041D43" w:rsidRPr="00496ABC" w:rsidTr="00A7496A">
        <w:trPr>
          <w:trHeight w:val="300"/>
        </w:trPr>
        <w:tc>
          <w:tcPr>
            <w:tcW w:w="2552" w:type="dxa"/>
            <w:tcBorders>
              <w:top w:val="nil"/>
              <w:left w:val="nil"/>
              <w:right w:val="single" w:sz="4" w:space="0" w:color="auto"/>
            </w:tcBorders>
            <w:shd w:val="clear" w:color="auto" w:fill="auto"/>
            <w:noWrap/>
            <w:vAlign w:val="bottom"/>
          </w:tcPr>
          <w:p w:rsidR="00041D43" w:rsidRPr="002C6CED" w:rsidRDefault="00041D43" w:rsidP="00A7496A">
            <w:pPr>
              <w:spacing w:line="480" w:lineRule="auto"/>
              <w:rPr>
                <w:rFonts w:ascii="Segoe UI Semibold" w:eastAsia="Times New Roman" w:hAnsi="Segoe UI Semibold" w:cs="Segoe UI Semibold"/>
                <w:sz w:val="24"/>
                <w:szCs w:val="24"/>
                <w:lang w:eastAsia="en-GB"/>
              </w:rPr>
            </w:pPr>
          </w:p>
        </w:tc>
        <w:tc>
          <w:tcPr>
            <w:tcW w:w="2551" w:type="dxa"/>
            <w:gridSpan w:val="2"/>
            <w:tcBorders>
              <w:top w:val="nil"/>
              <w:left w:val="single" w:sz="4" w:space="0" w:color="auto"/>
              <w:right w:val="single" w:sz="4" w:space="0" w:color="auto"/>
            </w:tcBorders>
            <w:shd w:val="clear" w:color="auto" w:fill="auto"/>
            <w:noWrap/>
            <w:vAlign w:val="bottom"/>
          </w:tcPr>
          <w:p w:rsidR="00041D43" w:rsidRPr="002C6CED" w:rsidRDefault="00041D43" w:rsidP="00A7496A">
            <w:pPr>
              <w:spacing w:line="480" w:lineRule="auto"/>
              <w:jc w:val="center"/>
              <w:rPr>
                <w:rFonts w:ascii="Segoe UI Semibold" w:eastAsia="Times New Roman" w:hAnsi="Segoe UI Semibold" w:cs="Segoe UI Semibold"/>
                <w:color w:val="000000"/>
                <w:lang w:eastAsia="en-GB"/>
              </w:rPr>
            </w:pPr>
            <w:r>
              <w:rPr>
                <w:rFonts w:ascii="Segoe UI Semibold" w:eastAsia="Times New Roman" w:hAnsi="Segoe UI Semibold" w:cs="Segoe UI Semibold"/>
                <w:color w:val="000000"/>
                <w:lang w:eastAsia="en-GB"/>
              </w:rPr>
              <w:t>Breast-fed</w:t>
            </w:r>
          </w:p>
        </w:tc>
        <w:tc>
          <w:tcPr>
            <w:tcW w:w="2551" w:type="dxa"/>
            <w:gridSpan w:val="2"/>
            <w:tcBorders>
              <w:top w:val="nil"/>
              <w:left w:val="single" w:sz="4" w:space="0" w:color="auto"/>
              <w:right w:val="single" w:sz="4" w:space="0" w:color="auto"/>
            </w:tcBorders>
            <w:shd w:val="clear" w:color="auto" w:fill="auto"/>
            <w:noWrap/>
            <w:vAlign w:val="bottom"/>
          </w:tcPr>
          <w:p w:rsidR="00041D43" w:rsidRPr="002C6CED" w:rsidRDefault="00041D43" w:rsidP="00A7496A">
            <w:pPr>
              <w:spacing w:line="480" w:lineRule="auto"/>
              <w:jc w:val="center"/>
              <w:rPr>
                <w:rFonts w:ascii="Segoe UI Semibold" w:eastAsia="Times New Roman" w:hAnsi="Segoe UI Semibold" w:cs="Segoe UI Semibold"/>
                <w:color w:val="000000"/>
                <w:lang w:eastAsia="en-GB"/>
              </w:rPr>
            </w:pPr>
            <w:r>
              <w:rPr>
                <w:rFonts w:ascii="Segoe UI Semibold" w:eastAsia="Times New Roman" w:hAnsi="Segoe UI Semibold" w:cs="Segoe UI Semibold"/>
                <w:color w:val="000000"/>
                <w:lang w:eastAsia="en-GB"/>
              </w:rPr>
              <w:t>Mixed-fed</w:t>
            </w:r>
          </w:p>
        </w:tc>
        <w:tc>
          <w:tcPr>
            <w:tcW w:w="2552" w:type="dxa"/>
            <w:gridSpan w:val="2"/>
            <w:tcBorders>
              <w:top w:val="nil"/>
              <w:left w:val="single" w:sz="4" w:space="0" w:color="auto"/>
              <w:right w:val="nil"/>
            </w:tcBorders>
            <w:shd w:val="clear" w:color="auto" w:fill="auto"/>
            <w:noWrap/>
            <w:vAlign w:val="bottom"/>
          </w:tcPr>
          <w:p w:rsidR="00041D43" w:rsidRPr="002C6CED" w:rsidRDefault="00041D43" w:rsidP="00A7496A">
            <w:pPr>
              <w:spacing w:line="480" w:lineRule="auto"/>
              <w:jc w:val="center"/>
              <w:rPr>
                <w:rFonts w:ascii="Segoe UI Semibold" w:eastAsia="Times New Roman" w:hAnsi="Segoe UI Semibold" w:cs="Segoe UI Semibold"/>
                <w:color w:val="000000"/>
                <w:lang w:eastAsia="en-GB"/>
              </w:rPr>
            </w:pPr>
            <w:r>
              <w:rPr>
                <w:rFonts w:ascii="Segoe UI Semibold" w:eastAsia="Times New Roman" w:hAnsi="Segoe UI Semibold" w:cs="Segoe UI Semibold"/>
                <w:color w:val="000000"/>
                <w:lang w:eastAsia="en-GB"/>
              </w:rPr>
              <w:t>Formula-fed</w:t>
            </w:r>
          </w:p>
        </w:tc>
      </w:tr>
      <w:tr w:rsidR="00041D43" w:rsidRPr="00496ABC" w:rsidTr="00A7496A">
        <w:trPr>
          <w:trHeight w:val="300"/>
        </w:trPr>
        <w:tc>
          <w:tcPr>
            <w:tcW w:w="2552" w:type="dxa"/>
            <w:tcBorders>
              <w:top w:val="nil"/>
              <w:left w:val="nil"/>
              <w:bottom w:val="single" w:sz="4" w:space="0" w:color="auto"/>
              <w:right w:val="single" w:sz="4" w:space="0" w:color="auto"/>
            </w:tcBorders>
            <w:shd w:val="clear" w:color="auto" w:fill="auto"/>
            <w:noWrap/>
            <w:vAlign w:val="bottom"/>
            <w:hideMark/>
          </w:tcPr>
          <w:p w:rsidR="00041D43" w:rsidRPr="002C6CED" w:rsidRDefault="00041D43" w:rsidP="00A7496A">
            <w:pPr>
              <w:spacing w:line="480" w:lineRule="auto"/>
              <w:rPr>
                <w:rFonts w:ascii="Segoe UI Semibold" w:eastAsia="Times New Roman" w:hAnsi="Segoe UI Semibold" w:cs="Segoe UI Semibold"/>
                <w:sz w:val="24"/>
                <w:szCs w:val="24"/>
                <w:lang w:eastAsia="en-GB"/>
              </w:rPr>
            </w:pPr>
          </w:p>
        </w:tc>
        <w:tc>
          <w:tcPr>
            <w:tcW w:w="1275" w:type="dxa"/>
            <w:tcBorders>
              <w:top w:val="nil"/>
              <w:left w:val="single" w:sz="4" w:space="0" w:color="auto"/>
              <w:bottom w:val="single" w:sz="4" w:space="0" w:color="auto"/>
              <w:right w:val="nil"/>
            </w:tcBorders>
            <w:shd w:val="clear" w:color="auto" w:fill="auto"/>
            <w:noWrap/>
            <w:vAlign w:val="bottom"/>
            <w:hideMark/>
          </w:tcPr>
          <w:p w:rsidR="00041D43" w:rsidRPr="002C6CED" w:rsidRDefault="00041D43" w:rsidP="00A7496A">
            <w:pPr>
              <w:spacing w:line="480" w:lineRule="auto"/>
              <w:jc w:val="center"/>
              <w:rPr>
                <w:rFonts w:ascii="Segoe UI Semibold" w:eastAsia="Times New Roman" w:hAnsi="Segoe UI Semibold" w:cs="Segoe UI Semibold"/>
                <w:color w:val="000000"/>
                <w:lang w:eastAsia="en-GB"/>
              </w:rPr>
            </w:pPr>
            <w:r>
              <w:rPr>
                <w:rFonts w:ascii="Segoe UI Semibold" w:eastAsia="Times New Roman" w:hAnsi="Segoe UI Semibold" w:cs="Segoe UI Semibold"/>
                <w:color w:val="000000"/>
                <w:lang w:eastAsia="en-GB"/>
              </w:rPr>
              <w:t>SGA</w:t>
            </w:r>
          </w:p>
        </w:tc>
        <w:tc>
          <w:tcPr>
            <w:tcW w:w="1276" w:type="dxa"/>
            <w:tcBorders>
              <w:top w:val="nil"/>
              <w:left w:val="nil"/>
              <w:bottom w:val="single" w:sz="4" w:space="0" w:color="auto"/>
              <w:right w:val="single" w:sz="4" w:space="0" w:color="auto"/>
            </w:tcBorders>
            <w:shd w:val="clear" w:color="auto" w:fill="auto"/>
            <w:noWrap/>
            <w:vAlign w:val="bottom"/>
            <w:hideMark/>
          </w:tcPr>
          <w:p w:rsidR="00041D43" w:rsidRPr="002C6CED" w:rsidRDefault="00041D43" w:rsidP="00A7496A">
            <w:pPr>
              <w:spacing w:line="480" w:lineRule="auto"/>
              <w:jc w:val="center"/>
              <w:rPr>
                <w:rFonts w:ascii="Segoe UI Semibold" w:eastAsia="Times New Roman" w:hAnsi="Segoe UI Semibold" w:cs="Segoe UI Semibold"/>
                <w:color w:val="000000"/>
                <w:lang w:eastAsia="en-GB"/>
              </w:rPr>
            </w:pPr>
            <w:r w:rsidRPr="002C6CED">
              <w:rPr>
                <w:rFonts w:ascii="Segoe UI Semibold" w:eastAsia="Times New Roman" w:hAnsi="Segoe UI Semibold" w:cs="Segoe UI Semibold"/>
                <w:color w:val="000000"/>
                <w:lang w:eastAsia="en-GB"/>
              </w:rPr>
              <w:t>MHG</w:t>
            </w:r>
          </w:p>
        </w:tc>
        <w:tc>
          <w:tcPr>
            <w:tcW w:w="1276" w:type="dxa"/>
            <w:tcBorders>
              <w:top w:val="nil"/>
              <w:left w:val="single" w:sz="4" w:space="0" w:color="auto"/>
              <w:bottom w:val="single" w:sz="4" w:space="0" w:color="auto"/>
              <w:right w:val="nil"/>
            </w:tcBorders>
            <w:shd w:val="clear" w:color="auto" w:fill="auto"/>
            <w:noWrap/>
            <w:vAlign w:val="bottom"/>
            <w:hideMark/>
          </w:tcPr>
          <w:p w:rsidR="00041D43" w:rsidRPr="002C6CED" w:rsidRDefault="00041D43" w:rsidP="00A7496A">
            <w:pPr>
              <w:spacing w:line="480" w:lineRule="auto"/>
              <w:jc w:val="center"/>
              <w:rPr>
                <w:rFonts w:ascii="Segoe UI Semibold" w:eastAsia="Times New Roman" w:hAnsi="Segoe UI Semibold" w:cs="Segoe UI Semibold"/>
                <w:color w:val="000000"/>
                <w:lang w:eastAsia="en-GB"/>
              </w:rPr>
            </w:pPr>
            <w:r w:rsidRPr="002C6CED">
              <w:rPr>
                <w:rFonts w:ascii="Segoe UI Semibold" w:eastAsia="Times New Roman" w:hAnsi="Segoe UI Semibold" w:cs="Segoe UI Semibold"/>
                <w:color w:val="000000"/>
                <w:lang w:eastAsia="en-GB"/>
              </w:rPr>
              <w:t>SGA</w:t>
            </w:r>
          </w:p>
        </w:tc>
        <w:tc>
          <w:tcPr>
            <w:tcW w:w="1275" w:type="dxa"/>
            <w:tcBorders>
              <w:top w:val="nil"/>
              <w:left w:val="nil"/>
              <w:bottom w:val="single" w:sz="4" w:space="0" w:color="auto"/>
              <w:right w:val="single" w:sz="4" w:space="0" w:color="auto"/>
            </w:tcBorders>
            <w:shd w:val="clear" w:color="auto" w:fill="auto"/>
            <w:noWrap/>
            <w:vAlign w:val="bottom"/>
            <w:hideMark/>
          </w:tcPr>
          <w:p w:rsidR="00041D43" w:rsidRPr="002C6CED" w:rsidRDefault="00041D43" w:rsidP="00A7496A">
            <w:pPr>
              <w:spacing w:line="480" w:lineRule="auto"/>
              <w:jc w:val="center"/>
              <w:rPr>
                <w:rFonts w:ascii="Segoe UI Semibold" w:eastAsia="Times New Roman" w:hAnsi="Segoe UI Semibold" w:cs="Segoe UI Semibold"/>
                <w:color w:val="000000"/>
                <w:lang w:eastAsia="en-GB"/>
              </w:rPr>
            </w:pPr>
            <w:r>
              <w:rPr>
                <w:rFonts w:ascii="Segoe UI Semibold" w:eastAsia="Times New Roman" w:hAnsi="Segoe UI Semibold" w:cs="Segoe UI Semibold"/>
                <w:color w:val="000000"/>
                <w:lang w:eastAsia="en-GB"/>
              </w:rPr>
              <w:t>SGA</w:t>
            </w:r>
          </w:p>
        </w:tc>
        <w:tc>
          <w:tcPr>
            <w:tcW w:w="1276" w:type="dxa"/>
            <w:tcBorders>
              <w:top w:val="nil"/>
              <w:left w:val="single" w:sz="4" w:space="0" w:color="auto"/>
              <w:bottom w:val="single" w:sz="4" w:space="0" w:color="auto"/>
              <w:right w:val="nil"/>
            </w:tcBorders>
            <w:shd w:val="clear" w:color="auto" w:fill="auto"/>
            <w:noWrap/>
            <w:vAlign w:val="bottom"/>
            <w:hideMark/>
          </w:tcPr>
          <w:p w:rsidR="00041D43" w:rsidRPr="002C6CED" w:rsidRDefault="00041D43" w:rsidP="00A7496A">
            <w:pPr>
              <w:spacing w:line="480" w:lineRule="auto"/>
              <w:jc w:val="center"/>
              <w:rPr>
                <w:rFonts w:ascii="Segoe UI Semibold" w:eastAsia="Times New Roman" w:hAnsi="Segoe UI Semibold" w:cs="Segoe UI Semibold"/>
                <w:color w:val="000000"/>
                <w:lang w:eastAsia="en-GB"/>
              </w:rPr>
            </w:pPr>
            <w:r w:rsidRPr="002C6CED">
              <w:rPr>
                <w:rFonts w:ascii="Segoe UI Semibold" w:eastAsia="Times New Roman" w:hAnsi="Segoe UI Semibold" w:cs="Segoe UI Semibold"/>
                <w:color w:val="000000"/>
                <w:lang w:eastAsia="en-GB"/>
              </w:rPr>
              <w:t>MHG</w:t>
            </w:r>
          </w:p>
        </w:tc>
        <w:tc>
          <w:tcPr>
            <w:tcW w:w="1276" w:type="dxa"/>
            <w:tcBorders>
              <w:top w:val="nil"/>
              <w:left w:val="nil"/>
              <w:bottom w:val="single" w:sz="4" w:space="0" w:color="auto"/>
              <w:right w:val="nil"/>
            </w:tcBorders>
            <w:shd w:val="clear" w:color="auto" w:fill="auto"/>
            <w:noWrap/>
            <w:vAlign w:val="bottom"/>
            <w:hideMark/>
          </w:tcPr>
          <w:p w:rsidR="00041D43" w:rsidRPr="002C6CED" w:rsidRDefault="00041D43" w:rsidP="00A7496A">
            <w:pPr>
              <w:spacing w:line="480" w:lineRule="auto"/>
              <w:jc w:val="center"/>
              <w:rPr>
                <w:rFonts w:ascii="Segoe UI Semibold" w:eastAsia="Times New Roman" w:hAnsi="Segoe UI Semibold" w:cs="Segoe UI Semibold"/>
                <w:color w:val="000000"/>
                <w:lang w:eastAsia="en-GB"/>
              </w:rPr>
            </w:pPr>
            <w:r w:rsidRPr="002C6CED">
              <w:rPr>
                <w:rFonts w:ascii="Segoe UI Semibold" w:eastAsia="Times New Roman" w:hAnsi="Segoe UI Semibold" w:cs="Segoe UI Semibold"/>
                <w:color w:val="000000"/>
                <w:lang w:eastAsia="en-GB"/>
              </w:rPr>
              <w:t>SGA</w:t>
            </w:r>
          </w:p>
        </w:tc>
      </w:tr>
      <w:tr w:rsidR="00041D43" w:rsidRPr="00496ABC" w:rsidTr="00A7496A">
        <w:trPr>
          <w:trHeight w:val="300"/>
        </w:trPr>
        <w:tc>
          <w:tcPr>
            <w:tcW w:w="2552" w:type="dxa"/>
            <w:tcBorders>
              <w:top w:val="single" w:sz="4" w:space="0" w:color="auto"/>
              <w:left w:val="nil"/>
              <w:bottom w:val="nil"/>
              <w:right w:val="single" w:sz="4" w:space="0" w:color="auto"/>
            </w:tcBorders>
            <w:shd w:val="clear" w:color="auto" w:fill="auto"/>
            <w:noWrap/>
            <w:vAlign w:val="bottom"/>
            <w:hideMark/>
          </w:tcPr>
          <w:p w:rsidR="00041D43" w:rsidRPr="002C6CED" w:rsidRDefault="00041D43" w:rsidP="00A7496A">
            <w:pPr>
              <w:spacing w:line="480" w:lineRule="auto"/>
              <w:rPr>
                <w:rFonts w:ascii="Segoe UI Semibold" w:eastAsia="Times New Roman" w:hAnsi="Segoe UI Semibold" w:cs="Segoe UI Semibold"/>
                <w:color w:val="000000"/>
                <w:lang w:eastAsia="en-GB"/>
              </w:rPr>
            </w:pPr>
            <w:r w:rsidRPr="002C6CED">
              <w:rPr>
                <w:rFonts w:ascii="Segoe UI Semibold" w:eastAsia="Times New Roman" w:hAnsi="Segoe UI Semibold" w:cs="Segoe UI Semibold"/>
                <w:color w:val="000000"/>
                <w:lang w:eastAsia="en-GB"/>
              </w:rPr>
              <w:t xml:space="preserve">PC-O(34:1) </w:t>
            </w:r>
            <w:r w:rsidRPr="002C6CED">
              <w:rPr>
                <w:rFonts w:ascii="Segoe UI Semibold" w:eastAsia="Times New Roman" w:hAnsi="Segoe UI Semibold" w:cs="Segoe UI Semibold"/>
                <w:color w:val="000000"/>
                <w:sz w:val="14"/>
                <w:szCs w:val="14"/>
                <w:lang w:eastAsia="en-GB"/>
              </w:rPr>
              <w:t>&amp; PC-P(34:0)</w:t>
            </w:r>
            <w:r>
              <w:rPr>
                <w:rFonts w:ascii="Segoe UI Semibold" w:eastAsia="Times New Roman" w:hAnsi="Segoe UI Semibold" w:cs="Segoe UI Semibold"/>
                <w:color w:val="000000"/>
                <w:lang w:eastAsia="en-GB"/>
              </w:rPr>
              <w:t xml:space="preserve"> </w:t>
            </w:r>
            <w:r w:rsidRPr="00D82BE9">
              <w:rPr>
                <w:rFonts w:ascii="Segoe UI Semibold" w:eastAsia="Times New Roman" w:hAnsi="Segoe UI Semibold" w:cs="Segoe UI Semibold"/>
                <w:color w:val="000000"/>
                <w:vertAlign w:val="superscript"/>
                <w:lang w:eastAsia="en-GB"/>
              </w:rPr>
              <w:t>1</w:t>
            </w:r>
          </w:p>
        </w:tc>
        <w:tc>
          <w:tcPr>
            <w:tcW w:w="1275" w:type="dxa"/>
            <w:tcBorders>
              <w:top w:val="single" w:sz="4" w:space="0" w:color="auto"/>
              <w:left w:val="single" w:sz="4" w:space="0" w:color="auto"/>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b/>
                <w:color w:val="000000"/>
                <w:lang w:eastAsia="en-GB"/>
              </w:rPr>
            </w:pPr>
            <w:r w:rsidRPr="00D42CBB">
              <w:rPr>
                <w:rFonts w:ascii="Segoe UI" w:eastAsia="Times New Roman" w:hAnsi="Segoe UI" w:cs="Segoe UI"/>
                <w:b/>
                <w:color w:val="000000"/>
                <w:lang w:eastAsia="en-GB"/>
              </w:rPr>
              <w:t>&lt;0·0001</w:t>
            </w:r>
          </w:p>
        </w:tc>
        <w:tc>
          <w:tcPr>
            <w:tcW w:w="1276" w:type="dxa"/>
            <w:tcBorders>
              <w:top w:val="single" w:sz="4" w:space="0" w:color="auto"/>
              <w:left w:val="nil"/>
              <w:bottom w:val="nil"/>
              <w:right w:val="single" w:sz="4" w:space="0" w:color="auto"/>
            </w:tcBorders>
            <w:shd w:val="clear" w:color="auto" w:fill="auto"/>
            <w:noWrap/>
            <w:hideMark/>
          </w:tcPr>
          <w:p w:rsidR="00041D43" w:rsidRPr="00D42CBB" w:rsidRDefault="00041D43" w:rsidP="00A7496A">
            <w:pPr>
              <w:spacing w:line="480" w:lineRule="auto"/>
              <w:jc w:val="center"/>
              <w:rPr>
                <w:rFonts w:ascii="Segoe UI" w:eastAsia="Times New Roman" w:hAnsi="Segoe UI" w:cs="Segoe UI"/>
                <w:b/>
                <w:color w:val="000000"/>
                <w:lang w:eastAsia="en-GB"/>
              </w:rPr>
            </w:pPr>
            <w:r w:rsidRPr="00D42CBB">
              <w:rPr>
                <w:rFonts w:ascii="Segoe UI" w:eastAsia="Times New Roman" w:hAnsi="Segoe UI" w:cs="Segoe UI"/>
                <w:b/>
                <w:color w:val="000000"/>
                <w:lang w:eastAsia="en-GB"/>
              </w:rPr>
              <w:t>&lt;0·0001</w:t>
            </w:r>
          </w:p>
        </w:tc>
        <w:tc>
          <w:tcPr>
            <w:tcW w:w="1276" w:type="dxa"/>
            <w:tcBorders>
              <w:top w:val="single" w:sz="4" w:space="0" w:color="auto"/>
              <w:left w:val="single" w:sz="4" w:space="0" w:color="auto"/>
              <w:bottom w:val="nil"/>
              <w:right w:val="nil"/>
            </w:tcBorders>
            <w:shd w:val="clear" w:color="auto" w:fill="auto"/>
            <w:noWrap/>
            <w:hideMark/>
          </w:tcPr>
          <w:p w:rsidR="00041D43" w:rsidRPr="00D42CBB" w:rsidRDefault="00041D43" w:rsidP="00A7496A">
            <w:pPr>
              <w:spacing w:line="480" w:lineRule="auto"/>
              <w:jc w:val="center"/>
              <w:rPr>
                <w:rFonts w:ascii="Segoe UI" w:eastAsia="Times New Roman" w:hAnsi="Segoe UI" w:cs="Segoe UI"/>
                <w:b/>
                <w:color w:val="000000"/>
                <w:lang w:eastAsia="en-GB"/>
              </w:rPr>
            </w:pPr>
            <w:r w:rsidRPr="00D42CBB">
              <w:rPr>
                <w:rFonts w:ascii="Segoe UI" w:eastAsia="Times New Roman" w:hAnsi="Segoe UI" w:cs="Segoe UI"/>
                <w:b/>
                <w:color w:val="000000"/>
                <w:lang w:eastAsia="en-GB"/>
              </w:rPr>
              <w:t>&lt;0·0001</w:t>
            </w:r>
          </w:p>
        </w:tc>
        <w:tc>
          <w:tcPr>
            <w:tcW w:w="1275" w:type="dxa"/>
            <w:tcBorders>
              <w:top w:val="single" w:sz="4" w:space="0" w:color="auto"/>
              <w:left w:val="nil"/>
              <w:bottom w:val="nil"/>
              <w:right w:val="single" w:sz="4" w:space="0" w:color="auto"/>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b/>
                <w:color w:val="000000"/>
                <w:lang w:eastAsia="en-GB"/>
              </w:rPr>
            </w:pPr>
            <w:r w:rsidRPr="00D42CBB">
              <w:rPr>
                <w:rFonts w:ascii="Segoe UI" w:eastAsia="Times New Roman" w:hAnsi="Segoe UI" w:cs="Segoe UI"/>
                <w:b/>
                <w:color w:val="000000"/>
                <w:lang w:eastAsia="en-GB"/>
              </w:rPr>
              <w:t>&lt;0·0001</w:t>
            </w:r>
          </w:p>
        </w:tc>
        <w:tc>
          <w:tcPr>
            <w:tcW w:w="1276" w:type="dxa"/>
            <w:tcBorders>
              <w:top w:val="single" w:sz="4" w:space="0" w:color="auto"/>
              <w:left w:val="single" w:sz="4" w:space="0" w:color="auto"/>
              <w:bottom w:val="nil"/>
              <w:right w:val="nil"/>
            </w:tcBorders>
            <w:shd w:val="clear" w:color="auto" w:fill="auto"/>
            <w:noWrap/>
            <w:hideMark/>
          </w:tcPr>
          <w:p w:rsidR="00041D43" w:rsidRPr="00D42CBB" w:rsidRDefault="00041D43" w:rsidP="00A7496A">
            <w:pPr>
              <w:spacing w:line="480" w:lineRule="auto"/>
              <w:jc w:val="center"/>
              <w:rPr>
                <w:rFonts w:ascii="Segoe UI" w:eastAsia="Times New Roman" w:hAnsi="Segoe UI" w:cs="Segoe UI"/>
                <w:b/>
                <w:color w:val="000000"/>
                <w:lang w:eastAsia="en-GB"/>
              </w:rPr>
            </w:pPr>
            <w:r w:rsidRPr="00D42CBB">
              <w:rPr>
                <w:rFonts w:ascii="Segoe UI" w:eastAsia="Times New Roman" w:hAnsi="Segoe UI" w:cs="Segoe UI"/>
                <w:b/>
                <w:color w:val="000000"/>
                <w:lang w:eastAsia="en-GB"/>
              </w:rPr>
              <w:t>&lt;0·0001</w:t>
            </w:r>
          </w:p>
        </w:tc>
        <w:tc>
          <w:tcPr>
            <w:tcW w:w="1276" w:type="dxa"/>
            <w:tcBorders>
              <w:top w:val="single" w:sz="4" w:space="0" w:color="auto"/>
              <w:left w:val="nil"/>
              <w:bottom w:val="nil"/>
              <w:right w:val="nil"/>
            </w:tcBorders>
            <w:shd w:val="clear" w:color="auto" w:fill="auto"/>
            <w:noWrap/>
            <w:hideMark/>
          </w:tcPr>
          <w:p w:rsidR="00041D43" w:rsidRPr="00D42CBB" w:rsidRDefault="00041D43" w:rsidP="00A7496A">
            <w:pPr>
              <w:spacing w:line="480" w:lineRule="auto"/>
              <w:jc w:val="center"/>
              <w:rPr>
                <w:rFonts w:ascii="Segoe UI" w:eastAsia="Times New Roman" w:hAnsi="Segoe UI" w:cs="Segoe UI"/>
                <w:b/>
                <w:color w:val="000000"/>
                <w:lang w:eastAsia="en-GB"/>
              </w:rPr>
            </w:pPr>
            <w:r w:rsidRPr="00D42CBB">
              <w:rPr>
                <w:rFonts w:ascii="Segoe UI" w:eastAsia="Times New Roman" w:hAnsi="Segoe UI" w:cs="Segoe UI"/>
                <w:b/>
                <w:color w:val="000000"/>
                <w:lang w:eastAsia="en-GB"/>
              </w:rPr>
              <w:t>&lt;0·0001</w:t>
            </w:r>
          </w:p>
        </w:tc>
      </w:tr>
      <w:tr w:rsidR="00041D43" w:rsidRPr="00496ABC" w:rsidTr="00A7496A">
        <w:trPr>
          <w:trHeight w:val="300"/>
        </w:trPr>
        <w:tc>
          <w:tcPr>
            <w:tcW w:w="2552" w:type="dxa"/>
            <w:tcBorders>
              <w:top w:val="nil"/>
              <w:left w:val="nil"/>
              <w:bottom w:val="nil"/>
              <w:right w:val="single" w:sz="4" w:space="0" w:color="auto"/>
            </w:tcBorders>
            <w:shd w:val="clear" w:color="auto" w:fill="auto"/>
            <w:noWrap/>
            <w:vAlign w:val="bottom"/>
            <w:hideMark/>
          </w:tcPr>
          <w:p w:rsidR="00041D43" w:rsidRPr="002C6CED" w:rsidRDefault="00041D43" w:rsidP="00A7496A">
            <w:pPr>
              <w:spacing w:line="480" w:lineRule="auto"/>
              <w:rPr>
                <w:rFonts w:ascii="Segoe UI Semibold" w:eastAsia="Times New Roman" w:hAnsi="Segoe UI Semibold" w:cs="Segoe UI Semibold"/>
                <w:color w:val="000000"/>
                <w:lang w:eastAsia="en-GB"/>
              </w:rPr>
            </w:pPr>
            <w:r w:rsidRPr="002C6CED">
              <w:rPr>
                <w:rFonts w:ascii="Segoe UI Semibold" w:eastAsia="Times New Roman" w:hAnsi="Segoe UI Semibold" w:cs="Segoe UI Semibold"/>
                <w:color w:val="000000"/>
                <w:lang w:eastAsia="en-GB"/>
              </w:rPr>
              <w:t xml:space="preserve">PC(34:1) </w:t>
            </w:r>
            <w:r w:rsidRPr="002C6CED">
              <w:rPr>
                <w:rFonts w:ascii="Segoe UI Semibold" w:eastAsia="Times New Roman" w:hAnsi="Segoe UI Semibold" w:cs="Segoe UI Semibold"/>
                <w:color w:val="000000"/>
                <w:sz w:val="14"/>
                <w:szCs w:val="14"/>
                <w:lang w:eastAsia="en-GB"/>
              </w:rPr>
              <w:t>&amp; PE(37:1)</w:t>
            </w:r>
            <w:r w:rsidRPr="002C6CED">
              <w:rPr>
                <w:rFonts w:ascii="Segoe UI Semibold" w:eastAsia="Times New Roman" w:hAnsi="Segoe UI Semibold" w:cs="Segoe UI Semibold"/>
                <w:color w:val="000000"/>
                <w:lang w:eastAsia="en-GB"/>
              </w:rPr>
              <w:t xml:space="preserve"> </w:t>
            </w:r>
            <w:r w:rsidRPr="00D82BE9">
              <w:rPr>
                <w:rFonts w:ascii="Segoe UI Semibold" w:eastAsia="Times New Roman" w:hAnsi="Segoe UI Semibold" w:cs="Segoe UI Semibold"/>
                <w:color w:val="000000"/>
                <w:vertAlign w:val="superscript"/>
                <w:lang w:eastAsia="en-GB"/>
              </w:rPr>
              <w:t>1</w:t>
            </w:r>
            <w:r>
              <w:rPr>
                <w:rFonts w:ascii="Segoe UI Semibold" w:eastAsia="Times New Roman" w:hAnsi="Segoe UI Semibold" w:cs="Segoe UI Semibold"/>
                <w:color w:val="000000"/>
                <w:vertAlign w:val="superscript"/>
                <w:lang w:eastAsia="en-GB"/>
              </w:rPr>
              <w:t>,2</w:t>
            </w:r>
          </w:p>
        </w:tc>
        <w:tc>
          <w:tcPr>
            <w:tcW w:w="1275" w:type="dxa"/>
            <w:tcBorders>
              <w:top w:val="nil"/>
              <w:left w:val="single" w:sz="4" w:space="0" w:color="auto"/>
              <w:bottom w:val="nil"/>
              <w:right w:val="nil"/>
            </w:tcBorders>
            <w:shd w:val="clear" w:color="auto" w:fill="auto"/>
            <w:noWrap/>
            <w:hideMark/>
          </w:tcPr>
          <w:p w:rsidR="00041D43" w:rsidRPr="00D42CBB" w:rsidRDefault="00041D43" w:rsidP="00A7496A">
            <w:pPr>
              <w:spacing w:line="480" w:lineRule="auto"/>
              <w:jc w:val="center"/>
              <w:rPr>
                <w:rFonts w:ascii="Segoe UI" w:eastAsia="Times New Roman" w:hAnsi="Segoe UI" w:cs="Segoe UI"/>
                <w:b/>
                <w:color w:val="000000"/>
                <w:lang w:eastAsia="en-GB"/>
              </w:rPr>
            </w:pPr>
            <w:r w:rsidRPr="00D42CBB">
              <w:rPr>
                <w:rFonts w:ascii="Segoe UI" w:eastAsia="Times New Roman" w:hAnsi="Segoe UI" w:cs="Segoe UI"/>
                <w:b/>
                <w:color w:val="000000"/>
                <w:lang w:eastAsia="en-GB"/>
              </w:rPr>
              <w:t>&lt;0·0001</w:t>
            </w:r>
          </w:p>
        </w:tc>
        <w:tc>
          <w:tcPr>
            <w:tcW w:w="1276" w:type="dxa"/>
            <w:tcBorders>
              <w:top w:val="nil"/>
              <w:left w:val="nil"/>
              <w:bottom w:val="nil"/>
              <w:right w:val="single" w:sz="4" w:space="0" w:color="auto"/>
            </w:tcBorders>
            <w:shd w:val="clear" w:color="auto" w:fill="auto"/>
            <w:noWrap/>
            <w:hideMark/>
          </w:tcPr>
          <w:p w:rsidR="00041D43" w:rsidRPr="00D42CBB" w:rsidRDefault="00041D43" w:rsidP="00A7496A">
            <w:pPr>
              <w:spacing w:line="480" w:lineRule="auto"/>
              <w:jc w:val="center"/>
              <w:rPr>
                <w:rFonts w:ascii="Segoe UI" w:eastAsia="Times New Roman" w:hAnsi="Segoe UI" w:cs="Segoe UI"/>
                <w:b/>
                <w:color w:val="000000"/>
                <w:lang w:eastAsia="en-GB"/>
              </w:rPr>
            </w:pPr>
            <w:r w:rsidRPr="00D42CBB">
              <w:rPr>
                <w:rFonts w:ascii="Segoe UI" w:eastAsia="Times New Roman" w:hAnsi="Segoe UI" w:cs="Segoe UI"/>
                <w:b/>
                <w:color w:val="000000"/>
                <w:lang w:eastAsia="en-GB"/>
              </w:rPr>
              <w:t>&lt;0·0001</w:t>
            </w:r>
          </w:p>
        </w:tc>
        <w:tc>
          <w:tcPr>
            <w:tcW w:w="1276" w:type="dxa"/>
            <w:tcBorders>
              <w:top w:val="nil"/>
              <w:left w:val="single" w:sz="4" w:space="0" w:color="auto"/>
              <w:bottom w:val="nil"/>
              <w:right w:val="nil"/>
            </w:tcBorders>
            <w:shd w:val="clear" w:color="auto" w:fill="auto"/>
            <w:noWrap/>
            <w:hideMark/>
          </w:tcPr>
          <w:p w:rsidR="00041D43" w:rsidRPr="00D42CBB" w:rsidRDefault="00041D43" w:rsidP="00A7496A">
            <w:pPr>
              <w:spacing w:line="480" w:lineRule="auto"/>
              <w:jc w:val="center"/>
              <w:rPr>
                <w:rFonts w:ascii="Segoe UI" w:eastAsia="Times New Roman" w:hAnsi="Segoe UI" w:cs="Segoe UI"/>
                <w:b/>
                <w:color w:val="000000"/>
                <w:lang w:eastAsia="en-GB"/>
              </w:rPr>
            </w:pPr>
            <w:r w:rsidRPr="00D42CBB">
              <w:rPr>
                <w:rFonts w:ascii="Segoe UI" w:eastAsia="Times New Roman" w:hAnsi="Segoe UI" w:cs="Segoe UI"/>
                <w:b/>
                <w:color w:val="000000"/>
                <w:lang w:eastAsia="en-GB"/>
              </w:rPr>
              <w:t>&lt;0·0001</w:t>
            </w:r>
          </w:p>
        </w:tc>
        <w:tc>
          <w:tcPr>
            <w:tcW w:w="1275" w:type="dxa"/>
            <w:tcBorders>
              <w:top w:val="nil"/>
              <w:left w:val="nil"/>
              <w:bottom w:val="nil"/>
              <w:right w:val="single" w:sz="4" w:space="0" w:color="auto"/>
            </w:tcBorders>
            <w:shd w:val="clear" w:color="auto" w:fill="auto"/>
            <w:noWrap/>
            <w:hideMark/>
          </w:tcPr>
          <w:p w:rsidR="00041D43" w:rsidRPr="00D42CBB" w:rsidRDefault="00041D43" w:rsidP="00A7496A">
            <w:pPr>
              <w:spacing w:line="480" w:lineRule="auto"/>
              <w:jc w:val="center"/>
              <w:rPr>
                <w:rFonts w:ascii="Segoe UI" w:eastAsia="Times New Roman" w:hAnsi="Segoe UI" w:cs="Segoe UI"/>
                <w:b/>
                <w:color w:val="000000"/>
                <w:lang w:eastAsia="en-GB"/>
              </w:rPr>
            </w:pPr>
            <w:r w:rsidRPr="00D42CBB">
              <w:rPr>
                <w:rFonts w:ascii="Segoe UI" w:eastAsia="Times New Roman" w:hAnsi="Segoe UI" w:cs="Segoe UI"/>
                <w:b/>
                <w:color w:val="000000"/>
                <w:lang w:eastAsia="en-GB"/>
              </w:rPr>
              <w:t>&lt;0·0001</w:t>
            </w:r>
          </w:p>
        </w:tc>
        <w:tc>
          <w:tcPr>
            <w:tcW w:w="1276" w:type="dxa"/>
            <w:tcBorders>
              <w:top w:val="nil"/>
              <w:left w:val="single" w:sz="4" w:space="0" w:color="auto"/>
              <w:bottom w:val="nil"/>
              <w:right w:val="nil"/>
            </w:tcBorders>
            <w:shd w:val="clear" w:color="auto" w:fill="auto"/>
            <w:noWrap/>
            <w:hideMark/>
          </w:tcPr>
          <w:p w:rsidR="00041D43" w:rsidRPr="00D42CBB" w:rsidRDefault="00041D43" w:rsidP="00A7496A">
            <w:pPr>
              <w:spacing w:line="480" w:lineRule="auto"/>
              <w:jc w:val="center"/>
              <w:rPr>
                <w:rFonts w:ascii="Segoe UI" w:eastAsia="Times New Roman" w:hAnsi="Segoe UI" w:cs="Segoe UI"/>
                <w:b/>
                <w:color w:val="000000"/>
                <w:lang w:eastAsia="en-GB"/>
              </w:rPr>
            </w:pPr>
            <w:r w:rsidRPr="00D42CBB">
              <w:rPr>
                <w:rFonts w:ascii="Segoe UI" w:eastAsia="Times New Roman" w:hAnsi="Segoe UI" w:cs="Segoe UI"/>
                <w:b/>
                <w:color w:val="000000"/>
                <w:lang w:eastAsia="en-GB"/>
              </w:rPr>
              <w:t>&lt;0·0001</w:t>
            </w:r>
          </w:p>
        </w:tc>
        <w:tc>
          <w:tcPr>
            <w:tcW w:w="1276" w:type="dxa"/>
            <w:tcBorders>
              <w:top w:val="nil"/>
              <w:left w:val="nil"/>
              <w:bottom w:val="nil"/>
              <w:right w:val="nil"/>
            </w:tcBorders>
            <w:shd w:val="clear" w:color="auto" w:fill="auto"/>
            <w:noWrap/>
            <w:hideMark/>
          </w:tcPr>
          <w:p w:rsidR="00041D43" w:rsidRPr="00D42CBB" w:rsidRDefault="00041D43" w:rsidP="00A7496A">
            <w:pPr>
              <w:spacing w:line="480" w:lineRule="auto"/>
              <w:jc w:val="center"/>
              <w:rPr>
                <w:rFonts w:ascii="Segoe UI" w:eastAsia="Times New Roman" w:hAnsi="Segoe UI" w:cs="Segoe UI"/>
                <w:b/>
                <w:color w:val="000000"/>
                <w:lang w:eastAsia="en-GB"/>
              </w:rPr>
            </w:pPr>
            <w:r w:rsidRPr="00D42CBB">
              <w:rPr>
                <w:rFonts w:ascii="Segoe UI" w:eastAsia="Times New Roman" w:hAnsi="Segoe UI" w:cs="Segoe UI"/>
                <w:b/>
                <w:color w:val="000000"/>
                <w:lang w:eastAsia="en-GB"/>
              </w:rPr>
              <w:t>&lt;0·0001</w:t>
            </w:r>
          </w:p>
        </w:tc>
      </w:tr>
      <w:tr w:rsidR="00041D43" w:rsidRPr="00496ABC" w:rsidTr="00A7496A">
        <w:trPr>
          <w:trHeight w:val="300"/>
        </w:trPr>
        <w:tc>
          <w:tcPr>
            <w:tcW w:w="2552" w:type="dxa"/>
            <w:tcBorders>
              <w:top w:val="nil"/>
              <w:left w:val="nil"/>
              <w:bottom w:val="nil"/>
              <w:right w:val="single" w:sz="4" w:space="0" w:color="auto"/>
            </w:tcBorders>
            <w:shd w:val="clear" w:color="auto" w:fill="auto"/>
            <w:noWrap/>
            <w:vAlign w:val="bottom"/>
            <w:hideMark/>
          </w:tcPr>
          <w:p w:rsidR="00041D43" w:rsidRPr="002C6CED" w:rsidRDefault="00041D43" w:rsidP="00A7496A">
            <w:pPr>
              <w:spacing w:line="480" w:lineRule="auto"/>
              <w:rPr>
                <w:rFonts w:ascii="Segoe UI Semibold" w:eastAsia="Times New Roman" w:hAnsi="Segoe UI Semibold" w:cs="Segoe UI Semibold"/>
                <w:color w:val="000000"/>
                <w:lang w:eastAsia="en-GB"/>
              </w:rPr>
            </w:pPr>
            <w:r w:rsidRPr="002C6CED">
              <w:rPr>
                <w:rFonts w:ascii="Segoe UI Semibold" w:eastAsia="Times New Roman" w:hAnsi="Segoe UI Semibold" w:cs="Segoe UI Semibold"/>
                <w:color w:val="000000"/>
                <w:lang w:eastAsia="en-GB"/>
              </w:rPr>
              <w:t>PC(34:2)</w:t>
            </w:r>
            <w:r>
              <w:rPr>
                <w:rFonts w:ascii="Segoe UI Semibold" w:eastAsia="Times New Roman" w:hAnsi="Segoe UI Semibold" w:cs="Segoe UI Semibold"/>
                <w:color w:val="000000"/>
                <w:vertAlign w:val="superscript"/>
                <w:lang w:eastAsia="en-GB"/>
              </w:rPr>
              <w:t xml:space="preserve"> 2</w:t>
            </w:r>
          </w:p>
        </w:tc>
        <w:tc>
          <w:tcPr>
            <w:tcW w:w="1275" w:type="dxa"/>
            <w:tcBorders>
              <w:top w:val="nil"/>
              <w:left w:val="single" w:sz="4" w:space="0" w:color="auto"/>
              <w:bottom w:val="nil"/>
              <w:right w:val="nil"/>
            </w:tcBorders>
            <w:shd w:val="clear" w:color="auto" w:fill="auto"/>
            <w:noWrap/>
            <w:hideMark/>
          </w:tcPr>
          <w:p w:rsidR="00041D43" w:rsidRPr="00D42CBB" w:rsidRDefault="00041D43" w:rsidP="00A7496A">
            <w:pPr>
              <w:spacing w:line="480" w:lineRule="auto"/>
              <w:jc w:val="center"/>
              <w:rPr>
                <w:rFonts w:ascii="Segoe UI" w:eastAsia="Times New Roman" w:hAnsi="Segoe UI" w:cs="Segoe UI"/>
                <w:b/>
                <w:color w:val="000000"/>
                <w:lang w:eastAsia="en-GB"/>
              </w:rPr>
            </w:pPr>
            <w:r w:rsidRPr="00D42CBB">
              <w:rPr>
                <w:rFonts w:ascii="Segoe UI" w:eastAsia="Times New Roman" w:hAnsi="Segoe UI" w:cs="Segoe UI"/>
                <w:b/>
                <w:color w:val="000000"/>
                <w:lang w:eastAsia="en-GB"/>
              </w:rPr>
              <w:t>&lt;0·0001</w:t>
            </w:r>
          </w:p>
        </w:tc>
        <w:tc>
          <w:tcPr>
            <w:tcW w:w="1276" w:type="dxa"/>
            <w:tcBorders>
              <w:top w:val="nil"/>
              <w:left w:val="nil"/>
              <w:bottom w:val="nil"/>
              <w:right w:val="single" w:sz="4" w:space="0" w:color="auto"/>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b/>
                <w:color w:val="000000"/>
                <w:lang w:eastAsia="en-GB"/>
              </w:rPr>
            </w:pPr>
            <w:r w:rsidRPr="00D42CBB">
              <w:rPr>
                <w:rFonts w:ascii="Segoe UI" w:eastAsia="Times New Roman" w:hAnsi="Segoe UI" w:cs="Segoe UI"/>
                <w:b/>
                <w:color w:val="000000"/>
                <w:lang w:eastAsia="en-GB"/>
              </w:rPr>
              <w:t>0·0008</w:t>
            </w:r>
          </w:p>
        </w:tc>
        <w:tc>
          <w:tcPr>
            <w:tcW w:w="1276" w:type="dxa"/>
            <w:tcBorders>
              <w:top w:val="nil"/>
              <w:left w:val="single" w:sz="4" w:space="0" w:color="auto"/>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0·012</w:t>
            </w:r>
          </w:p>
        </w:tc>
        <w:tc>
          <w:tcPr>
            <w:tcW w:w="1275" w:type="dxa"/>
            <w:tcBorders>
              <w:top w:val="nil"/>
              <w:left w:val="nil"/>
              <w:bottom w:val="nil"/>
              <w:right w:val="single" w:sz="4" w:space="0" w:color="auto"/>
            </w:tcBorders>
            <w:shd w:val="clear" w:color="auto" w:fill="auto"/>
            <w:noWrap/>
            <w:hideMark/>
          </w:tcPr>
          <w:p w:rsidR="00041D43" w:rsidRPr="00D42CBB" w:rsidRDefault="00041D43" w:rsidP="00A7496A">
            <w:pPr>
              <w:spacing w:line="480" w:lineRule="auto"/>
              <w:jc w:val="center"/>
              <w:rPr>
                <w:rFonts w:ascii="Segoe UI" w:eastAsia="Times New Roman" w:hAnsi="Segoe UI" w:cs="Segoe UI"/>
                <w:b/>
                <w:color w:val="000000"/>
                <w:lang w:eastAsia="en-GB"/>
              </w:rPr>
            </w:pPr>
            <w:r w:rsidRPr="00D42CBB">
              <w:rPr>
                <w:rFonts w:ascii="Segoe UI" w:eastAsia="Times New Roman" w:hAnsi="Segoe UI" w:cs="Segoe UI"/>
                <w:b/>
                <w:color w:val="000000"/>
                <w:lang w:eastAsia="en-GB"/>
              </w:rPr>
              <w:t>&lt;0·0001</w:t>
            </w:r>
          </w:p>
        </w:tc>
        <w:tc>
          <w:tcPr>
            <w:tcW w:w="1276" w:type="dxa"/>
            <w:tcBorders>
              <w:top w:val="nil"/>
              <w:left w:val="single" w:sz="4" w:space="0" w:color="auto"/>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b/>
                <w:color w:val="000000"/>
                <w:lang w:eastAsia="en-GB"/>
              </w:rPr>
            </w:pPr>
            <w:r w:rsidRPr="00D42CBB">
              <w:rPr>
                <w:rFonts w:ascii="Segoe UI" w:eastAsia="Times New Roman" w:hAnsi="Segoe UI" w:cs="Segoe UI"/>
                <w:b/>
                <w:color w:val="000000"/>
                <w:lang w:eastAsia="en-GB"/>
              </w:rPr>
              <w:t>0·0008</w:t>
            </w:r>
          </w:p>
        </w:tc>
        <w:tc>
          <w:tcPr>
            <w:tcW w:w="1276" w:type="dxa"/>
            <w:tcBorders>
              <w:top w:val="nil"/>
              <w:left w:val="nil"/>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b/>
                <w:color w:val="000000"/>
                <w:lang w:eastAsia="en-GB"/>
              </w:rPr>
            </w:pPr>
            <w:r w:rsidRPr="00D42CBB">
              <w:rPr>
                <w:rFonts w:ascii="Segoe UI" w:eastAsia="Times New Roman" w:hAnsi="Segoe UI" w:cs="Segoe UI"/>
                <w:color w:val="000000"/>
                <w:lang w:eastAsia="en-GB"/>
              </w:rPr>
              <w:t>0·012</w:t>
            </w:r>
          </w:p>
        </w:tc>
      </w:tr>
      <w:tr w:rsidR="00041D43" w:rsidRPr="00496ABC" w:rsidTr="00A7496A">
        <w:trPr>
          <w:trHeight w:val="300"/>
        </w:trPr>
        <w:tc>
          <w:tcPr>
            <w:tcW w:w="2552" w:type="dxa"/>
            <w:tcBorders>
              <w:top w:val="nil"/>
              <w:left w:val="nil"/>
              <w:bottom w:val="nil"/>
              <w:right w:val="single" w:sz="4" w:space="0" w:color="auto"/>
            </w:tcBorders>
            <w:shd w:val="clear" w:color="auto" w:fill="auto"/>
            <w:noWrap/>
            <w:vAlign w:val="bottom"/>
            <w:hideMark/>
          </w:tcPr>
          <w:p w:rsidR="00041D43" w:rsidRPr="002C6CED" w:rsidRDefault="00041D43" w:rsidP="00A7496A">
            <w:pPr>
              <w:spacing w:line="480" w:lineRule="auto"/>
              <w:rPr>
                <w:rFonts w:ascii="Segoe UI Semibold" w:eastAsia="Times New Roman" w:hAnsi="Segoe UI Semibold" w:cs="Segoe UI Semibold"/>
                <w:color w:val="000000"/>
                <w:lang w:eastAsia="en-GB"/>
              </w:rPr>
            </w:pPr>
            <w:r w:rsidRPr="002C6CED">
              <w:rPr>
                <w:rFonts w:ascii="Segoe UI Semibold" w:eastAsia="Times New Roman" w:hAnsi="Segoe UI Semibold" w:cs="Segoe UI Semibold"/>
                <w:color w:val="000000"/>
                <w:lang w:eastAsia="en-GB"/>
              </w:rPr>
              <w:t>SM(39:1)</w:t>
            </w:r>
            <w:r>
              <w:rPr>
                <w:rFonts w:ascii="Segoe UI Semibold" w:eastAsia="Times New Roman" w:hAnsi="Segoe UI Semibold" w:cs="Segoe UI Semibold"/>
                <w:color w:val="000000"/>
                <w:vertAlign w:val="superscript"/>
                <w:lang w:eastAsia="en-GB"/>
              </w:rPr>
              <w:t xml:space="preserve"> 2</w:t>
            </w:r>
          </w:p>
        </w:tc>
        <w:tc>
          <w:tcPr>
            <w:tcW w:w="1275" w:type="dxa"/>
            <w:tcBorders>
              <w:top w:val="nil"/>
              <w:left w:val="single" w:sz="4" w:space="0" w:color="auto"/>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b/>
                <w:color w:val="000000"/>
                <w:lang w:eastAsia="en-GB"/>
              </w:rPr>
            </w:pPr>
            <w:r w:rsidRPr="00D42CBB">
              <w:rPr>
                <w:rFonts w:ascii="Segoe UI" w:eastAsia="Times New Roman" w:hAnsi="Segoe UI" w:cs="Segoe UI"/>
                <w:b/>
                <w:color w:val="000000"/>
                <w:lang w:eastAsia="en-GB"/>
              </w:rPr>
              <w:t>0·0001</w:t>
            </w:r>
          </w:p>
        </w:tc>
        <w:tc>
          <w:tcPr>
            <w:tcW w:w="1276" w:type="dxa"/>
            <w:tcBorders>
              <w:top w:val="nil"/>
              <w:left w:val="nil"/>
              <w:bottom w:val="nil"/>
              <w:right w:val="single" w:sz="4" w:space="0" w:color="auto"/>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b/>
                <w:color w:val="000000"/>
                <w:lang w:eastAsia="en-GB"/>
              </w:rPr>
            </w:pPr>
            <w:r w:rsidRPr="00D42CBB">
              <w:rPr>
                <w:rFonts w:ascii="Segoe UI" w:eastAsia="Times New Roman" w:hAnsi="Segoe UI" w:cs="Segoe UI"/>
                <w:b/>
                <w:color w:val="000000"/>
                <w:lang w:eastAsia="en-GB"/>
              </w:rPr>
              <w:t>0·0001</w:t>
            </w:r>
          </w:p>
        </w:tc>
        <w:tc>
          <w:tcPr>
            <w:tcW w:w="1276" w:type="dxa"/>
            <w:tcBorders>
              <w:top w:val="nil"/>
              <w:left w:val="single" w:sz="4" w:space="0" w:color="auto"/>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b/>
                <w:color w:val="000000"/>
                <w:lang w:eastAsia="en-GB"/>
              </w:rPr>
            </w:pPr>
            <w:r w:rsidRPr="00D42CBB">
              <w:rPr>
                <w:rFonts w:ascii="Segoe UI" w:eastAsia="Times New Roman" w:hAnsi="Segoe UI" w:cs="Segoe UI"/>
                <w:b/>
                <w:color w:val="000000"/>
                <w:lang w:eastAsia="en-GB"/>
              </w:rPr>
              <w:t>0·0017</w:t>
            </w:r>
          </w:p>
        </w:tc>
        <w:tc>
          <w:tcPr>
            <w:tcW w:w="1275" w:type="dxa"/>
            <w:tcBorders>
              <w:top w:val="nil"/>
              <w:left w:val="nil"/>
              <w:bottom w:val="nil"/>
              <w:right w:val="single" w:sz="4" w:space="0" w:color="auto"/>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b/>
                <w:color w:val="000000"/>
                <w:lang w:eastAsia="en-GB"/>
              </w:rPr>
              <w:t>0·0001</w:t>
            </w:r>
          </w:p>
        </w:tc>
        <w:tc>
          <w:tcPr>
            <w:tcW w:w="1276" w:type="dxa"/>
            <w:tcBorders>
              <w:top w:val="nil"/>
              <w:left w:val="single" w:sz="4" w:space="0" w:color="auto"/>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b/>
                <w:color w:val="000000"/>
                <w:lang w:eastAsia="en-GB"/>
              </w:rPr>
              <w:t>0·0001</w:t>
            </w:r>
          </w:p>
        </w:tc>
        <w:tc>
          <w:tcPr>
            <w:tcW w:w="1276" w:type="dxa"/>
            <w:tcBorders>
              <w:top w:val="nil"/>
              <w:left w:val="nil"/>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b/>
                <w:color w:val="000000"/>
                <w:lang w:eastAsia="en-GB"/>
              </w:rPr>
            </w:pPr>
            <w:r w:rsidRPr="00D42CBB">
              <w:rPr>
                <w:rFonts w:ascii="Segoe UI" w:eastAsia="Times New Roman" w:hAnsi="Segoe UI" w:cs="Segoe UI"/>
                <w:b/>
                <w:color w:val="000000"/>
                <w:lang w:eastAsia="en-GB"/>
              </w:rPr>
              <w:t>0·0017</w:t>
            </w:r>
          </w:p>
        </w:tc>
      </w:tr>
      <w:tr w:rsidR="00041D43" w:rsidRPr="00496ABC" w:rsidTr="00A7496A">
        <w:trPr>
          <w:trHeight w:val="300"/>
        </w:trPr>
        <w:tc>
          <w:tcPr>
            <w:tcW w:w="2552" w:type="dxa"/>
            <w:tcBorders>
              <w:top w:val="nil"/>
              <w:left w:val="nil"/>
              <w:bottom w:val="nil"/>
              <w:right w:val="single" w:sz="4" w:space="0" w:color="auto"/>
            </w:tcBorders>
            <w:shd w:val="clear" w:color="auto" w:fill="auto"/>
            <w:noWrap/>
            <w:vAlign w:val="bottom"/>
            <w:hideMark/>
          </w:tcPr>
          <w:p w:rsidR="00041D43" w:rsidRPr="002C6CED" w:rsidRDefault="00041D43" w:rsidP="00A7496A">
            <w:pPr>
              <w:spacing w:line="480" w:lineRule="auto"/>
              <w:rPr>
                <w:rFonts w:ascii="Segoe UI Semibold" w:eastAsia="Times New Roman" w:hAnsi="Segoe UI Semibold" w:cs="Segoe UI Semibold"/>
                <w:color w:val="000000"/>
                <w:lang w:eastAsia="en-GB"/>
              </w:rPr>
            </w:pPr>
            <w:r w:rsidRPr="002C6CED">
              <w:rPr>
                <w:rFonts w:ascii="Segoe UI Semibold" w:eastAsia="Times New Roman" w:hAnsi="Segoe UI Semibold" w:cs="Segoe UI Semibold"/>
                <w:color w:val="000000"/>
                <w:lang w:eastAsia="en-GB"/>
              </w:rPr>
              <w:t xml:space="preserve">PC(38:4) </w:t>
            </w:r>
            <w:r w:rsidRPr="002C6CED">
              <w:rPr>
                <w:rFonts w:ascii="Segoe UI Semibold" w:eastAsia="Times New Roman" w:hAnsi="Segoe UI Semibold" w:cs="Segoe UI Semibold"/>
                <w:color w:val="000000"/>
                <w:sz w:val="14"/>
                <w:szCs w:val="14"/>
                <w:lang w:eastAsia="en-GB"/>
              </w:rPr>
              <w:t>&amp; PE(41:4)</w:t>
            </w:r>
            <w:r w:rsidRPr="00D82BE9">
              <w:rPr>
                <w:rFonts w:ascii="Segoe UI Semibold" w:eastAsia="Times New Roman" w:hAnsi="Segoe UI Semibold" w:cs="Segoe UI Semibold"/>
                <w:color w:val="000000"/>
                <w:vertAlign w:val="superscript"/>
                <w:lang w:eastAsia="en-GB"/>
              </w:rPr>
              <w:t xml:space="preserve"> 1</w:t>
            </w:r>
          </w:p>
        </w:tc>
        <w:tc>
          <w:tcPr>
            <w:tcW w:w="1275" w:type="dxa"/>
            <w:tcBorders>
              <w:top w:val="nil"/>
              <w:left w:val="single" w:sz="4" w:space="0" w:color="auto"/>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0·0042</w:t>
            </w:r>
          </w:p>
        </w:tc>
        <w:tc>
          <w:tcPr>
            <w:tcW w:w="1276" w:type="dxa"/>
            <w:tcBorders>
              <w:top w:val="nil"/>
              <w:left w:val="nil"/>
              <w:bottom w:val="nil"/>
              <w:right w:val="single" w:sz="4" w:space="0" w:color="auto"/>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0·0076</w:t>
            </w:r>
          </w:p>
        </w:tc>
        <w:tc>
          <w:tcPr>
            <w:tcW w:w="1276" w:type="dxa"/>
            <w:tcBorders>
              <w:top w:val="nil"/>
              <w:left w:val="single" w:sz="4" w:space="0" w:color="auto"/>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0·018</w:t>
            </w:r>
          </w:p>
        </w:tc>
        <w:tc>
          <w:tcPr>
            <w:tcW w:w="1275" w:type="dxa"/>
            <w:tcBorders>
              <w:top w:val="nil"/>
              <w:left w:val="nil"/>
              <w:bottom w:val="nil"/>
              <w:right w:val="single" w:sz="4" w:space="0" w:color="auto"/>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0·0042</w:t>
            </w:r>
          </w:p>
        </w:tc>
        <w:tc>
          <w:tcPr>
            <w:tcW w:w="1276" w:type="dxa"/>
            <w:tcBorders>
              <w:top w:val="nil"/>
              <w:left w:val="single" w:sz="4" w:space="0" w:color="auto"/>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0·0076</w:t>
            </w:r>
          </w:p>
        </w:tc>
        <w:tc>
          <w:tcPr>
            <w:tcW w:w="1276" w:type="dxa"/>
            <w:tcBorders>
              <w:top w:val="nil"/>
              <w:left w:val="nil"/>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0·018</w:t>
            </w:r>
          </w:p>
        </w:tc>
      </w:tr>
      <w:tr w:rsidR="00041D43" w:rsidRPr="00496ABC" w:rsidTr="00A7496A">
        <w:trPr>
          <w:trHeight w:val="300"/>
        </w:trPr>
        <w:tc>
          <w:tcPr>
            <w:tcW w:w="2552" w:type="dxa"/>
            <w:tcBorders>
              <w:top w:val="nil"/>
              <w:left w:val="nil"/>
              <w:bottom w:val="nil"/>
              <w:right w:val="single" w:sz="4" w:space="0" w:color="auto"/>
            </w:tcBorders>
            <w:shd w:val="clear" w:color="auto" w:fill="auto"/>
            <w:noWrap/>
            <w:vAlign w:val="bottom"/>
            <w:hideMark/>
          </w:tcPr>
          <w:p w:rsidR="00041D43" w:rsidRPr="002C6CED" w:rsidRDefault="00041D43" w:rsidP="00A7496A">
            <w:pPr>
              <w:spacing w:line="480" w:lineRule="auto"/>
              <w:rPr>
                <w:rFonts w:ascii="Segoe UI Semibold" w:eastAsia="Times New Roman" w:hAnsi="Segoe UI Semibold" w:cs="Segoe UI Semibold"/>
                <w:color w:val="000000"/>
                <w:lang w:eastAsia="en-GB"/>
              </w:rPr>
            </w:pPr>
            <w:r w:rsidRPr="002C6CED">
              <w:rPr>
                <w:rFonts w:ascii="Segoe UI Semibold" w:eastAsia="Times New Roman" w:hAnsi="Segoe UI Semibold" w:cs="Segoe UI Semibold"/>
                <w:color w:val="000000"/>
                <w:lang w:eastAsia="en-GB"/>
              </w:rPr>
              <w:t>SM(36:2)</w:t>
            </w:r>
            <w:r>
              <w:rPr>
                <w:rFonts w:ascii="Segoe UI Semibold" w:eastAsia="Times New Roman" w:hAnsi="Segoe UI Semibold" w:cs="Segoe UI Semibold"/>
                <w:color w:val="000000"/>
                <w:vertAlign w:val="superscript"/>
                <w:lang w:eastAsia="en-GB"/>
              </w:rPr>
              <w:t xml:space="preserve"> 2</w:t>
            </w:r>
          </w:p>
        </w:tc>
        <w:tc>
          <w:tcPr>
            <w:tcW w:w="1275" w:type="dxa"/>
            <w:tcBorders>
              <w:top w:val="nil"/>
              <w:left w:val="single" w:sz="4" w:space="0" w:color="auto"/>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0·0082</w:t>
            </w:r>
          </w:p>
        </w:tc>
        <w:tc>
          <w:tcPr>
            <w:tcW w:w="1276" w:type="dxa"/>
            <w:tcBorders>
              <w:top w:val="nil"/>
              <w:left w:val="nil"/>
              <w:bottom w:val="nil"/>
              <w:right w:val="single" w:sz="4" w:space="0" w:color="auto"/>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0·013</w:t>
            </w:r>
          </w:p>
        </w:tc>
        <w:tc>
          <w:tcPr>
            <w:tcW w:w="1276" w:type="dxa"/>
            <w:tcBorders>
              <w:top w:val="nil"/>
              <w:left w:val="single" w:sz="4" w:space="0" w:color="auto"/>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0·80</w:t>
            </w:r>
          </w:p>
        </w:tc>
        <w:tc>
          <w:tcPr>
            <w:tcW w:w="1275" w:type="dxa"/>
            <w:tcBorders>
              <w:top w:val="nil"/>
              <w:left w:val="nil"/>
              <w:bottom w:val="nil"/>
              <w:right w:val="single" w:sz="4" w:space="0" w:color="auto"/>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0·0082</w:t>
            </w:r>
          </w:p>
        </w:tc>
        <w:tc>
          <w:tcPr>
            <w:tcW w:w="1276" w:type="dxa"/>
            <w:tcBorders>
              <w:top w:val="nil"/>
              <w:left w:val="single" w:sz="4" w:space="0" w:color="auto"/>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0·013</w:t>
            </w:r>
          </w:p>
        </w:tc>
        <w:tc>
          <w:tcPr>
            <w:tcW w:w="1276" w:type="dxa"/>
            <w:tcBorders>
              <w:top w:val="nil"/>
              <w:left w:val="nil"/>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0·80</w:t>
            </w:r>
          </w:p>
        </w:tc>
      </w:tr>
      <w:tr w:rsidR="00041D43" w:rsidRPr="00496ABC" w:rsidTr="00A7496A">
        <w:trPr>
          <w:trHeight w:val="300"/>
        </w:trPr>
        <w:tc>
          <w:tcPr>
            <w:tcW w:w="2552" w:type="dxa"/>
            <w:tcBorders>
              <w:top w:val="nil"/>
              <w:left w:val="nil"/>
              <w:bottom w:val="nil"/>
              <w:right w:val="single" w:sz="4" w:space="0" w:color="auto"/>
            </w:tcBorders>
            <w:shd w:val="clear" w:color="auto" w:fill="auto"/>
            <w:noWrap/>
            <w:vAlign w:val="bottom"/>
            <w:hideMark/>
          </w:tcPr>
          <w:p w:rsidR="00041D43" w:rsidRPr="002C6CED" w:rsidRDefault="00041D43" w:rsidP="00A7496A">
            <w:pPr>
              <w:spacing w:line="480" w:lineRule="auto"/>
              <w:rPr>
                <w:rFonts w:ascii="Segoe UI Semibold" w:eastAsia="Times New Roman" w:hAnsi="Segoe UI Semibold" w:cs="Segoe UI Semibold"/>
                <w:color w:val="000000"/>
                <w:lang w:eastAsia="en-GB"/>
              </w:rPr>
            </w:pPr>
            <w:r w:rsidRPr="002C6CED">
              <w:rPr>
                <w:rFonts w:ascii="Segoe UI Semibold" w:eastAsia="Times New Roman" w:hAnsi="Segoe UI Semibold" w:cs="Segoe UI Semibold"/>
                <w:color w:val="000000"/>
                <w:lang w:eastAsia="en-GB"/>
              </w:rPr>
              <w:t>PC-O(36:4)</w:t>
            </w:r>
            <w:r w:rsidRPr="002C6CED">
              <w:rPr>
                <w:rFonts w:ascii="Segoe UI Semibold" w:eastAsia="Times New Roman" w:hAnsi="Segoe UI Semibold" w:cs="Segoe UI Semibold"/>
                <w:color w:val="000000"/>
                <w:sz w:val="14"/>
                <w:szCs w:val="14"/>
                <w:lang w:eastAsia="en-GB"/>
              </w:rPr>
              <w:t xml:space="preserve"> &amp; PC-P(36:3)</w:t>
            </w:r>
            <w:r w:rsidRPr="00D82BE9">
              <w:rPr>
                <w:rFonts w:ascii="Segoe UI Semibold" w:eastAsia="Times New Roman" w:hAnsi="Segoe UI Semibold" w:cs="Segoe UI Semibold"/>
                <w:color w:val="000000"/>
                <w:vertAlign w:val="superscript"/>
                <w:lang w:eastAsia="en-GB"/>
              </w:rPr>
              <w:t xml:space="preserve"> 1</w:t>
            </w:r>
          </w:p>
        </w:tc>
        <w:tc>
          <w:tcPr>
            <w:tcW w:w="1275" w:type="dxa"/>
            <w:tcBorders>
              <w:top w:val="nil"/>
              <w:left w:val="single" w:sz="4" w:space="0" w:color="auto"/>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0·10</w:t>
            </w:r>
          </w:p>
        </w:tc>
        <w:tc>
          <w:tcPr>
            <w:tcW w:w="1276" w:type="dxa"/>
            <w:tcBorders>
              <w:top w:val="nil"/>
              <w:left w:val="nil"/>
              <w:bottom w:val="nil"/>
              <w:right w:val="single" w:sz="4" w:space="0" w:color="auto"/>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0·029</w:t>
            </w:r>
          </w:p>
        </w:tc>
        <w:tc>
          <w:tcPr>
            <w:tcW w:w="1276" w:type="dxa"/>
            <w:tcBorders>
              <w:top w:val="nil"/>
              <w:left w:val="single" w:sz="4" w:space="0" w:color="auto"/>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0·31</w:t>
            </w:r>
          </w:p>
        </w:tc>
        <w:tc>
          <w:tcPr>
            <w:tcW w:w="1275" w:type="dxa"/>
            <w:tcBorders>
              <w:top w:val="nil"/>
              <w:left w:val="nil"/>
              <w:bottom w:val="nil"/>
              <w:right w:val="single" w:sz="4" w:space="0" w:color="auto"/>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0·10</w:t>
            </w:r>
          </w:p>
        </w:tc>
        <w:tc>
          <w:tcPr>
            <w:tcW w:w="1276" w:type="dxa"/>
            <w:tcBorders>
              <w:top w:val="nil"/>
              <w:left w:val="single" w:sz="4" w:space="0" w:color="auto"/>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0·029</w:t>
            </w:r>
          </w:p>
        </w:tc>
        <w:tc>
          <w:tcPr>
            <w:tcW w:w="1276" w:type="dxa"/>
            <w:tcBorders>
              <w:top w:val="nil"/>
              <w:left w:val="nil"/>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0·31</w:t>
            </w:r>
          </w:p>
        </w:tc>
      </w:tr>
      <w:tr w:rsidR="00041D43" w:rsidRPr="00496ABC" w:rsidTr="00A7496A">
        <w:trPr>
          <w:trHeight w:val="300"/>
        </w:trPr>
        <w:tc>
          <w:tcPr>
            <w:tcW w:w="2552" w:type="dxa"/>
            <w:tcBorders>
              <w:top w:val="nil"/>
              <w:left w:val="nil"/>
              <w:bottom w:val="nil"/>
              <w:right w:val="single" w:sz="4" w:space="0" w:color="auto"/>
            </w:tcBorders>
            <w:shd w:val="clear" w:color="auto" w:fill="auto"/>
            <w:noWrap/>
            <w:vAlign w:val="bottom"/>
            <w:hideMark/>
          </w:tcPr>
          <w:p w:rsidR="00041D43" w:rsidRPr="002C6CED" w:rsidRDefault="00041D43" w:rsidP="00A7496A">
            <w:pPr>
              <w:spacing w:line="480" w:lineRule="auto"/>
              <w:rPr>
                <w:rFonts w:ascii="Segoe UI Semibold" w:eastAsia="Times New Roman" w:hAnsi="Segoe UI Semibold" w:cs="Segoe UI Semibold"/>
                <w:color w:val="000000"/>
                <w:lang w:eastAsia="en-GB"/>
              </w:rPr>
            </w:pPr>
            <w:r w:rsidRPr="002C6CED">
              <w:rPr>
                <w:rFonts w:ascii="Segoe UI Semibold" w:eastAsia="Times New Roman" w:hAnsi="Segoe UI Semibold" w:cs="Segoe UI Semibold"/>
                <w:color w:val="000000"/>
                <w:lang w:eastAsia="en-GB"/>
              </w:rPr>
              <w:t>SM(32:1)</w:t>
            </w:r>
            <w:r>
              <w:rPr>
                <w:rFonts w:ascii="Segoe UI Semibold" w:eastAsia="Times New Roman" w:hAnsi="Segoe UI Semibold" w:cs="Segoe UI Semibold"/>
                <w:color w:val="000000"/>
                <w:vertAlign w:val="superscript"/>
                <w:lang w:eastAsia="en-GB"/>
              </w:rPr>
              <w:t xml:space="preserve"> 2</w:t>
            </w:r>
          </w:p>
        </w:tc>
        <w:tc>
          <w:tcPr>
            <w:tcW w:w="1275" w:type="dxa"/>
            <w:tcBorders>
              <w:top w:val="nil"/>
              <w:left w:val="single" w:sz="4" w:space="0" w:color="auto"/>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0·040</w:t>
            </w:r>
          </w:p>
        </w:tc>
        <w:tc>
          <w:tcPr>
            <w:tcW w:w="1276" w:type="dxa"/>
            <w:tcBorders>
              <w:top w:val="nil"/>
              <w:left w:val="nil"/>
              <w:bottom w:val="nil"/>
              <w:right w:val="single" w:sz="4" w:space="0" w:color="auto"/>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0·40</w:t>
            </w:r>
          </w:p>
        </w:tc>
        <w:tc>
          <w:tcPr>
            <w:tcW w:w="1276" w:type="dxa"/>
            <w:tcBorders>
              <w:top w:val="nil"/>
              <w:left w:val="single" w:sz="4" w:space="0" w:color="auto"/>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0·95</w:t>
            </w:r>
          </w:p>
        </w:tc>
        <w:tc>
          <w:tcPr>
            <w:tcW w:w="1275" w:type="dxa"/>
            <w:tcBorders>
              <w:top w:val="nil"/>
              <w:left w:val="nil"/>
              <w:bottom w:val="nil"/>
              <w:right w:val="single" w:sz="4" w:space="0" w:color="auto"/>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0·040</w:t>
            </w:r>
          </w:p>
        </w:tc>
        <w:tc>
          <w:tcPr>
            <w:tcW w:w="1276" w:type="dxa"/>
            <w:tcBorders>
              <w:top w:val="nil"/>
              <w:left w:val="single" w:sz="4" w:space="0" w:color="auto"/>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0·40</w:t>
            </w:r>
          </w:p>
        </w:tc>
        <w:tc>
          <w:tcPr>
            <w:tcW w:w="1276" w:type="dxa"/>
            <w:tcBorders>
              <w:top w:val="nil"/>
              <w:left w:val="nil"/>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0·95</w:t>
            </w:r>
          </w:p>
        </w:tc>
      </w:tr>
      <w:tr w:rsidR="00041D43" w:rsidRPr="00496ABC" w:rsidTr="00A7496A">
        <w:trPr>
          <w:trHeight w:val="300"/>
        </w:trPr>
        <w:tc>
          <w:tcPr>
            <w:tcW w:w="2552" w:type="dxa"/>
            <w:tcBorders>
              <w:top w:val="nil"/>
              <w:left w:val="nil"/>
              <w:bottom w:val="nil"/>
              <w:right w:val="single" w:sz="4" w:space="0" w:color="auto"/>
            </w:tcBorders>
            <w:shd w:val="clear" w:color="auto" w:fill="auto"/>
            <w:noWrap/>
            <w:vAlign w:val="bottom"/>
            <w:hideMark/>
          </w:tcPr>
          <w:p w:rsidR="00041D43" w:rsidRPr="002C6CED" w:rsidRDefault="00041D43" w:rsidP="00A7496A">
            <w:pPr>
              <w:spacing w:line="480" w:lineRule="auto"/>
              <w:rPr>
                <w:rFonts w:ascii="Segoe UI Semibold" w:eastAsia="Times New Roman" w:hAnsi="Segoe UI Semibold" w:cs="Segoe UI Semibold"/>
                <w:color w:val="000000"/>
                <w:lang w:eastAsia="en-GB"/>
              </w:rPr>
            </w:pPr>
            <w:r>
              <w:rPr>
                <w:rFonts w:ascii="Segoe UI Semibold" w:eastAsia="Times New Roman" w:hAnsi="Segoe UI Semibold" w:cs="Segoe UI Semibold"/>
                <w:color w:val="000000"/>
                <w:lang w:eastAsia="en-GB"/>
              </w:rPr>
              <w:t>SM(34:2)</w:t>
            </w:r>
            <w:r w:rsidRPr="00D82BE9">
              <w:rPr>
                <w:rFonts w:ascii="Segoe UI Semibold" w:eastAsia="Times New Roman" w:hAnsi="Segoe UI Semibold" w:cs="Segoe UI Semibold"/>
                <w:color w:val="000000"/>
                <w:vertAlign w:val="superscript"/>
                <w:lang w:eastAsia="en-GB"/>
              </w:rPr>
              <w:t xml:space="preserve"> 1</w:t>
            </w:r>
          </w:p>
        </w:tc>
        <w:tc>
          <w:tcPr>
            <w:tcW w:w="1275" w:type="dxa"/>
            <w:tcBorders>
              <w:top w:val="nil"/>
              <w:left w:val="single" w:sz="4" w:space="0" w:color="auto"/>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0·085</w:t>
            </w:r>
          </w:p>
        </w:tc>
        <w:tc>
          <w:tcPr>
            <w:tcW w:w="1276" w:type="dxa"/>
            <w:tcBorders>
              <w:top w:val="nil"/>
              <w:left w:val="nil"/>
              <w:bottom w:val="nil"/>
              <w:right w:val="single" w:sz="4" w:space="0" w:color="auto"/>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0·95</w:t>
            </w:r>
          </w:p>
        </w:tc>
        <w:tc>
          <w:tcPr>
            <w:tcW w:w="1276" w:type="dxa"/>
            <w:tcBorders>
              <w:top w:val="nil"/>
              <w:left w:val="single" w:sz="4" w:space="0" w:color="auto"/>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0·16</w:t>
            </w:r>
          </w:p>
        </w:tc>
        <w:tc>
          <w:tcPr>
            <w:tcW w:w="1275" w:type="dxa"/>
            <w:tcBorders>
              <w:top w:val="nil"/>
              <w:left w:val="nil"/>
              <w:bottom w:val="nil"/>
              <w:right w:val="single" w:sz="4" w:space="0" w:color="auto"/>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0·085</w:t>
            </w:r>
          </w:p>
        </w:tc>
        <w:tc>
          <w:tcPr>
            <w:tcW w:w="1276" w:type="dxa"/>
            <w:tcBorders>
              <w:top w:val="nil"/>
              <w:left w:val="single" w:sz="4" w:space="0" w:color="auto"/>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0·95</w:t>
            </w:r>
          </w:p>
        </w:tc>
        <w:tc>
          <w:tcPr>
            <w:tcW w:w="1276" w:type="dxa"/>
            <w:tcBorders>
              <w:top w:val="nil"/>
              <w:left w:val="nil"/>
              <w:bottom w:val="nil"/>
              <w:right w:val="nil"/>
            </w:tcBorders>
            <w:shd w:val="clear" w:color="auto" w:fill="auto"/>
            <w:noWrap/>
            <w:vAlign w:val="bottom"/>
            <w:hideMark/>
          </w:tcPr>
          <w:p w:rsidR="00041D43" w:rsidRPr="00D42CBB" w:rsidRDefault="00041D43" w:rsidP="00A7496A">
            <w:pPr>
              <w:spacing w:line="480" w:lineRule="auto"/>
              <w:jc w:val="center"/>
              <w:rPr>
                <w:rFonts w:ascii="Segoe UI" w:eastAsia="Times New Roman" w:hAnsi="Segoe UI" w:cs="Segoe UI"/>
                <w:color w:val="000000"/>
                <w:lang w:eastAsia="en-GB"/>
              </w:rPr>
            </w:pPr>
            <w:r w:rsidRPr="00D42CBB">
              <w:rPr>
                <w:rFonts w:ascii="Segoe UI" w:eastAsia="Times New Roman" w:hAnsi="Segoe UI" w:cs="Segoe UI"/>
                <w:color w:val="000000"/>
                <w:lang w:eastAsia="en-GB"/>
              </w:rPr>
              <w:t>0·16</w:t>
            </w:r>
          </w:p>
        </w:tc>
      </w:tr>
    </w:tbl>
    <w:p w:rsidR="00041D43" w:rsidRPr="00D665BD" w:rsidRDefault="00041D43" w:rsidP="00041D43">
      <w:pPr>
        <w:spacing w:before="120" w:line="480" w:lineRule="auto"/>
        <w:rPr>
          <w:i/>
        </w:rPr>
      </w:pPr>
      <w:r w:rsidRPr="00580CBE">
        <w:rPr>
          <w:i/>
        </w:rPr>
        <w:t>Table</w:t>
      </w:r>
      <w:r>
        <w:rPr>
          <w:i/>
        </w:rPr>
        <w:t xml:space="preserve"> S1.</w:t>
      </w:r>
      <w:r w:rsidRPr="00580CBE">
        <w:rPr>
          <w:i/>
        </w:rPr>
        <w:t xml:space="preserve">  </w:t>
      </w:r>
      <w:proofErr w:type="gramStart"/>
      <w:r w:rsidRPr="00580CBE">
        <w:t>p</w:t>
      </w:r>
      <w:r w:rsidRPr="00580CBE">
        <w:rPr>
          <w:i/>
        </w:rPr>
        <w:t>-Values</w:t>
      </w:r>
      <w:proofErr w:type="gramEnd"/>
      <w:r w:rsidRPr="00580CBE">
        <w:rPr>
          <w:i/>
        </w:rPr>
        <w:t xml:space="preserve"> from two-tailed t-tests </w:t>
      </w:r>
      <w:r>
        <w:rPr>
          <w:i/>
        </w:rPr>
        <w:t xml:space="preserve">for comparisons </w:t>
      </w:r>
      <w:r w:rsidRPr="00580CBE">
        <w:rPr>
          <w:i/>
        </w:rPr>
        <w:t xml:space="preserve">between small for gestational age (SGA) or </w:t>
      </w:r>
      <w:r>
        <w:rPr>
          <w:i/>
        </w:rPr>
        <w:t>maternal</w:t>
      </w:r>
      <w:r w:rsidRPr="00580CBE">
        <w:rPr>
          <w:i/>
        </w:rPr>
        <w:t xml:space="preserve"> </w:t>
      </w:r>
      <w:r>
        <w:rPr>
          <w:i/>
        </w:rPr>
        <w:t>hyperglycaemia</w:t>
      </w:r>
      <w:r w:rsidRPr="00580CBE">
        <w:rPr>
          <w:i/>
        </w:rPr>
        <w:t xml:space="preserve"> (</w:t>
      </w:r>
      <w:r>
        <w:rPr>
          <w:i/>
        </w:rPr>
        <w:t>MHG</w:t>
      </w:r>
      <w:r w:rsidRPr="00580CBE">
        <w:rPr>
          <w:i/>
        </w:rPr>
        <w:t>)</w:t>
      </w:r>
      <w:r>
        <w:rPr>
          <w:i/>
        </w:rPr>
        <w:t xml:space="preserve"> infants versus C</w:t>
      </w:r>
      <w:r w:rsidRPr="00580CBE">
        <w:rPr>
          <w:i/>
        </w:rPr>
        <w:t xml:space="preserve">ontrol </w:t>
      </w:r>
      <w:r>
        <w:rPr>
          <w:i/>
        </w:rPr>
        <w:t xml:space="preserve">infants (normal birth weight and non-MHG), </w:t>
      </w:r>
      <w:r w:rsidRPr="00580CBE">
        <w:rPr>
          <w:i/>
        </w:rPr>
        <w:t xml:space="preserve">stratified by feeding </w:t>
      </w:r>
      <w:r>
        <w:rPr>
          <w:i/>
        </w:rPr>
        <w:t>regime.</w:t>
      </w:r>
      <w:r w:rsidRPr="00580CBE">
        <w:rPr>
          <w:i/>
        </w:rPr>
        <w:t xml:space="preserve">  n = 10-20</w:t>
      </w:r>
      <w:r>
        <w:rPr>
          <w:i/>
        </w:rPr>
        <w:t xml:space="preserve"> per group.</w:t>
      </w:r>
      <w:r w:rsidRPr="00BD1823">
        <w:rPr>
          <w:i/>
        </w:rPr>
        <w:t xml:space="preserve">  </w:t>
      </w:r>
      <w:r w:rsidRPr="00D82BE9">
        <w:rPr>
          <w:rFonts w:eastAsia="Times New Roman" w:cs="Calibri"/>
          <w:i/>
          <w:color w:val="000000"/>
          <w:vertAlign w:val="superscript"/>
          <w:lang w:eastAsia="en-GB"/>
        </w:rPr>
        <w:t>1</w:t>
      </w:r>
      <w:r w:rsidRPr="00D665BD">
        <w:rPr>
          <w:rFonts w:eastAsia="Times New Roman" w:cs="Calibri"/>
          <w:i/>
          <w:color w:val="000000"/>
          <w:lang w:eastAsia="en-GB"/>
        </w:rPr>
        <w:t>C</w:t>
      </w:r>
      <w:r>
        <w:rPr>
          <w:rFonts w:eastAsia="Times New Roman" w:cs="Calibri"/>
          <w:i/>
          <w:color w:val="000000"/>
          <w:lang w:eastAsia="en-GB"/>
        </w:rPr>
        <w:t>BM</w:t>
      </w:r>
      <w:r w:rsidRPr="00D665BD">
        <w:rPr>
          <w:rFonts w:eastAsia="Times New Roman" w:cs="Calibri"/>
          <w:i/>
          <w:color w:val="000000"/>
          <w:lang w:eastAsia="en-GB"/>
        </w:rPr>
        <w:t xml:space="preserve"> identified in previous work</w:t>
      </w:r>
      <w:r w:rsidRPr="00891902">
        <w:rPr>
          <w:rFonts w:eastAsia="Times New Roman" w:cs="Calibri"/>
          <w:i/>
          <w:noProof/>
          <w:color w:val="000000"/>
          <w:vertAlign w:val="superscript"/>
          <w:lang w:eastAsia="en-GB"/>
        </w:rPr>
        <w:t>2</w:t>
      </w:r>
      <w:proofErr w:type="gramStart"/>
      <w:r w:rsidRPr="00D82BE9">
        <w:rPr>
          <w:rFonts w:eastAsia="Times New Roman" w:cs="Calibri"/>
          <w:i/>
          <w:noProof/>
          <w:color w:val="000000"/>
          <w:lang w:eastAsia="en-GB"/>
        </w:rPr>
        <w:t>;</w:t>
      </w:r>
      <w:r>
        <w:rPr>
          <w:rFonts w:eastAsia="Times New Roman" w:cs="Calibri"/>
          <w:i/>
          <w:noProof/>
          <w:color w:val="000000"/>
          <w:vertAlign w:val="superscript"/>
          <w:lang w:eastAsia="en-GB"/>
        </w:rPr>
        <w:t xml:space="preserve">  </w:t>
      </w:r>
      <w:r>
        <w:rPr>
          <w:rFonts w:eastAsia="Times New Roman" w:cs="Calibri"/>
          <w:i/>
          <w:color w:val="000000"/>
          <w:vertAlign w:val="superscript"/>
          <w:lang w:eastAsia="en-GB"/>
        </w:rPr>
        <w:t>2</w:t>
      </w:r>
      <w:r w:rsidRPr="00BD1823">
        <w:rPr>
          <w:rFonts w:eastAsia="Times New Roman" w:cs="Calibri"/>
          <w:i/>
          <w:color w:val="000000"/>
          <w:lang w:eastAsia="en-GB"/>
        </w:rPr>
        <w:t>Candidate</w:t>
      </w:r>
      <w:proofErr w:type="gramEnd"/>
      <w:r w:rsidRPr="00BD1823">
        <w:rPr>
          <w:rFonts w:eastAsia="Times New Roman" w:cs="Calibri"/>
          <w:i/>
          <w:color w:val="000000"/>
          <w:lang w:eastAsia="en-GB"/>
        </w:rPr>
        <w:t xml:space="preserve"> biomarkers </w:t>
      </w:r>
      <w:r>
        <w:rPr>
          <w:rFonts w:eastAsia="Times New Roman" w:cs="Calibri"/>
          <w:i/>
          <w:color w:val="000000"/>
          <w:lang w:eastAsia="en-GB"/>
        </w:rPr>
        <w:t xml:space="preserve">of milk feeding regime (CBM) </w:t>
      </w:r>
      <w:r w:rsidRPr="00D665BD">
        <w:rPr>
          <w:rFonts w:eastAsia="Times New Roman" w:cs="Calibri"/>
          <w:i/>
          <w:color w:val="000000"/>
          <w:lang w:eastAsia="en-GB"/>
        </w:rPr>
        <w:t>identified in th</w:t>
      </w:r>
      <w:r>
        <w:rPr>
          <w:rFonts w:eastAsia="Times New Roman" w:cs="Calibri"/>
          <w:i/>
          <w:color w:val="000000"/>
          <w:lang w:eastAsia="en-GB"/>
        </w:rPr>
        <w:t>e current study;</w:t>
      </w:r>
      <w:r w:rsidRPr="00D665BD">
        <w:rPr>
          <w:rFonts w:eastAsia="Times New Roman" w:cs="Calibri"/>
          <w:i/>
          <w:color w:val="000000"/>
          <w:lang w:eastAsia="en-GB"/>
        </w:rPr>
        <w:t>.  No. variables = 340.  Bonferroni correction</w:t>
      </w:r>
      <w:r>
        <w:rPr>
          <w:rFonts w:eastAsia="Times New Roman" w:cs="Calibri"/>
          <w:i/>
          <w:color w:val="000000"/>
          <w:lang w:eastAsia="en-GB"/>
        </w:rPr>
        <w:t>s</w:t>
      </w:r>
      <w:r w:rsidRPr="00D665BD">
        <w:rPr>
          <w:rFonts w:eastAsia="Times New Roman" w:cs="Calibri"/>
          <w:i/>
          <w:color w:val="000000"/>
          <w:lang w:eastAsia="en-GB"/>
        </w:rPr>
        <w:t xml:space="preserve"> </w:t>
      </w:r>
      <w:r>
        <w:rPr>
          <w:rFonts w:eastAsia="Times New Roman" w:cs="Calibri"/>
          <w:i/>
          <w:color w:val="000000"/>
          <w:lang w:eastAsia="en-GB"/>
        </w:rPr>
        <w:t>(</w:t>
      </w:r>
      <w:r w:rsidRPr="00D665BD">
        <w:rPr>
          <w:rFonts w:eastAsia="Times New Roman" w:cs="Calibri"/>
          <w:color w:val="000000"/>
          <w:lang w:eastAsia="en-GB"/>
        </w:rPr>
        <w:t>p</w:t>
      </w:r>
      <w:r w:rsidRPr="00D665BD">
        <w:rPr>
          <w:rFonts w:eastAsia="Times New Roman" w:cs="Calibri"/>
          <w:i/>
          <w:color w:val="000000"/>
          <w:lang w:eastAsia="en-GB"/>
        </w:rPr>
        <w:t xml:space="preserve"> = 0</w:t>
      </w:r>
      <w:r w:rsidRPr="00D665BD">
        <w:rPr>
          <w:rFonts w:eastAsia="Times New Roman" w:cs="Times New Roman"/>
          <w:i/>
          <w:color w:val="000000"/>
          <w:lang w:eastAsia="en-GB"/>
        </w:rPr>
        <w:t>·05)</w:t>
      </w:r>
      <w:r>
        <w:rPr>
          <w:rFonts w:eastAsia="Times New Roman" w:cs="Times New Roman"/>
          <w:i/>
          <w:color w:val="000000"/>
          <w:lang w:eastAsia="en-GB"/>
        </w:rPr>
        <w:t xml:space="preserve"> </w:t>
      </w:r>
      <w:r w:rsidRPr="00D665BD">
        <w:rPr>
          <w:rFonts w:eastAsia="Times New Roman" w:cs="Calibri"/>
          <w:i/>
          <w:color w:val="000000"/>
          <w:lang w:eastAsia="en-GB"/>
        </w:rPr>
        <w:t>for dependent variables</w:t>
      </w:r>
      <w:r w:rsidRPr="00D665BD">
        <w:rPr>
          <w:rFonts w:eastAsia="Times New Roman" w:cs="Times New Roman"/>
          <w:i/>
          <w:color w:val="000000"/>
          <w:lang w:eastAsia="en-GB"/>
        </w:rPr>
        <w:t xml:space="preserve"> = 0·00271</w:t>
      </w:r>
      <w:r>
        <w:rPr>
          <w:rFonts w:eastAsia="Times New Roman" w:cs="Times New Roman"/>
          <w:i/>
          <w:color w:val="000000"/>
          <w:lang w:eastAsia="en-GB"/>
        </w:rPr>
        <w:t xml:space="preserve"> and independent variables = 0·000147.</w:t>
      </w:r>
      <w:r w:rsidRPr="00D665BD">
        <w:rPr>
          <w:rFonts w:eastAsia="Times New Roman" w:cs="Calibri"/>
          <w:i/>
          <w:color w:val="000000"/>
          <w:lang w:eastAsia="en-GB"/>
        </w:rPr>
        <w:t xml:space="preserve"> </w:t>
      </w:r>
      <w:r>
        <w:rPr>
          <w:rFonts w:eastAsia="Times New Roman" w:cs="Calibri"/>
          <w:i/>
          <w:color w:val="000000"/>
          <w:lang w:eastAsia="en-GB"/>
        </w:rPr>
        <w:t xml:space="preserve"> </w:t>
      </w:r>
    </w:p>
    <w:p w:rsidR="00041D43" w:rsidRDefault="00041D43" w:rsidP="00041D43"/>
    <w:p w:rsidR="00041D43" w:rsidRDefault="00041D43">
      <w:pPr>
        <w:spacing w:after="200"/>
      </w:pPr>
      <w:r>
        <w:br w:type="page"/>
      </w:r>
    </w:p>
    <w:p w:rsidR="00041D43" w:rsidRPr="0001078A" w:rsidRDefault="00041D43" w:rsidP="00041D43">
      <w:pPr>
        <w:rPr>
          <w:sz w:val="26"/>
          <w:szCs w:val="26"/>
        </w:rPr>
      </w:pPr>
    </w:p>
    <w:p w:rsidR="00041D43" w:rsidRPr="0001078A" w:rsidRDefault="00041D43" w:rsidP="00041D43">
      <w:pPr>
        <w:rPr>
          <w:sz w:val="26"/>
          <w:szCs w:val="26"/>
        </w:rPr>
      </w:pPr>
      <w:proofErr w:type="gramStart"/>
      <w:r w:rsidRPr="0001078A">
        <w:rPr>
          <w:sz w:val="26"/>
          <w:szCs w:val="26"/>
        </w:rPr>
        <w:t xml:space="preserve">Loading values for PCAs shown in Figure </w:t>
      </w:r>
      <w:r>
        <w:rPr>
          <w:sz w:val="26"/>
          <w:szCs w:val="26"/>
        </w:rPr>
        <w:t>S</w:t>
      </w:r>
      <w:r w:rsidRPr="0001078A">
        <w:rPr>
          <w:sz w:val="26"/>
          <w:szCs w:val="26"/>
        </w:rPr>
        <w:t>2.</w:t>
      </w:r>
      <w:proofErr w:type="gramEnd"/>
    </w:p>
    <w:p w:rsidR="00041D43" w:rsidRDefault="00041D43" w:rsidP="00041D43">
      <w:pPr>
        <w:rPr>
          <w:sz w:val="26"/>
          <w:szCs w:val="26"/>
        </w:rPr>
      </w:pPr>
    </w:p>
    <w:p w:rsidR="00041D43" w:rsidRDefault="00041D43" w:rsidP="00041D43"/>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268"/>
        <w:gridCol w:w="567"/>
        <w:gridCol w:w="567"/>
        <w:gridCol w:w="567"/>
        <w:gridCol w:w="567"/>
        <w:gridCol w:w="567"/>
        <w:gridCol w:w="567"/>
        <w:gridCol w:w="567"/>
        <w:gridCol w:w="567"/>
        <w:gridCol w:w="567"/>
        <w:gridCol w:w="567"/>
        <w:gridCol w:w="567"/>
        <w:gridCol w:w="567"/>
      </w:tblGrid>
      <w:tr w:rsidR="00041D43" w:rsidRPr="00DC727A" w:rsidTr="00A7496A">
        <w:trPr>
          <w:trHeight w:val="300"/>
        </w:trPr>
        <w:tc>
          <w:tcPr>
            <w:tcW w:w="2268" w:type="dxa"/>
            <w:shd w:val="clear" w:color="auto" w:fill="auto"/>
            <w:noWrap/>
            <w:vAlign w:val="bottom"/>
          </w:tcPr>
          <w:p w:rsidR="00041D43" w:rsidRPr="00DC727A" w:rsidRDefault="00041D43" w:rsidP="00A7496A">
            <w:pPr>
              <w:spacing w:line="240" w:lineRule="auto"/>
              <w:contextualSpacing/>
              <w:rPr>
                <w:rFonts w:ascii="Segoe UI Semibold" w:eastAsia="Times New Roman" w:hAnsi="Segoe UI Semibold" w:cs="Segoe UI Semibold"/>
                <w:sz w:val="20"/>
                <w:szCs w:val="20"/>
                <w:lang w:eastAsia="en-GB"/>
              </w:rPr>
            </w:pPr>
          </w:p>
        </w:tc>
        <w:tc>
          <w:tcPr>
            <w:tcW w:w="1134" w:type="dxa"/>
            <w:gridSpan w:val="2"/>
            <w:shd w:val="clear" w:color="auto" w:fill="auto"/>
            <w:noWrap/>
            <w:vAlign w:val="bottom"/>
          </w:tcPr>
          <w:p w:rsidR="00041D43" w:rsidRPr="00DC727A" w:rsidRDefault="00041D43" w:rsidP="00A7496A">
            <w:pPr>
              <w:spacing w:line="240" w:lineRule="auto"/>
              <w:contextualSpacing/>
              <w:jc w:val="center"/>
              <w:rPr>
                <w:rFonts w:ascii="Segoe UI Semibold" w:eastAsia="Times New Roman" w:hAnsi="Segoe UI Semibold" w:cs="Segoe UI Semibold"/>
                <w:color w:val="000000"/>
                <w:sz w:val="18"/>
                <w:szCs w:val="18"/>
                <w:lang w:eastAsia="en-GB"/>
              </w:rPr>
            </w:pPr>
            <w:r w:rsidRPr="00DC727A">
              <w:rPr>
                <w:rFonts w:ascii="Segoe UI Semibold" w:eastAsia="Times New Roman" w:hAnsi="Segoe UI Semibold" w:cs="Segoe UI Semibold"/>
                <w:color w:val="000000"/>
                <w:sz w:val="24"/>
                <w:szCs w:val="24"/>
                <w:lang w:eastAsia="en-GB"/>
              </w:rPr>
              <w:t>SGA (BF)</w:t>
            </w:r>
          </w:p>
        </w:tc>
        <w:tc>
          <w:tcPr>
            <w:tcW w:w="1134" w:type="dxa"/>
            <w:gridSpan w:val="2"/>
            <w:shd w:val="clear" w:color="auto" w:fill="auto"/>
            <w:noWrap/>
            <w:vAlign w:val="bottom"/>
          </w:tcPr>
          <w:p w:rsidR="00041D43" w:rsidRPr="00DC727A" w:rsidRDefault="00041D43" w:rsidP="00A7496A">
            <w:pPr>
              <w:spacing w:line="240" w:lineRule="auto"/>
              <w:contextualSpacing/>
              <w:jc w:val="center"/>
              <w:rPr>
                <w:rFonts w:ascii="Segoe UI Semibold" w:eastAsia="Times New Roman" w:hAnsi="Segoe UI Semibold" w:cs="Segoe UI Semibold"/>
                <w:color w:val="000000"/>
                <w:sz w:val="18"/>
                <w:szCs w:val="18"/>
                <w:lang w:eastAsia="en-GB"/>
              </w:rPr>
            </w:pPr>
            <w:r w:rsidRPr="00DC727A">
              <w:rPr>
                <w:rFonts w:ascii="Segoe UI Semibold" w:eastAsia="Times New Roman" w:hAnsi="Segoe UI Semibold" w:cs="Segoe UI Semibold"/>
                <w:color w:val="000000"/>
                <w:sz w:val="24"/>
                <w:szCs w:val="24"/>
                <w:lang w:eastAsia="en-GB"/>
              </w:rPr>
              <w:t>SGA (M)</w:t>
            </w:r>
          </w:p>
        </w:tc>
        <w:tc>
          <w:tcPr>
            <w:tcW w:w="1134" w:type="dxa"/>
            <w:gridSpan w:val="2"/>
            <w:shd w:val="clear" w:color="auto" w:fill="auto"/>
            <w:noWrap/>
            <w:vAlign w:val="bottom"/>
          </w:tcPr>
          <w:p w:rsidR="00041D43" w:rsidRPr="00DC727A" w:rsidRDefault="00041D43" w:rsidP="00A7496A">
            <w:pPr>
              <w:spacing w:line="240" w:lineRule="auto"/>
              <w:contextualSpacing/>
              <w:jc w:val="center"/>
              <w:rPr>
                <w:rFonts w:ascii="Segoe UI Semibold" w:eastAsia="Times New Roman" w:hAnsi="Segoe UI Semibold" w:cs="Segoe UI Semibold"/>
                <w:color w:val="000000"/>
                <w:sz w:val="18"/>
                <w:szCs w:val="18"/>
                <w:lang w:eastAsia="en-GB"/>
              </w:rPr>
            </w:pPr>
            <w:r w:rsidRPr="00DC727A">
              <w:rPr>
                <w:rFonts w:ascii="Segoe UI Semibold" w:eastAsia="Times New Roman" w:hAnsi="Segoe UI Semibold" w:cs="Segoe UI Semibold"/>
                <w:color w:val="000000"/>
                <w:sz w:val="24"/>
                <w:szCs w:val="24"/>
                <w:lang w:eastAsia="en-GB"/>
              </w:rPr>
              <w:t>SGA (FF)</w:t>
            </w:r>
          </w:p>
        </w:tc>
        <w:tc>
          <w:tcPr>
            <w:tcW w:w="1134" w:type="dxa"/>
            <w:gridSpan w:val="2"/>
            <w:shd w:val="clear" w:color="auto" w:fill="auto"/>
            <w:noWrap/>
            <w:vAlign w:val="bottom"/>
          </w:tcPr>
          <w:p w:rsidR="00041D43" w:rsidRPr="00DC727A" w:rsidRDefault="00041D43" w:rsidP="00A7496A">
            <w:pPr>
              <w:spacing w:line="240" w:lineRule="auto"/>
              <w:contextualSpacing/>
              <w:jc w:val="center"/>
              <w:rPr>
                <w:rFonts w:ascii="Segoe UI Semibold" w:eastAsia="Times New Roman" w:hAnsi="Segoe UI Semibold" w:cs="Segoe UI Semibold"/>
                <w:color w:val="000000"/>
                <w:sz w:val="18"/>
                <w:szCs w:val="18"/>
                <w:lang w:eastAsia="en-GB"/>
              </w:rPr>
            </w:pPr>
            <w:r w:rsidRPr="00DC727A">
              <w:rPr>
                <w:rFonts w:ascii="Segoe UI Semibold" w:eastAsia="Times New Roman" w:hAnsi="Segoe UI Semibold" w:cs="Segoe UI Semibold"/>
                <w:color w:val="000000"/>
                <w:sz w:val="24"/>
                <w:szCs w:val="24"/>
                <w:lang w:eastAsia="en-GB"/>
              </w:rPr>
              <w:t>MHG (BF)</w:t>
            </w:r>
          </w:p>
        </w:tc>
        <w:tc>
          <w:tcPr>
            <w:tcW w:w="1134" w:type="dxa"/>
            <w:gridSpan w:val="2"/>
            <w:shd w:val="clear" w:color="auto" w:fill="auto"/>
            <w:noWrap/>
            <w:vAlign w:val="bottom"/>
          </w:tcPr>
          <w:p w:rsidR="00041D43" w:rsidRPr="00DC727A" w:rsidRDefault="00041D43" w:rsidP="00A7496A">
            <w:pPr>
              <w:spacing w:line="240" w:lineRule="auto"/>
              <w:contextualSpacing/>
              <w:jc w:val="center"/>
              <w:rPr>
                <w:rFonts w:ascii="Segoe UI Semibold" w:eastAsia="Times New Roman" w:hAnsi="Segoe UI Semibold" w:cs="Segoe UI Semibold"/>
                <w:color w:val="000000"/>
                <w:sz w:val="18"/>
                <w:szCs w:val="18"/>
                <w:lang w:eastAsia="en-GB"/>
              </w:rPr>
            </w:pPr>
            <w:r w:rsidRPr="00DC727A">
              <w:rPr>
                <w:rFonts w:ascii="Segoe UI Semibold" w:eastAsia="Times New Roman" w:hAnsi="Segoe UI Semibold" w:cs="Segoe UI Semibold"/>
                <w:color w:val="000000"/>
                <w:sz w:val="24"/>
                <w:szCs w:val="24"/>
                <w:lang w:eastAsia="en-GB"/>
              </w:rPr>
              <w:t>MHG (M)</w:t>
            </w:r>
          </w:p>
        </w:tc>
        <w:tc>
          <w:tcPr>
            <w:tcW w:w="1134" w:type="dxa"/>
            <w:gridSpan w:val="2"/>
            <w:shd w:val="clear" w:color="auto" w:fill="auto"/>
            <w:noWrap/>
            <w:vAlign w:val="bottom"/>
          </w:tcPr>
          <w:p w:rsidR="00041D43" w:rsidRPr="00DC727A" w:rsidRDefault="00041D43" w:rsidP="00A7496A">
            <w:pPr>
              <w:spacing w:line="240" w:lineRule="auto"/>
              <w:contextualSpacing/>
              <w:jc w:val="center"/>
              <w:rPr>
                <w:rFonts w:ascii="Segoe UI Semibold" w:eastAsia="Times New Roman" w:hAnsi="Segoe UI Semibold" w:cs="Segoe UI Semibold"/>
                <w:color w:val="000000"/>
                <w:sz w:val="18"/>
                <w:szCs w:val="18"/>
                <w:lang w:eastAsia="en-GB"/>
              </w:rPr>
            </w:pPr>
            <w:r w:rsidRPr="00DC727A">
              <w:rPr>
                <w:rFonts w:ascii="Segoe UI Semibold" w:eastAsia="Times New Roman" w:hAnsi="Segoe UI Semibold" w:cs="Segoe UI Semibold"/>
                <w:color w:val="000000"/>
                <w:sz w:val="24"/>
                <w:szCs w:val="24"/>
                <w:lang w:eastAsia="en-GB"/>
              </w:rPr>
              <w:t>MHG (FF)</w:t>
            </w:r>
          </w:p>
        </w:tc>
      </w:tr>
      <w:tr w:rsidR="00041D43" w:rsidRPr="00DC727A" w:rsidTr="00A7496A">
        <w:trPr>
          <w:trHeight w:val="300"/>
        </w:trPr>
        <w:tc>
          <w:tcPr>
            <w:tcW w:w="2268" w:type="dxa"/>
            <w:shd w:val="clear" w:color="auto" w:fill="auto"/>
            <w:noWrap/>
            <w:vAlign w:val="bottom"/>
            <w:hideMark/>
          </w:tcPr>
          <w:p w:rsidR="00041D43" w:rsidRPr="00DC727A" w:rsidRDefault="00041D43" w:rsidP="00A7496A">
            <w:pPr>
              <w:spacing w:line="240" w:lineRule="auto"/>
              <w:contextualSpacing/>
              <w:rPr>
                <w:rFonts w:ascii="Segoe UI Semibold" w:eastAsia="Times New Roman" w:hAnsi="Segoe UI Semibold" w:cs="Segoe UI Semibold"/>
                <w:sz w:val="20"/>
                <w:szCs w:val="20"/>
                <w:lang w:eastAsia="en-GB"/>
              </w:rPr>
            </w:pPr>
          </w:p>
        </w:tc>
        <w:tc>
          <w:tcPr>
            <w:tcW w:w="567" w:type="dxa"/>
            <w:shd w:val="clear" w:color="auto" w:fill="auto"/>
            <w:noWrap/>
            <w:vAlign w:val="bottom"/>
            <w:hideMark/>
          </w:tcPr>
          <w:p w:rsidR="00041D43" w:rsidRPr="00DC727A" w:rsidRDefault="00041D43" w:rsidP="00A7496A">
            <w:pPr>
              <w:spacing w:line="240" w:lineRule="auto"/>
              <w:contextualSpacing/>
              <w:jc w:val="center"/>
              <w:rPr>
                <w:rFonts w:ascii="Segoe UI Semibold" w:eastAsia="Times New Roman" w:hAnsi="Segoe UI Semibold" w:cs="Segoe UI Semibold"/>
                <w:color w:val="000000"/>
                <w:sz w:val="18"/>
                <w:szCs w:val="18"/>
                <w:lang w:eastAsia="en-GB"/>
              </w:rPr>
            </w:pPr>
            <w:r w:rsidRPr="00DC727A">
              <w:rPr>
                <w:rFonts w:ascii="Segoe UI Semibold" w:eastAsia="Times New Roman" w:hAnsi="Segoe UI Semibold" w:cs="Segoe UI Semibold"/>
                <w:color w:val="000000"/>
                <w:sz w:val="18"/>
                <w:szCs w:val="18"/>
                <w:lang w:eastAsia="en-GB"/>
              </w:rPr>
              <w:t>PC1</w:t>
            </w:r>
          </w:p>
        </w:tc>
        <w:tc>
          <w:tcPr>
            <w:tcW w:w="567" w:type="dxa"/>
            <w:shd w:val="clear" w:color="auto" w:fill="auto"/>
            <w:noWrap/>
            <w:vAlign w:val="bottom"/>
            <w:hideMark/>
          </w:tcPr>
          <w:p w:rsidR="00041D43" w:rsidRPr="00DC727A" w:rsidRDefault="00041D43" w:rsidP="00A7496A">
            <w:pPr>
              <w:spacing w:line="240" w:lineRule="auto"/>
              <w:contextualSpacing/>
              <w:jc w:val="center"/>
              <w:rPr>
                <w:rFonts w:ascii="Segoe UI Semibold" w:eastAsia="Times New Roman" w:hAnsi="Segoe UI Semibold" w:cs="Segoe UI Semibold"/>
                <w:color w:val="000000"/>
                <w:sz w:val="18"/>
                <w:szCs w:val="18"/>
                <w:lang w:eastAsia="en-GB"/>
              </w:rPr>
            </w:pPr>
            <w:r w:rsidRPr="00DC727A">
              <w:rPr>
                <w:rFonts w:ascii="Segoe UI Semibold" w:eastAsia="Times New Roman" w:hAnsi="Segoe UI Semibold" w:cs="Segoe UI Semibold"/>
                <w:color w:val="000000"/>
                <w:sz w:val="18"/>
                <w:szCs w:val="18"/>
                <w:lang w:eastAsia="en-GB"/>
              </w:rPr>
              <w:t>PC2</w:t>
            </w:r>
          </w:p>
        </w:tc>
        <w:tc>
          <w:tcPr>
            <w:tcW w:w="567" w:type="dxa"/>
            <w:shd w:val="clear" w:color="auto" w:fill="auto"/>
            <w:noWrap/>
            <w:vAlign w:val="bottom"/>
            <w:hideMark/>
          </w:tcPr>
          <w:p w:rsidR="00041D43" w:rsidRPr="00DC727A" w:rsidRDefault="00041D43" w:rsidP="00A7496A">
            <w:pPr>
              <w:spacing w:line="240" w:lineRule="auto"/>
              <w:contextualSpacing/>
              <w:jc w:val="center"/>
              <w:rPr>
                <w:rFonts w:ascii="Segoe UI Semibold" w:eastAsia="Times New Roman" w:hAnsi="Segoe UI Semibold" w:cs="Segoe UI Semibold"/>
                <w:color w:val="000000"/>
                <w:sz w:val="18"/>
                <w:szCs w:val="18"/>
                <w:lang w:eastAsia="en-GB"/>
              </w:rPr>
            </w:pPr>
            <w:r w:rsidRPr="00DC727A">
              <w:rPr>
                <w:rFonts w:ascii="Segoe UI Semibold" w:eastAsia="Times New Roman" w:hAnsi="Segoe UI Semibold" w:cs="Segoe UI Semibold"/>
                <w:color w:val="000000"/>
                <w:sz w:val="18"/>
                <w:szCs w:val="18"/>
                <w:lang w:eastAsia="en-GB"/>
              </w:rPr>
              <w:t>PC1</w:t>
            </w:r>
          </w:p>
        </w:tc>
        <w:tc>
          <w:tcPr>
            <w:tcW w:w="567" w:type="dxa"/>
            <w:shd w:val="clear" w:color="auto" w:fill="auto"/>
            <w:noWrap/>
            <w:vAlign w:val="bottom"/>
            <w:hideMark/>
          </w:tcPr>
          <w:p w:rsidR="00041D43" w:rsidRPr="00DC727A" w:rsidRDefault="00041D43" w:rsidP="00A7496A">
            <w:pPr>
              <w:spacing w:line="240" w:lineRule="auto"/>
              <w:contextualSpacing/>
              <w:jc w:val="center"/>
              <w:rPr>
                <w:rFonts w:ascii="Segoe UI Semibold" w:eastAsia="Times New Roman" w:hAnsi="Segoe UI Semibold" w:cs="Segoe UI Semibold"/>
                <w:color w:val="000000"/>
                <w:sz w:val="18"/>
                <w:szCs w:val="18"/>
                <w:lang w:eastAsia="en-GB"/>
              </w:rPr>
            </w:pPr>
            <w:r w:rsidRPr="00DC727A">
              <w:rPr>
                <w:rFonts w:ascii="Segoe UI Semibold" w:eastAsia="Times New Roman" w:hAnsi="Segoe UI Semibold" w:cs="Segoe UI Semibold"/>
                <w:color w:val="000000"/>
                <w:sz w:val="18"/>
                <w:szCs w:val="18"/>
                <w:lang w:eastAsia="en-GB"/>
              </w:rPr>
              <w:t>PC2</w:t>
            </w:r>
          </w:p>
        </w:tc>
        <w:tc>
          <w:tcPr>
            <w:tcW w:w="567" w:type="dxa"/>
            <w:shd w:val="clear" w:color="auto" w:fill="auto"/>
            <w:noWrap/>
            <w:vAlign w:val="bottom"/>
            <w:hideMark/>
          </w:tcPr>
          <w:p w:rsidR="00041D43" w:rsidRPr="00DC727A" w:rsidRDefault="00041D43" w:rsidP="00A7496A">
            <w:pPr>
              <w:spacing w:line="240" w:lineRule="auto"/>
              <w:contextualSpacing/>
              <w:jc w:val="center"/>
              <w:rPr>
                <w:rFonts w:ascii="Segoe UI Semibold" w:eastAsia="Times New Roman" w:hAnsi="Segoe UI Semibold" w:cs="Segoe UI Semibold"/>
                <w:color w:val="000000"/>
                <w:sz w:val="18"/>
                <w:szCs w:val="18"/>
                <w:lang w:eastAsia="en-GB"/>
              </w:rPr>
            </w:pPr>
            <w:r w:rsidRPr="00DC727A">
              <w:rPr>
                <w:rFonts w:ascii="Segoe UI Semibold" w:eastAsia="Times New Roman" w:hAnsi="Segoe UI Semibold" w:cs="Segoe UI Semibold"/>
                <w:color w:val="000000"/>
                <w:sz w:val="18"/>
                <w:szCs w:val="18"/>
                <w:lang w:eastAsia="en-GB"/>
              </w:rPr>
              <w:t>PC1</w:t>
            </w:r>
          </w:p>
        </w:tc>
        <w:tc>
          <w:tcPr>
            <w:tcW w:w="567" w:type="dxa"/>
            <w:shd w:val="clear" w:color="auto" w:fill="auto"/>
            <w:noWrap/>
            <w:vAlign w:val="bottom"/>
            <w:hideMark/>
          </w:tcPr>
          <w:p w:rsidR="00041D43" w:rsidRPr="00DC727A" w:rsidRDefault="00041D43" w:rsidP="00A7496A">
            <w:pPr>
              <w:spacing w:line="240" w:lineRule="auto"/>
              <w:contextualSpacing/>
              <w:jc w:val="center"/>
              <w:rPr>
                <w:rFonts w:ascii="Segoe UI Semibold" w:eastAsia="Times New Roman" w:hAnsi="Segoe UI Semibold" w:cs="Segoe UI Semibold"/>
                <w:color w:val="000000"/>
                <w:sz w:val="18"/>
                <w:szCs w:val="18"/>
                <w:lang w:eastAsia="en-GB"/>
              </w:rPr>
            </w:pPr>
            <w:r w:rsidRPr="00DC727A">
              <w:rPr>
                <w:rFonts w:ascii="Segoe UI Semibold" w:eastAsia="Times New Roman" w:hAnsi="Segoe UI Semibold" w:cs="Segoe UI Semibold"/>
                <w:color w:val="000000"/>
                <w:sz w:val="18"/>
                <w:szCs w:val="18"/>
                <w:lang w:eastAsia="en-GB"/>
              </w:rPr>
              <w:t>PC2</w:t>
            </w:r>
          </w:p>
        </w:tc>
        <w:tc>
          <w:tcPr>
            <w:tcW w:w="567" w:type="dxa"/>
            <w:shd w:val="clear" w:color="auto" w:fill="auto"/>
            <w:noWrap/>
            <w:vAlign w:val="bottom"/>
            <w:hideMark/>
          </w:tcPr>
          <w:p w:rsidR="00041D43" w:rsidRPr="00DC727A" w:rsidRDefault="00041D43" w:rsidP="00A7496A">
            <w:pPr>
              <w:spacing w:line="240" w:lineRule="auto"/>
              <w:contextualSpacing/>
              <w:jc w:val="center"/>
              <w:rPr>
                <w:rFonts w:ascii="Segoe UI Semibold" w:eastAsia="Times New Roman" w:hAnsi="Segoe UI Semibold" w:cs="Segoe UI Semibold"/>
                <w:color w:val="000000"/>
                <w:sz w:val="18"/>
                <w:szCs w:val="18"/>
                <w:lang w:eastAsia="en-GB"/>
              </w:rPr>
            </w:pPr>
            <w:r w:rsidRPr="00DC727A">
              <w:rPr>
                <w:rFonts w:ascii="Segoe UI Semibold" w:eastAsia="Times New Roman" w:hAnsi="Segoe UI Semibold" w:cs="Segoe UI Semibold"/>
                <w:color w:val="000000"/>
                <w:sz w:val="18"/>
                <w:szCs w:val="18"/>
                <w:lang w:eastAsia="en-GB"/>
              </w:rPr>
              <w:t>PC1</w:t>
            </w:r>
          </w:p>
        </w:tc>
        <w:tc>
          <w:tcPr>
            <w:tcW w:w="567" w:type="dxa"/>
            <w:shd w:val="clear" w:color="auto" w:fill="auto"/>
            <w:noWrap/>
            <w:vAlign w:val="bottom"/>
            <w:hideMark/>
          </w:tcPr>
          <w:p w:rsidR="00041D43" w:rsidRPr="00DC727A" w:rsidRDefault="00041D43" w:rsidP="00A7496A">
            <w:pPr>
              <w:spacing w:line="240" w:lineRule="auto"/>
              <w:contextualSpacing/>
              <w:jc w:val="center"/>
              <w:rPr>
                <w:rFonts w:ascii="Segoe UI Semibold" w:eastAsia="Times New Roman" w:hAnsi="Segoe UI Semibold" w:cs="Segoe UI Semibold"/>
                <w:color w:val="000000"/>
                <w:sz w:val="18"/>
                <w:szCs w:val="18"/>
                <w:lang w:eastAsia="en-GB"/>
              </w:rPr>
            </w:pPr>
            <w:r w:rsidRPr="00DC727A">
              <w:rPr>
                <w:rFonts w:ascii="Segoe UI Semibold" w:eastAsia="Times New Roman" w:hAnsi="Segoe UI Semibold" w:cs="Segoe UI Semibold"/>
                <w:color w:val="000000"/>
                <w:sz w:val="18"/>
                <w:szCs w:val="18"/>
                <w:lang w:eastAsia="en-GB"/>
              </w:rPr>
              <w:t>PC2</w:t>
            </w:r>
          </w:p>
        </w:tc>
        <w:tc>
          <w:tcPr>
            <w:tcW w:w="567" w:type="dxa"/>
            <w:shd w:val="clear" w:color="auto" w:fill="auto"/>
            <w:noWrap/>
            <w:vAlign w:val="bottom"/>
            <w:hideMark/>
          </w:tcPr>
          <w:p w:rsidR="00041D43" w:rsidRPr="00DC727A" w:rsidRDefault="00041D43" w:rsidP="00A7496A">
            <w:pPr>
              <w:spacing w:line="240" w:lineRule="auto"/>
              <w:contextualSpacing/>
              <w:jc w:val="center"/>
              <w:rPr>
                <w:rFonts w:ascii="Segoe UI Semibold" w:eastAsia="Times New Roman" w:hAnsi="Segoe UI Semibold" w:cs="Segoe UI Semibold"/>
                <w:color w:val="000000"/>
                <w:sz w:val="18"/>
                <w:szCs w:val="18"/>
                <w:lang w:eastAsia="en-GB"/>
              </w:rPr>
            </w:pPr>
            <w:r w:rsidRPr="00DC727A">
              <w:rPr>
                <w:rFonts w:ascii="Segoe UI Semibold" w:eastAsia="Times New Roman" w:hAnsi="Segoe UI Semibold" w:cs="Segoe UI Semibold"/>
                <w:color w:val="000000"/>
                <w:sz w:val="18"/>
                <w:szCs w:val="18"/>
                <w:lang w:eastAsia="en-GB"/>
              </w:rPr>
              <w:t>PC1</w:t>
            </w:r>
          </w:p>
        </w:tc>
        <w:tc>
          <w:tcPr>
            <w:tcW w:w="567" w:type="dxa"/>
            <w:shd w:val="clear" w:color="auto" w:fill="auto"/>
            <w:noWrap/>
            <w:vAlign w:val="bottom"/>
            <w:hideMark/>
          </w:tcPr>
          <w:p w:rsidR="00041D43" w:rsidRPr="00DC727A" w:rsidRDefault="00041D43" w:rsidP="00A7496A">
            <w:pPr>
              <w:spacing w:line="240" w:lineRule="auto"/>
              <w:contextualSpacing/>
              <w:jc w:val="center"/>
              <w:rPr>
                <w:rFonts w:ascii="Segoe UI Semibold" w:eastAsia="Times New Roman" w:hAnsi="Segoe UI Semibold" w:cs="Segoe UI Semibold"/>
                <w:color w:val="000000"/>
                <w:sz w:val="18"/>
                <w:szCs w:val="18"/>
                <w:lang w:eastAsia="en-GB"/>
              </w:rPr>
            </w:pPr>
            <w:r w:rsidRPr="00DC727A">
              <w:rPr>
                <w:rFonts w:ascii="Segoe UI Semibold" w:eastAsia="Times New Roman" w:hAnsi="Segoe UI Semibold" w:cs="Segoe UI Semibold"/>
                <w:color w:val="000000"/>
                <w:sz w:val="18"/>
                <w:szCs w:val="18"/>
                <w:lang w:eastAsia="en-GB"/>
              </w:rPr>
              <w:t>PC2</w:t>
            </w:r>
          </w:p>
        </w:tc>
        <w:tc>
          <w:tcPr>
            <w:tcW w:w="567" w:type="dxa"/>
            <w:shd w:val="clear" w:color="auto" w:fill="auto"/>
            <w:noWrap/>
            <w:vAlign w:val="bottom"/>
            <w:hideMark/>
          </w:tcPr>
          <w:p w:rsidR="00041D43" w:rsidRPr="00DC727A" w:rsidRDefault="00041D43" w:rsidP="00A7496A">
            <w:pPr>
              <w:spacing w:line="240" w:lineRule="auto"/>
              <w:contextualSpacing/>
              <w:jc w:val="center"/>
              <w:rPr>
                <w:rFonts w:ascii="Segoe UI Semibold" w:eastAsia="Times New Roman" w:hAnsi="Segoe UI Semibold" w:cs="Segoe UI Semibold"/>
                <w:color w:val="000000"/>
                <w:sz w:val="18"/>
                <w:szCs w:val="18"/>
                <w:lang w:eastAsia="en-GB"/>
              </w:rPr>
            </w:pPr>
            <w:r w:rsidRPr="00DC727A">
              <w:rPr>
                <w:rFonts w:ascii="Segoe UI Semibold" w:eastAsia="Times New Roman" w:hAnsi="Segoe UI Semibold" w:cs="Segoe UI Semibold"/>
                <w:color w:val="000000"/>
                <w:sz w:val="18"/>
                <w:szCs w:val="18"/>
                <w:lang w:eastAsia="en-GB"/>
              </w:rPr>
              <w:t>PC1</w:t>
            </w:r>
          </w:p>
        </w:tc>
        <w:tc>
          <w:tcPr>
            <w:tcW w:w="567" w:type="dxa"/>
            <w:shd w:val="clear" w:color="auto" w:fill="auto"/>
            <w:noWrap/>
            <w:vAlign w:val="bottom"/>
            <w:hideMark/>
          </w:tcPr>
          <w:p w:rsidR="00041D43" w:rsidRPr="00DC727A" w:rsidRDefault="00041D43" w:rsidP="00A7496A">
            <w:pPr>
              <w:spacing w:line="240" w:lineRule="auto"/>
              <w:contextualSpacing/>
              <w:jc w:val="center"/>
              <w:rPr>
                <w:rFonts w:ascii="Segoe UI Semibold" w:eastAsia="Times New Roman" w:hAnsi="Segoe UI Semibold" w:cs="Segoe UI Semibold"/>
                <w:color w:val="000000"/>
                <w:sz w:val="18"/>
                <w:szCs w:val="18"/>
                <w:lang w:eastAsia="en-GB"/>
              </w:rPr>
            </w:pPr>
            <w:r w:rsidRPr="00DC727A">
              <w:rPr>
                <w:rFonts w:ascii="Segoe UI Semibold" w:eastAsia="Times New Roman" w:hAnsi="Segoe UI Semibold" w:cs="Segoe UI Semibold"/>
                <w:color w:val="000000"/>
                <w:sz w:val="18"/>
                <w:szCs w:val="18"/>
                <w:lang w:eastAsia="en-GB"/>
              </w:rPr>
              <w:t>PC2</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PC(34:1) &amp; PE(37:1)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0.53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-0.18</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0.60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-0.25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0.55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0.57</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-0.25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0.60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-0.27</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0.57</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-0.27</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PC(34:2)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0.49</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0.23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0.36</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0.40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-0.31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0.39</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0.45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-0.09</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0.38</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-0.29</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PE(39:2) &amp; PC(36:2)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0.31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0.24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-0.22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0.33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-0.21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0.29</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0.24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0.21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-0.21</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PE(42:5) &amp; PC(39:5)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0.19</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0.21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0.09</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-0.06</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0.06</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0.08</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-0.22</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PC(36:1) &amp; PE(39:1)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-0.09</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-0.08</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-0.08</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-0.08</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0.09</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-0.06</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PC(36:3) &amp; PE(39:3)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0.08</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-0.06</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0.09</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-0.09</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0.07</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0.06</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0.07</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SM(42:2)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-0.39</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0.16</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0.22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0.18</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-0.07</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PE(33:0) &amp; PC(30:0)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PE(41:4) &amp; PC(38:4)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SM(42:3)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-0.06</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PC(36:4)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0.21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PC(38:3) &amp; PE(41:3)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PC-O(34:1) &amp; PC-P(34:0)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PC-O(36:5) &amp; PC-P(36:4)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PC(32:1) &amp; PE(35:1)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PC(34:3) &amp; PE(37:3)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SM(36:2)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SM(34:2)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SM(32:1)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0.06</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PC(35:2)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PC(38:6)</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0.06</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PC(33:2) &amp; PE(36:2)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PE(43:6) &amp; PC(40:6)</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PE(35:0) &amp; PC(32:0)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-0.07</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PC-P(34:1) &amp; PC-O(34:2)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PC-P(36:3) &amp; PC-O(36:4)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PC-P(38:3) &amp; PC-O(38:4)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PE(36:4)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PE(36:3) &amp; PC(33:3)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PC(40:5) &amp; PE(43:5)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PE(38:3) &amp; PC(35:3)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PE(43:4)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SM(45:0)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PC-P(20:0)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PE(40:3) &amp; PC(37:3)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PC-O(36:3) &amp; PC-P(36:2)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PC-O(40:5)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SM(39:2)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PC(37:4)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PC-O(34:3) &amp; PC-P(34:2)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SM(41:3)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SM(40:3)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SM(34:1)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-0.62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0.09</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0.26</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0.34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-0.06</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0.17</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0.16</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SM(45:1)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PE(40:5) &amp; PC(37:5)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SM(33:1)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SM(43:4)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PE(37:4) &amp; PC(34:4)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SM(37:1)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SM(42:5)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SM(446</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SM(39:1)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SM(42:4)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SM(444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SM(41:1)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PC(38:5) &amp; PE(41:5)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0.07</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SM(38:1)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lastRenderedPageBreak/>
              <w:t>SM(445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SM(36:1)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0.06</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SM(42:1)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0.17</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0.07</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SM(40:1)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-0.08</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0.07</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0.00</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-0.01</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0.06</w:t>
            </w:r>
          </w:p>
        </w:tc>
      </w:tr>
      <w:tr w:rsidR="00041D43" w:rsidRPr="00DC727A" w:rsidTr="00A7496A">
        <w:trPr>
          <w:trHeight w:val="204"/>
        </w:trPr>
        <w:tc>
          <w:tcPr>
            <w:tcW w:w="2268" w:type="dxa"/>
            <w:shd w:val="clear" w:color="auto" w:fill="auto"/>
            <w:noWrap/>
            <w:vAlign w:val="bottom"/>
            <w:hideMark/>
          </w:tcPr>
          <w:p w:rsidR="00041D43" w:rsidRPr="00BF35B8" w:rsidRDefault="00041D43" w:rsidP="00A7496A">
            <w:pPr>
              <w:spacing w:line="240" w:lineRule="auto"/>
              <w:contextualSpacing/>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PC(36:5) &amp; PE(39:5)</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0.02</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-0.09</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0.07</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-0.07</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0.07</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0.03</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-0.08</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0.07</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-0.04</w:t>
            </w:r>
          </w:p>
        </w:tc>
        <w:tc>
          <w:tcPr>
            <w:tcW w:w="567" w:type="dxa"/>
            <w:shd w:val="clear" w:color="auto" w:fill="auto"/>
            <w:noWrap/>
            <w:vAlign w:val="bottom"/>
            <w:hideMark/>
          </w:tcPr>
          <w:p w:rsidR="00041D43" w:rsidRPr="00BF35B8" w:rsidRDefault="00041D43" w:rsidP="00A7496A">
            <w:pPr>
              <w:spacing w:line="240" w:lineRule="auto"/>
              <w:contextualSpacing/>
              <w:jc w:val="right"/>
              <w:rPr>
                <w:rFonts w:ascii="Segoe UI Semibold" w:eastAsia="Times New Roman" w:hAnsi="Segoe UI Semibold" w:cs="Segoe UI Semibold"/>
                <w:color w:val="000000"/>
                <w:sz w:val="16"/>
                <w:szCs w:val="16"/>
                <w:lang w:eastAsia="en-GB"/>
              </w:rPr>
            </w:pPr>
            <w:r w:rsidRPr="00BF35B8">
              <w:rPr>
                <w:rFonts w:ascii="Segoe UI Semibold" w:eastAsia="Times New Roman" w:hAnsi="Segoe UI Semibold" w:cs="Segoe UI Semibold"/>
                <w:color w:val="000000"/>
                <w:sz w:val="16"/>
                <w:szCs w:val="16"/>
                <w:lang w:eastAsia="en-GB"/>
              </w:rPr>
              <w:t>0.10</w:t>
            </w:r>
          </w:p>
        </w:tc>
      </w:tr>
    </w:tbl>
    <w:p w:rsidR="00041D43" w:rsidRPr="00A225D7" w:rsidRDefault="00041D43" w:rsidP="00041D43">
      <w:pPr>
        <w:rPr>
          <w:i/>
        </w:rPr>
      </w:pPr>
    </w:p>
    <w:p w:rsidR="00041D43" w:rsidRPr="00A225D7" w:rsidRDefault="00041D43" w:rsidP="00041D43">
      <w:pPr>
        <w:spacing w:line="480" w:lineRule="auto"/>
        <w:rPr>
          <w:i/>
        </w:rPr>
      </w:pPr>
      <w:r w:rsidRPr="00A225D7">
        <w:rPr>
          <w:i/>
        </w:rPr>
        <w:t>Table S</w:t>
      </w:r>
      <w:r>
        <w:rPr>
          <w:i/>
        </w:rPr>
        <w:t>2</w:t>
      </w:r>
      <w:r w:rsidRPr="00A225D7">
        <w:rPr>
          <w:i/>
        </w:rPr>
        <w:t xml:space="preserve">. </w:t>
      </w:r>
      <w:proofErr w:type="gramStart"/>
      <w:r w:rsidRPr="00A225D7">
        <w:rPr>
          <w:i/>
        </w:rPr>
        <w:t xml:space="preserve">The full list of loading values for lipids in the PCAs shown in </w:t>
      </w:r>
      <w:r w:rsidRPr="00A225D7">
        <w:t>Fig.</w:t>
      </w:r>
      <w:proofErr w:type="gramEnd"/>
      <w:r w:rsidRPr="00A225D7">
        <w:t xml:space="preserve"> </w:t>
      </w:r>
      <w:r>
        <w:t>S1</w:t>
      </w:r>
      <w:r w:rsidRPr="00A225D7">
        <w:rPr>
          <w:i/>
        </w:rPr>
        <w:t>.  These figures quantify the importance of variables within each test.  The first two digits of each three number code refer to the number of carbons in the fatty acid residues of the res</w:t>
      </w:r>
      <w:r>
        <w:rPr>
          <w:i/>
        </w:rPr>
        <w:t>pe</w:t>
      </w:r>
      <w:r w:rsidRPr="00A225D7">
        <w:rPr>
          <w:i/>
        </w:rPr>
        <w:t>ctive s</w:t>
      </w:r>
      <w:r>
        <w:rPr>
          <w:i/>
        </w:rPr>
        <w:t>pe</w:t>
      </w:r>
      <w:r w:rsidRPr="00A225D7">
        <w:rPr>
          <w:i/>
        </w:rPr>
        <w:t>cies.  The third digit is the number of double bonds.  Where two s</w:t>
      </w:r>
      <w:r>
        <w:rPr>
          <w:i/>
        </w:rPr>
        <w:t>pe</w:t>
      </w:r>
      <w:r w:rsidRPr="00A225D7">
        <w:rPr>
          <w:i/>
        </w:rPr>
        <w:t xml:space="preserve">cies are quoted, these are isobaric.  The appropriate feeding control group was used against both SGA and MHG samples.  </w:t>
      </w:r>
      <w:proofErr w:type="gramStart"/>
      <w:r w:rsidRPr="00A225D7">
        <w:rPr>
          <w:i/>
        </w:rPr>
        <w:t>BF, breastfed; M, mixed intake; FF, formula-fed.</w:t>
      </w:r>
      <w:proofErr w:type="gramEnd"/>
    </w:p>
    <w:p w:rsidR="00041D43" w:rsidRPr="00A225D7" w:rsidRDefault="00041D43" w:rsidP="00041D43">
      <w:pPr>
        <w:spacing w:line="480" w:lineRule="auto"/>
        <w:rPr>
          <w:i/>
        </w:rPr>
      </w:pPr>
    </w:p>
    <w:p w:rsidR="00041D43" w:rsidRPr="00A225D7" w:rsidRDefault="00041D43" w:rsidP="00041D43">
      <w:pPr>
        <w:rPr>
          <w:i/>
        </w:rPr>
      </w:pPr>
    </w:p>
    <w:p w:rsidR="00041D43" w:rsidRDefault="00041D43">
      <w:pPr>
        <w:spacing w:after="200"/>
      </w:pPr>
      <w:bookmarkStart w:id="0" w:name="_GoBack"/>
      <w:bookmarkEnd w:id="0"/>
    </w:p>
    <w:p w:rsidR="00041D43" w:rsidRPr="004049D2" w:rsidRDefault="00041D43" w:rsidP="006C3E2B"/>
    <w:sectPr w:rsidR="00041D43" w:rsidRPr="004049D2" w:rsidSect="004049D2">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531" w:rsidRDefault="00263531" w:rsidP="00041D43">
      <w:pPr>
        <w:spacing w:line="240" w:lineRule="auto"/>
      </w:pPr>
      <w:r>
        <w:separator/>
      </w:r>
    </w:p>
  </w:endnote>
  <w:endnote w:type="continuationSeparator" w:id="0">
    <w:p w:rsidR="00263531" w:rsidRDefault="00263531" w:rsidP="00041D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ntium Basic">
    <w:panose1 w:val="02000503060000020004"/>
    <w:charset w:val="00"/>
    <w:family w:val="auto"/>
    <w:pitch w:val="variable"/>
    <w:sig w:usb0="A000007F" w:usb1="4000204A" w:usb2="00000000" w:usb3="00000000" w:csb0="00000013"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D43" w:rsidRDefault="00041D43">
    <w:pPr>
      <w:pStyle w:val="Footer"/>
      <w:rPr>
        <w:sz w:val="18"/>
        <w:szCs w:val="18"/>
      </w:rPr>
    </w:pPr>
  </w:p>
  <w:p w:rsidR="00041D43" w:rsidRPr="00041D43" w:rsidRDefault="00041D43">
    <w:pPr>
      <w:pStyle w:val="Footer"/>
      <w:rPr>
        <w:sz w:val="18"/>
        <w:szCs w:val="18"/>
      </w:rPr>
    </w:pPr>
    <w:r w:rsidRPr="00041D43">
      <w:rPr>
        <w:sz w:val="18"/>
        <w:szCs w:val="18"/>
      </w:rPr>
      <w:t>Supplementary Information</w:t>
    </w:r>
  </w:p>
  <w:p w:rsidR="00041D43" w:rsidRPr="00041D43" w:rsidRDefault="00041D43">
    <w:pPr>
      <w:pStyle w:val="Footer"/>
      <w:rPr>
        <w:sz w:val="18"/>
        <w:szCs w:val="18"/>
      </w:rPr>
    </w:pPr>
    <w:r w:rsidRPr="00041D43">
      <w:rPr>
        <w:sz w:val="18"/>
        <w:szCs w:val="18"/>
      </w:rPr>
      <w:t xml:space="preserve">Furse </w:t>
    </w:r>
    <w:r w:rsidRPr="00041D43">
      <w:rPr>
        <w:i/>
        <w:sz w:val="18"/>
        <w:szCs w:val="18"/>
      </w:rPr>
      <w:t xml:space="preserve">et al. </w:t>
    </w:r>
    <w:r w:rsidRPr="00041D43">
      <w:rPr>
        <w:sz w:val="18"/>
        <w:szCs w:val="18"/>
      </w:rPr>
      <w:t>2019</w:t>
    </w:r>
    <w:r w:rsidRPr="00041D43">
      <w:rPr>
        <w:sz w:val="18"/>
        <w:szCs w:val="18"/>
      </w:rPr>
      <w:tab/>
    </w:r>
    <w:r w:rsidRPr="00041D43">
      <w:rPr>
        <w:sz w:val="18"/>
        <w:szCs w:val="18"/>
      </w:rPr>
      <w:tab/>
    </w:r>
    <w:r w:rsidRPr="00041D43">
      <w:rPr>
        <w:sz w:val="18"/>
        <w:szCs w:val="18"/>
      </w:rPr>
      <w:tab/>
    </w:r>
    <w:r w:rsidRPr="00041D43">
      <w:rPr>
        <w:color w:val="808080" w:themeColor="background1" w:themeShade="80"/>
        <w:spacing w:val="60"/>
        <w:sz w:val="18"/>
        <w:szCs w:val="18"/>
      </w:rPr>
      <w:t>Page</w:t>
    </w:r>
    <w:r w:rsidRPr="00041D43">
      <w:rPr>
        <w:sz w:val="18"/>
        <w:szCs w:val="18"/>
      </w:rPr>
      <w:t xml:space="preserve"> | </w:t>
    </w:r>
    <w:r w:rsidRPr="00041D43">
      <w:rPr>
        <w:sz w:val="18"/>
        <w:szCs w:val="18"/>
      </w:rPr>
      <w:fldChar w:fldCharType="begin"/>
    </w:r>
    <w:r w:rsidRPr="00041D43">
      <w:rPr>
        <w:sz w:val="18"/>
        <w:szCs w:val="18"/>
      </w:rPr>
      <w:instrText xml:space="preserve"> PAGE   \* MERGEFORMAT </w:instrText>
    </w:r>
    <w:r w:rsidRPr="00041D43">
      <w:rPr>
        <w:sz w:val="18"/>
        <w:szCs w:val="18"/>
      </w:rPr>
      <w:fldChar w:fldCharType="separate"/>
    </w:r>
    <w:r w:rsidRPr="00041D43">
      <w:rPr>
        <w:b/>
        <w:bCs/>
        <w:noProof/>
        <w:sz w:val="18"/>
        <w:szCs w:val="18"/>
      </w:rPr>
      <w:t>7</w:t>
    </w:r>
    <w:r w:rsidRPr="00041D43">
      <w:rPr>
        <w:b/>
        <w:bCs/>
        <w:noProof/>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531" w:rsidRDefault="00263531" w:rsidP="00041D43">
      <w:pPr>
        <w:spacing w:line="240" w:lineRule="auto"/>
      </w:pPr>
      <w:r>
        <w:separator/>
      </w:r>
    </w:p>
  </w:footnote>
  <w:footnote w:type="continuationSeparator" w:id="0">
    <w:p w:rsidR="00263531" w:rsidRDefault="00263531" w:rsidP="00041D4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D43"/>
    <w:rsid w:val="00041D43"/>
    <w:rsid w:val="000D6D12"/>
    <w:rsid w:val="00263531"/>
    <w:rsid w:val="004049D2"/>
    <w:rsid w:val="006048A4"/>
    <w:rsid w:val="006821BA"/>
    <w:rsid w:val="006C3E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D43"/>
    <w:pPr>
      <w:spacing w:after="0"/>
    </w:pPr>
    <w:rPr>
      <w:rFonts w:ascii="Gentium Basic" w:hAnsi="Gentium Bas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listbodytext">
    <w:name w:val="Calist body text"/>
    <w:basedOn w:val="Normal"/>
    <w:link w:val="CalistbodytextChar"/>
    <w:qFormat/>
    <w:rsid w:val="00041D43"/>
    <w:pPr>
      <w:contextualSpacing/>
    </w:pPr>
    <w:rPr>
      <w:rFonts w:ascii="Calisto MT" w:eastAsia="Times New Roman" w:hAnsi="Calisto MT" w:cs="Arial"/>
      <w:kern w:val="21"/>
    </w:rPr>
  </w:style>
  <w:style w:type="character" w:customStyle="1" w:styleId="CalistbodytextChar">
    <w:name w:val="Calist body text Char"/>
    <w:basedOn w:val="DefaultParagraphFont"/>
    <w:link w:val="Calistbodytext"/>
    <w:rsid w:val="00041D43"/>
    <w:rPr>
      <w:rFonts w:ascii="Calisto MT" w:eastAsia="Times New Roman" w:hAnsi="Calisto MT" w:cs="Arial"/>
      <w:kern w:val="21"/>
    </w:rPr>
  </w:style>
  <w:style w:type="paragraph" w:styleId="Header">
    <w:name w:val="header"/>
    <w:basedOn w:val="Normal"/>
    <w:link w:val="HeaderChar"/>
    <w:uiPriority w:val="99"/>
    <w:unhideWhenUsed/>
    <w:rsid w:val="00041D43"/>
    <w:pPr>
      <w:tabs>
        <w:tab w:val="center" w:pos="4513"/>
        <w:tab w:val="right" w:pos="9026"/>
      </w:tabs>
      <w:spacing w:line="240" w:lineRule="auto"/>
    </w:pPr>
  </w:style>
  <w:style w:type="character" w:customStyle="1" w:styleId="HeaderChar">
    <w:name w:val="Header Char"/>
    <w:basedOn w:val="DefaultParagraphFont"/>
    <w:link w:val="Header"/>
    <w:uiPriority w:val="99"/>
    <w:rsid w:val="00041D43"/>
    <w:rPr>
      <w:rFonts w:ascii="Gentium Basic" w:hAnsi="Gentium Basic"/>
    </w:rPr>
  </w:style>
  <w:style w:type="paragraph" w:styleId="Footer">
    <w:name w:val="footer"/>
    <w:basedOn w:val="Normal"/>
    <w:link w:val="FooterChar"/>
    <w:uiPriority w:val="99"/>
    <w:unhideWhenUsed/>
    <w:rsid w:val="00041D43"/>
    <w:pPr>
      <w:tabs>
        <w:tab w:val="center" w:pos="4513"/>
        <w:tab w:val="right" w:pos="9026"/>
      </w:tabs>
      <w:spacing w:line="240" w:lineRule="auto"/>
    </w:pPr>
  </w:style>
  <w:style w:type="character" w:customStyle="1" w:styleId="FooterChar">
    <w:name w:val="Footer Char"/>
    <w:basedOn w:val="DefaultParagraphFont"/>
    <w:link w:val="Footer"/>
    <w:uiPriority w:val="99"/>
    <w:rsid w:val="00041D43"/>
    <w:rPr>
      <w:rFonts w:ascii="Gentium Basic" w:hAnsi="Gentium Basic"/>
    </w:rPr>
  </w:style>
  <w:style w:type="paragraph" w:styleId="BalloonText">
    <w:name w:val="Balloon Text"/>
    <w:basedOn w:val="Normal"/>
    <w:link w:val="BalloonTextChar"/>
    <w:uiPriority w:val="99"/>
    <w:semiHidden/>
    <w:unhideWhenUsed/>
    <w:rsid w:val="00041D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1D43"/>
    <w:rPr>
      <w:rFonts w:ascii="Tahoma" w:hAnsi="Tahoma" w:cs="Tahoma"/>
      <w:sz w:val="16"/>
      <w:szCs w:val="16"/>
    </w:rPr>
  </w:style>
  <w:style w:type="character" w:styleId="Hyperlink">
    <w:name w:val="Hyperlink"/>
    <w:basedOn w:val="DefaultParagraphFont"/>
    <w:uiPriority w:val="99"/>
    <w:semiHidden/>
    <w:unhideWhenUsed/>
    <w:rsid w:val="00041D43"/>
    <w:rPr>
      <w:color w:val="0563C1"/>
      <w:u w:val="single"/>
    </w:rPr>
  </w:style>
  <w:style w:type="character" w:styleId="FollowedHyperlink">
    <w:name w:val="FollowedHyperlink"/>
    <w:basedOn w:val="DefaultParagraphFont"/>
    <w:uiPriority w:val="99"/>
    <w:semiHidden/>
    <w:unhideWhenUsed/>
    <w:rsid w:val="00041D43"/>
    <w:rPr>
      <w:color w:val="954F72"/>
      <w:u w:val="single"/>
    </w:rPr>
  </w:style>
  <w:style w:type="paragraph" w:customStyle="1" w:styleId="msonormal0">
    <w:name w:val="msonormal"/>
    <w:basedOn w:val="Normal"/>
    <w:rsid w:val="00041D4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041D43"/>
    <w:pPr>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xl66">
    <w:name w:val="xl66"/>
    <w:basedOn w:val="Normal"/>
    <w:rsid w:val="00041D43"/>
    <w:pPr>
      <w:spacing w:before="100" w:beforeAutospacing="1" w:after="100" w:afterAutospacing="1" w:line="240" w:lineRule="auto"/>
    </w:pPr>
    <w:rPr>
      <w:rFonts w:ascii="Times New Roman" w:eastAsia="Times New Roman" w:hAnsi="Times New Roman" w:cs="Times New Roman"/>
      <w:sz w:val="18"/>
      <w:szCs w:val="18"/>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D43"/>
    <w:pPr>
      <w:spacing w:after="0"/>
    </w:pPr>
    <w:rPr>
      <w:rFonts w:ascii="Gentium Basic" w:hAnsi="Gentium Bas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listbodytext">
    <w:name w:val="Calist body text"/>
    <w:basedOn w:val="Normal"/>
    <w:link w:val="CalistbodytextChar"/>
    <w:qFormat/>
    <w:rsid w:val="00041D43"/>
    <w:pPr>
      <w:contextualSpacing/>
    </w:pPr>
    <w:rPr>
      <w:rFonts w:ascii="Calisto MT" w:eastAsia="Times New Roman" w:hAnsi="Calisto MT" w:cs="Arial"/>
      <w:kern w:val="21"/>
    </w:rPr>
  </w:style>
  <w:style w:type="character" w:customStyle="1" w:styleId="CalistbodytextChar">
    <w:name w:val="Calist body text Char"/>
    <w:basedOn w:val="DefaultParagraphFont"/>
    <w:link w:val="Calistbodytext"/>
    <w:rsid w:val="00041D43"/>
    <w:rPr>
      <w:rFonts w:ascii="Calisto MT" w:eastAsia="Times New Roman" w:hAnsi="Calisto MT" w:cs="Arial"/>
      <w:kern w:val="21"/>
    </w:rPr>
  </w:style>
  <w:style w:type="paragraph" w:styleId="Header">
    <w:name w:val="header"/>
    <w:basedOn w:val="Normal"/>
    <w:link w:val="HeaderChar"/>
    <w:uiPriority w:val="99"/>
    <w:unhideWhenUsed/>
    <w:rsid w:val="00041D43"/>
    <w:pPr>
      <w:tabs>
        <w:tab w:val="center" w:pos="4513"/>
        <w:tab w:val="right" w:pos="9026"/>
      </w:tabs>
      <w:spacing w:line="240" w:lineRule="auto"/>
    </w:pPr>
  </w:style>
  <w:style w:type="character" w:customStyle="1" w:styleId="HeaderChar">
    <w:name w:val="Header Char"/>
    <w:basedOn w:val="DefaultParagraphFont"/>
    <w:link w:val="Header"/>
    <w:uiPriority w:val="99"/>
    <w:rsid w:val="00041D43"/>
    <w:rPr>
      <w:rFonts w:ascii="Gentium Basic" w:hAnsi="Gentium Basic"/>
    </w:rPr>
  </w:style>
  <w:style w:type="paragraph" w:styleId="Footer">
    <w:name w:val="footer"/>
    <w:basedOn w:val="Normal"/>
    <w:link w:val="FooterChar"/>
    <w:uiPriority w:val="99"/>
    <w:unhideWhenUsed/>
    <w:rsid w:val="00041D43"/>
    <w:pPr>
      <w:tabs>
        <w:tab w:val="center" w:pos="4513"/>
        <w:tab w:val="right" w:pos="9026"/>
      </w:tabs>
      <w:spacing w:line="240" w:lineRule="auto"/>
    </w:pPr>
  </w:style>
  <w:style w:type="character" w:customStyle="1" w:styleId="FooterChar">
    <w:name w:val="Footer Char"/>
    <w:basedOn w:val="DefaultParagraphFont"/>
    <w:link w:val="Footer"/>
    <w:uiPriority w:val="99"/>
    <w:rsid w:val="00041D43"/>
    <w:rPr>
      <w:rFonts w:ascii="Gentium Basic" w:hAnsi="Gentium Basic"/>
    </w:rPr>
  </w:style>
  <w:style w:type="paragraph" w:styleId="BalloonText">
    <w:name w:val="Balloon Text"/>
    <w:basedOn w:val="Normal"/>
    <w:link w:val="BalloonTextChar"/>
    <w:uiPriority w:val="99"/>
    <w:semiHidden/>
    <w:unhideWhenUsed/>
    <w:rsid w:val="00041D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1D43"/>
    <w:rPr>
      <w:rFonts w:ascii="Tahoma" w:hAnsi="Tahoma" w:cs="Tahoma"/>
      <w:sz w:val="16"/>
      <w:szCs w:val="16"/>
    </w:rPr>
  </w:style>
  <w:style w:type="character" w:styleId="Hyperlink">
    <w:name w:val="Hyperlink"/>
    <w:basedOn w:val="DefaultParagraphFont"/>
    <w:uiPriority w:val="99"/>
    <w:semiHidden/>
    <w:unhideWhenUsed/>
    <w:rsid w:val="00041D43"/>
    <w:rPr>
      <w:color w:val="0563C1"/>
      <w:u w:val="single"/>
    </w:rPr>
  </w:style>
  <w:style w:type="character" w:styleId="FollowedHyperlink">
    <w:name w:val="FollowedHyperlink"/>
    <w:basedOn w:val="DefaultParagraphFont"/>
    <w:uiPriority w:val="99"/>
    <w:semiHidden/>
    <w:unhideWhenUsed/>
    <w:rsid w:val="00041D43"/>
    <w:rPr>
      <w:color w:val="954F72"/>
      <w:u w:val="single"/>
    </w:rPr>
  </w:style>
  <w:style w:type="paragraph" w:customStyle="1" w:styleId="msonormal0">
    <w:name w:val="msonormal"/>
    <w:basedOn w:val="Normal"/>
    <w:rsid w:val="00041D4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041D43"/>
    <w:pPr>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xl66">
    <w:name w:val="xl66"/>
    <w:basedOn w:val="Normal"/>
    <w:rsid w:val="00041D43"/>
    <w:pPr>
      <w:spacing w:before="100" w:beforeAutospacing="1" w:after="100" w:afterAutospacing="1" w:line="240" w:lineRule="auto"/>
    </w:pPr>
    <w:rPr>
      <w:rFonts w:ascii="Times New Roman" w:eastAsia="Times New Roman" w:hAnsi="Times New Roman" w:cs="Times New Roman"/>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tif"/><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https://d.docs.live.net/f28accb2a0d69fca/Work/Cambridge/Profiling%20--%20CBGS%20GDM-SGA%20study/MS%20data%20for%20in%20utero%20proj/Prentice%20et%20al%20MS%20data%20without%201889%202018-10-1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d.docs.live.net/f28accb2a0d69fca/Work/Cambridge/Profiling%20--%20CBGS%20GDM-SGA%20study/MS%20data%20for%20in%20utero%20proj/CBMs%20from%20previous%20work%20etc%5eJ%20only%202018-10-1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Segoe UI Semibold" panose="020B0702040204020203" pitchFamily="34" charset="0"/>
                <a:ea typeface="+mn-ea"/>
                <a:cs typeface="Segoe UI Semibold" panose="020B0702040204020203" pitchFamily="34" charset="0"/>
              </a:defRPr>
            </a:pPr>
            <a:r>
              <a:rPr lang="en-GB"/>
              <a:t>Reported data (Prentice</a:t>
            </a:r>
            <a:r>
              <a:rPr lang="en-GB" baseline="0"/>
              <a:t> </a:t>
            </a:r>
            <a:r>
              <a:rPr lang="en-GB" i="1" baseline="0"/>
              <a:t>et al.</a:t>
            </a:r>
            <a:r>
              <a:rPr lang="en-GB" i="0" baseline="0"/>
              <a:t> 2015)</a:t>
            </a:r>
            <a:endParaRPr lang="en-GB"/>
          </a:p>
        </c:rich>
      </c:tx>
      <c:overlay val="0"/>
      <c:spPr>
        <a:noFill/>
        <a:ln>
          <a:noFill/>
        </a:ln>
        <a:effectLst/>
      </c:spPr>
    </c:title>
    <c:autoTitleDeleted val="0"/>
    <c:plotArea>
      <c:layout/>
      <c:barChart>
        <c:barDir val="col"/>
        <c:grouping val="clustered"/>
        <c:varyColors val="0"/>
        <c:ser>
          <c:idx val="0"/>
          <c:order val="0"/>
          <c:tx>
            <c:strRef>
              <c:f>'[Prentice et al MS data without 1889 2018-10-12.xlsx]Prentice CBMs (ordered by Nut)'!$B$2:$E$2</c:f>
              <c:strCache>
                <c:ptCount val="1"/>
                <c:pt idx="0">
                  <c:v>BF</c:v>
                </c:pt>
              </c:strCache>
            </c:strRef>
          </c:tx>
          <c:spPr>
            <a:solidFill>
              <a:schemeClr val="accent1"/>
            </a:solidFill>
            <a:ln>
              <a:noFill/>
            </a:ln>
            <a:effectLst/>
          </c:spPr>
          <c:invertIfNegative val="0"/>
          <c:cat>
            <c:strRef>
              <c:f>'[Prentice et al MS data without 1889 2018-10-12.xlsx]Prentice CBMs (ordered by Nut)'!$A$4:$A$8</c:f>
              <c:strCache>
                <c:ptCount val="5"/>
                <c:pt idx="0">
                  <c:v>PC(34:1) &amp; PE(37:1)</c:v>
                </c:pt>
                <c:pt idx="1">
                  <c:v>PC-O(34:1) &amp; PC-P(34:0)</c:v>
                </c:pt>
                <c:pt idx="2">
                  <c:v>PC-P(36:3) &amp; PC-O(36:4)</c:v>
                </c:pt>
                <c:pt idx="3">
                  <c:v>PC(38:4) &amp; PE(41:4)</c:v>
                </c:pt>
                <c:pt idx="4">
                  <c:v>SM(34:2)</c:v>
                </c:pt>
              </c:strCache>
            </c:strRef>
          </c:cat>
          <c:val>
            <c:numRef>
              <c:f>'[Prentice et al MS data without 1889 2018-10-12.xlsx]Prentice CBMs (ordered by Nut)'!$B$29:$B$33</c:f>
              <c:numCache>
                <c:formatCode>0.000</c:formatCode>
                <c:ptCount val="5"/>
                <c:pt idx="0">
                  <c:v>2.0854727401881292</c:v>
                </c:pt>
                <c:pt idx="1">
                  <c:v>0.61795465475661182</c:v>
                </c:pt>
                <c:pt idx="2">
                  <c:v>0.38892497987825508</c:v>
                </c:pt>
                <c:pt idx="3">
                  <c:v>1.3810286530399252</c:v>
                </c:pt>
                <c:pt idx="4">
                  <c:v>0.689420976732257</c:v>
                </c:pt>
              </c:numCache>
            </c:numRef>
          </c:val>
          <c:extLst xmlns:c16r2="http://schemas.microsoft.com/office/drawing/2015/06/chart">
            <c:ext xmlns:c16="http://schemas.microsoft.com/office/drawing/2014/chart" uri="{C3380CC4-5D6E-409C-BE32-E72D297353CC}">
              <c16:uniqueId val="{00000000-AD5A-4C11-B25C-56CF47FB6FCC}"/>
            </c:ext>
          </c:extLst>
        </c:ser>
        <c:ser>
          <c:idx val="1"/>
          <c:order val="1"/>
          <c:tx>
            <c:strRef>
              <c:f>'[Prentice et al MS data without 1889 2018-10-12.xlsx]Prentice CBMs (ordered by Nut)'!$F$2:$H$2</c:f>
              <c:strCache>
                <c:ptCount val="1"/>
                <c:pt idx="0">
                  <c:v>M</c:v>
                </c:pt>
              </c:strCache>
            </c:strRef>
          </c:tx>
          <c:spPr>
            <a:solidFill>
              <a:schemeClr val="accent2"/>
            </a:solidFill>
            <a:ln>
              <a:noFill/>
            </a:ln>
            <a:effectLst/>
          </c:spPr>
          <c:invertIfNegative val="0"/>
          <c:cat>
            <c:strRef>
              <c:f>'[Prentice et al MS data without 1889 2018-10-12.xlsx]Prentice CBMs (ordered by Nut)'!$A$4:$A$8</c:f>
              <c:strCache>
                <c:ptCount val="5"/>
                <c:pt idx="0">
                  <c:v>PC(34:1) &amp; PE(37:1)</c:v>
                </c:pt>
                <c:pt idx="1">
                  <c:v>PC-O(34:1) &amp; PC-P(34:0)</c:v>
                </c:pt>
                <c:pt idx="2">
                  <c:v>PC-P(36:3) &amp; PC-O(36:4)</c:v>
                </c:pt>
                <c:pt idx="3">
                  <c:v>PC(38:4) &amp; PE(41:4)</c:v>
                </c:pt>
                <c:pt idx="4">
                  <c:v>SM(34:2)</c:v>
                </c:pt>
              </c:strCache>
            </c:strRef>
          </c:cat>
          <c:val>
            <c:numRef>
              <c:f>'[Prentice et al MS data without 1889 2018-10-12.xlsx]Prentice CBMs (ordered by Nut)'!$F$29:$F$33</c:f>
              <c:numCache>
                <c:formatCode>0.000</c:formatCode>
                <c:ptCount val="5"/>
                <c:pt idx="0">
                  <c:v>2.0853223204456812</c:v>
                </c:pt>
                <c:pt idx="1">
                  <c:v>0.62136228562237994</c:v>
                </c:pt>
                <c:pt idx="2">
                  <c:v>0.31184426946592847</c:v>
                </c:pt>
                <c:pt idx="3">
                  <c:v>1.3017064357251744</c:v>
                </c:pt>
                <c:pt idx="4">
                  <c:v>0.63032582561910044</c:v>
                </c:pt>
              </c:numCache>
            </c:numRef>
          </c:val>
          <c:extLst xmlns:c16r2="http://schemas.microsoft.com/office/drawing/2015/06/chart">
            <c:ext xmlns:c16="http://schemas.microsoft.com/office/drawing/2014/chart" uri="{C3380CC4-5D6E-409C-BE32-E72D297353CC}">
              <c16:uniqueId val="{00000001-AD5A-4C11-B25C-56CF47FB6FCC}"/>
            </c:ext>
          </c:extLst>
        </c:ser>
        <c:ser>
          <c:idx val="2"/>
          <c:order val="2"/>
          <c:tx>
            <c:strRef>
              <c:f>'[Prentice et al MS data without 1889 2018-10-12.xlsx]Prentice CBMs (ordered by Nut)'!$I$2:$J$2</c:f>
              <c:strCache>
                <c:ptCount val="1"/>
                <c:pt idx="0">
                  <c:v>FF</c:v>
                </c:pt>
              </c:strCache>
            </c:strRef>
          </c:tx>
          <c:spPr>
            <a:solidFill>
              <a:schemeClr val="accent3"/>
            </a:solidFill>
            <a:ln>
              <a:noFill/>
            </a:ln>
            <a:effectLst/>
          </c:spPr>
          <c:invertIfNegative val="0"/>
          <c:cat>
            <c:strRef>
              <c:f>'[Prentice et al MS data without 1889 2018-10-12.xlsx]Prentice CBMs (ordered by Nut)'!$A$4:$A$8</c:f>
              <c:strCache>
                <c:ptCount val="5"/>
                <c:pt idx="0">
                  <c:v>PC(34:1) &amp; PE(37:1)</c:v>
                </c:pt>
                <c:pt idx="1">
                  <c:v>PC-O(34:1) &amp; PC-P(34:0)</c:v>
                </c:pt>
                <c:pt idx="2">
                  <c:v>PC-P(36:3) &amp; PC-O(36:4)</c:v>
                </c:pt>
                <c:pt idx="3">
                  <c:v>PC(38:4) &amp; PE(41:4)</c:v>
                </c:pt>
                <c:pt idx="4">
                  <c:v>SM(34:2)</c:v>
                </c:pt>
              </c:strCache>
            </c:strRef>
          </c:cat>
          <c:val>
            <c:numRef>
              <c:f>'[Prentice et al MS data without 1889 2018-10-12.xlsx]Prentice CBMs (ordered by Nut)'!$I$29:$I$33</c:f>
              <c:numCache>
                <c:formatCode>0.000</c:formatCode>
                <c:ptCount val="5"/>
                <c:pt idx="0">
                  <c:v>2.1047411431753966</c:v>
                </c:pt>
                <c:pt idx="1">
                  <c:v>0.6815124169489194</c:v>
                </c:pt>
                <c:pt idx="2">
                  <c:v>0.25635584377544968</c:v>
                </c:pt>
                <c:pt idx="3">
                  <c:v>1.2532036795331964</c:v>
                </c:pt>
                <c:pt idx="4">
                  <c:v>0.54059375599123105</c:v>
                </c:pt>
              </c:numCache>
            </c:numRef>
          </c:val>
          <c:extLst xmlns:c16r2="http://schemas.microsoft.com/office/drawing/2015/06/chart">
            <c:ext xmlns:c16="http://schemas.microsoft.com/office/drawing/2014/chart" uri="{C3380CC4-5D6E-409C-BE32-E72D297353CC}">
              <c16:uniqueId val="{00000002-AD5A-4C11-B25C-56CF47FB6FCC}"/>
            </c:ext>
          </c:extLst>
        </c:ser>
        <c:dLbls>
          <c:showLegendKey val="0"/>
          <c:showVal val="0"/>
          <c:showCatName val="0"/>
          <c:showSerName val="0"/>
          <c:showPercent val="0"/>
          <c:showBubbleSize val="0"/>
        </c:dLbls>
        <c:gapWidth val="219"/>
        <c:overlap val="-27"/>
        <c:axId val="155339008"/>
        <c:axId val="168588800"/>
      </c:barChart>
      <c:catAx>
        <c:axId val="155339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Semibold" panose="020B0702040204020203" pitchFamily="34" charset="0"/>
                <a:ea typeface="+mn-ea"/>
                <a:cs typeface="Segoe UI Semibold" panose="020B0702040204020203" pitchFamily="34" charset="0"/>
              </a:defRPr>
            </a:pPr>
            <a:endParaRPr lang="en-US"/>
          </a:p>
        </c:txPr>
        <c:crossAx val="168588800"/>
        <c:crosses val="autoZero"/>
        <c:auto val="1"/>
        <c:lblAlgn val="ctr"/>
        <c:lblOffset val="100"/>
        <c:noMultiLvlLbl val="0"/>
      </c:catAx>
      <c:valAx>
        <c:axId val="1685888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Segoe UI Semibold" panose="020B0702040204020203" pitchFamily="34" charset="0"/>
                    <a:ea typeface="+mn-ea"/>
                    <a:cs typeface="Segoe UI Semibold" panose="020B0702040204020203" pitchFamily="34" charset="0"/>
                  </a:defRPr>
                </a:pPr>
                <a:r>
                  <a:rPr lang="en-GB"/>
                  <a:t>Relative abundance (%, log)</a:t>
                </a:r>
              </a:p>
            </c:rich>
          </c:tx>
          <c:overlay val="0"/>
          <c:spPr>
            <a:noFill/>
            <a:ln>
              <a:noFill/>
            </a:ln>
            <a:effectLst/>
          </c:sp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Semibold" panose="020B0702040204020203" pitchFamily="34" charset="0"/>
                <a:ea typeface="+mn-ea"/>
                <a:cs typeface="Segoe UI Semibold" panose="020B0702040204020203" pitchFamily="34" charset="0"/>
              </a:defRPr>
            </a:pPr>
            <a:endParaRPr lang="en-US"/>
          </a:p>
        </c:txPr>
        <c:crossAx val="155339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Semibold" panose="020B0702040204020203" pitchFamily="34" charset="0"/>
              <a:ea typeface="+mn-ea"/>
              <a:cs typeface="Segoe UI Semibold" panose="020B0702040204020203"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Semibold" panose="020B0702040204020203" pitchFamily="34" charset="0"/>
          <a:cs typeface="Segoe UI Semibold" panose="020B0702040204020203" pitchFamily="34"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Segoe UI Semibold" panose="020B0702040204020203" pitchFamily="34" charset="0"/>
                <a:ea typeface="+mn-ea"/>
                <a:cs typeface="Segoe UI Semibold" panose="020B0702040204020203" pitchFamily="34" charset="0"/>
              </a:defRPr>
            </a:pPr>
            <a:r>
              <a:rPr lang="en-GB"/>
              <a:t>Controls (current study)</a:t>
            </a:r>
          </a:p>
        </c:rich>
      </c:tx>
      <c:overlay val="0"/>
      <c:spPr>
        <a:noFill/>
        <a:ln>
          <a:noFill/>
        </a:ln>
        <a:effectLst/>
      </c:spPr>
    </c:title>
    <c:autoTitleDeleted val="0"/>
    <c:plotArea>
      <c:layout/>
      <c:barChart>
        <c:barDir val="col"/>
        <c:grouping val="clustered"/>
        <c:varyColors val="0"/>
        <c:ser>
          <c:idx val="0"/>
          <c:order val="0"/>
          <c:tx>
            <c:strRef>
              <c:f>'[CBMs from previous work etc^J only 2018-10-12.xlsx]Nut. CBMs (Prentice et al only)'!$C$2:$F$2</c:f>
              <c:strCache>
                <c:ptCount val="1"/>
                <c:pt idx="0">
                  <c:v>BF</c:v>
                </c:pt>
              </c:strCache>
            </c:strRef>
          </c:tx>
          <c:spPr>
            <a:solidFill>
              <a:schemeClr val="accent1"/>
            </a:solidFill>
            <a:ln>
              <a:noFill/>
            </a:ln>
            <a:effectLst/>
          </c:spPr>
          <c:invertIfNegative val="0"/>
          <c:cat>
            <c:strRef>
              <c:f>'[CBMs from previous work etc^J only 2018-10-12.xlsx]Nut. CBMs (Prentice et al only)'!$A$4:$A$8</c:f>
              <c:strCache>
                <c:ptCount val="5"/>
                <c:pt idx="0">
                  <c:v>PC(34:1) &amp; PE(37:1)</c:v>
                </c:pt>
                <c:pt idx="1">
                  <c:v>PC-O(34:1) &amp; PC-P(34:0)</c:v>
                </c:pt>
                <c:pt idx="2">
                  <c:v>PC-P(36:3) &amp; PC-O(36:4)</c:v>
                </c:pt>
                <c:pt idx="3">
                  <c:v>PC(38:4) &amp; PE(41:4)</c:v>
                </c:pt>
                <c:pt idx="4">
                  <c:v>SM(34:2)</c:v>
                </c:pt>
              </c:strCache>
            </c:strRef>
          </c:cat>
          <c:val>
            <c:numRef>
              <c:f>'[CBMs from previous work etc^J only 2018-10-12.xlsx]Nut. CBMs (Prentice et al only)'!$C$26:$C$30</c:f>
              <c:numCache>
                <c:formatCode>0.000</c:formatCode>
                <c:ptCount val="5"/>
                <c:pt idx="0">
                  <c:v>1.7999189458063429</c:v>
                </c:pt>
                <c:pt idx="1">
                  <c:v>0.26252890600799927</c:v>
                </c:pt>
                <c:pt idx="2">
                  <c:v>0.26122883272299036</c:v>
                </c:pt>
                <c:pt idx="3">
                  <c:v>1.3067148521563534</c:v>
                </c:pt>
                <c:pt idx="4">
                  <c:v>0.62120369612246229</c:v>
                </c:pt>
              </c:numCache>
            </c:numRef>
          </c:val>
          <c:extLst xmlns:c16r2="http://schemas.microsoft.com/office/drawing/2015/06/chart">
            <c:ext xmlns:c16="http://schemas.microsoft.com/office/drawing/2014/chart" uri="{C3380CC4-5D6E-409C-BE32-E72D297353CC}">
              <c16:uniqueId val="{00000000-D2C5-4336-A7F2-492A0FDEC1C1}"/>
            </c:ext>
          </c:extLst>
        </c:ser>
        <c:ser>
          <c:idx val="1"/>
          <c:order val="1"/>
          <c:tx>
            <c:strRef>
              <c:f>'[CBMs from previous work etc^J only 2018-10-12.xlsx]Nut. CBMs (Prentice et al only)'!$G$2:$I$2</c:f>
              <c:strCache>
                <c:ptCount val="1"/>
                <c:pt idx="0">
                  <c:v>M</c:v>
                </c:pt>
              </c:strCache>
            </c:strRef>
          </c:tx>
          <c:spPr>
            <a:solidFill>
              <a:schemeClr val="accent2"/>
            </a:solidFill>
            <a:ln>
              <a:noFill/>
            </a:ln>
            <a:effectLst/>
          </c:spPr>
          <c:invertIfNegative val="0"/>
          <c:cat>
            <c:strRef>
              <c:f>'[CBMs from previous work etc^J only 2018-10-12.xlsx]Nut. CBMs (Prentice et al only)'!$A$4:$A$8</c:f>
              <c:strCache>
                <c:ptCount val="5"/>
                <c:pt idx="0">
                  <c:v>PC(34:1) &amp; PE(37:1)</c:v>
                </c:pt>
                <c:pt idx="1">
                  <c:v>PC-O(34:1) &amp; PC-P(34:0)</c:v>
                </c:pt>
                <c:pt idx="2">
                  <c:v>PC-P(36:3) &amp; PC-O(36:4)</c:v>
                </c:pt>
                <c:pt idx="3">
                  <c:v>PC(38:4) &amp; PE(41:4)</c:v>
                </c:pt>
                <c:pt idx="4">
                  <c:v>SM(34:2)</c:v>
                </c:pt>
              </c:strCache>
            </c:strRef>
          </c:cat>
          <c:val>
            <c:numRef>
              <c:f>'[CBMs from previous work etc^J only 2018-10-12.xlsx]Nut. CBMs (Prentice et al only)'!$G$26:$G$30</c:f>
              <c:numCache>
                <c:formatCode>0.000</c:formatCode>
                <c:ptCount val="5"/>
                <c:pt idx="0">
                  <c:v>1.8566246168371534</c:v>
                </c:pt>
                <c:pt idx="1">
                  <c:v>0.31761027638193812</c:v>
                </c:pt>
                <c:pt idx="2">
                  <c:v>0.25209943862270107</c:v>
                </c:pt>
                <c:pt idx="3">
                  <c:v>1.2899981760996888</c:v>
                </c:pt>
                <c:pt idx="4">
                  <c:v>0.61534543137720887</c:v>
                </c:pt>
              </c:numCache>
            </c:numRef>
          </c:val>
          <c:extLst xmlns:c16r2="http://schemas.microsoft.com/office/drawing/2015/06/chart">
            <c:ext xmlns:c16="http://schemas.microsoft.com/office/drawing/2014/chart" uri="{C3380CC4-5D6E-409C-BE32-E72D297353CC}">
              <c16:uniqueId val="{00000001-D2C5-4336-A7F2-492A0FDEC1C1}"/>
            </c:ext>
          </c:extLst>
        </c:ser>
        <c:ser>
          <c:idx val="2"/>
          <c:order val="2"/>
          <c:tx>
            <c:strRef>
              <c:f>'[CBMs from previous work etc^J only 2018-10-12.xlsx]Nut. CBMs (Prentice et al only)'!$J$2:$K$2</c:f>
              <c:strCache>
                <c:ptCount val="1"/>
                <c:pt idx="0">
                  <c:v>FF</c:v>
                </c:pt>
              </c:strCache>
            </c:strRef>
          </c:tx>
          <c:spPr>
            <a:solidFill>
              <a:schemeClr val="accent3"/>
            </a:solidFill>
            <a:ln>
              <a:noFill/>
            </a:ln>
            <a:effectLst/>
          </c:spPr>
          <c:invertIfNegative val="0"/>
          <c:cat>
            <c:strRef>
              <c:f>'[CBMs from previous work etc^J only 2018-10-12.xlsx]Nut. CBMs (Prentice et al only)'!$A$4:$A$8</c:f>
              <c:strCache>
                <c:ptCount val="5"/>
                <c:pt idx="0">
                  <c:v>PC(34:1) &amp; PE(37:1)</c:v>
                </c:pt>
                <c:pt idx="1">
                  <c:v>PC-O(34:1) &amp; PC-P(34:0)</c:v>
                </c:pt>
                <c:pt idx="2">
                  <c:v>PC-P(36:3) &amp; PC-O(36:4)</c:v>
                </c:pt>
                <c:pt idx="3">
                  <c:v>PC(38:4) &amp; PE(41:4)</c:v>
                </c:pt>
                <c:pt idx="4">
                  <c:v>SM(34:2)</c:v>
                </c:pt>
              </c:strCache>
            </c:strRef>
          </c:cat>
          <c:val>
            <c:numRef>
              <c:f>'[CBMs from previous work etc^J only 2018-10-12.xlsx]Nut. CBMs (Prentice et al only)'!$J$26:$J$30</c:f>
              <c:numCache>
                <c:formatCode>0.000</c:formatCode>
                <c:ptCount val="5"/>
                <c:pt idx="0">
                  <c:v>1.8991806286186572</c:v>
                </c:pt>
                <c:pt idx="1">
                  <c:v>0.42543892854737386</c:v>
                </c:pt>
                <c:pt idx="2">
                  <c:v>0.2148805564357231</c:v>
                </c:pt>
                <c:pt idx="3">
                  <c:v>1.2289924117719147</c:v>
                </c:pt>
                <c:pt idx="4">
                  <c:v>0.56933094153626407</c:v>
                </c:pt>
              </c:numCache>
            </c:numRef>
          </c:val>
          <c:extLst xmlns:c16r2="http://schemas.microsoft.com/office/drawing/2015/06/chart">
            <c:ext xmlns:c16="http://schemas.microsoft.com/office/drawing/2014/chart" uri="{C3380CC4-5D6E-409C-BE32-E72D297353CC}">
              <c16:uniqueId val="{00000002-D2C5-4336-A7F2-492A0FDEC1C1}"/>
            </c:ext>
          </c:extLst>
        </c:ser>
        <c:dLbls>
          <c:showLegendKey val="0"/>
          <c:showVal val="0"/>
          <c:showCatName val="0"/>
          <c:showSerName val="0"/>
          <c:showPercent val="0"/>
          <c:showBubbleSize val="0"/>
        </c:dLbls>
        <c:gapWidth val="219"/>
        <c:overlap val="-27"/>
        <c:axId val="201576832"/>
        <c:axId val="201578368"/>
      </c:barChart>
      <c:catAx>
        <c:axId val="201576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Semibold" panose="020B0702040204020203" pitchFamily="34" charset="0"/>
                <a:ea typeface="+mn-ea"/>
                <a:cs typeface="Segoe UI Semibold" panose="020B0702040204020203" pitchFamily="34" charset="0"/>
              </a:defRPr>
            </a:pPr>
            <a:endParaRPr lang="en-US"/>
          </a:p>
        </c:txPr>
        <c:crossAx val="201578368"/>
        <c:crosses val="autoZero"/>
        <c:auto val="1"/>
        <c:lblAlgn val="ctr"/>
        <c:lblOffset val="100"/>
        <c:noMultiLvlLbl val="0"/>
      </c:catAx>
      <c:valAx>
        <c:axId val="2015783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Segoe UI Semibold" panose="020B0702040204020203" pitchFamily="34" charset="0"/>
                    <a:ea typeface="+mn-ea"/>
                    <a:cs typeface="Segoe UI Semibold" panose="020B0702040204020203" pitchFamily="34" charset="0"/>
                  </a:defRPr>
                </a:pPr>
                <a:r>
                  <a:rPr lang="en-GB"/>
                  <a:t>Relative abundance (%, log)</a:t>
                </a:r>
              </a:p>
            </c:rich>
          </c:tx>
          <c:overlay val="0"/>
          <c:spPr>
            <a:noFill/>
            <a:ln>
              <a:noFill/>
            </a:ln>
            <a:effectLst/>
          </c:sp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Semibold" panose="020B0702040204020203" pitchFamily="34" charset="0"/>
                <a:ea typeface="+mn-ea"/>
                <a:cs typeface="Segoe UI Semibold" panose="020B0702040204020203" pitchFamily="34" charset="0"/>
              </a:defRPr>
            </a:pPr>
            <a:endParaRPr lang="en-US"/>
          </a:p>
        </c:txPr>
        <c:crossAx val="201576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Semibold" panose="020B0702040204020203" pitchFamily="34" charset="0"/>
              <a:ea typeface="+mn-ea"/>
              <a:cs typeface="Segoe UI Semibold" panose="020B0702040204020203"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Semibold" panose="020B0702040204020203" pitchFamily="34" charset="0"/>
          <a:cs typeface="Segoe UI Semibold" panose="020B0702040204020203"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1446</Words>
  <Characters>8243</Characters>
  <Application>Microsoft Office Word</Application>
  <DocSecurity>0</DocSecurity>
  <Lines>68</Lines>
  <Paragraphs>19</Paragraphs>
  <ScaleCrop>false</ScaleCrop>
  <Company/>
  <LinksUpToDate>false</LinksUpToDate>
  <CharactersWithSpaces>9670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Furse</dc:creator>
  <cp:lastModifiedBy>Samuel Furse</cp:lastModifiedBy>
  <cp:revision>1</cp:revision>
  <dcterms:created xsi:type="dcterms:W3CDTF">2019-08-29T20:06:00Z</dcterms:created>
  <dcterms:modified xsi:type="dcterms:W3CDTF">2019-08-29T20:14:00Z</dcterms:modified>
</cp:coreProperties>
</file>