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A6232" w14:textId="77777777" w:rsidR="002050B6" w:rsidRPr="004E5FC5" w:rsidRDefault="002050B6" w:rsidP="002050B6">
      <w:pPr>
        <w:pStyle w:val="OETitle"/>
        <w:jc w:val="both"/>
        <w:rPr>
          <w:lang w:eastAsia="ko-KR"/>
        </w:rPr>
      </w:pPr>
      <w:r w:rsidRPr="004E5FC5">
        <w:rPr>
          <w:lang w:eastAsia="ko-KR"/>
        </w:rPr>
        <w:t>Laser speckle decorrelation time-based platelet function testing in microfluidic system</w:t>
      </w:r>
    </w:p>
    <w:p w14:paraId="56860496" w14:textId="77777777" w:rsidR="002050B6" w:rsidRPr="004E5FC5" w:rsidRDefault="002050B6" w:rsidP="002050B6">
      <w:pPr>
        <w:rPr>
          <w:rFonts w:ascii="Times New Roman" w:hAnsi="Times New Roman" w:cs="Times New Roman"/>
          <w:sz w:val="24"/>
          <w:szCs w:val="24"/>
        </w:rPr>
      </w:pPr>
    </w:p>
    <w:p w14:paraId="6E6AC1F6" w14:textId="77777777" w:rsidR="002050B6" w:rsidRPr="00DE3ECD" w:rsidRDefault="002050B6" w:rsidP="002050B6">
      <w:pPr>
        <w:rPr>
          <w:rFonts w:ascii="Times New Roman" w:eastAsia="맑은 고딕" w:hAnsi="Times New Roman" w:cs="Times New Roman"/>
          <w:kern w:val="0"/>
          <w:szCs w:val="20"/>
        </w:rPr>
      </w:pPr>
      <w:r w:rsidRPr="00DE3ECD">
        <w:rPr>
          <w:rFonts w:ascii="Times New Roman" w:eastAsia="맑은 고딕" w:hAnsi="Times New Roman" w:cs="Times New Roman"/>
          <w:kern w:val="0"/>
          <w:szCs w:val="20"/>
        </w:rPr>
        <w:t>Hee-Jae Jeon</w:t>
      </w:r>
      <w:r w:rsidRPr="00DE3ECD">
        <w:rPr>
          <w:rFonts w:ascii="Times New Roman" w:eastAsia="맑은 고딕" w:hAnsi="Times New Roman" w:cs="Times New Roman"/>
          <w:kern w:val="0"/>
          <w:szCs w:val="20"/>
          <w:vertAlign w:val="superscript"/>
        </w:rPr>
        <w:t>1, †</w:t>
      </w:r>
      <w:r w:rsidRPr="00DE3ECD">
        <w:rPr>
          <w:rFonts w:ascii="Times New Roman" w:eastAsia="맑은 고딕" w:hAnsi="Times New Roman" w:cs="Times New Roman"/>
          <w:kern w:val="0"/>
          <w:szCs w:val="20"/>
        </w:rPr>
        <w:t>, Muhammad Mohsin Qureshi</w:t>
      </w:r>
      <w:r w:rsidRPr="00DE3ECD">
        <w:rPr>
          <w:rFonts w:ascii="Times New Roman" w:eastAsia="맑은 고딕" w:hAnsi="Times New Roman" w:cs="Times New Roman"/>
          <w:kern w:val="0"/>
          <w:szCs w:val="20"/>
          <w:vertAlign w:val="superscript"/>
        </w:rPr>
        <w:t>1, †</w:t>
      </w:r>
      <w:r w:rsidRPr="00DE3ECD">
        <w:rPr>
          <w:rFonts w:ascii="Times New Roman" w:eastAsia="맑은 고딕" w:hAnsi="Times New Roman" w:cs="Times New Roman"/>
          <w:kern w:val="0"/>
          <w:szCs w:val="20"/>
        </w:rPr>
        <w:t>, Seung Yeob Lee</w:t>
      </w:r>
      <w:r w:rsidRPr="00DE3ECD">
        <w:rPr>
          <w:rFonts w:ascii="Times New Roman" w:eastAsia="맑은 고딕" w:hAnsi="Times New Roman" w:cs="Times New Roman"/>
          <w:kern w:val="0"/>
          <w:szCs w:val="20"/>
          <w:vertAlign w:val="superscript"/>
        </w:rPr>
        <w:t>2</w:t>
      </w:r>
      <w:r w:rsidRPr="00DE3ECD">
        <w:rPr>
          <w:rFonts w:ascii="Times New Roman" w:eastAsia="맑은 고딕" w:hAnsi="Times New Roman" w:cs="Times New Roman"/>
          <w:kern w:val="0"/>
          <w:szCs w:val="20"/>
        </w:rPr>
        <w:t>, Jaya Dilip Badadhe</w:t>
      </w:r>
      <w:r w:rsidRPr="00DE3ECD">
        <w:rPr>
          <w:rFonts w:ascii="Times New Roman" w:eastAsia="맑은 고딕" w:hAnsi="Times New Roman" w:cs="Times New Roman"/>
          <w:kern w:val="0"/>
          <w:szCs w:val="20"/>
          <w:vertAlign w:val="superscript"/>
        </w:rPr>
        <w:t>1</w:t>
      </w:r>
      <w:r w:rsidRPr="00DE3ECD">
        <w:rPr>
          <w:rFonts w:ascii="Times New Roman" w:eastAsia="맑은 고딕" w:hAnsi="Times New Roman" w:cs="Times New Roman"/>
          <w:kern w:val="0"/>
          <w:szCs w:val="20"/>
        </w:rPr>
        <w:t xml:space="preserve">, </w:t>
      </w:r>
      <w:r>
        <w:rPr>
          <w:rFonts w:ascii="Times New Roman" w:eastAsia="맑은 고딕" w:hAnsi="Times New Roman" w:cs="Times New Roman"/>
          <w:kern w:val="0"/>
          <w:szCs w:val="20"/>
          <w:lang w:val="en-GB"/>
        </w:rPr>
        <w:t xml:space="preserve">Heejoo </w:t>
      </w:r>
      <w:r w:rsidRPr="00DE3ECD">
        <w:rPr>
          <w:rFonts w:ascii="Times New Roman" w:eastAsia="맑은 고딕" w:hAnsi="Times New Roman" w:cs="Times New Roman"/>
          <w:kern w:val="0"/>
          <w:szCs w:val="20"/>
        </w:rPr>
        <w:t>Cho</w:t>
      </w:r>
      <w:r w:rsidRPr="00DE3ECD">
        <w:rPr>
          <w:rFonts w:ascii="Times New Roman" w:eastAsia="맑은 고딕" w:hAnsi="Times New Roman" w:cs="Times New Roman"/>
          <w:kern w:val="0"/>
          <w:szCs w:val="20"/>
          <w:vertAlign w:val="superscript"/>
        </w:rPr>
        <w:t>1</w:t>
      </w:r>
      <w:r w:rsidRPr="00DE3ECD">
        <w:rPr>
          <w:rFonts w:ascii="Times New Roman" w:eastAsia="맑은 고딕" w:hAnsi="Times New Roman" w:cs="Times New Roman"/>
          <w:kern w:val="0"/>
          <w:szCs w:val="20"/>
        </w:rPr>
        <w:t xml:space="preserve">, </w:t>
      </w:r>
      <w:r w:rsidRPr="00DE3ECD">
        <w:rPr>
          <w:rFonts w:ascii="Times New Roman" w:eastAsia="맑은 고딕" w:hAnsi="Times New Roman" w:cs="Times New Roman"/>
          <w:kern w:val="0"/>
          <w:szCs w:val="20"/>
        </w:rPr>
        <w:br/>
        <w:t>Euiheon Chung</w:t>
      </w:r>
      <w:r w:rsidRPr="00DE3ECD">
        <w:rPr>
          <w:rFonts w:ascii="Times New Roman" w:eastAsia="맑은 고딕" w:hAnsi="Times New Roman" w:cs="Times New Roman"/>
          <w:kern w:val="0"/>
          <w:szCs w:val="20"/>
          <w:vertAlign w:val="superscript"/>
        </w:rPr>
        <w:t>1,*</w:t>
      </w:r>
    </w:p>
    <w:p w14:paraId="109FE18C" w14:textId="77777777" w:rsidR="002050B6" w:rsidRPr="004E5FC5" w:rsidRDefault="002050B6" w:rsidP="002050B6">
      <w:pPr>
        <w:pStyle w:val="ExpressAuthorAffiliation"/>
        <w:rPr>
          <w:i w:val="0"/>
          <w:iCs/>
          <w:color w:val="000000"/>
          <w:sz w:val="20"/>
          <w:szCs w:val="20"/>
        </w:rPr>
      </w:pPr>
      <w:r w:rsidRPr="004E5FC5">
        <w:rPr>
          <w:color w:val="000000"/>
          <w:sz w:val="20"/>
          <w:szCs w:val="20"/>
          <w:vertAlign w:val="superscript"/>
        </w:rPr>
        <w:t>1</w:t>
      </w:r>
      <w:r w:rsidRPr="004E5FC5">
        <w:rPr>
          <w:color w:val="000000"/>
          <w:sz w:val="20"/>
          <w:szCs w:val="20"/>
        </w:rPr>
        <w:t>Department of Biomedical Science and Engineering, Gwangju Institute of Science and Technology (GIST), Gwangju, 61005, Korea</w:t>
      </w:r>
      <w:r w:rsidRPr="004E5FC5">
        <w:rPr>
          <w:color w:val="000000"/>
          <w:sz w:val="20"/>
          <w:szCs w:val="20"/>
        </w:rPr>
        <w:br/>
      </w:r>
      <w:r w:rsidRPr="004E5FC5">
        <w:rPr>
          <w:color w:val="000000"/>
          <w:sz w:val="20"/>
          <w:szCs w:val="20"/>
          <w:vertAlign w:val="superscript"/>
        </w:rPr>
        <w:t>2</w:t>
      </w:r>
      <w:r w:rsidRPr="004E5FC5">
        <w:rPr>
          <w:color w:val="000000"/>
          <w:sz w:val="20"/>
          <w:szCs w:val="20"/>
        </w:rPr>
        <w:t xml:space="preserve">Department of Laboratory Medicine, Chonnam National University Hospital, Gwangju, Korea </w:t>
      </w:r>
      <w:r w:rsidRPr="004E5FC5">
        <w:rPr>
          <w:color w:val="000000"/>
          <w:sz w:val="20"/>
          <w:szCs w:val="20"/>
        </w:rPr>
        <w:br/>
        <w:t>*Correspondence and requests for materials should be addressed E. C. (ogong50@gist.ac.kr).</w:t>
      </w:r>
      <w:r w:rsidRPr="004E5FC5">
        <w:rPr>
          <w:color w:val="000000"/>
          <w:sz w:val="20"/>
          <w:szCs w:val="20"/>
        </w:rPr>
        <w:br/>
      </w:r>
      <w:r w:rsidRPr="004E5FC5">
        <w:rPr>
          <w:i w:val="0"/>
          <w:iCs/>
          <w:color w:val="000000"/>
          <w:sz w:val="20"/>
          <w:szCs w:val="20"/>
        </w:rPr>
        <w:t xml:space="preserve">† </w:t>
      </w:r>
      <w:r w:rsidRPr="00DE3ECD">
        <w:rPr>
          <w:i w:val="0"/>
          <w:iCs/>
          <w:szCs w:val="20"/>
        </w:rPr>
        <w:t>These authors contributed equally to this work</w:t>
      </w:r>
    </w:p>
    <w:p w14:paraId="68031A1D" w14:textId="077FA10F" w:rsidR="00245EB8" w:rsidRDefault="00245EB8" w:rsidP="0081788D">
      <w:pPr>
        <w:spacing w:line="480" w:lineRule="auto"/>
        <w:rPr>
          <w:rFonts w:ascii="Times New Roman" w:eastAsia="맑은 고딕" w:hAnsi="Times New Roman" w:cs="Times New Roman"/>
          <w:b/>
          <w:kern w:val="0"/>
          <w:szCs w:val="20"/>
        </w:rPr>
      </w:pPr>
    </w:p>
    <w:p w14:paraId="46527180" w14:textId="32591C74" w:rsidR="006F72A8" w:rsidRPr="001C1B05" w:rsidRDefault="006F72A8" w:rsidP="0081788D">
      <w:pPr>
        <w:spacing w:line="480" w:lineRule="auto"/>
        <w:rPr>
          <w:rFonts w:ascii="Times New Roman" w:eastAsia="맑은 고딕" w:hAnsi="Times New Roman" w:cs="Times New Roman"/>
          <w:b/>
          <w:kern w:val="0"/>
          <w:sz w:val="28"/>
          <w:szCs w:val="20"/>
        </w:rPr>
      </w:pPr>
      <w:r w:rsidRPr="001C1B05">
        <w:rPr>
          <w:rFonts w:ascii="Times New Roman" w:eastAsia="맑은 고딕" w:hAnsi="Times New Roman" w:cs="Times New Roman"/>
          <w:b/>
          <w:kern w:val="0"/>
          <w:sz w:val="28"/>
          <w:szCs w:val="20"/>
        </w:rPr>
        <w:t>Supplementary Materials</w:t>
      </w:r>
    </w:p>
    <w:p w14:paraId="596F612F" w14:textId="2F7F0B0E" w:rsidR="0081788D" w:rsidRPr="00BD3E6A" w:rsidRDefault="006F72A8" w:rsidP="0081788D">
      <w:pPr>
        <w:spacing w:line="480" w:lineRule="auto"/>
        <w:rPr>
          <w:rFonts w:ascii="Times New Roman" w:eastAsia="맑은 고딕" w:hAnsi="Times New Roman" w:cs="Times New Roman"/>
          <w:kern w:val="0"/>
          <w:szCs w:val="20"/>
        </w:rPr>
      </w:pPr>
      <w:r>
        <w:rPr>
          <w:rFonts w:ascii="Times New Roman" w:eastAsia="맑은 고딕" w:hAnsi="Times New Roman" w:cs="Times New Roman"/>
          <w:b/>
          <w:kern w:val="0"/>
          <w:szCs w:val="20"/>
        </w:rPr>
        <w:t>Speckle d</w:t>
      </w:r>
      <w:r w:rsidRPr="0081788D">
        <w:rPr>
          <w:rFonts w:ascii="Times New Roman" w:eastAsia="맑은 고딕" w:hAnsi="Times New Roman" w:cs="Times New Roman"/>
          <w:b/>
          <w:kern w:val="0"/>
          <w:szCs w:val="20"/>
        </w:rPr>
        <w:t xml:space="preserve">ecorrelation </w:t>
      </w:r>
      <w:r w:rsidR="0081788D" w:rsidRPr="0081788D">
        <w:rPr>
          <w:rFonts w:ascii="Times New Roman" w:eastAsia="맑은 고딕" w:hAnsi="Times New Roman" w:cs="Times New Roman"/>
          <w:b/>
          <w:kern w:val="0"/>
          <w:szCs w:val="20"/>
        </w:rPr>
        <w:t>time change</w:t>
      </w:r>
      <w:r w:rsidR="00BF2E53">
        <w:rPr>
          <w:rFonts w:ascii="Times New Roman" w:eastAsia="맑은 고딕" w:hAnsi="Times New Roman" w:cs="Times New Roman"/>
          <w:b/>
          <w:kern w:val="0"/>
          <w:szCs w:val="20"/>
        </w:rPr>
        <w:t>s</w:t>
      </w:r>
      <w:r w:rsidR="0081788D" w:rsidRPr="0081788D">
        <w:rPr>
          <w:rFonts w:ascii="Times New Roman" w:eastAsia="맑은 고딕" w:hAnsi="Times New Roman" w:cs="Times New Roman"/>
          <w:b/>
          <w:kern w:val="0"/>
          <w:szCs w:val="20"/>
        </w:rPr>
        <w:t xml:space="preserve"> </w:t>
      </w:r>
      <w:r>
        <w:rPr>
          <w:rFonts w:ascii="Times New Roman" w:eastAsia="맑은 고딕" w:hAnsi="Times New Roman" w:cs="Times New Roman"/>
          <w:b/>
          <w:kern w:val="0"/>
          <w:szCs w:val="20"/>
        </w:rPr>
        <w:t>with respect to p</w:t>
      </w:r>
      <w:r w:rsidR="0081788D" w:rsidRPr="0081788D">
        <w:rPr>
          <w:rFonts w:ascii="Times New Roman" w:eastAsia="맑은 고딕" w:hAnsi="Times New Roman" w:cs="Times New Roman"/>
          <w:b/>
          <w:kern w:val="0"/>
          <w:szCs w:val="20"/>
        </w:rPr>
        <w:t>article size, flow speed</w:t>
      </w:r>
      <w:r w:rsidR="00073477">
        <w:rPr>
          <w:rFonts w:ascii="Times New Roman" w:eastAsia="맑은 고딕" w:hAnsi="Times New Roman" w:cs="Times New Roman"/>
          <w:b/>
          <w:kern w:val="0"/>
          <w:szCs w:val="20"/>
        </w:rPr>
        <w:t>,</w:t>
      </w:r>
      <w:r w:rsidR="0081788D" w:rsidRPr="0081788D">
        <w:rPr>
          <w:rFonts w:ascii="Times New Roman" w:eastAsia="맑은 고딕" w:hAnsi="Times New Roman" w:cs="Times New Roman"/>
          <w:b/>
          <w:kern w:val="0"/>
          <w:szCs w:val="20"/>
        </w:rPr>
        <w:t xml:space="preserve"> </w:t>
      </w:r>
      <w:r w:rsidR="0081788D" w:rsidRPr="00073477">
        <w:rPr>
          <w:rFonts w:ascii="Times New Roman" w:eastAsia="맑은 고딕" w:hAnsi="Times New Roman" w:cs="Times New Roman"/>
          <w:b/>
          <w:noProof/>
          <w:kern w:val="0"/>
          <w:szCs w:val="20"/>
        </w:rPr>
        <w:t>and</w:t>
      </w:r>
      <w:r w:rsidR="0081788D" w:rsidRPr="0081788D">
        <w:rPr>
          <w:rFonts w:ascii="Times New Roman" w:eastAsia="맑은 고딕" w:hAnsi="Times New Roman" w:cs="Times New Roman"/>
          <w:b/>
          <w:kern w:val="0"/>
          <w:szCs w:val="20"/>
        </w:rPr>
        <w:t xml:space="preserve"> concentration.</w:t>
      </w:r>
      <w:r w:rsidR="0081788D">
        <w:rPr>
          <w:rFonts w:ascii="Times New Roman" w:eastAsia="맑은 고딕" w:hAnsi="Times New Roman" w:cs="Times New Roman"/>
          <w:kern w:val="0"/>
          <w:szCs w:val="20"/>
        </w:rPr>
        <w:t xml:space="preserve"> </w:t>
      </w:r>
      <w:r>
        <w:rPr>
          <w:rFonts w:ascii="Times New Roman" w:eastAsia="맑은 고딕" w:hAnsi="Times New Roman" w:cs="Times New Roman"/>
          <w:kern w:val="0"/>
          <w:szCs w:val="20"/>
        </w:rPr>
        <w:t xml:space="preserve">Supplementary </w:t>
      </w:r>
      <w:r w:rsidR="0081788D" w:rsidRPr="00BD3E6A">
        <w:rPr>
          <w:rFonts w:ascii="Times New Roman" w:eastAsia="맑은 고딕" w:hAnsi="Times New Roman" w:cs="Times New Roman"/>
          <w:kern w:val="0"/>
          <w:szCs w:val="20"/>
        </w:rPr>
        <w:t>Fi</w:t>
      </w:r>
      <w:r w:rsidR="0081788D">
        <w:rPr>
          <w:rFonts w:ascii="Times New Roman" w:eastAsia="맑은 고딕" w:hAnsi="Times New Roman" w:cs="Times New Roman" w:hint="eastAsia"/>
          <w:kern w:val="0"/>
          <w:szCs w:val="20"/>
        </w:rPr>
        <w:t>g</w:t>
      </w:r>
      <w:r w:rsidR="0081788D" w:rsidRPr="00BD3E6A">
        <w:rPr>
          <w:rFonts w:ascii="Times New Roman" w:eastAsia="맑은 고딕" w:hAnsi="Times New Roman" w:cs="Times New Roman"/>
          <w:kern w:val="0"/>
          <w:szCs w:val="20"/>
        </w:rPr>
        <w:t xml:space="preserve">ure </w:t>
      </w:r>
      <w:r>
        <w:rPr>
          <w:rFonts w:ascii="Times New Roman" w:eastAsia="맑은 고딕" w:hAnsi="Times New Roman" w:cs="Times New Roman"/>
          <w:kern w:val="0"/>
          <w:szCs w:val="20"/>
        </w:rPr>
        <w:t>S</w:t>
      </w:r>
      <w:r w:rsidR="0081788D" w:rsidRPr="00BD3E6A">
        <w:rPr>
          <w:rFonts w:ascii="Times New Roman" w:eastAsia="맑은 고딕" w:hAnsi="Times New Roman" w:cs="Times New Roman"/>
          <w:kern w:val="0"/>
          <w:szCs w:val="20"/>
        </w:rPr>
        <w:t xml:space="preserve">1 shows </w:t>
      </w:r>
      <w:r w:rsidR="00073477">
        <w:rPr>
          <w:rFonts w:ascii="Times New Roman" w:eastAsia="맑은 고딕" w:hAnsi="Times New Roman" w:cs="Times New Roman"/>
          <w:kern w:val="0"/>
          <w:szCs w:val="20"/>
        </w:rPr>
        <w:t xml:space="preserve">the </w:t>
      </w:r>
      <w:r w:rsidR="0081788D" w:rsidRPr="00073477">
        <w:rPr>
          <w:rFonts w:ascii="Times New Roman" w:eastAsia="맑은 고딕" w:hAnsi="Times New Roman" w:cs="Times New Roman"/>
          <w:noProof/>
          <w:kern w:val="0"/>
          <w:szCs w:val="20"/>
        </w:rPr>
        <w:t>autocorrelation</w:t>
      </w:r>
      <w:r w:rsidR="0081788D" w:rsidRPr="00BD3E6A">
        <w:rPr>
          <w:rFonts w:ascii="Times New Roman" w:eastAsia="맑은 고딕" w:hAnsi="Times New Roman" w:cs="Times New Roman"/>
          <w:kern w:val="0"/>
          <w:szCs w:val="20"/>
        </w:rPr>
        <w:t xml:space="preserve"> function curve for particle size, concentration and flow rate change. The value of the graph depends on each variation</w:t>
      </w:r>
      <w:r>
        <w:rPr>
          <w:rFonts w:ascii="Times New Roman" w:eastAsia="맑은 고딕" w:hAnsi="Times New Roman" w:cs="Times New Roman"/>
          <w:kern w:val="0"/>
          <w:szCs w:val="20"/>
        </w:rPr>
        <w:t>:</w:t>
      </w:r>
      <w:r w:rsidRPr="00BD3E6A">
        <w:rPr>
          <w:rFonts w:ascii="Times New Roman" w:eastAsia="맑은 고딕" w:hAnsi="Times New Roman" w:cs="Times New Roman"/>
          <w:kern w:val="0"/>
          <w:szCs w:val="20"/>
        </w:rPr>
        <w:t xml:space="preserve"> </w:t>
      </w:r>
      <w:r w:rsidR="0081788D" w:rsidRPr="00BD3E6A">
        <w:rPr>
          <w:rFonts w:ascii="Times New Roman" w:eastAsia="맑은 고딕" w:hAnsi="Times New Roman" w:cs="Times New Roman"/>
          <w:kern w:val="0"/>
          <w:szCs w:val="20"/>
        </w:rPr>
        <w:t>as the bead size, flow rate</w:t>
      </w:r>
      <w:r w:rsidR="00073477">
        <w:rPr>
          <w:rFonts w:ascii="Times New Roman" w:eastAsia="맑은 고딕" w:hAnsi="Times New Roman" w:cs="Times New Roman"/>
          <w:kern w:val="0"/>
          <w:szCs w:val="20"/>
        </w:rPr>
        <w:t>,</w:t>
      </w:r>
      <w:r w:rsidR="0081788D" w:rsidRPr="00BD3E6A">
        <w:rPr>
          <w:rFonts w:ascii="Times New Roman" w:eastAsia="맑은 고딕" w:hAnsi="Times New Roman" w:cs="Times New Roman"/>
          <w:kern w:val="0"/>
          <w:szCs w:val="20"/>
        </w:rPr>
        <w:t xml:space="preserve"> </w:t>
      </w:r>
      <w:r w:rsidR="0081788D" w:rsidRPr="00073477">
        <w:rPr>
          <w:rFonts w:ascii="Times New Roman" w:eastAsia="맑은 고딕" w:hAnsi="Times New Roman" w:cs="Times New Roman"/>
          <w:noProof/>
          <w:kern w:val="0"/>
          <w:szCs w:val="20"/>
        </w:rPr>
        <w:t>and</w:t>
      </w:r>
      <w:r w:rsidR="0081788D" w:rsidRPr="00BD3E6A">
        <w:rPr>
          <w:rFonts w:ascii="Times New Roman" w:eastAsia="맑은 고딕" w:hAnsi="Times New Roman" w:cs="Times New Roman"/>
          <w:kern w:val="0"/>
          <w:szCs w:val="20"/>
        </w:rPr>
        <w:t xml:space="preserve"> concentration increase, </w:t>
      </w:r>
      <w:r>
        <w:rPr>
          <w:rFonts w:ascii="Times New Roman" w:eastAsia="맑은 고딕" w:hAnsi="Times New Roman" w:cs="Times New Roman"/>
          <w:kern w:val="0"/>
          <w:szCs w:val="20"/>
        </w:rPr>
        <w:t xml:space="preserve">the </w:t>
      </w:r>
      <w:r w:rsidR="0081788D" w:rsidRPr="00BD3E6A">
        <w:rPr>
          <w:rFonts w:ascii="Times New Roman" w:eastAsia="맑은 고딕" w:hAnsi="Times New Roman" w:cs="Times New Roman"/>
          <w:kern w:val="0"/>
          <w:szCs w:val="20"/>
        </w:rPr>
        <w:t xml:space="preserve">autocorrelation curve decay slowly. In this </w:t>
      </w:r>
      <w:r>
        <w:rPr>
          <w:rFonts w:ascii="Times New Roman" w:eastAsia="맑은 고딕" w:hAnsi="Times New Roman" w:cs="Times New Roman"/>
          <w:kern w:val="0"/>
          <w:szCs w:val="20"/>
        </w:rPr>
        <w:t xml:space="preserve">supplementary </w:t>
      </w:r>
      <w:r w:rsidR="0081788D" w:rsidRPr="00BD3E6A">
        <w:rPr>
          <w:rFonts w:ascii="Times New Roman" w:eastAsia="맑은 고딕" w:hAnsi="Times New Roman" w:cs="Times New Roman"/>
          <w:kern w:val="0"/>
          <w:szCs w:val="20"/>
        </w:rPr>
        <w:t xml:space="preserve">experiment, </w:t>
      </w:r>
      <w:r>
        <w:rPr>
          <w:rFonts w:ascii="Times New Roman" w:eastAsia="맑은 고딕" w:hAnsi="Times New Roman" w:cs="Times New Roman"/>
          <w:kern w:val="0"/>
          <w:szCs w:val="20"/>
        </w:rPr>
        <w:t>we tested</w:t>
      </w:r>
      <w:r w:rsidR="0081788D" w:rsidRPr="00BD3E6A">
        <w:rPr>
          <w:rFonts w:ascii="Times New Roman" w:eastAsia="맑은 고딕" w:hAnsi="Times New Roman" w:cs="Times New Roman"/>
          <w:kern w:val="0"/>
          <w:szCs w:val="20"/>
        </w:rPr>
        <w:t xml:space="preserve"> </w:t>
      </w:r>
      <w:r w:rsidR="001032F5">
        <w:rPr>
          <w:rFonts w:ascii="Times New Roman" w:eastAsia="맑은 고딕" w:hAnsi="Times New Roman" w:cs="Times New Roman"/>
          <w:kern w:val="0"/>
          <w:szCs w:val="20"/>
        </w:rPr>
        <w:t xml:space="preserve">the effect of scatter size and flow rate on </w:t>
      </w:r>
      <w:r w:rsidR="0081788D" w:rsidRPr="00BD3E6A">
        <w:rPr>
          <w:rFonts w:ascii="Times New Roman" w:eastAsia="맑은 고딕" w:hAnsi="Times New Roman" w:cs="Times New Roman"/>
          <w:kern w:val="0"/>
          <w:szCs w:val="20"/>
        </w:rPr>
        <w:t>decorrelation time</w:t>
      </w:r>
      <w:r w:rsidR="001032F5">
        <w:rPr>
          <w:rFonts w:ascii="Times New Roman" w:eastAsia="맑은 고딕" w:hAnsi="Times New Roman" w:cs="Times New Roman"/>
          <w:kern w:val="0"/>
          <w:szCs w:val="20"/>
        </w:rPr>
        <w:t>s</w:t>
      </w:r>
      <w:r w:rsidR="0081788D" w:rsidRPr="00BD3E6A">
        <w:rPr>
          <w:rFonts w:ascii="Times New Roman" w:eastAsia="맑은 고딕" w:hAnsi="Times New Roman" w:cs="Times New Roman"/>
          <w:kern w:val="0"/>
          <w:szCs w:val="20"/>
        </w:rPr>
        <w:t xml:space="preserve"> </w:t>
      </w:r>
      <w:r w:rsidR="001032F5">
        <w:rPr>
          <w:rFonts w:ascii="Times New Roman" w:eastAsia="맑은 고딕" w:hAnsi="Times New Roman" w:cs="Times New Roman"/>
          <w:kern w:val="0"/>
          <w:szCs w:val="20"/>
        </w:rPr>
        <w:t xml:space="preserve">as these might reflect the </w:t>
      </w:r>
      <w:r w:rsidR="0081788D" w:rsidRPr="00BD3E6A">
        <w:rPr>
          <w:rFonts w:ascii="Times New Roman" w:eastAsia="맑은 고딕" w:hAnsi="Times New Roman" w:cs="Times New Roman"/>
          <w:kern w:val="0"/>
          <w:szCs w:val="20"/>
        </w:rPr>
        <w:t xml:space="preserve">coagulation of the blood. We demonstrated </w:t>
      </w:r>
      <w:r w:rsidR="00073477">
        <w:rPr>
          <w:rFonts w:ascii="Times New Roman" w:eastAsia="맑은 고딕" w:hAnsi="Times New Roman" w:cs="Times New Roman"/>
          <w:kern w:val="0"/>
          <w:szCs w:val="20"/>
        </w:rPr>
        <w:t xml:space="preserve">an </w:t>
      </w:r>
      <w:r w:rsidR="0081788D" w:rsidRPr="00073477">
        <w:rPr>
          <w:rFonts w:ascii="Times New Roman" w:eastAsia="맑은 고딕" w:hAnsi="Times New Roman" w:cs="Times New Roman"/>
          <w:noProof/>
          <w:kern w:val="0"/>
          <w:szCs w:val="20"/>
        </w:rPr>
        <w:t>experiment</w:t>
      </w:r>
      <w:r w:rsidR="0081788D" w:rsidRPr="00BD3E6A">
        <w:rPr>
          <w:rFonts w:ascii="Times New Roman" w:eastAsia="맑은 고딕" w:hAnsi="Times New Roman" w:cs="Times New Roman"/>
          <w:kern w:val="0"/>
          <w:szCs w:val="20"/>
        </w:rPr>
        <w:t xml:space="preserve"> from </w:t>
      </w:r>
      <w:r w:rsidR="00073477">
        <w:rPr>
          <w:rFonts w:ascii="Times New Roman" w:eastAsia="맑은 고딕" w:hAnsi="Times New Roman" w:cs="Times New Roman"/>
          <w:kern w:val="0"/>
          <w:szCs w:val="20"/>
        </w:rPr>
        <w:t xml:space="preserve">the </w:t>
      </w:r>
      <w:r w:rsidR="0081788D" w:rsidRPr="00073477">
        <w:rPr>
          <w:rFonts w:ascii="Times New Roman" w:eastAsia="맑은 고딕" w:hAnsi="Times New Roman" w:cs="Times New Roman"/>
          <w:noProof/>
          <w:kern w:val="0"/>
          <w:szCs w:val="20"/>
        </w:rPr>
        <w:t>microsphere</w:t>
      </w:r>
      <w:r w:rsidR="0081788D" w:rsidRPr="00BD3E6A">
        <w:rPr>
          <w:rFonts w:ascii="Times New Roman" w:eastAsia="맑은 고딕" w:hAnsi="Times New Roman" w:cs="Times New Roman"/>
          <w:kern w:val="0"/>
          <w:szCs w:val="20"/>
        </w:rPr>
        <w:t xml:space="preserve"> particle. The electric field autocorrelation in the case of multiple scattering and Brownian motion particle diffusion can be written as </w:t>
      </w:r>
    </w:p>
    <w:p w14:paraId="38F86CAB" w14:textId="7A523004" w:rsidR="0081788D" w:rsidRPr="00BD3E6A" w:rsidRDefault="0081788D" w:rsidP="00073477">
      <w:pPr>
        <w:spacing w:line="480" w:lineRule="auto"/>
        <w:ind w:firstLineChars="1250" w:firstLine="2500"/>
        <w:rPr>
          <w:rFonts w:ascii="Times New Roman" w:eastAsia="맑은 고딕" w:hAnsi="Times New Roman" w:cs="Times New Roman"/>
          <w:kern w:val="0"/>
          <w:szCs w:val="20"/>
        </w:rPr>
      </w:pPr>
      <w:r w:rsidRPr="00BD3E6A">
        <w:rPr>
          <w:rFonts w:ascii="Times New Roman" w:eastAsia="맑은 고딕" w:hAnsi="Times New Roman" w:cs="Times New Roman"/>
          <w:kern w:val="0"/>
          <w:szCs w:val="20"/>
        </w:rPr>
        <w:tab/>
      </w:r>
      <m:oMath>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g</m:t>
            </m:r>
          </m:e>
          <m:sub>
            <m:r>
              <m:rPr>
                <m:sty m:val="p"/>
              </m:rPr>
              <w:rPr>
                <w:rFonts w:ascii="Cambria Math" w:eastAsia="맑은 고딕" w:hAnsi="Cambria Math" w:cs="Times New Roman"/>
                <w:kern w:val="0"/>
                <w:szCs w:val="20"/>
              </w:rPr>
              <m:t>1</m:t>
            </m:r>
          </m:sub>
        </m:sSub>
        <m:d>
          <m:dPr>
            <m:ctrlPr>
              <w:rPr>
                <w:rFonts w:ascii="Cambria Math" w:eastAsia="맑은 고딕" w:hAnsi="Cambria Math" w:cs="Times New Roman"/>
                <w:kern w:val="0"/>
                <w:szCs w:val="20"/>
              </w:rPr>
            </m:ctrlPr>
          </m:dPr>
          <m:e>
            <m:r>
              <w:rPr>
                <w:rFonts w:ascii="Cambria Math" w:eastAsia="맑은 고딕" w:hAnsi="Cambria Math" w:cs="Times New Roman"/>
                <w:kern w:val="0"/>
                <w:szCs w:val="20"/>
              </w:rPr>
              <m:t>τ</m:t>
            </m:r>
          </m:e>
        </m:d>
        <m:r>
          <m:rPr>
            <m:sty m:val="p"/>
          </m:rPr>
          <w:rPr>
            <w:rFonts w:ascii="Cambria Math" w:eastAsia="맑은 고딕" w:hAnsi="Cambria Math" w:cs="Times New Roman"/>
            <w:kern w:val="0"/>
            <w:szCs w:val="20"/>
          </w:rPr>
          <m:t>=</m:t>
        </m:r>
        <m:nary>
          <m:naryPr>
            <m:limLoc m:val="subSup"/>
            <m:ctrlPr>
              <w:rPr>
                <w:rFonts w:ascii="Cambria Math" w:eastAsia="맑은 고딕" w:hAnsi="Cambria Math" w:cs="Times New Roman"/>
                <w:kern w:val="0"/>
                <w:szCs w:val="20"/>
              </w:rPr>
            </m:ctrlPr>
          </m:naryPr>
          <m:sub>
            <m:r>
              <m:rPr>
                <m:sty m:val="p"/>
              </m:rPr>
              <w:rPr>
                <w:rFonts w:ascii="Cambria Math" w:eastAsia="맑은 고딕" w:hAnsi="Cambria Math" w:cs="Times New Roman"/>
                <w:kern w:val="0"/>
                <w:szCs w:val="20"/>
              </w:rPr>
              <m:t>0</m:t>
            </m:r>
          </m:sub>
          <m:sup>
            <m:r>
              <m:rPr>
                <m:sty m:val="p"/>
              </m:rPr>
              <w:rPr>
                <w:rFonts w:ascii="Cambria Math" w:eastAsia="맑은 고딕" w:hAnsi="Cambria Math" w:cs="Times New Roman"/>
                <w:kern w:val="0"/>
                <w:szCs w:val="20"/>
              </w:rPr>
              <m:t>∞</m:t>
            </m:r>
          </m:sup>
          <m:e>
            <m:r>
              <w:rPr>
                <w:rFonts w:ascii="Cambria Math" w:eastAsia="맑은 고딕" w:hAnsi="Cambria Math" w:cs="Times New Roman"/>
                <w:kern w:val="0"/>
                <w:szCs w:val="20"/>
              </w:rPr>
              <m:t>P</m:t>
            </m:r>
            <m:d>
              <m:dPr>
                <m:ctrlPr>
                  <w:rPr>
                    <w:rFonts w:ascii="Cambria Math" w:eastAsia="맑은 고딕" w:hAnsi="Cambria Math" w:cs="Times New Roman"/>
                    <w:kern w:val="0"/>
                    <w:szCs w:val="20"/>
                  </w:rPr>
                </m:ctrlPr>
              </m:dPr>
              <m:e>
                <m:r>
                  <w:rPr>
                    <w:rFonts w:ascii="Cambria Math" w:eastAsia="맑은 고딕" w:hAnsi="Cambria Math" w:cs="Times New Roman"/>
                    <w:kern w:val="0"/>
                    <w:szCs w:val="20"/>
                  </w:rPr>
                  <m:t>s</m:t>
                </m:r>
              </m:e>
            </m:d>
            <m:r>
              <w:rPr>
                <w:rFonts w:ascii="Cambria Math" w:eastAsia="맑은 고딕" w:hAnsi="Cambria Math" w:cs="Times New Roman"/>
                <w:kern w:val="0"/>
                <w:szCs w:val="20"/>
              </w:rPr>
              <m:t>exp</m:t>
            </m:r>
            <m:d>
              <m:dPr>
                <m:begChr m:val="["/>
                <m:endChr m:val="]"/>
                <m:ctrlPr>
                  <w:rPr>
                    <w:rFonts w:ascii="Cambria Math" w:eastAsia="맑은 고딕" w:hAnsi="Cambria Math" w:cs="Times New Roman"/>
                    <w:kern w:val="0"/>
                    <w:szCs w:val="20"/>
                  </w:rPr>
                </m:ctrlPr>
              </m:dPr>
              <m:e>
                <m:d>
                  <m:dPr>
                    <m:ctrlPr>
                      <w:rPr>
                        <w:rFonts w:ascii="Cambria Math" w:eastAsia="맑은 고딕" w:hAnsi="Cambria Math" w:cs="Times New Roman"/>
                        <w:kern w:val="0"/>
                        <w:szCs w:val="20"/>
                      </w:rPr>
                    </m:ctrlPr>
                  </m:dPr>
                  <m:e>
                    <m:r>
                      <m:rPr>
                        <m:sty m:val="p"/>
                      </m:rPr>
                      <w:rPr>
                        <w:rFonts w:ascii="Cambria Math" w:eastAsia="맑은 고딕" w:hAnsi="Cambria Math" w:cs="Times New Roman"/>
                        <w:kern w:val="0"/>
                        <w:szCs w:val="20"/>
                      </w:rPr>
                      <m:t>-</m:t>
                    </m:r>
                    <m:f>
                      <m:fPr>
                        <m:ctrlPr>
                          <w:rPr>
                            <w:rFonts w:ascii="Cambria Math" w:eastAsia="맑은 고딕" w:hAnsi="Cambria Math" w:cs="Times New Roman"/>
                            <w:kern w:val="0"/>
                            <w:szCs w:val="20"/>
                          </w:rPr>
                        </m:ctrlPr>
                      </m:fPr>
                      <m:num>
                        <m:r>
                          <m:rPr>
                            <m:sty m:val="p"/>
                          </m:rPr>
                          <w:rPr>
                            <w:rFonts w:ascii="Cambria Math" w:eastAsia="맑은 고딕" w:hAnsi="Cambria Math" w:cs="Times New Roman"/>
                            <w:kern w:val="0"/>
                            <w:szCs w:val="20"/>
                          </w:rPr>
                          <m:t>2</m:t>
                        </m:r>
                        <m:r>
                          <w:rPr>
                            <w:rFonts w:ascii="Cambria Math" w:eastAsia="맑은 고딕" w:hAnsi="Cambria Math" w:cs="Times New Roman"/>
                            <w:kern w:val="0"/>
                            <w:szCs w:val="20"/>
                          </w:rPr>
                          <m:t>τ</m:t>
                        </m:r>
                      </m:num>
                      <m:den>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τ</m:t>
                            </m:r>
                          </m:e>
                          <m:sub>
                            <m:r>
                              <w:rPr>
                                <w:rFonts w:ascii="Cambria Math" w:eastAsia="맑은 고딕" w:hAnsi="Cambria Math" w:cs="Times New Roman"/>
                                <w:kern w:val="0"/>
                                <w:szCs w:val="20"/>
                              </w:rPr>
                              <m:t>o</m:t>
                            </m:r>
                          </m:sub>
                        </m:sSub>
                      </m:den>
                    </m:f>
                  </m:e>
                </m:d>
                <m:f>
                  <m:fPr>
                    <m:ctrlPr>
                      <w:rPr>
                        <w:rFonts w:ascii="Cambria Math" w:eastAsia="맑은 고딕" w:hAnsi="Cambria Math" w:cs="Times New Roman"/>
                        <w:kern w:val="0"/>
                        <w:szCs w:val="20"/>
                      </w:rPr>
                    </m:ctrlPr>
                  </m:fPr>
                  <m:num>
                    <m:r>
                      <w:rPr>
                        <w:rFonts w:ascii="Cambria Math" w:eastAsia="맑은 고딕" w:hAnsi="Cambria Math" w:cs="Times New Roman"/>
                        <w:kern w:val="0"/>
                        <w:szCs w:val="20"/>
                      </w:rPr>
                      <m:t>s</m:t>
                    </m:r>
                  </m:num>
                  <m:den>
                    <m:sSup>
                      <m:sSupPr>
                        <m:ctrlPr>
                          <w:rPr>
                            <w:rFonts w:ascii="Cambria Math" w:eastAsia="맑은 고딕" w:hAnsi="Cambria Math" w:cs="Times New Roman"/>
                            <w:kern w:val="0"/>
                            <w:szCs w:val="20"/>
                          </w:rPr>
                        </m:ctrlPr>
                      </m:sSupPr>
                      <m:e>
                        <m:r>
                          <w:rPr>
                            <w:rFonts w:ascii="Cambria Math" w:eastAsia="맑은 고딕" w:hAnsi="Cambria Math" w:cs="Times New Roman"/>
                            <w:kern w:val="0"/>
                            <w:szCs w:val="20"/>
                          </w:rPr>
                          <m:t>l</m:t>
                        </m:r>
                      </m:e>
                      <m:sup>
                        <m:r>
                          <m:rPr>
                            <m:sty m:val="p"/>
                          </m:rPr>
                          <w:rPr>
                            <w:rFonts w:ascii="Cambria Math" w:eastAsia="맑은 고딕" w:hAnsi="Cambria Math" w:cs="Times New Roman"/>
                            <w:kern w:val="0"/>
                            <w:szCs w:val="20"/>
                          </w:rPr>
                          <m:t>*</m:t>
                        </m:r>
                      </m:sup>
                    </m:sSup>
                  </m:den>
                </m:f>
                <m:r>
                  <m:rPr>
                    <m:sty m:val="p"/>
                  </m:rPr>
                  <w:rPr>
                    <w:rFonts w:ascii="Cambria Math" w:eastAsia="맑은 고딕" w:hAnsi="Cambria Math" w:cs="Times New Roman"/>
                    <w:kern w:val="0"/>
                    <w:szCs w:val="20"/>
                  </w:rPr>
                  <m:t xml:space="preserve"> </m:t>
                </m:r>
              </m:e>
            </m:d>
          </m:e>
        </m:nary>
      </m:oMath>
      <w:r w:rsidRPr="00BD3E6A">
        <w:rPr>
          <w:rFonts w:ascii="Times New Roman" w:eastAsia="맑은 고딕" w:hAnsi="Times New Roman" w:cs="Times New Roman"/>
          <w:kern w:val="0"/>
          <w:szCs w:val="20"/>
        </w:rPr>
        <w:tab/>
      </w:r>
      <w:r w:rsidRPr="00BD3E6A">
        <w:rPr>
          <w:rFonts w:ascii="Times New Roman" w:eastAsia="맑은 고딕" w:hAnsi="Times New Roman" w:cs="Times New Roman"/>
          <w:kern w:val="0"/>
          <w:szCs w:val="20"/>
        </w:rPr>
        <w:tab/>
      </w:r>
      <w:r>
        <w:rPr>
          <w:rFonts w:ascii="Times New Roman" w:eastAsia="맑은 고딕" w:hAnsi="Times New Roman" w:cs="Times New Roman"/>
          <w:kern w:val="0"/>
          <w:szCs w:val="20"/>
        </w:rPr>
        <w:t xml:space="preserve">       </w:t>
      </w:r>
      <w:r w:rsidRPr="00BD3E6A">
        <w:rPr>
          <w:rFonts w:ascii="Times New Roman" w:eastAsia="맑은 고딕" w:hAnsi="Times New Roman" w:cs="Times New Roman"/>
          <w:kern w:val="0"/>
          <w:szCs w:val="20"/>
        </w:rPr>
        <w:tab/>
      </w:r>
      <w:r>
        <w:rPr>
          <w:rFonts w:ascii="Times New Roman" w:eastAsia="맑은 고딕" w:hAnsi="Times New Roman" w:cs="Times New Roman"/>
          <w:kern w:val="0"/>
          <w:szCs w:val="20"/>
        </w:rPr>
        <w:t xml:space="preserve">    </w:t>
      </w:r>
      <w:r w:rsidRPr="00BD3E6A">
        <w:rPr>
          <w:rFonts w:ascii="Times New Roman" w:eastAsia="맑은 고딕" w:hAnsi="Times New Roman" w:cs="Times New Roman"/>
          <w:kern w:val="0"/>
          <w:szCs w:val="20"/>
        </w:rPr>
        <w:t xml:space="preserve">    (1) where </w:t>
      </w:r>
      <m:oMath>
        <m:r>
          <w:rPr>
            <w:rFonts w:ascii="Cambria Math" w:eastAsia="맑은 고딕" w:hAnsi="Cambria Math" w:cs="Times New Roman"/>
            <w:kern w:val="0"/>
            <w:szCs w:val="20"/>
          </w:rPr>
          <m:t>τ</m:t>
        </m:r>
      </m:oMath>
      <w:r w:rsidRPr="00BD3E6A">
        <w:rPr>
          <w:rFonts w:ascii="Times New Roman" w:eastAsia="맑은 고딕" w:hAnsi="Times New Roman" w:cs="Times New Roman" w:hint="eastAsia"/>
          <w:kern w:val="0"/>
          <w:szCs w:val="20"/>
        </w:rPr>
        <w:t xml:space="preserve"> </w:t>
      </w:r>
      <w:r w:rsidRPr="00BD3E6A">
        <w:rPr>
          <w:rFonts w:ascii="Times New Roman" w:eastAsia="맑은 고딕" w:hAnsi="Times New Roman" w:cs="Times New Roman"/>
          <w:kern w:val="0"/>
          <w:szCs w:val="20"/>
        </w:rPr>
        <w:t xml:space="preserve">is the decay time </w:t>
      </w:r>
      <m:oMath>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τ</m:t>
            </m:r>
          </m:e>
          <m:sub>
            <m:r>
              <w:rPr>
                <w:rFonts w:ascii="Cambria Math" w:eastAsia="맑은 고딕" w:hAnsi="Cambria Math" w:cs="Times New Roman"/>
                <w:kern w:val="0"/>
                <w:szCs w:val="20"/>
              </w:rPr>
              <m:t>o</m:t>
            </m:r>
          </m:sub>
        </m:sSub>
        <m:r>
          <m:rPr>
            <m:sty m:val="p"/>
          </m:rPr>
          <w:rPr>
            <w:rFonts w:ascii="Cambria Math" w:eastAsia="맑은 고딕" w:hAnsi="Cambria Math" w:cs="Times New Roman"/>
            <w:kern w:val="0"/>
            <w:szCs w:val="20"/>
          </w:rPr>
          <m:t>=1/(D</m:t>
        </m:r>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k</m:t>
            </m:r>
          </m:e>
          <m:sub>
            <m:r>
              <w:rPr>
                <w:rFonts w:ascii="Cambria Math" w:eastAsia="맑은 고딕" w:hAnsi="Cambria Math" w:cs="Times New Roman"/>
                <w:kern w:val="0"/>
                <w:szCs w:val="20"/>
              </w:rPr>
              <m:t>0</m:t>
            </m:r>
          </m:sub>
        </m:sSub>
        <m:r>
          <m:rPr>
            <m:sty m:val="p"/>
          </m:rPr>
          <w:rPr>
            <w:rFonts w:ascii="Cambria Math" w:eastAsia="맑은 고딕" w:hAnsi="Cambria Math" w:cs="Times New Roman"/>
            <w:kern w:val="0"/>
            <w:szCs w:val="20"/>
          </w:rPr>
          <m:t>)</m:t>
        </m:r>
      </m:oMath>
      <w:r w:rsidRPr="00BD3E6A">
        <w:rPr>
          <w:rFonts w:ascii="Times New Roman" w:eastAsia="맑은 고딕" w:hAnsi="Times New Roman" w:cs="Times New Roman"/>
          <w:kern w:val="0"/>
          <w:szCs w:val="20"/>
        </w:rPr>
        <w:t xml:space="preserve">is the characteristic decay time, </w:t>
      </w:r>
      <m:oMath>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k</m:t>
            </m:r>
          </m:e>
          <m:sub>
            <m:r>
              <w:rPr>
                <w:rFonts w:ascii="Cambria Math" w:eastAsia="맑은 고딕" w:hAnsi="Cambria Math" w:cs="Times New Roman"/>
                <w:kern w:val="0"/>
                <w:szCs w:val="20"/>
              </w:rPr>
              <m:t>0</m:t>
            </m:r>
          </m:sub>
        </m:sSub>
        <m:r>
          <m:rPr>
            <m:sty m:val="p"/>
          </m:rPr>
          <w:rPr>
            <w:rFonts w:ascii="Cambria Math" w:eastAsia="맑은 고딕" w:hAnsi="Cambria Math" w:cs="Times New Roman"/>
            <w:kern w:val="0"/>
            <w:szCs w:val="20"/>
          </w:rPr>
          <m:t>=2π/λ</m:t>
        </m:r>
      </m:oMath>
      <w:r w:rsidRPr="00BD3E6A">
        <w:rPr>
          <w:rFonts w:ascii="Times New Roman" w:eastAsia="맑은 고딕" w:hAnsi="Times New Roman" w:cs="Times New Roman" w:hint="eastAsia"/>
          <w:kern w:val="0"/>
          <w:szCs w:val="20"/>
        </w:rPr>
        <w:t xml:space="preserve"> </w:t>
      </w:r>
      <w:r w:rsidRPr="00BD3E6A">
        <w:rPr>
          <w:rFonts w:ascii="Times New Roman" w:eastAsia="맑은 고딕" w:hAnsi="Times New Roman" w:cs="Times New Roman"/>
          <w:kern w:val="0"/>
          <w:szCs w:val="20"/>
        </w:rPr>
        <w:t xml:space="preserve">is the wavenumber of the light in the medium, D is the diffusion </w:t>
      </w:r>
      <w:r w:rsidR="001C1B05">
        <w:rPr>
          <w:rFonts w:ascii="Times New Roman" w:eastAsia="맑은 고딕" w:hAnsi="Times New Roman" w:cs="Times New Roman"/>
          <w:kern w:val="0"/>
          <w:szCs w:val="20"/>
        </w:rPr>
        <w:t>coefficient</w:t>
      </w:r>
      <w:r w:rsidR="001C1B05" w:rsidRPr="00BD3E6A">
        <w:rPr>
          <w:rFonts w:ascii="Times New Roman" w:eastAsia="맑은 고딕" w:hAnsi="Times New Roman" w:cs="Times New Roman"/>
          <w:kern w:val="0"/>
          <w:szCs w:val="20"/>
        </w:rPr>
        <w:t xml:space="preserve"> </w:t>
      </w:r>
      <w:r w:rsidRPr="00BD3E6A">
        <w:rPr>
          <w:rFonts w:ascii="Times New Roman" w:eastAsia="맑은 고딕" w:hAnsi="Times New Roman" w:cs="Times New Roman"/>
          <w:kern w:val="0"/>
          <w:szCs w:val="20"/>
        </w:rPr>
        <w:t xml:space="preserve">of the scattering particle, </w:t>
      </w:r>
      <m:oMath>
        <m:sSup>
          <m:sSupPr>
            <m:ctrlPr>
              <w:rPr>
                <w:rFonts w:ascii="Cambria Math" w:eastAsia="맑은 고딕" w:hAnsi="Cambria Math" w:cs="Times New Roman"/>
                <w:kern w:val="0"/>
                <w:szCs w:val="20"/>
              </w:rPr>
            </m:ctrlPr>
          </m:sSupPr>
          <m:e>
            <m:r>
              <w:rPr>
                <w:rFonts w:ascii="Cambria Math" w:eastAsia="맑은 고딕" w:hAnsi="Cambria Math" w:cs="Times New Roman"/>
                <w:kern w:val="0"/>
                <w:szCs w:val="20"/>
              </w:rPr>
              <m:t>l</m:t>
            </m:r>
          </m:e>
          <m:sup>
            <m:r>
              <m:rPr>
                <m:sty m:val="p"/>
              </m:rPr>
              <w:rPr>
                <w:rFonts w:ascii="Cambria Math" w:eastAsia="맑은 고딕" w:hAnsi="Cambria Math" w:cs="Times New Roman"/>
                <w:kern w:val="0"/>
                <w:szCs w:val="20"/>
              </w:rPr>
              <m:t>*</m:t>
            </m:r>
          </m:sup>
        </m:sSup>
      </m:oMath>
      <w:r w:rsidRPr="00BD3E6A">
        <w:rPr>
          <w:rFonts w:ascii="Times New Roman" w:eastAsia="맑은 고딕" w:hAnsi="Times New Roman" w:cs="Times New Roman"/>
          <w:kern w:val="0"/>
          <w:szCs w:val="20"/>
        </w:rPr>
        <w:t xml:space="preserve"> is the transport mean-free path, </w:t>
      </w:r>
      <m:oMath>
        <m:r>
          <w:rPr>
            <w:rFonts w:ascii="Cambria Math" w:eastAsia="맑은 고딕" w:hAnsi="Cambria Math" w:cs="Times New Roman"/>
            <w:kern w:val="0"/>
            <w:szCs w:val="20"/>
          </w:rPr>
          <m:t>s</m:t>
        </m:r>
      </m:oMath>
      <w:r w:rsidRPr="00BD3E6A">
        <w:rPr>
          <w:rFonts w:ascii="Times New Roman" w:eastAsia="맑은 고딕" w:hAnsi="Times New Roman" w:cs="Times New Roman" w:hint="eastAsia"/>
          <w:kern w:val="0"/>
          <w:szCs w:val="20"/>
        </w:rPr>
        <w:t xml:space="preserve"> </w:t>
      </w:r>
      <w:r w:rsidRPr="00BD3E6A">
        <w:rPr>
          <w:rFonts w:ascii="Times New Roman" w:eastAsia="맑은 고딕" w:hAnsi="Times New Roman" w:cs="Times New Roman"/>
          <w:kern w:val="0"/>
          <w:szCs w:val="20"/>
        </w:rPr>
        <w:t xml:space="preserve">is the path length, and </w:t>
      </w:r>
      <m:oMath>
        <m:r>
          <w:rPr>
            <w:rFonts w:ascii="Cambria Math" w:eastAsia="맑은 고딕" w:hAnsi="Cambria Math" w:cs="Times New Roman"/>
            <w:kern w:val="0"/>
            <w:szCs w:val="20"/>
          </w:rPr>
          <m:t>P</m:t>
        </m:r>
        <m:d>
          <m:dPr>
            <m:ctrlPr>
              <w:rPr>
                <w:rFonts w:ascii="Cambria Math" w:eastAsia="맑은 고딕" w:hAnsi="Cambria Math" w:cs="Times New Roman"/>
                <w:kern w:val="0"/>
                <w:szCs w:val="20"/>
              </w:rPr>
            </m:ctrlPr>
          </m:dPr>
          <m:e>
            <m:r>
              <w:rPr>
                <w:rFonts w:ascii="Cambria Math" w:eastAsia="맑은 고딕" w:hAnsi="Cambria Math" w:cs="Times New Roman"/>
                <w:kern w:val="0"/>
                <w:szCs w:val="20"/>
              </w:rPr>
              <m:t>s</m:t>
            </m:r>
          </m:e>
        </m:d>
      </m:oMath>
      <w:r w:rsidRPr="00BD3E6A">
        <w:rPr>
          <w:rFonts w:ascii="Times New Roman" w:eastAsia="맑은 고딕" w:hAnsi="Times New Roman" w:cs="Times New Roman" w:hint="eastAsia"/>
          <w:kern w:val="0"/>
          <w:szCs w:val="20"/>
        </w:rPr>
        <w:t xml:space="preserve"> </w:t>
      </w:r>
      <w:r w:rsidRPr="00BD3E6A">
        <w:rPr>
          <w:rFonts w:ascii="Times New Roman" w:eastAsia="맑은 고딕" w:hAnsi="Times New Roman" w:cs="Times New Roman"/>
          <w:kern w:val="0"/>
          <w:szCs w:val="20"/>
        </w:rPr>
        <w:t>is the distribution of path lengths in the medium. From this equation we can see</w:t>
      </w:r>
      <w:r w:rsidRPr="002C524D">
        <w:rPr>
          <w:rFonts w:ascii="Times New Roman" w:eastAsia="맑은 고딕" w:hAnsi="Times New Roman" w:cs="Times New Roman"/>
          <w:noProof/>
          <w:kern w:val="0"/>
          <w:szCs w:val="20"/>
        </w:rPr>
        <w:t xml:space="preserve"> that th</w:t>
      </w:r>
      <w:r w:rsidRPr="00BD3E6A">
        <w:rPr>
          <w:rFonts w:ascii="Times New Roman" w:eastAsia="맑은 고딕" w:hAnsi="Times New Roman" w:cs="Times New Roman"/>
          <w:kern w:val="0"/>
          <w:szCs w:val="20"/>
        </w:rPr>
        <w:t>e field autocorrelation is essentially a weighted sum [</w:t>
      </w:r>
      <w:r w:rsidR="001D1771" w:rsidRPr="00BD3E6A">
        <w:rPr>
          <w:rFonts w:ascii="Times New Roman" w:eastAsia="맑은 고딕" w:hAnsi="Times New Roman" w:cs="Times New Roman"/>
          <w:kern w:val="0"/>
          <w:szCs w:val="20"/>
        </w:rPr>
        <w:t>weights</w:t>
      </w:r>
      <m:oMath>
        <m:r>
          <w:rPr>
            <w:rFonts w:ascii="Cambria Math" w:eastAsia="맑은 고딕" w:hAnsi="Cambria Math" w:cs="Times New Roman"/>
            <w:kern w:val="0"/>
            <w:szCs w:val="20"/>
          </w:rPr>
          <m:t xml:space="preserve"> P</m:t>
        </m:r>
        <m:d>
          <m:dPr>
            <m:ctrlPr>
              <w:rPr>
                <w:rFonts w:ascii="Cambria Math" w:eastAsia="맑은 고딕" w:hAnsi="Cambria Math" w:cs="Times New Roman"/>
                <w:kern w:val="0"/>
                <w:szCs w:val="20"/>
              </w:rPr>
            </m:ctrlPr>
          </m:dPr>
          <m:e>
            <m:r>
              <w:rPr>
                <w:rFonts w:ascii="Cambria Math" w:eastAsia="맑은 고딕" w:hAnsi="Cambria Math" w:cs="Times New Roman"/>
                <w:kern w:val="0"/>
                <w:szCs w:val="20"/>
              </w:rPr>
              <m:t>s</m:t>
            </m:r>
          </m:e>
        </m:d>
      </m:oMath>
      <w:r w:rsidRPr="00BD3E6A">
        <w:rPr>
          <w:rFonts w:ascii="Times New Roman" w:eastAsia="맑은 고딕" w:hAnsi="Times New Roman" w:cs="Times New Roman"/>
          <w:kern w:val="0"/>
          <w:szCs w:val="20"/>
        </w:rPr>
        <w:t xml:space="preserve">] of exponential decays at rates set by </w:t>
      </w:r>
      <m:oMath>
        <m:r>
          <m:rPr>
            <m:sty m:val="p"/>
          </m:rPr>
          <w:rPr>
            <w:rFonts w:ascii="Cambria Math" w:eastAsia="맑은 고딕" w:hAnsi="Cambria Math" w:cs="Times New Roman"/>
            <w:kern w:val="0"/>
            <w:szCs w:val="20"/>
          </w:rPr>
          <m:t xml:space="preserve">D, </m:t>
        </m:r>
        <m:sSub>
          <m:sSubPr>
            <m:ctrlPr>
              <w:rPr>
                <w:rFonts w:ascii="Cambria Math" w:eastAsia="맑은 고딕" w:hAnsi="Cambria Math" w:cs="Times New Roman"/>
                <w:kern w:val="0"/>
                <w:szCs w:val="20"/>
              </w:rPr>
            </m:ctrlPr>
          </m:sSubPr>
          <m:e>
            <m:r>
              <m:rPr>
                <m:sty m:val="p"/>
              </m:rPr>
              <w:rPr>
                <w:rFonts w:ascii="Cambria Math" w:eastAsia="맑은 고딕" w:hAnsi="Cambria Math" w:cs="Times New Roman"/>
                <w:kern w:val="0"/>
                <w:szCs w:val="20"/>
              </w:rPr>
              <m:t xml:space="preserve"> </m:t>
            </m:r>
            <m:r>
              <w:rPr>
                <w:rFonts w:ascii="Cambria Math" w:eastAsia="맑은 고딕" w:hAnsi="Cambria Math" w:cs="Times New Roman"/>
                <w:kern w:val="0"/>
                <w:szCs w:val="20"/>
              </w:rPr>
              <m:t>k</m:t>
            </m:r>
          </m:e>
          <m:sub>
            <m:r>
              <m:rPr>
                <m:sty m:val="p"/>
              </m:rPr>
              <w:rPr>
                <w:rFonts w:ascii="Cambria Math" w:eastAsia="맑은 고딕" w:hAnsi="Cambria Math" w:cs="Times New Roman"/>
                <w:kern w:val="0"/>
                <w:szCs w:val="20"/>
              </w:rPr>
              <m:t>0</m:t>
            </m:r>
          </m:sub>
        </m:sSub>
        <m:r>
          <m:rPr>
            <m:sty m:val="p"/>
          </m:rPr>
          <w:rPr>
            <w:rFonts w:ascii="Cambria Math" w:eastAsia="맑은 고딕" w:hAnsi="Cambria Math" w:cs="Times New Roman"/>
            <w:kern w:val="0"/>
            <w:szCs w:val="20"/>
          </w:rPr>
          <m:t xml:space="preserve">,  </m:t>
        </m:r>
        <m:sSup>
          <m:sSupPr>
            <m:ctrlPr>
              <w:rPr>
                <w:rFonts w:ascii="Cambria Math" w:eastAsia="맑은 고딕" w:hAnsi="Cambria Math" w:cs="Times New Roman"/>
                <w:kern w:val="0"/>
                <w:szCs w:val="20"/>
              </w:rPr>
            </m:ctrlPr>
          </m:sSupPr>
          <m:e>
            <m:r>
              <w:rPr>
                <w:rFonts w:ascii="Cambria Math" w:eastAsia="맑은 고딕" w:hAnsi="Cambria Math" w:cs="Times New Roman"/>
                <w:kern w:val="0"/>
                <w:szCs w:val="20"/>
              </w:rPr>
              <m:t>l</m:t>
            </m:r>
          </m:e>
          <m:sup>
            <m:r>
              <m:rPr>
                <m:sty m:val="p"/>
              </m:rPr>
              <w:rPr>
                <w:rFonts w:ascii="Cambria Math" w:eastAsia="맑은 고딕" w:hAnsi="Cambria Math" w:cs="Times New Roman"/>
                <w:kern w:val="0"/>
                <w:szCs w:val="20"/>
              </w:rPr>
              <m:t>*</m:t>
            </m:r>
          </m:sup>
        </m:sSup>
        <m:r>
          <m:rPr>
            <m:sty m:val="p"/>
          </m:rPr>
          <w:rPr>
            <w:rFonts w:ascii="Cambria Math" w:eastAsia="맑은 고딕" w:hAnsi="Cambria Math" w:cs="Times New Roman"/>
            <w:kern w:val="0"/>
            <w:szCs w:val="20"/>
          </w:rPr>
          <m:t xml:space="preserve"> </m:t>
        </m:r>
      </m:oMath>
      <w:r w:rsidRPr="00BD3E6A">
        <w:rPr>
          <w:rFonts w:ascii="Times New Roman" w:eastAsia="맑은 고딕" w:hAnsi="Times New Roman" w:cs="Times New Roman" w:hint="eastAsia"/>
          <w:kern w:val="0"/>
          <w:szCs w:val="20"/>
        </w:rPr>
        <w:t>,</w:t>
      </w:r>
      <w:r w:rsidRPr="00BD3E6A">
        <w:rPr>
          <w:rFonts w:ascii="Times New Roman" w:eastAsia="맑은 고딕" w:hAnsi="Times New Roman" w:cs="Times New Roman"/>
          <w:kern w:val="0"/>
          <w:szCs w:val="20"/>
        </w:rPr>
        <w:t xml:space="preserve"> and </w:t>
      </w:r>
      <m:oMath>
        <m:r>
          <w:rPr>
            <w:rFonts w:ascii="Cambria Math" w:eastAsia="맑은 고딕" w:hAnsi="Cambria Math" w:cs="Times New Roman"/>
            <w:kern w:val="0"/>
            <w:szCs w:val="20"/>
          </w:rPr>
          <m:t>s</m:t>
        </m:r>
      </m:oMath>
      <w:r w:rsidRPr="00BD3E6A">
        <w:rPr>
          <w:rFonts w:ascii="Times New Roman" w:eastAsia="맑은 고딕" w:hAnsi="Times New Roman" w:cs="Times New Roman"/>
          <w:kern w:val="0"/>
          <w:szCs w:val="20"/>
        </w:rPr>
        <w:t>. However, by examining</w:t>
      </w:r>
      <w:r w:rsidR="00073477">
        <w:rPr>
          <w:rFonts w:ascii="Times New Roman" w:eastAsia="맑은 고딕" w:hAnsi="Times New Roman" w:cs="Times New Roman"/>
          <w:kern w:val="0"/>
          <w:szCs w:val="20"/>
        </w:rPr>
        <w:t xml:space="preserve"> the</w:t>
      </w:r>
      <w:r w:rsidRPr="00BD3E6A">
        <w:rPr>
          <w:rFonts w:ascii="Times New Roman" w:eastAsia="맑은 고딕" w:hAnsi="Times New Roman" w:cs="Times New Roman"/>
          <w:kern w:val="0"/>
          <w:szCs w:val="20"/>
        </w:rPr>
        <w:t xml:space="preserve"> different flow rate f</w:t>
      </w:r>
      <w:r w:rsidR="00073477">
        <w:rPr>
          <w:rFonts w:ascii="Times New Roman" w:eastAsia="맑은 고딕" w:hAnsi="Times New Roman" w:cs="Times New Roman"/>
          <w:kern w:val="0"/>
          <w:szCs w:val="20"/>
        </w:rPr>
        <w:t>or</w:t>
      </w:r>
      <w:r w:rsidRPr="00BD3E6A">
        <w:rPr>
          <w:rFonts w:ascii="Times New Roman" w:eastAsia="맑은 고딕" w:hAnsi="Times New Roman" w:cs="Times New Roman"/>
          <w:kern w:val="0"/>
          <w:szCs w:val="20"/>
        </w:rPr>
        <w:t xml:space="preserve"> t</w:t>
      </w:r>
      <w:r w:rsidRPr="002C524D">
        <w:rPr>
          <w:rFonts w:ascii="Times New Roman" w:eastAsia="맑은 고딕" w:hAnsi="Times New Roman" w:cs="Times New Roman"/>
          <w:noProof/>
          <w:kern w:val="0"/>
          <w:szCs w:val="20"/>
        </w:rPr>
        <w:t>he same s</w:t>
      </w:r>
      <w:r w:rsidRPr="00BD3E6A">
        <w:rPr>
          <w:rFonts w:ascii="Times New Roman" w:eastAsia="맑은 고딕" w:hAnsi="Times New Roman" w:cs="Times New Roman"/>
          <w:kern w:val="0"/>
          <w:szCs w:val="20"/>
        </w:rPr>
        <w:t>ample in the same experimental configuration,</w:t>
      </w:r>
      <m:oMath>
        <m:r>
          <m:rPr>
            <m:sty m:val="p"/>
          </m:rPr>
          <w:rPr>
            <w:rFonts w:ascii="Cambria Math" w:eastAsia="맑은 고딕" w:hAnsi="Cambria Math" w:cs="Times New Roman"/>
            <w:kern w:val="0"/>
            <w:szCs w:val="20"/>
          </w:rPr>
          <m:t xml:space="preserve"> </m:t>
        </m:r>
        <m:sSub>
          <m:sSubPr>
            <m:ctrlPr>
              <w:rPr>
                <w:rFonts w:ascii="Cambria Math" w:eastAsia="맑은 고딕" w:hAnsi="Cambria Math" w:cs="Times New Roman"/>
                <w:kern w:val="0"/>
                <w:szCs w:val="20"/>
              </w:rPr>
            </m:ctrlPr>
          </m:sSubPr>
          <m:e>
            <m:r>
              <m:rPr>
                <m:sty m:val="p"/>
              </m:rPr>
              <w:rPr>
                <w:rFonts w:ascii="Cambria Math" w:eastAsia="맑은 고딕" w:hAnsi="Cambria Math" w:cs="Times New Roman"/>
                <w:kern w:val="0"/>
                <w:szCs w:val="20"/>
              </w:rPr>
              <m:t xml:space="preserve"> </m:t>
            </m:r>
            <m:r>
              <w:rPr>
                <w:rFonts w:ascii="Cambria Math" w:eastAsia="맑은 고딕" w:hAnsi="Cambria Math" w:cs="Times New Roman"/>
                <w:kern w:val="0"/>
                <w:szCs w:val="20"/>
              </w:rPr>
              <m:t>P</m:t>
            </m:r>
            <m:r>
              <m:rPr>
                <m:sty m:val="p"/>
              </m:rPr>
              <w:rPr>
                <w:rFonts w:ascii="Cambria Math" w:eastAsia="맑은 고딕" w:hAnsi="Cambria Math" w:cs="Times New Roman"/>
                <w:kern w:val="0"/>
                <w:szCs w:val="20"/>
              </w:rPr>
              <m:t>(</m:t>
            </m:r>
            <m:r>
              <w:rPr>
                <w:rFonts w:ascii="Cambria Math" w:eastAsia="맑은 고딕" w:hAnsi="Cambria Math" w:cs="Times New Roman"/>
                <w:kern w:val="0"/>
                <w:szCs w:val="20"/>
              </w:rPr>
              <m:t>s</m:t>
            </m:r>
            <m:r>
              <m:rPr>
                <m:sty m:val="p"/>
              </m:rPr>
              <w:rPr>
                <w:rFonts w:ascii="Cambria Math" w:eastAsia="맑은 고딕" w:hAnsi="Cambria Math" w:cs="Times New Roman"/>
                <w:kern w:val="0"/>
                <w:szCs w:val="20"/>
              </w:rPr>
              <m:t xml:space="preserve">),  </m:t>
            </m:r>
            <m:r>
              <w:rPr>
                <w:rFonts w:ascii="Cambria Math" w:eastAsia="맑은 고딕" w:hAnsi="Cambria Math" w:cs="Times New Roman"/>
                <w:kern w:val="0"/>
                <w:szCs w:val="20"/>
              </w:rPr>
              <m:t>k</m:t>
            </m:r>
          </m:e>
          <m:sub>
            <m:r>
              <m:rPr>
                <m:sty m:val="p"/>
              </m:rPr>
              <w:rPr>
                <w:rFonts w:ascii="Cambria Math" w:eastAsia="맑은 고딕" w:hAnsi="Cambria Math" w:cs="Times New Roman"/>
                <w:kern w:val="0"/>
                <w:szCs w:val="20"/>
              </w:rPr>
              <m:t>0</m:t>
            </m:r>
          </m:sub>
        </m:sSub>
        <m:r>
          <m:rPr>
            <m:sty m:val="p"/>
          </m:rPr>
          <w:rPr>
            <w:rFonts w:ascii="Cambria Math" w:eastAsia="맑은 고딕" w:hAnsi="Cambria Math" w:cs="Times New Roman"/>
            <w:kern w:val="0"/>
            <w:szCs w:val="20"/>
          </w:rPr>
          <m:t xml:space="preserve">,  </m:t>
        </m:r>
        <m:sSup>
          <m:sSupPr>
            <m:ctrlPr>
              <w:rPr>
                <w:rFonts w:ascii="Cambria Math" w:eastAsia="맑은 고딕" w:hAnsi="Cambria Math" w:cs="Times New Roman"/>
                <w:kern w:val="0"/>
                <w:szCs w:val="20"/>
              </w:rPr>
            </m:ctrlPr>
          </m:sSupPr>
          <m:e>
            <m:r>
              <w:rPr>
                <w:rFonts w:ascii="Cambria Math" w:eastAsia="맑은 고딕" w:hAnsi="Cambria Math" w:cs="Times New Roman"/>
                <w:kern w:val="0"/>
                <w:szCs w:val="20"/>
              </w:rPr>
              <m:t>l</m:t>
            </m:r>
          </m:e>
          <m:sup>
            <m:r>
              <m:rPr>
                <m:sty m:val="p"/>
              </m:rPr>
              <w:rPr>
                <w:rFonts w:ascii="Cambria Math" w:eastAsia="맑은 고딕" w:hAnsi="Cambria Math" w:cs="Times New Roman"/>
                <w:kern w:val="0"/>
                <w:szCs w:val="20"/>
              </w:rPr>
              <m:t>*</m:t>
            </m:r>
          </m:sup>
        </m:sSup>
      </m:oMath>
      <w:r w:rsidRPr="00BD3E6A">
        <w:rPr>
          <w:rFonts w:ascii="Times New Roman" w:eastAsia="맑은 고딕" w:hAnsi="Times New Roman" w:cs="Times New Roman"/>
          <w:kern w:val="0"/>
          <w:szCs w:val="20"/>
        </w:rPr>
        <w:t xml:space="preserve"> are essentially fixed. Therefore, we can directly probe the relationship between the diffusion </w:t>
      </w:r>
      <w:r w:rsidR="001C1B05">
        <w:rPr>
          <w:rFonts w:ascii="Times New Roman" w:eastAsia="맑은 고딕" w:hAnsi="Times New Roman" w:cs="Times New Roman"/>
          <w:kern w:val="0"/>
          <w:szCs w:val="20"/>
        </w:rPr>
        <w:t>coefficient</w:t>
      </w:r>
      <w:r w:rsidR="001C1B05" w:rsidRPr="00BD3E6A">
        <w:rPr>
          <w:rFonts w:ascii="Times New Roman" w:eastAsia="맑은 고딕" w:hAnsi="Times New Roman" w:cs="Times New Roman"/>
          <w:kern w:val="0"/>
          <w:szCs w:val="20"/>
        </w:rPr>
        <w:t xml:space="preserve"> </w:t>
      </w:r>
      <w:r w:rsidRPr="00BD3E6A">
        <w:rPr>
          <w:rFonts w:ascii="Times New Roman" w:eastAsia="맑은 고딕" w:hAnsi="Times New Roman" w:cs="Times New Roman"/>
          <w:kern w:val="0"/>
          <w:szCs w:val="20"/>
        </w:rPr>
        <w:t>and the characteristic decay time. Diffusion coefficient described by the Einstein-Stoke</w:t>
      </w:r>
      <w:r w:rsidR="001032F5">
        <w:rPr>
          <w:rFonts w:ascii="Times New Roman" w:eastAsia="맑은 고딕" w:hAnsi="Times New Roman" w:cs="Times New Roman"/>
          <w:kern w:val="0"/>
          <w:szCs w:val="20"/>
        </w:rPr>
        <w:t>s</w:t>
      </w:r>
      <w:r w:rsidRPr="00BD3E6A">
        <w:rPr>
          <w:rFonts w:ascii="Times New Roman" w:eastAsia="맑은 고딕" w:hAnsi="Times New Roman" w:cs="Times New Roman"/>
          <w:kern w:val="0"/>
          <w:szCs w:val="20"/>
        </w:rPr>
        <w:t xml:space="preserve"> equation:</w:t>
      </w:r>
    </w:p>
    <w:p w14:paraId="2D6DBD88" w14:textId="3E08FC9E" w:rsidR="0081788D" w:rsidRPr="00BD3E6A" w:rsidRDefault="0081788D" w:rsidP="0081788D">
      <w:pPr>
        <w:spacing w:line="480" w:lineRule="auto"/>
        <w:jc w:val="right"/>
        <w:rPr>
          <w:rFonts w:ascii="Times New Roman" w:eastAsia="맑은 고딕" w:hAnsi="Times New Roman" w:cs="Times New Roman"/>
          <w:kern w:val="0"/>
          <w:szCs w:val="20"/>
        </w:rPr>
      </w:pPr>
      <m:oMath>
        <m:r>
          <w:rPr>
            <w:rFonts w:ascii="Cambria Math" w:eastAsia="맑은 고딕" w:hAnsi="Cambria Math" w:cs="Times New Roman"/>
            <w:kern w:val="0"/>
            <w:szCs w:val="20"/>
          </w:rPr>
          <m:t>D</m:t>
        </m:r>
        <m:r>
          <m:rPr>
            <m:sty m:val="p"/>
          </m:rPr>
          <w:rPr>
            <w:rFonts w:ascii="Cambria Math" w:eastAsia="맑은 고딕" w:hAnsi="Cambria Math" w:cs="Times New Roman"/>
            <w:kern w:val="0"/>
            <w:szCs w:val="20"/>
          </w:rPr>
          <m:t>=</m:t>
        </m:r>
        <m:f>
          <m:fPr>
            <m:ctrlPr>
              <w:rPr>
                <w:rFonts w:ascii="Cambria Math" w:eastAsia="맑은 고딕" w:hAnsi="Cambria Math" w:cs="Times New Roman"/>
                <w:kern w:val="0"/>
                <w:szCs w:val="20"/>
              </w:rPr>
            </m:ctrlPr>
          </m:fPr>
          <m:num>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K</m:t>
                </m:r>
              </m:e>
              <m:sub>
                <m:r>
                  <w:rPr>
                    <w:rFonts w:ascii="Cambria Math" w:eastAsia="맑은 고딕" w:hAnsi="Cambria Math" w:cs="Times New Roman"/>
                    <w:kern w:val="0"/>
                    <w:szCs w:val="20"/>
                  </w:rPr>
                  <m:t>B</m:t>
                </m:r>
              </m:sub>
            </m:sSub>
            <m:r>
              <w:rPr>
                <w:rFonts w:ascii="Cambria Math" w:eastAsia="맑은 고딕" w:hAnsi="Cambria Math" w:cs="Times New Roman"/>
                <w:kern w:val="0"/>
                <w:szCs w:val="20"/>
              </w:rPr>
              <m:t>T</m:t>
            </m:r>
          </m:num>
          <m:den>
            <m:r>
              <m:rPr>
                <m:sty m:val="p"/>
              </m:rPr>
              <w:rPr>
                <w:rFonts w:ascii="Cambria Math" w:eastAsia="맑은 고딕" w:hAnsi="Cambria Math" w:cs="Times New Roman"/>
                <w:kern w:val="0"/>
                <w:szCs w:val="20"/>
              </w:rPr>
              <m:t>6</m:t>
            </m:r>
            <m:r>
              <w:rPr>
                <w:rFonts w:ascii="Cambria Math" w:eastAsia="맑은 고딕" w:hAnsi="Cambria Math" w:cs="Times New Roman"/>
                <w:kern w:val="0"/>
                <w:szCs w:val="20"/>
              </w:rPr>
              <m:t>πηr</m:t>
            </m:r>
          </m:den>
        </m:f>
      </m:oMath>
      <w:r w:rsidRPr="00BD3E6A">
        <w:rPr>
          <w:rFonts w:ascii="Times New Roman" w:eastAsia="맑은 고딕" w:hAnsi="Times New Roman" w:cs="Times New Roman"/>
          <w:kern w:val="0"/>
          <w:szCs w:val="20"/>
        </w:rPr>
        <w:tab/>
      </w:r>
      <w:r w:rsidRPr="00BD3E6A">
        <w:rPr>
          <w:rFonts w:ascii="Times New Roman" w:eastAsia="맑은 고딕" w:hAnsi="Times New Roman" w:cs="Times New Roman"/>
          <w:kern w:val="0"/>
          <w:szCs w:val="20"/>
        </w:rPr>
        <w:tab/>
      </w:r>
      <w:r>
        <w:rPr>
          <w:rFonts w:ascii="Times New Roman" w:eastAsia="맑은 고딕" w:hAnsi="Times New Roman" w:cs="Times New Roman"/>
          <w:kern w:val="0"/>
          <w:szCs w:val="20"/>
        </w:rPr>
        <w:t xml:space="preserve">              </w:t>
      </w:r>
      <w:r w:rsidRPr="00BD3E6A">
        <w:rPr>
          <w:rFonts w:ascii="Times New Roman" w:eastAsia="맑은 고딕" w:hAnsi="Times New Roman" w:cs="Times New Roman"/>
          <w:kern w:val="0"/>
          <w:szCs w:val="20"/>
        </w:rPr>
        <w:tab/>
      </w:r>
      <w:r>
        <w:rPr>
          <w:rFonts w:ascii="Times New Roman" w:eastAsia="맑은 고딕" w:hAnsi="Times New Roman" w:cs="Times New Roman"/>
          <w:kern w:val="0"/>
          <w:szCs w:val="20"/>
        </w:rPr>
        <w:t xml:space="preserve">        </w:t>
      </w:r>
      <w:r w:rsidRPr="00BD3E6A">
        <w:rPr>
          <w:rFonts w:ascii="Times New Roman" w:eastAsia="맑은 고딕" w:hAnsi="Times New Roman" w:cs="Times New Roman"/>
          <w:kern w:val="0"/>
          <w:szCs w:val="20"/>
        </w:rPr>
        <w:t xml:space="preserve">    (2)</w:t>
      </w:r>
    </w:p>
    <w:p w14:paraId="660CC2FA" w14:textId="31654B5B" w:rsidR="0081788D" w:rsidRPr="00BD3E6A" w:rsidRDefault="0003332E" w:rsidP="0081788D">
      <w:pPr>
        <w:spacing w:line="480" w:lineRule="auto"/>
        <w:rPr>
          <w:rFonts w:ascii="Times New Roman" w:eastAsia="맑은 고딕" w:hAnsi="Times New Roman" w:cs="Times New Roman"/>
          <w:kern w:val="0"/>
          <w:szCs w:val="20"/>
        </w:rPr>
      </w:pPr>
      <m:oMath>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K</m:t>
            </m:r>
          </m:e>
          <m:sub>
            <m:r>
              <w:rPr>
                <w:rFonts w:ascii="Cambria Math" w:eastAsia="맑은 고딕" w:hAnsi="Cambria Math" w:cs="Times New Roman"/>
                <w:kern w:val="0"/>
                <w:szCs w:val="20"/>
              </w:rPr>
              <m:t>B</m:t>
            </m:r>
          </m:sub>
        </m:sSub>
      </m:oMath>
      <w:r w:rsidR="0081788D" w:rsidRPr="00BD3E6A">
        <w:rPr>
          <w:rFonts w:ascii="Times New Roman" w:eastAsia="맑은 고딕" w:hAnsi="Times New Roman" w:cs="Times New Roman" w:hint="eastAsia"/>
          <w:kern w:val="0"/>
          <w:szCs w:val="20"/>
        </w:rPr>
        <w:t xml:space="preserve"> </w:t>
      </w:r>
      <w:r w:rsidR="0081788D" w:rsidRPr="00BD3E6A">
        <w:rPr>
          <w:rFonts w:ascii="Times New Roman" w:eastAsia="맑은 고딕" w:hAnsi="Times New Roman" w:cs="Times New Roman"/>
          <w:kern w:val="0"/>
          <w:szCs w:val="20"/>
        </w:rPr>
        <w:t xml:space="preserve">is Boltzmann’s constant, T is the absolute temperature, </w:t>
      </w:r>
      <m:oMath>
        <m:r>
          <m:rPr>
            <m:sty m:val="p"/>
          </m:rPr>
          <w:rPr>
            <w:rFonts w:ascii="Cambria Math" w:eastAsia="맑은 고딕" w:hAnsi="Cambria Math" w:cs="Times New Roman"/>
            <w:kern w:val="0"/>
            <w:szCs w:val="20"/>
          </w:rPr>
          <m:t>η</m:t>
        </m:r>
      </m:oMath>
      <w:r w:rsidR="0081788D" w:rsidRPr="00BD3E6A">
        <w:rPr>
          <w:rFonts w:ascii="Times New Roman" w:eastAsia="맑은 고딕" w:hAnsi="Times New Roman" w:cs="Times New Roman"/>
          <w:kern w:val="0"/>
          <w:szCs w:val="20"/>
        </w:rPr>
        <w:t xml:space="preserve"> is the </w:t>
      </w:r>
      <w:r w:rsidR="001633BB">
        <w:rPr>
          <w:rFonts w:ascii="Times New Roman" w:eastAsia="맑은 고딕" w:hAnsi="Times New Roman" w:cs="Times New Roman"/>
          <w:kern w:val="0"/>
          <w:szCs w:val="20"/>
        </w:rPr>
        <w:t xml:space="preserve">dynamic </w:t>
      </w:r>
      <w:r w:rsidR="0081788D" w:rsidRPr="00BD3E6A">
        <w:rPr>
          <w:rFonts w:ascii="Times New Roman" w:eastAsia="맑은 고딕" w:hAnsi="Times New Roman" w:cs="Times New Roman"/>
          <w:kern w:val="0"/>
          <w:szCs w:val="20"/>
        </w:rPr>
        <w:t xml:space="preserve">viscosity of the medium (in our case blood) and r is the particle radius. </w:t>
      </w:r>
      <w:r w:rsidR="001633BB">
        <w:rPr>
          <w:rFonts w:ascii="Times New Roman" w:eastAsia="맑은 고딕" w:hAnsi="Times New Roman" w:cs="Times New Roman"/>
          <w:kern w:val="0"/>
          <w:szCs w:val="20"/>
        </w:rPr>
        <w:t xml:space="preserve">As </w:t>
      </w:r>
      <w:r w:rsidR="0081788D" w:rsidRPr="00BD3E6A">
        <w:rPr>
          <w:rFonts w:ascii="Times New Roman" w:eastAsia="맑은 고딕" w:hAnsi="Times New Roman" w:cs="Times New Roman"/>
          <w:kern w:val="0"/>
          <w:szCs w:val="20"/>
        </w:rPr>
        <w:t>T are also essentially fixed d</w:t>
      </w:r>
      <w:r w:rsidR="001633BB">
        <w:rPr>
          <w:rFonts w:ascii="Times New Roman" w:eastAsia="맑은 고딕" w:hAnsi="Times New Roman" w:cs="Times New Roman"/>
          <w:kern w:val="0"/>
          <w:szCs w:val="20"/>
        </w:rPr>
        <w:t>uring experiments</w:t>
      </w:r>
      <w:r w:rsidR="0081788D" w:rsidRPr="00BD3E6A">
        <w:rPr>
          <w:rFonts w:ascii="Times New Roman" w:eastAsia="맑은 고딕" w:hAnsi="Times New Roman" w:cs="Times New Roman"/>
          <w:kern w:val="0"/>
          <w:szCs w:val="20"/>
        </w:rPr>
        <w:t xml:space="preserve">, the only changes were </w:t>
      </w:r>
      <w:r w:rsidR="0081788D" w:rsidRPr="00BD3E6A">
        <w:rPr>
          <w:rFonts w:ascii="Times New Roman" w:eastAsia="맑은 고딕" w:hAnsi="Times New Roman" w:cs="Times New Roman" w:hint="eastAsia"/>
          <w:kern w:val="0"/>
          <w:szCs w:val="20"/>
        </w:rPr>
        <w:t>η</w:t>
      </w:r>
      <w:r w:rsidR="0081788D" w:rsidRPr="00BD3E6A">
        <w:rPr>
          <w:rFonts w:ascii="Times New Roman" w:eastAsia="맑은 고딕" w:hAnsi="Times New Roman" w:cs="Times New Roman"/>
          <w:kern w:val="0"/>
          <w:szCs w:val="20"/>
        </w:rPr>
        <w:t xml:space="preserve"> (viscosity) and r (radius). </w:t>
      </w:r>
      <w:r w:rsidR="001633BB">
        <w:rPr>
          <w:rFonts w:ascii="Times New Roman" w:eastAsia="맑은 고딕" w:hAnsi="Times New Roman" w:cs="Times New Roman"/>
          <w:kern w:val="0"/>
          <w:szCs w:val="20"/>
        </w:rPr>
        <w:t xml:space="preserve">As expected, </w:t>
      </w:r>
      <m:oMath>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g</m:t>
            </m:r>
          </m:e>
          <m:sub>
            <m:r>
              <m:rPr>
                <m:sty m:val="p"/>
              </m:rPr>
              <w:rPr>
                <w:rFonts w:ascii="Cambria Math" w:eastAsia="맑은 고딕" w:hAnsi="Cambria Math" w:cs="Times New Roman"/>
                <w:kern w:val="0"/>
                <w:szCs w:val="20"/>
              </w:rPr>
              <m:t>1</m:t>
            </m:r>
          </m:sub>
        </m:sSub>
        <m:d>
          <m:dPr>
            <m:ctrlPr>
              <w:rPr>
                <w:rFonts w:ascii="Cambria Math" w:eastAsia="맑은 고딕" w:hAnsi="Cambria Math" w:cs="Times New Roman"/>
                <w:kern w:val="0"/>
                <w:szCs w:val="20"/>
              </w:rPr>
            </m:ctrlPr>
          </m:dPr>
          <m:e>
            <m:r>
              <w:rPr>
                <w:rFonts w:ascii="Cambria Math" w:eastAsia="맑은 고딕" w:hAnsi="Cambria Math" w:cs="Times New Roman"/>
                <w:kern w:val="0"/>
                <w:szCs w:val="20"/>
              </w:rPr>
              <m:t>τ</m:t>
            </m:r>
          </m:e>
        </m:d>
      </m:oMath>
      <w:r w:rsidR="0081788D" w:rsidRPr="00BD3E6A">
        <w:rPr>
          <w:rFonts w:ascii="Times New Roman" w:eastAsia="맑은 고딕" w:hAnsi="Times New Roman" w:cs="Times New Roman" w:hint="eastAsia"/>
          <w:kern w:val="0"/>
          <w:szCs w:val="20"/>
        </w:rPr>
        <w:t xml:space="preserve"> </w:t>
      </w:r>
      <w:r w:rsidR="0081788D" w:rsidRPr="00BD3E6A">
        <w:rPr>
          <w:rFonts w:ascii="Times New Roman" w:eastAsia="맑은 고딕" w:hAnsi="Times New Roman" w:cs="Times New Roman"/>
          <w:kern w:val="0"/>
          <w:szCs w:val="20"/>
        </w:rPr>
        <w:t>decay</w:t>
      </w:r>
      <w:r w:rsidR="001633BB">
        <w:rPr>
          <w:rFonts w:ascii="Times New Roman" w:eastAsia="맑은 고딕" w:hAnsi="Times New Roman" w:cs="Times New Roman"/>
          <w:kern w:val="0"/>
          <w:szCs w:val="20"/>
        </w:rPr>
        <w:t>ed</w:t>
      </w:r>
      <w:r w:rsidR="0081788D" w:rsidRPr="00BD3E6A">
        <w:rPr>
          <w:rFonts w:ascii="Times New Roman" w:eastAsia="맑은 고딕" w:hAnsi="Times New Roman" w:cs="Times New Roman"/>
          <w:kern w:val="0"/>
          <w:szCs w:val="20"/>
        </w:rPr>
        <w:t xml:space="preserve"> more rapidly for small</w:t>
      </w:r>
      <w:r w:rsidR="001633BB">
        <w:rPr>
          <w:rFonts w:ascii="Times New Roman" w:eastAsia="맑은 고딕" w:hAnsi="Times New Roman" w:cs="Times New Roman"/>
          <w:kern w:val="0"/>
          <w:szCs w:val="20"/>
        </w:rPr>
        <w:t>er</w:t>
      </w:r>
      <w:r w:rsidR="0081788D" w:rsidRPr="00BD3E6A">
        <w:rPr>
          <w:rFonts w:ascii="Times New Roman" w:eastAsia="맑은 고딕" w:hAnsi="Times New Roman" w:cs="Times New Roman"/>
          <w:kern w:val="0"/>
          <w:szCs w:val="20"/>
        </w:rPr>
        <w:t xml:space="preserve"> particle</w:t>
      </w:r>
      <w:r w:rsidR="001633BB">
        <w:rPr>
          <w:rFonts w:ascii="Times New Roman" w:eastAsia="맑은 고딕" w:hAnsi="Times New Roman" w:cs="Times New Roman"/>
          <w:kern w:val="0"/>
          <w:szCs w:val="20"/>
        </w:rPr>
        <w:t>s</w:t>
      </w:r>
      <w:r w:rsidR="0081788D" w:rsidRPr="00BD3E6A">
        <w:rPr>
          <w:rFonts w:ascii="Times New Roman" w:eastAsia="맑은 고딕" w:hAnsi="Times New Roman" w:cs="Times New Roman"/>
          <w:kern w:val="0"/>
          <w:szCs w:val="20"/>
        </w:rPr>
        <w:t xml:space="preserve"> and </w:t>
      </w:r>
      <w:r w:rsidR="001633BB">
        <w:rPr>
          <w:rFonts w:ascii="Times New Roman" w:eastAsia="맑은 고딕" w:hAnsi="Times New Roman" w:cs="Times New Roman"/>
          <w:kern w:val="0"/>
          <w:szCs w:val="20"/>
        </w:rPr>
        <w:t xml:space="preserve">lower </w:t>
      </w:r>
      <w:r w:rsidR="0081788D" w:rsidRPr="00BD3E6A">
        <w:rPr>
          <w:rFonts w:ascii="Times New Roman" w:eastAsia="맑은 고딕" w:hAnsi="Times New Roman" w:cs="Times New Roman"/>
          <w:kern w:val="0"/>
          <w:szCs w:val="20"/>
        </w:rPr>
        <w:t xml:space="preserve">viscosity </w:t>
      </w:r>
      <w:r w:rsidR="001633BB">
        <w:rPr>
          <w:rFonts w:ascii="Times New Roman" w:eastAsia="맑은 고딕" w:hAnsi="Times New Roman" w:cs="Times New Roman"/>
          <w:kern w:val="0"/>
          <w:szCs w:val="20"/>
        </w:rPr>
        <w:t xml:space="preserve">medium </w:t>
      </w:r>
      <w:r w:rsidR="0081788D" w:rsidRPr="00BD3E6A">
        <w:rPr>
          <w:rFonts w:ascii="Times New Roman" w:eastAsia="맑은 고딕" w:hAnsi="Times New Roman" w:cs="Times New Roman"/>
          <w:kern w:val="0"/>
          <w:szCs w:val="20"/>
        </w:rPr>
        <w:t>(</w:t>
      </w:r>
      <w:r w:rsidR="001633BB">
        <w:rPr>
          <w:rFonts w:ascii="Times New Roman" w:eastAsia="맑은 고딕" w:hAnsi="Times New Roman" w:cs="Times New Roman"/>
          <w:kern w:val="0"/>
          <w:szCs w:val="20"/>
        </w:rPr>
        <w:t>Supplementary F</w:t>
      </w:r>
      <w:r w:rsidR="0081788D" w:rsidRPr="00BD3E6A">
        <w:rPr>
          <w:rFonts w:ascii="Times New Roman" w:eastAsia="맑은 고딕" w:hAnsi="Times New Roman" w:cs="Times New Roman"/>
          <w:kern w:val="0"/>
          <w:szCs w:val="20"/>
        </w:rPr>
        <w:t xml:space="preserve">igure </w:t>
      </w:r>
      <w:r w:rsidR="001633BB">
        <w:rPr>
          <w:rFonts w:ascii="Times New Roman" w:eastAsia="맑은 고딕" w:hAnsi="Times New Roman" w:cs="Times New Roman"/>
          <w:kern w:val="0"/>
          <w:szCs w:val="20"/>
        </w:rPr>
        <w:t>S</w:t>
      </w:r>
      <w:r w:rsidR="0081788D" w:rsidRPr="00BD3E6A">
        <w:rPr>
          <w:rFonts w:ascii="Times New Roman" w:eastAsia="맑은 고딕" w:hAnsi="Times New Roman" w:cs="Times New Roman"/>
          <w:kern w:val="0"/>
          <w:szCs w:val="20"/>
        </w:rPr>
        <w:t>1)</w:t>
      </w:r>
      <w:r w:rsidR="00A135AC">
        <w:rPr>
          <w:rFonts w:ascii="Times New Roman" w:eastAsia="맑은 고딕" w:hAnsi="Times New Roman" w:cs="Times New Roman"/>
          <w:kern w:val="0"/>
          <w:szCs w:val="20"/>
        </w:rPr>
        <w:fldChar w:fldCharType="begin" w:fldLock="1"/>
      </w:r>
      <w:r w:rsidR="00A135AC">
        <w:rPr>
          <w:rFonts w:ascii="Times New Roman" w:eastAsia="맑은 고딕" w:hAnsi="Times New Roman" w:cs="Times New Roman"/>
          <w:kern w:val="0"/>
          <w:szCs w:val="20"/>
        </w:rPr>
        <w:instrText>ADDIN CSL_CITATION {"citationItems":[{"id":"ITEM-1","itemData":{"DOI":"10.1590/S0104-66322012000400003","ISSN":"01046632","abstract":"Experiments were carried out on the preparation and characterization of dispersions of sand in ethylene glycol-water (50-50%) mixture. The dispersions were prepared by stirred bead milling of 20-30 µm sand (in water) followed by dilution with water and ethylene glycol. The influence of temperature (31-45 ºC), particle concentration (&lt; 2 vol %) and ultrasonication on the viscosity of sand-ethylene glycol-water dispersions was studied. The thermal conductivity of dispersions as a function of particle concentration and ultrasonication has also been investigated. Correlations were developed for the prediction of relative viscosity and thermal conductivity ratio of the dispersions. Our results indicate that the sand-ethylene glycol-water dispersions, prepared by stirred bead milling and ultrasonication, have potential as coolants.","author":[{"dropping-particle":"","family":"Manikandan","given":"S.","non-dropping-particle":"","parse-names":false,"suffix":""},{"dropping-particle":"","family":"Karthikeyan","given":"N.","non-dropping-particle":"","parse-names":false,"suffix":""},{"dropping-particle":"","family":"Silambarasan","given":"M.","non-dropping-particle":"","parse-names":false,"suffix":""},{"dropping-particle":"","family":"Suganthi","given":"K. S.","non-dropping-particle":"","parse-names":false,"suffix":""},{"dropping-particle":"","family":"Rajan","given":"K. S.","non-dropping-particle":"","parse-names":false,"suffix":""}],"container-title":"Brazilian Journal of Chemical Engineering","id":"ITEM-1","issue":"4","issued":{"date-parts":[["2012"]]},"page":"699-712","title":"Preparation and characterization of sub-micron dispersions of sand in ethylene glycol-water mixture","type":"article-journal","volume":"29"},"uris":["http://www.mendeley.com/documents/?uuid=feff68ef-4036-4885-ad74-861d79fdce19"]},{"id":"ITEM-2","itemData":{"DOI":"10.1166/nnl.2014.1884","ISSN":"19414900","abstract":"Manganese ferrite particles of size ranging between 20 and 30 nm were prepared using manganese sulphate and ferrous sulphate as the precursors. These nanoparticles were coated with citric acid and dispersed in ethylene glycol through probe ultrasonication. The study of effect of shear rate, nanoparticle concentration (0-2 vol%) and temperature (27-120 °C) on nanofluid viscosity revealed nanoparticle concentration dependent, shear-thinning characteristics of manganese ferrite-ethylene glycol nanofluids, with nanofluid viscosity decreasing with increase in temperature. Manganese ferrite-ethylene glycol-water nanofluids (1 vol%) were prepared by mixing water and manganese ferrite-ethylene glycol nanofluids (2 vol%). Such nanofluids (manganese ferrite-ethylene glycol-water nanofluids) too exhibited shear-thinning characteristics. Temperature-independent linear increase in thermal conductivity with nanoparticle concentration, higher than those predicted using Hamilton-Crosser model, was observed for manganese ferrite-ethylene glycol nanofluid, which could be attributed to particle clustering.","author":[{"dropping-particle":"","family":"Vardhan","given":"P. Vishnu","non-dropping-particle":"","parse-names":false,"suffix":""},{"dropping-particle":"","family":"Suganthi","given":"K. S.","non-dropping-particle":"","parse-names":false,"suffix":""},{"dropping-particle":"","family":"Manikandan","given":"S.","non-dropping-particle":"","parse-names":false,"suffix":""},{"dropping-particle":"","family":"Rajan","given":"K. S.","non-dropping-particle":"","parse-names":false,"suffix":""}],"container-title":"Nanoscience and Nanotechnology Letters","id":"ITEM-2","issue":"12","issued":{"date-parts":[["2014"]]},"page":"1095-1101","title":"Nanoparticle Clustering Influences Rheology and Thermal Conductivity of Nano-Manganese Ferrite Dispersions in Ethylene Glycol and Ethylene Glycol-Water Mixture","type":"article-journal","volume":"6"},"uris":["http://www.mendeley.com/documents/?uuid=35f5a5e9-5409-49ec-aee7-8ccfa5041669"]}],"mendeley":{"formattedCitation":"&lt;sup&gt;1,2&lt;/sup&gt;","plainTextFormattedCitation":"1,2","previouslyFormattedCitation":"&lt;sup&gt;1,2&lt;/sup&gt;"},"properties":{"noteIndex":0},"schema":"https://github.com/citation-style-language/schema/raw/master/csl-citation.json"}</w:instrText>
      </w:r>
      <w:r w:rsidR="00A135AC">
        <w:rPr>
          <w:rFonts w:ascii="Times New Roman" w:eastAsia="맑은 고딕" w:hAnsi="Times New Roman" w:cs="Times New Roman"/>
          <w:kern w:val="0"/>
          <w:szCs w:val="20"/>
        </w:rPr>
        <w:fldChar w:fldCharType="separate"/>
      </w:r>
      <w:r w:rsidR="00A135AC" w:rsidRPr="00A135AC">
        <w:rPr>
          <w:rFonts w:ascii="Times New Roman" w:eastAsia="맑은 고딕" w:hAnsi="Times New Roman" w:cs="Times New Roman"/>
          <w:noProof/>
          <w:kern w:val="0"/>
          <w:szCs w:val="20"/>
          <w:vertAlign w:val="superscript"/>
        </w:rPr>
        <w:t>1,2</w:t>
      </w:r>
      <w:r w:rsidR="00A135AC">
        <w:rPr>
          <w:rFonts w:ascii="Times New Roman" w:eastAsia="맑은 고딕" w:hAnsi="Times New Roman" w:cs="Times New Roman"/>
          <w:kern w:val="0"/>
          <w:szCs w:val="20"/>
        </w:rPr>
        <w:fldChar w:fldCharType="end"/>
      </w:r>
      <w:r w:rsidR="0081788D" w:rsidRPr="00BD3E6A">
        <w:rPr>
          <w:rFonts w:ascii="Times New Roman" w:eastAsia="맑은 고딕" w:hAnsi="Times New Roman" w:cs="Times New Roman"/>
          <w:kern w:val="0"/>
          <w:szCs w:val="20"/>
        </w:rPr>
        <w:t xml:space="preserve">.  </w:t>
      </w:r>
    </w:p>
    <w:p w14:paraId="12A0CFFB" w14:textId="18FCE503" w:rsidR="0081788D" w:rsidRPr="00BD3E6A" w:rsidRDefault="0081788D" w:rsidP="0081788D">
      <w:pPr>
        <w:spacing w:line="480" w:lineRule="auto"/>
        <w:rPr>
          <w:rFonts w:ascii="Times New Roman" w:eastAsia="맑은 고딕" w:hAnsi="Times New Roman" w:cs="Times New Roman"/>
          <w:kern w:val="0"/>
          <w:szCs w:val="20"/>
        </w:rPr>
      </w:pPr>
      <w:r w:rsidRPr="00BD3E6A">
        <w:rPr>
          <w:rFonts w:ascii="Times New Roman" w:eastAsia="맑은 고딕" w:hAnsi="Times New Roman" w:cs="Times New Roman"/>
          <w:kern w:val="0"/>
          <w:szCs w:val="20"/>
        </w:rPr>
        <w:t xml:space="preserve"> Shear flow in turbid media </w:t>
      </w:r>
      <w:r w:rsidRPr="00073477">
        <w:rPr>
          <w:rFonts w:ascii="Times New Roman" w:eastAsia="맑은 고딕" w:hAnsi="Times New Roman" w:cs="Times New Roman"/>
          <w:noProof/>
          <w:kern w:val="0"/>
          <w:szCs w:val="20"/>
        </w:rPr>
        <w:t>is determine</w:t>
      </w:r>
      <w:r w:rsidR="00073477">
        <w:rPr>
          <w:rFonts w:ascii="Times New Roman" w:eastAsia="맑은 고딕" w:hAnsi="Times New Roman" w:cs="Times New Roman"/>
          <w:noProof/>
          <w:kern w:val="0"/>
          <w:szCs w:val="20"/>
        </w:rPr>
        <w:t>d</w:t>
      </w:r>
      <w:r w:rsidRPr="00BD3E6A">
        <w:rPr>
          <w:rFonts w:ascii="Times New Roman" w:eastAsia="맑은 고딕" w:hAnsi="Times New Roman" w:cs="Times New Roman"/>
          <w:kern w:val="0"/>
          <w:szCs w:val="20"/>
        </w:rPr>
        <w:t xml:space="preserve"> a correlation function that the form of the term for shear flow can be written as</w:t>
      </w:r>
      <w:r w:rsidR="00A135AC">
        <w:rPr>
          <w:rFonts w:ascii="Times New Roman" w:eastAsia="맑은 고딕" w:hAnsi="Times New Roman" w:cs="Times New Roman"/>
          <w:kern w:val="0"/>
          <w:szCs w:val="20"/>
        </w:rPr>
        <w:fldChar w:fldCharType="begin" w:fldLock="1"/>
      </w:r>
      <w:r w:rsidR="009A5F99">
        <w:rPr>
          <w:rFonts w:ascii="Times New Roman" w:eastAsia="맑은 고딕" w:hAnsi="Times New Roman" w:cs="Times New Roman"/>
          <w:kern w:val="0"/>
          <w:szCs w:val="20"/>
        </w:rPr>
        <w:instrText>ADDIN CSL_CITATION {"citationItems":[{"id":"ITEM-1","itemData":{"DOI":"10.1590/S0104-66322012000400003","ISSN":"01046632","abstract":"Experiments were carried out on the preparation and characterization of dispersions of sand in ethylene glycol-water (50-50%) mixture. The dispersions were prepared by stirred bead milling of 20-30 µm sand (in water) followed by dilution with water and ethylene glycol. The influence of temperature (31-45 ºC), particle concentration (&lt; 2 vol %) and ultrasonication on the viscosity of sand-ethylene glycol-water dispersions was studied. The thermal conductivity of dispersions as a function of particle concentration and ultrasonication has also been investigated. Correlations were developed for the prediction of relative viscosity and thermal conductivity ratio of the dispersions. Our results indicate that the sand-ethylene glycol-water dispersions, prepared by stirred bead milling and ultrasonication, have potential as coolants.","author":[{"dropping-particle":"","family":"Manikandan","given":"S.","non-dropping-particle":"","parse-names":false,"suffix":""},{"dropping-particle":"","family":"Karthikeyan","given":"N.","non-dropping-particle":"","parse-names":false,"suffix":""},{"dropping-particle":"","family":"Silambarasan","given":"M.","non-dropping-particle":"","parse-names":false,"suffix":""},{"dropping-particle":"","family":"Suganthi","given":"K. S.","non-dropping-particle":"","parse-names":false,"suffix":""},{"dropping-particle":"","family":"Rajan","given":"K. S.","non-dropping-particle":"","parse-names":false,"suffix":""}],"container-title":"Brazilian Journal of Chemical Engineering","id":"ITEM-1","issue":"4","issued":{"date-parts":[["2012"]]},"page":"699-712","title":"Preparation and characterization of sub-micron dispersions of sand in ethylene glycol-water mixture","type":"article-journal","volume":"29"},"uris":["http://www.mendeley.com/documents/?uuid=feff68ef-4036-4885-ad74-861d79fdce19"]}],"mendeley":{"formattedCitation":"&lt;sup&gt;1&lt;/sup&gt;","plainTextFormattedCitation":"1","previouslyFormattedCitation":"&lt;sup&gt;1&lt;/sup&gt;"},"properties":{"noteIndex":0},"schema":"https://github.com/citation-style-language/schema/raw/master/csl-citation.json"}</w:instrText>
      </w:r>
      <w:r w:rsidR="00A135AC">
        <w:rPr>
          <w:rFonts w:ascii="Times New Roman" w:eastAsia="맑은 고딕" w:hAnsi="Times New Roman" w:cs="Times New Roman"/>
          <w:kern w:val="0"/>
          <w:szCs w:val="20"/>
        </w:rPr>
        <w:fldChar w:fldCharType="separate"/>
      </w:r>
      <w:r w:rsidR="00A135AC" w:rsidRPr="00A135AC">
        <w:rPr>
          <w:rFonts w:ascii="Times New Roman" w:eastAsia="맑은 고딕" w:hAnsi="Times New Roman" w:cs="Times New Roman"/>
          <w:noProof/>
          <w:kern w:val="0"/>
          <w:szCs w:val="20"/>
          <w:vertAlign w:val="superscript"/>
        </w:rPr>
        <w:t>1</w:t>
      </w:r>
      <w:r w:rsidR="00A135AC">
        <w:rPr>
          <w:rFonts w:ascii="Times New Roman" w:eastAsia="맑은 고딕" w:hAnsi="Times New Roman" w:cs="Times New Roman"/>
          <w:kern w:val="0"/>
          <w:szCs w:val="20"/>
        </w:rPr>
        <w:fldChar w:fldCharType="end"/>
      </w:r>
      <w:r w:rsidR="009A5F99">
        <w:rPr>
          <w:rFonts w:ascii="Times New Roman" w:eastAsia="맑은 고딕" w:hAnsi="Times New Roman" w:cs="Times New Roman"/>
          <w:kern w:val="0"/>
          <w:szCs w:val="20"/>
        </w:rPr>
        <w:t>.</w:t>
      </w:r>
    </w:p>
    <w:p w14:paraId="3E579DE2" w14:textId="77777777" w:rsidR="0081788D" w:rsidRPr="00BD3E6A" w:rsidRDefault="0081788D" w:rsidP="0081788D">
      <w:pPr>
        <w:spacing w:line="480" w:lineRule="auto"/>
        <w:jc w:val="right"/>
        <w:rPr>
          <w:rFonts w:ascii="Times New Roman" w:eastAsia="맑은 고딕" w:hAnsi="Times New Roman" w:cs="Times New Roman"/>
          <w:kern w:val="0"/>
          <w:szCs w:val="20"/>
        </w:rPr>
      </w:pPr>
      <w:r w:rsidRPr="00BD3E6A">
        <w:rPr>
          <w:rFonts w:ascii="Times New Roman" w:eastAsia="맑은 고딕" w:hAnsi="Times New Roman" w:cs="Times New Roman"/>
          <w:kern w:val="0"/>
          <w:szCs w:val="20"/>
        </w:rPr>
        <w:tab/>
      </w:r>
      <m:oMath>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g</m:t>
            </m:r>
          </m:e>
          <m:sub>
            <m:r>
              <m:rPr>
                <m:sty m:val="p"/>
              </m:rPr>
              <w:rPr>
                <w:rFonts w:ascii="Cambria Math" w:eastAsia="맑은 고딕" w:hAnsi="Cambria Math" w:cs="Times New Roman"/>
                <w:kern w:val="0"/>
                <w:szCs w:val="20"/>
              </w:rPr>
              <m:t>1</m:t>
            </m:r>
          </m:sub>
        </m:sSub>
        <m:d>
          <m:dPr>
            <m:ctrlPr>
              <w:rPr>
                <w:rFonts w:ascii="Cambria Math" w:eastAsia="맑은 고딕" w:hAnsi="Cambria Math" w:cs="Times New Roman"/>
                <w:kern w:val="0"/>
                <w:szCs w:val="20"/>
              </w:rPr>
            </m:ctrlPr>
          </m:dPr>
          <m:e>
            <m:r>
              <w:rPr>
                <w:rFonts w:ascii="Cambria Math" w:eastAsia="맑은 고딕" w:hAnsi="Cambria Math" w:cs="Times New Roman"/>
                <w:kern w:val="0"/>
                <w:szCs w:val="20"/>
              </w:rPr>
              <m:t>τ</m:t>
            </m:r>
          </m:e>
        </m:d>
        <m:r>
          <m:rPr>
            <m:sty m:val="p"/>
          </m:rPr>
          <w:rPr>
            <w:rFonts w:ascii="Cambria Math" w:eastAsia="맑은 고딕" w:hAnsi="Cambria Math" w:cs="Times New Roman"/>
            <w:kern w:val="0"/>
            <w:szCs w:val="20"/>
          </w:rPr>
          <m:t>=</m:t>
        </m:r>
        <m:nary>
          <m:naryPr>
            <m:limLoc m:val="subSup"/>
            <m:ctrlPr>
              <w:rPr>
                <w:rFonts w:ascii="Cambria Math" w:eastAsia="맑은 고딕" w:hAnsi="Cambria Math" w:cs="Times New Roman"/>
                <w:kern w:val="0"/>
                <w:szCs w:val="20"/>
              </w:rPr>
            </m:ctrlPr>
          </m:naryPr>
          <m:sub>
            <m:r>
              <m:rPr>
                <m:sty m:val="p"/>
              </m:rPr>
              <w:rPr>
                <w:rFonts w:ascii="Cambria Math" w:eastAsia="맑은 고딕" w:hAnsi="Cambria Math" w:cs="Times New Roman"/>
                <w:kern w:val="0"/>
                <w:szCs w:val="20"/>
              </w:rPr>
              <m:t>0</m:t>
            </m:r>
          </m:sub>
          <m:sup>
            <m:r>
              <m:rPr>
                <m:sty m:val="p"/>
              </m:rPr>
              <w:rPr>
                <w:rFonts w:ascii="Cambria Math" w:eastAsia="맑은 고딕" w:hAnsi="Cambria Math" w:cs="Times New Roman"/>
                <w:kern w:val="0"/>
                <w:szCs w:val="20"/>
              </w:rPr>
              <m:t>∞</m:t>
            </m:r>
          </m:sup>
          <m:e>
            <m:r>
              <w:rPr>
                <w:rFonts w:ascii="Cambria Math" w:eastAsia="맑은 고딕" w:hAnsi="Cambria Math" w:cs="Times New Roman"/>
                <w:kern w:val="0"/>
                <w:szCs w:val="20"/>
              </w:rPr>
              <m:t>P</m:t>
            </m:r>
            <m:d>
              <m:dPr>
                <m:ctrlPr>
                  <w:rPr>
                    <w:rFonts w:ascii="Cambria Math" w:eastAsia="맑은 고딕" w:hAnsi="Cambria Math" w:cs="Times New Roman"/>
                    <w:kern w:val="0"/>
                    <w:szCs w:val="20"/>
                  </w:rPr>
                </m:ctrlPr>
              </m:dPr>
              <m:e>
                <m:r>
                  <w:rPr>
                    <w:rFonts w:ascii="Cambria Math" w:eastAsia="맑은 고딕" w:hAnsi="Cambria Math" w:cs="Times New Roman"/>
                    <w:kern w:val="0"/>
                    <w:szCs w:val="20"/>
                  </w:rPr>
                  <m:t>s</m:t>
                </m:r>
              </m:e>
            </m:d>
            <m:r>
              <m:rPr>
                <m:sty m:val="p"/>
              </m:rPr>
              <w:rPr>
                <w:rFonts w:ascii="Cambria Math" w:eastAsia="맑은 고딕" w:hAnsi="Cambria Math" w:cs="Times New Roman"/>
                <w:kern w:val="0"/>
                <w:szCs w:val="20"/>
              </w:rPr>
              <m:t>exp</m:t>
            </m:r>
            <m:d>
              <m:dPr>
                <m:begChr m:val="["/>
                <m:endChr m:val="]"/>
                <m:ctrlPr>
                  <w:rPr>
                    <w:rFonts w:ascii="Cambria Math" w:eastAsia="맑은 고딕" w:hAnsi="Cambria Math" w:cs="Times New Roman"/>
                    <w:kern w:val="0"/>
                    <w:szCs w:val="20"/>
                  </w:rPr>
                </m:ctrlPr>
              </m:dPr>
              <m:e>
                <m:r>
                  <m:rPr>
                    <m:sty m:val="p"/>
                  </m:rPr>
                  <w:rPr>
                    <w:rFonts w:ascii="Cambria Math" w:eastAsia="맑은 고딕" w:hAnsi="Cambria Math" w:cs="Times New Roman"/>
                    <w:kern w:val="0"/>
                    <w:szCs w:val="20"/>
                  </w:rPr>
                  <m:t>-2[</m:t>
                </m:r>
                <m:r>
                  <w:rPr>
                    <w:rFonts w:ascii="Cambria Math" w:eastAsia="맑은 고딕" w:hAnsi="Cambria Math" w:cs="Times New Roman"/>
                    <w:kern w:val="0"/>
                    <w:szCs w:val="20"/>
                  </w:rPr>
                  <m:t>τ</m:t>
                </m:r>
                <m:sSub>
                  <m:sSubPr>
                    <m:ctrlPr>
                      <w:rPr>
                        <w:rFonts w:ascii="Cambria Math" w:eastAsia="맑은 고딕" w:hAnsi="Cambria Math" w:cs="Times New Roman"/>
                        <w:kern w:val="0"/>
                        <w:szCs w:val="20"/>
                      </w:rPr>
                    </m:ctrlPr>
                  </m:sSubPr>
                  <m:e>
                    <m:r>
                      <m:rPr>
                        <m:sty m:val="p"/>
                      </m:rPr>
                      <w:rPr>
                        <w:rFonts w:ascii="Cambria Math" w:eastAsia="맑은 고딕" w:hAnsi="Cambria Math" w:cs="Times New Roman"/>
                        <w:kern w:val="0"/>
                        <w:szCs w:val="20"/>
                      </w:rPr>
                      <m:t>/</m:t>
                    </m:r>
                    <m:r>
                      <w:rPr>
                        <w:rFonts w:ascii="Cambria Math" w:eastAsia="맑은 고딕" w:hAnsi="Cambria Math" w:cs="Times New Roman"/>
                        <w:kern w:val="0"/>
                        <w:szCs w:val="20"/>
                      </w:rPr>
                      <m:t>τ</m:t>
                    </m:r>
                  </m:e>
                  <m:sub>
                    <m:r>
                      <w:rPr>
                        <w:rFonts w:ascii="Cambria Math" w:eastAsia="맑은 고딕" w:hAnsi="Cambria Math" w:cs="Times New Roman"/>
                        <w:kern w:val="0"/>
                        <w:szCs w:val="20"/>
                      </w:rPr>
                      <m:t>B</m:t>
                    </m:r>
                  </m:sub>
                </m:sSub>
                <m:r>
                  <m:rPr>
                    <m:sty m:val="p"/>
                  </m:rPr>
                  <w:rPr>
                    <w:rFonts w:ascii="Cambria Math" w:eastAsia="맑은 고딕" w:hAnsi="Cambria Math" w:cs="Times New Roman"/>
                    <w:kern w:val="0"/>
                    <w:szCs w:val="20"/>
                  </w:rPr>
                  <m:t>+</m:t>
                </m:r>
                <m:sSup>
                  <m:sSupPr>
                    <m:ctrlPr>
                      <w:rPr>
                        <w:rFonts w:ascii="Cambria Math" w:eastAsia="맑은 고딕" w:hAnsi="Cambria Math" w:cs="Times New Roman"/>
                        <w:kern w:val="0"/>
                        <w:szCs w:val="20"/>
                      </w:rPr>
                    </m:ctrlPr>
                  </m:sSupPr>
                  <m:e>
                    <m:r>
                      <m:rPr>
                        <m:sty m:val="p"/>
                      </m:rPr>
                      <w:rPr>
                        <w:rFonts w:ascii="Cambria Math" w:eastAsia="맑은 고딕" w:hAnsi="Cambria Math" w:cs="Times New Roman"/>
                        <w:kern w:val="0"/>
                        <w:szCs w:val="20"/>
                      </w:rPr>
                      <m:t>(</m:t>
                    </m:r>
                    <m:r>
                      <w:rPr>
                        <w:rFonts w:ascii="Cambria Math" w:eastAsia="맑은 고딕" w:hAnsi="Cambria Math" w:cs="Times New Roman"/>
                        <w:kern w:val="0"/>
                        <w:szCs w:val="20"/>
                      </w:rPr>
                      <m:t>τ</m:t>
                    </m:r>
                    <m:sSub>
                      <m:sSubPr>
                        <m:ctrlPr>
                          <w:rPr>
                            <w:rFonts w:ascii="Cambria Math" w:eastAsia="맑은 고딕" w:hAnsi="Cambria Math" w:cs="Times New Roman"/>
                            <w:kern w:val="0"/>
                            <w:szCs w:val="20"/>
                          </w:rPr>
                        </m:ctrlPr>
                      </m:sSubPr>
                      <m:e>
                        <m:r>
                          <m:rPr>
                            <m:sty m:val="p"/>
                          </m:rPr>
                          <w:rPr>
                            <w:rFonts w:ascii="Cambria Math" w:eastAsia="맑은 고딕" w:hAnsi="Cambria Math" w:cs="Times New Roman"/>
                            <w:kern w:val="0"/>
                            <w:szCs w:val="20"/>
                          </w:rPr>
                          <m:t>/</m:t>
                        </m:r>
                        <m:r>
                          <w:rPr>
                            <w:rFonts w:ascii="Cambria Math" w:eastAsia="맑은 고딕" w:hAnsi="Cambria Math" w:cs="Times New Roman"/>
                            <w:kern w:val="0"/>
                            <w:szCs w:val="20"/>
                          </w:rPr>
                          <m:t>τ</m:t>
                        </m:r>
                      </m:e>
                      <m:sub>
                        <m:r>
                          <w:rPr>
                            <w:rFonts w:ascii="Cambria Math" w:eastAsia="맑은 고딕" w:hAnsi="Cambria Math" w:cs="Times New Roman"/>
                            <w:kern w:val="0"/>
                            <w:szCs w:val="20"/>
                          </w:rPr>
                          <m:t>s</m:t>
                        </m:r>
                      </m:sub>
                    </m:sSub>
                    <m:r>
                      <m:rPr>
                        <m:sty m:val="p"/>
                      </m:rPr>
                      <w:rPr>
                        <w:rFonts w:ascii="Cambria Math" w:eastAsia="맑은 고딕" w:hAnsi="Cambria Math" w:cs="Times New Roman"/>
                        <w:kern w:val="0"/>
                        <w:szCs w:val="20"/>
                      </w:rPr>
                      <m:t>)</m:t>
                    </m:r>
                  </m:e>
                  <m:sup>
                    <m:r>
                      <m:rPr>
                        <m:sty m:val="p"/>
                      </m:rPr>
                      <w:rPr>
                        <w:rFonts w:ascii="Cambria Math" w:eastAsia="맑은 고딕" w:hAnsi="Cambria Math" w:cs="Times New Roman"/>
                        <w:kern w:val="0"/>
                        <w:szCs w:val="20"/>
                      </w:rPr>
                      <m:t>2</m:t>
                    </m:r>
                  </m:sup>
                </m:sSup>
                <m:r>
                  <m:rPr>
                    <m:sty m:val="p"/>
                  </m:rPr>
                  <w:rPr>
                    <w:rFonts w:ascii="Cambria Math" w:eastAsia="맑은 고딕" w:hAnsi="Cambria Math" w:cs="Times New Roman"/>
                    <w:kern w:val="0"/>
                    <w:szCs w:val="20"/>
                  </w:rPr>
                  <m:t>]</m:t>
                </m:r>
                <m:f>
                  <m:fPr>
                    <m:ctrlPr>
                      <w:rPr>
                        <w:rFonts w:ascii="Cambria Math" w:eastAsia="맑은 고딕" w:hAnsi="Cambria Math" w:cs="Times New Roman"/>
                        <w:kern w:val="0"/>
                        <w:szCs w:val="20"/>
                      </w:rPr>
                    </m:ctrlPr>
                  </m:fPr>
                  <m:num>
                    <m:r>
                      <w:rPr>
                        <w:rFonts w:ascii="Cambria Math" w:eastAsia="맑은 고딕" w:hAnsi="Cambria Math" w:cs="Times New Roman"/>
                        <w:kern w:val="0"/>
                        <w:szCs w:val="20"/>
                      </w:rPr>
                      <m:t>s</m:t>
                    </m:r>
                  </m:num>
                  <m:den>
                    <m:sSup>
                      <m:sSupPr>
                        <m:ctrlPr>
                          <w:rPr>
                            <w:rFonts w:ascii="Cambria Math" w:eastAsia="맑은 고딕" w:hAnsi="Cambria Math" w:cs="Times New Roman"/>
                            <w:kern w:val="0"/>
                            <w:szCs w:val="20"/>
                          </w:rPr>
                        </m:ctrlPr>
                      </m:sSupPr>
                      <m:e>
                        <m:r>
                          <w:rPr>
                            <w:rFonts w:ascii="Cambria Math" w:eastAsia="맑은 고딕" w:hAnsi="Cambria Math" w:cs="Times New Roman"/>
                            <w:kern w:val="0"/>
                            <w:szCs w:val="20"/>
                          </w:rPr>
                          <m:t>l</m:t>
                        </m:r>
                      </m:e>
                      <m:sup>
                        <m:r>
                          <m:rPr>
                            <m:sty m:val="p"/>
                          </m:rPr>
                          <w:rPr>
                            <w:rFonts w:ascii="Cambria Math" w:eastAsia="맑은 고딕" w:hAnsi="Cambria Math" w:cs="Times New Roman"/>
                            <w:kern w:val="0"/>
                            <w:szCs w:val="20"/>
                          </w:rPr>
                          <m:t>*</m:t>
                        </m:r>
                      </m:sup>
                    </m:sSup>
                  </m:den>
                </m:f>
                <m:r>
                  <m:rPr>
                    <m:sty m:val="p"/>
                  </m:rPr>
                  <w:rPr>
                    <w:rFonts w:ascii="Cambria Math" w:eastAsia="맑은 고딕" w:hAnsi="Cambria Math" w:cs="Times New Roman"/>
                    <w:kern w:val="0"/>
                    <w:szCs w:val="20"/>
                  </w:rPr>
                  <m:t xml:space="preserve"> </m:t>
                </m:r>
              </m:e>
            </m:d>
          </m:e>
        </m:nary>
        <m:r>
          <w:rPr>
            <w:rFonts w:ascii="Cambria Math" w:eastAsia="맑은 고딕" w:hAnsi="Cambria Math" w:cs="Times New Roman"/>
            <w:kern w:val="0"/>
            <w:szCs w:val="20"/>
          </w:rPr>
          <m:t>ds</m:t>
        </m:r>
      </m:oMath>
      <w:r w:rsidRPr="00BD3E6A">
        <w:rPr>
          <w:rFonts w:ascii="Times New Roman" w:eastAsia="맑은 고딕" w:hAnsi="Times New Roman" w:cs="Times New Roman"/>
          <w:kern w:val="0"/>
          <w:szCs w:val="20"/>
        </w:rPr>
        <w:tab/>
      </w:r>
      <w:r w:rsidRPr="00BD3E6A">
        <w:rPr>
          <w:rFonts w:ascii="Times New Roman" w:eastAsia="맑은 고딕" w:hAnsi="Times New Roman" w:cs="Times New Roman"/>
          <w:kern w:val="0"/>
          <w:szCs w:val="20"/>
        </w:rPr>
        <w:tab/>
      </w:r>
      <w:r w:rsidRPr="00BD3E6A">
        <w:rPr>
          <w:rFonts w:ascii="Times New Roman" w:eastAsia="맑은 고딕" w:hAnsi="Times New Roman" w:cs="Times New Roman"/>
          <w:kern w:val="0"/>
          <w:szCs w:val="20"/>
        </w:rPr>
        <w:tab/>
        <w:t xml:space="preserve">    (3)</w:t>
      </w:r>
    </w:p>
    <w:p w14:paraId="498432C7" w14:textId="09AC54B9" w:rsidR="00B05FFF" w:rsidRPr="0081788D" w:rsidRDefault="0081788D" w:rsidP="0081788D">
      <w:pPr>
        <w:spacing w:line="480" w:lineRule="auto"/>
        <w:rPr>
          <w:rFonts w:ascii="Times New Roman" w:eastAsia="맑은 고딕" w:hAnsi="Times New Roman" w:cs="Times New Roman"/>
          <w:kern w:val="0"/>
          <w:szCs w:val="20"/>
        </w:rPr>
      </w:pPr>
      <w:r w:rsidRPr="00BD3E6A">
        <w:rPr>
          <w:rFonts w:ascii="Times New Roman" w:eastAsia="맑은 고딕" w:hAnsi="Times New Roman" w:cs="Times New Roman"/>
          <w:kern w:val="0"/>
          <w:szCs w:val="20"/>
        </w:rPr>
        <w:t xml:space="preserve">Laminar flow and Brownian motion are characterized by the </w:t>
      </w:r>
      <w:r w:rsidRPr="00073477">
        <w:rPr>
          <w:rFonts w:ascii="Times New Roman" w:eastAsia="맑은 고딕" w:hAnsi="Times New Roman" w:cs="Times New Roman"/>
          <w:noProof/>
          <w:kern w:val="0"/>
          <w:szCs w:val="20"/>
        </w:rPr>
        <w:t>shear</w:t>
      </w:r>
      <w:r w:rsidRPr="00BD3E6A">
        <w:rPr>
          <w:rFonts w:ascii="Times New Roman" w:eastAsia="맑은 고딕" w:hAnsi="Times New Roman" w:cs="Times New Roman"/>
          <w:kern w:val="0"/>
          <w:szCs w:val="20"/>
        </w:rPr>
        <w:t xml:space="preserve"> relaxation time</w:t>
      </w:r>
      <w:r w:rsidRPr="00BD3E6A">
        <w:rPr>
          <w:rFonts w:ascii="Times New Roman" w:eastAsia="맑은 고딕" w:hAnsi="Times New Roman" w:cs="Times New Roman" w:hint="eastAsia"/>
          <w:kern w:val="0"/>
          <w:szCs w:val="20"/>
        </w:rPr>
        <w:t xml:space="preserve"> </w:t>
      </w:r>
      <m:oMath>
        <m:sSup>
          <m:sSupPr>
            <m:ctrlPr>
              <w:rPr>
                <w:rFonts w:ascii="Cambria Math" w:eastAsia="맑은 고딕" w:hAnsi="Cambria Math" w:cs="Times New Roman"/>
                <w:kern w:val="0"/>
                <w:szCs w:val="20"/>
              </w:rPr>
            </m:ctrlPr>
          </m:sSupPr>
          <m:e>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τ</m:t>
                </m:r>
              </m:e>
              <m:sub>
                <m:r>
                  <w:rPr>
                    <w:rFonts w:ascii="Cambria Math" w:eastAsia="맑은 고딕" w:hAnsi="Cambria Math" w:cs="Times New Roman"/>
                    <w:kern w:val="0"/>
                    <w:szCs w:val="20"/>
                  </w:rPr>
                  <m:t>s</m:t>
                </m:r>
              </m:sub>
            </m:sSub>
          </m:e>
          <m:sup>
            <m:r>
              <m:rPr>
                <m:sty m:val="p"/>
              </m:rPr>
              <w:rPr>
                <w:rFonts w:ascii="Cambria Math" w:eastAsia="맑은 고딕" w:hAnsi="Cambria Math" w:cs="Times New Roman"/>
                <w:kern w:val="0"/>
                <w:szCs w:val="20"/>
              </w:rPr>
              <m:t>-1</m:t>
            </m:r>
          </m:sup>
        </m:sSup>
        <m:r>
          <m:rPr>
            <m:sty m:val="p"/>
          </m:rPr>
          <w:rPr>
            <w:rFonts w:ascii="Cambria Math" w:eastAsia="맑은 고딕" w:hAnsi="Cambria Math" w:cs="Times New Roman"/>
            <w:kern w:val="0"/>
            <w:szCs w:val="20"/>
          </w:rPr>
          <m:t>=Γ</m:t>
        </m:r>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k</m:t>
            </m:r>
          </m:e>
          <m:sub>
            <m:r>
              <m:rPr>
                <m:sty m:val="p"/>
              </m:rPr>
              <w:rPr>
                <w:rFonts w:ascii="Cambria Math" w:eastAsia="맑은 고딕" w:hAnsi="Cambria Math" w:cs="Times New Roman"/>
                <w:kern w:val="0"/>
                <w:szCs w:val="20"/>
              </w:rPr>
              <m:t>0</m:t>
            </m:r>
          </m:sub>
        </m:sSub>
        <m:sSup>
          <m:sSupPr>
            <m:ctrlPr>
              <w:rPr>
                <w:rFonts w:ascii="Cambria Math" w:eastAsia="맑은 고딕" w:hAnsi="Cambria Math" w:cs="Times New Roman"/>
                <w:kern w:val="0"/>
                <w:szCs w:val="20"/>
              </w:rPr>
            </m:ctrlPr>
          </m:sSupPr>
          <m:e>
            <m:r>
              <w:rPr>
                <w:rFonts w:ascii="Cambria Math" w:eastAsia="맑은 고딕" w:hAnsi="Cambria Math" w:cs="Times New Roman"/>
                <w:kern w:val="0"/>
                <w:szCs w:val="20"/>
              </w:rPr>
              <m:t>l</m:t>
            </m:r>
          </m:e>
          <m:sup>
            <m:r>
              <m:rPr>
                <m:sty m:val="p"/>
              </m:rPr>
              <w:rPr>
                <w:rFonts w:ascii="Cambria Math" w:eastAsia="맑은 고딕" w:hAnsi="Cambria Math" w:cs="Times New Roman"/>
                <w:kern w:val="0"/>
                <w:szCs w:val="20"/>
              </w:rPr>
              <m:t>*</m:t>
            </m:r>
          </m:sup>
        </m:sSup>
        <m:r>
          <m:rPr>
            <m:sty m:val="p"/>
          </m:rPr>
          <w:rPr>
            <w:rFonts w:ascii="Cambria Math" w:eastAsia="맑은 고딕" w:hAnsi="Cambria Math" w:cs="Times New Roman"/>
            <w:kern w:val="0"/>
            <w:szCs w:val="20"/>
          </w:rPr>
          <m:t>/</m:t>
        </m:r>
        <m:rad>
          <m:radPr>
            <m:degHide m:val="1"/>
            <m:ctrlPr>
              <w:rPr>
                <w:rFonts w:ascii="Cambria Math" w:eastAsia="맑은 고딕" w:hAnsi="Cambria Math" w:cs="Times New Roman"/>
                <w:kern w:val="0"/>
                <w:szCs w:val="20"/>
              </w:rPr>
            </m:ctrlPr>
          </m:radPr>
          <m:deg/>
          <m:e>
            <m:r>
              <m:rPr>
                <m:sty m:val="p"/>
              </m:rPr>
              <w:rPr>
                <w:rFonts w:ascii="Cambria Math" w:eastAsia="맑은 고딕" w:hAnsi="Cambria Math" w:cs="Times New Roman"/>
                <w:kern w:val="0"/>
                <w:szCs w:val="20"/>
              </w:rPr>
              <m:t>30</m:t>
            </m:r>
          </m:e>
        </m:rad>
      </m:oMath>
      <w:r w:rsidRPr="00BD3E6A">
        <w:rPr>
          <w:rFonts w:ascii="Times New Roman" w:eastAsia="맑은 고딕" w:hAnsi="Times New Roman" w:cs="Times New Roman"/>
          <w:kern w:val="0"/>
          <w:szCs w:val="20"/>
        </w:rPr>
        <w:t xml:space="preserve"> and </w:t>
      </w:r>
      <m:oMath>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τ</m:t>
            </m:r>
          </m:e>
          <m:sub>
            <m:r>
              <w:rPr>
                <w:rFonts w:ascii="Cambria Math" w:eastAsia="맑은 고딕" w:hAnsi="Cambria Math" w:cs="Times New Roman"/>
                <w:kern w:val="0"/>
                <w:szCs w:val="20"/>
              </w:rPr>
              <m:t>B</m:t>
            </m:r>
          </m:sub>
        </m:sSub>
        <m:r>
          <m:rPr>
            <m:sty m:val="p"/>
          </m:rPr>
          <w:rPr>
            <w:rFonts w:ascii="Cambria Math" w:eastAsia="맑은 고딕" w:hAnsi="Cambria Math" w:cs="Times New Roman"/>
            <w:kern w:val="0"/>
            <w:szCs w:val="20"/>
          </w:rPr>
          <m:t>=</m:t>
        </m:r>
        <m:r>
          <w:rPr>
            <w:rFonts w:ascii="Cambria Math" w:eastAsia="맑은 고딕" w:hAnsi="Cambria Math" w:cs="Times New Roman"/>
            <w:kern w:val="0"/>
            <w:szCs w:val="20"/>
          </w:rPr>
          <m:t>D</m:t>
        </m:r>
        <m:sSup>
          <m:sSupPr>
            <m:ctrlPr>
              <w:rPr>
                <w:rFonts w:ascii="Cambria Math" w:eastAsia="맑은 고딕" w:hAnsi="Cambria Math" w:cs="Times New Roman"/>
                <w:kern w:val="0"/>
                <w:szCs w:val="20"/>
              </w:rPr>
            </m:ctrlPr>
          </m:sSupPr>
          <m:e>
            <m:sSub>
              <m:sSubPr>
                <m:ctrlPr>
                  <w:rPr>
                    <w:rFonts w:ascii="Cambria Math" w:eastAsia="맑은 고딕" w:hAnsi="Cambria Math" w:cs="Times New Roman"/>
                    <w:kern w:val="0"/>
                    <w:szCs w:val="20"/>
                  </w:rPr>
                </m:ctrlPr>
              </m:sSubPr>
              <m:e>
                <m:r>
                  <m:rPr>
                    <m:sty m:val="p"/>
                  </m:rPr>
                  <w:rPr>
                    <w:rFonts w:ascii="Cambria Math" w:eastAsia="맑은 고딕" w:hAnsi="Cambria Math" w:cs="Times New Roman"/>
                    <w:kern w:val="0"/>
                    <w:szCs w:val="20"/>
                  </w:rPr>
                  <m:t xml:space="preserve"> </m:t>
                </m:r>
                <m:r>
                  <w:rPr>
                    <w:rFonts w:ascii="Cambria Math" w:eastAsia="맑은 고딕" w:hAnsi="Cambria Math" w:cs="Times New Roman"/>
                    <w:kern w:val="0"/>
                    <w:szCs w:val="20"/>
                  </w:rPr>
                  <m:t>k</m:t>
                </m:r>
              </m:e>
              <m:sub>
                <m:r>
                  <m:rPr>
                    <m:sty m:val="p"/>
                  </m:rPr>
                  <w:rPr>
                    <w:rFonts w:ascii="Cambria Math" w:eastAsia="맑은 고딕" w:hAnsi="Cambria Math" w:cs="Times New Roman"/>
                    <w:kern w:val="0"/>
                    <w:szCs w:val="20"/>
                  </w:rPr>
                  <m:t>0</m:t>
                </m:r>
              </m:sub>
            </m:sSub>
          </m:e>
          <m:sup>
            <m:r>
              <m:rPr>
                <m:sty m:val="p"/>
              </m:rPr>
              <w:rPr>
                <w:rFonts w:ascii="Cambria Math" w:eastAsia="맑은 고딕" w:hAnsi="Cambria Math" w:cs="Times New Roman"/>
                <w:kern w:val="0"/>
                <w:szCs w:val="20"/>
              </w:rPr>
              <m:t>2</m:t>
            </m:r>
          </m:sup>
        </m:sSup>
      </m:oMath>
      <w:r w:rsidRPr="00BD3E6A">
        <w:rPr>
          <w:rFonts w:ascii="Times New Roman" w:eastAsia="맑은 고딕" w:hAnsi="Times New Roman" w:cs="Times New Roman" w:hint="eastAsia"/>
          <w:kern w:val="0"/>
          <w:szCs w:val="20"/>
        </w:rPr>
        <w:t>, respectively, where</w:t>
      </w:r>
      <w:r w:rsidRPr="00BD3E6A">
        <w:rPr>
          <w:rFonts w:ascii="Times New Roman" w:eastAsia="맑은 고딕" w:hAnsi="Times New Roman" w:cs="Times New Roman"/>
          <w:kern w:val="0"/>
          <w:szCs w:val="20"/>
        </w:rPr>
        <w:t xml:space="preserve"> </w:t>
      </w:r>
      <m:oMath>
        <m:r>
          <m:rPr>
            <m:sty m:val="p"/>
          </m:rPr>
          <w:rPr>
            <w:rFonts w:ascii="Cambria Math" w:eastAsia="맑은 고딕" w:hAnsi="Cambria Math" w:cs="Times New Roman"/>
            <w:kern w:val="0"/>
            <w:szCs w:val="20"/>
          </w:rPr>
          <m:t>Γ</m:t>
        </m:r>
      </m:oMath>
      <w:r w:rsidRPr="00BD3E6A">
        <w:rPr>
          <w:rFonts w:ascii="Times New Roman" w:eastAsia="맑은 고딕" w:hAnsi="Times New Roman" w:cs="Times New Roman" w:hint="eastAsia"/>
          <w:kern w:val="0"/>
          <w:szCs w:val="20"/>
        </w:rPr>
        <w:t xml:space="preserve"> </w:t>
      </w:r>
      <w:r w:rsidRPr="00BD3E6A">
        <w:rPr>
          <w:rFonts w:ascii="Times New Roman" w:eastAsia="맑은 고딕" w:hAnsi="Times New Roman" w:cs="Times New Roman"/>
          <w:kern w:val="0"/>
          <w:szCs w:val="20"/>
        </w:rPr>
        <w:t xml:space="preserve">is the mean shear rate of the scatters, </w:t>
      </w:r>
      <m:oMath>
        <m:r>
          <w:rPr>
            <w:rFonts w:ascii="Cambria Math" w:eastAsia="맑은 고딕" w:hAnsi="Cambria Math" w:cs="Times New Roman"/>
            <w:kern w:val="0"/>
            <w:szCs w:val="20"/>
          </w:rPr>
          <m:t>D</m:t>
        </m:r>
      </m:oMath>
      <w:r w:rsidRPr="00BD3E6A">
        <w:rPr>
          <w:rFonts w:ascii="Times New Roman" w:eastAsia="맑은 고딕" w:hAnsi="Times New Roman" w:cs="Times New Roman"/>
          <w:kern w:val="0"/>
          <w:szCs w:val="20"/>
        </w:rPr>
        <w:t xml:space="preserve"> is the Brownian diffusion coefficient. </w:t>
      </w:r>
      <w:r w:rsidR="00842464" w:rsidRPr="00842464">
        <w:rPr>
          <w:rFonts w:ascii="Times New Roman" w:eastAsia="맑은 고딕" w:hAnsi="Times New Roman" w:cs="Times New Roman"/>
          <w:kern w:val="0"/>
          <w:szCs w:val="20"/>
        </w:rPr>
        <w:t xml:space="preserve">From this equation </w:t>
      </w:r>
      <m:oMath>
        <m:r>
          <m:rPr>
            <m:sty m:val="p"/>
          </m:rPr>
          <w:rPr>
            <w:rFonts w:ascii="Cambria Math" w:eastAsia="맑은 고딕" w:hAnsi="Cambria Math" w:cs="Times New Roman"/>
            <w:kern w:val="0"/>
            <w:szCs w:val="20"/>
          </w:rPr>
          <m:t>P</m:t>
        </m:r>
        <m:d>
          <m:dPr>
            <m:ctrlPr>
              <w:rPr>
                <w:rFonts w:ascii="Cambria Math" w:eastAsia="맑은 고딕" w:hAnsi="Cambria Math" w:cs="Times New Roman"/>
                <w:kern w:val="0"/>
                <w:szCs w:val="20"/>
              </w:rPr>
            </m:ctrlPr>
          </m:dPr>
          <m:e>
            <m:r>
              <m:rPr>
                <m:sty m:val="p"/>
              </m:rPr>
              <w:rPr>
                <w:rFonts w:ascii="Cambria Math" w:eastAsia="맑은 고딕" w:hAnsi="Cambria Math" w:cs="Times New Roman"/>
                <w:kern w:val="0"/>
                <w:szCs w:val="20"/>
              </w:rPr>
              <m:t>s</m:t>
            </m:r>
          </m:e>
        </m:d>
        <m:r>
          <m:rPr>
            <m:sty m:val="p"/>
          </m:rPr>
          <w:rPr>
            <w:rFonts w:ascii="Cambria Math" w:eastAsia="맑은 고딕" w:hAnsi="Cambria Math" w:cs="Times New Roman"/>
            <w:kern w:val="0"/>
            <w:szCs w:val="20"/>
          </w:rPr>
          <m:t xml:space="preserve">, </m:t>
        </m:r>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k</m:t>
            </m:r>
          </m:e>
          <m:sub>
            <m:r>
              <w:rPr>
                <w:rFonts w:ascii="Cambria Math" w:eastAsia="맑은 고딕" w:hAnsi="Cambria Math" w:cs="Times New Roman"/>
                <w:kern w:val="0"/>
                <w:szCs w:val="20"/>
              </w:rPr>
              <m:t>0</m:t>
            </m:r>
          </m:sub>
        </m:sSub>
        <m:r>
          <w:rPr>
            <w:rFonts w:ascii="Cambria Math" w:eastAsia="맑은 고딕" w:hAnsi="Cambria Math" w:cs="Times New Roman"/>
            <w:kern w:val="0"/>
            <w:szCs w:val="20"/>
          </w:rPr>
          <m:t>,</m:t>
        </m:r>
        <m:sSup>
          <m:sSupPr>
            <m:ctrlPr>
              <w:rPr>
                <w:rFonts w:ascii="Cambria Math" w:eastAsia="맑은 고딕" w:hAnsi="Cambria Math" w:cs="Times New Roman"/>
                <w:kern w:val="0"/>
                <w:szCs w:val="20"/>
              </w:rPr>
            </m:ctrlPr>
          </m:sSupPr>
          <m:e>
            <m:r>
              <w:rPr>
                <w:rFonts w:ascii="Cambria Math" w:eastAsia="맑은 고딕" w:hAnsi="Cambria Math" w:cs="Times New Roman"/>
                <w:kern w:val="0"/>
                <w:szCs w:val="20"/>
              </w:rPr>
              <m:t>l</m:t>
            </m:r>
          </m:e>
          <m:sup>
            <m:r>
              <w:rPr>
                <w:rFonts w:ascii="Cambria Math" w:eastAsia="맑은 고딕" w:hAnsi="Cambria Math" w:cs="Times New Roman"/>
                <w:kern w:val="0"/>
                <w:szCs w:val="20"/>
              </w:rPr>
              <m:t>*</m:t>
            </m:r>
          </m:sup>
        </m:sSup>
      </m:oMath>
      <w:r w:rsidR="00842464" w:rsidRPr="00842464">
        <w:rPr>
          <w:rFonts w:ascii="Times New Roman" w:eastAsia="맑은 고딕" w:hAnsi="Times New Roman" w:cs="Times New Roman"/>
          <w:kern w:val="0"/>
          <w:szCs w:val="20"/>
        </w:rPr>
        <w:t>are essentially fixed</w:t>
      </w:r>
      <w:r w:rsidR="00842464">
        <w:rPr>
          <w:rFonts w:ascii="Times New Roman" w:eastAsia="맑은 고딕" w:hAnsi="Times New Roman" w:cs="Times New Roman"/>
          <w:kern w:val="0"/>
          <w:szCs w:val="20"/>
        </w:rPr>
        <w:t xml:space="preserve"> due to </w:t>
      </w:r>
      <w:r w:rsidR="00842464" w:rsidRPr="00842464">
        <w:rPr>
          <w:rFonts w:ascii="Times New Roman" w:eastAsia="맑은 고딕" w:hAnsi="Times New Roman" w:cs="Times New Roman"/>
          <w:kern w:val="0"/>
          <w:szCs w:val="20"/>
        </w:rPr>
        <w:t>the same experimental configuration</w:t>
      </w:r>
      <w:r w:rsidR="00842464">
        <w:rPr>
          <w:rFonts w:ascii="Times New Roman" w:eastAsia="맑은 고딕" w:hAnsi="Times New Roman" w:cs="Times New Roman"/>
          <w:kern w:val="0"/>
          <w:szCs w:val="20"/>
        </w:rPr>
        <w:t xml:space="preserve">. </w:t>
      </w:r>
      <m:oMath>
        <m:sSub>
          <m:sSubPr>
            <m:ctrlPr>
              <w:rPr>
                <w:rFonts w:ascii="Cambria Math" w:eastAsia="맑은 고딕" w:hAnsi="Cambria Math" w:cs="Times New Roman"/>
                <w:kern w:val="0"/>
                <w:szCs w:val="20"/>
              </w:rPr>
            </m:ctrlPr>
          </m:sSubPr>
          <m:e>
            <m:r>
              <w:rPr>
                <w:rFonts w:ascii="Cambria Math" w:eastAsia="맑은 고딕" w:hAnsi="Cambria Math" w:cs="Times New Roman"/>
                <w:kern w:val="0"/>
                <w:szCs w:val="20"/>
              </w:rPr>
              <m:t>g</m:t>
            </m:r>
          </m:e>
          <m:sub>
            <m:r>
              <m:rPr>
                <m:sty m:val="p"/>
              </m:rPr>
              <w:rPr>
                <w:rFonts w:ascii="Cambria Math" w:eastAsia="맑은 고딕" w:hAnsi="Cambria Math" w:cs="Times New Roman"/>
                <w:kern w:val="0"/>
                <w:szCs w:val="20"/>
              </w:rPr>
              <m:t>1</m:t>
            </m:r>
          </m:sub>
        </m:sSub>
        <m:d>
          <m:dPr>
            <m:ctrlPr>
              <w:rPr>
                <w:rFonts w:ascii="Cambria Math" w:eastAsia="맑은 고딕" w:hAnsi="Cambria Math" w:cs="Times New Roman"/>
                <w:kern w:val="0"/>
                <w:szCs w:val="20"/>
              </w:rPr>
            </m:ctrlPr>
          </m:dPr>
          <m:e>
            <m:r>
              <w:rPr>
                <w:rFonts w:ascii="Cambria Math" w:eastAsia="맑은 고딕" w:hAnsi="Cambria Math" w:cs="Times New Roman"/>
                <w:kern w:val="0"/>
                <w:szCs w:val="20"/>
              </w:rPr>
              <m:t>τ</m:t>
            </m:r>
          </m:e>
        </m:d>
      </m:oMath>
      <w:r w:rsidRPr="00BD3E6A">
        <w:rPr>
          <w:rFonts w:ascii="Times New Roman" w:eastAsia="맑은 고딕" w:hAnsi="Times New Roman" w:cs="Times New Roman" w:hint="eastAsia"/>
          <w:kern w:val="0"/>
          <w:szCs w:val="20"/>
        </w:rPr>
        <w:t xml:space="preserve"> </w:t>
      </w:r>
      <w:r w:rsidRPr="00BD3E6A">
        <w:rPr>
          <w:rFonts w:ascii="Times New Roman" w:eastAsia="맑은 고딕" w:hAnsi="Times New Roman" w:cs="Times New Roman"/>
          <w:kern w:val="0"/>
          <w:szCs w:val="20"/>
        </w:rPr>
        <w:t>will decays more rapidly when increase shear flow</w:t>
      </w:r>
      <w:r w:rsidR="00842464">
        <w:rPr>
          <w:rFonts w:ascii="Times New Roman" w:eastAsia="맑은 고딕" w:hAnsi="Times New Roman" w:cs="Times New Roman"/>
          <w:kern w:val="0"/>
          <w:szCs w:val="20"/>
        </w:rPr>
        <w:t xml:space="preserve"> (</w:t>
      </w:r>
      <m:oMath>
        <m:r>
          <m:rPr>
            <m:sty m:val="p"/>
          </m:rPr>
          <w:rPr>
            <w:rFonts w:ascii="Cambria Math" w:eastAsia="맑은 고딕" w:hAnsi="Cambria Math" w:cs="Times New Roman"/>
            <w:kern w:val="0"/>
            <w:szCs w:val="20"/>
          </w:rPr>
          <m:t>Γ)</m:t>
        </m:r>
      </m:oMath>
      <w:r w:rsidR="00436707">
        <w:rPr>
          <w:rFonts w:ascii="Times New Roman" w:eastAsia="맑은 고딕" w:hAnsi="Times New Roman" w:cs="Times New Roman" w:hint="eastAsia"/>
          <w:kern w:val="0"/>
          <w:szCs w:val="20"/>
        </w:rPr>
        <w:t>,</w:t>
      </w:r>
      <w:r w:rsidRPr="00BD3E6A">
        <w:rPr>
          <w:rFonts w:ascii="Times New Roman" w:eastAsia="맑은 고딕" w:hAnsi="Times New Roman" w:cs="Times New Roman"/>
          <w:kern w:val="0"/>
          <w:szCs w:val="20"/>
        </w:rPr>
        <w:t xml:space="preserve"> from above the equation. </w:t>
      </w:r>
    </w:p>
    <w:p w14:paraId="70A432F1" w14:textId="3B601E95" w:rsidR="00B05FFF" w:rsidRDefault="00436707" w:rsidP="00DF5203">
      <w:pPr>
        <w:rPr>
          <w:rFonts w:asciiTheme="majorEastAsia" w:eastAsiaTheme="majorEastAsia" w:hAnsiTheme="majorEastAsia"/>
          <w:bCs/>
          <w:szCs w:val="20"/>
        </w:rPr>
      </w:pPr>
      <w:r>
        <w:rPr>
          <w:rFonts w:asciiTheme="majorEastAsia" w:eastAsiaTheme="majorEastAsia" w:hAnsiTheme="majorEastAsia"/>
          <w:bCs/>
          <w:noProof/>
          <w:szCs w:val="20"/>
        </w:rPr>
        <w:drawing>
          <wp:inline distT="0" distB="0" distL="0" distR="0" wp14:anchorId="195D7876" wp14:editId="6A325A70">
            <wp:extent cx="5090160" cy="3830437"/>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6484" t="9332" r="10066" b="3514"/>
                    <a:stretch/>
                  </pic:blipFill>
                  <pic:spPr bwMode="auto">
                    <a:xfrm>
                      <a:off x="0" y="0"/>
                      <a:ext cx="5090447" cy="3830653"/>
                    </a:xfrm>
                    <a:prstGeom prst="rect">
                      <a:avLst/>
                    </a:prstGeom>
                    <a:noFill/>
                    <a:ln>
                      <a:noFill/>
                    </a:ln>
                    <a:extLst>
                      <a:ext uri="{53640926-AAD7-44D8-BBD7-CCE9431645EC}">
                        <a14:shadowObscured xmlns:a14="http://schemas.microsoft.com/office/drawing/2010/main"/>
                      </a:ext>
                    </a:extLst>
                  </pic:spPr>
                </pic:pic>
              </a:graphicData>
            </a:graphic>
          </wp:inline>
        </w:drawing>
      </w:r>
    </w:p>
    <w:p w14:paraId="3B27EB43" w14:textId="0A999337" w:rsidR="00B05FFF" w:rsidRPr="007D72CC" w:rsidRDefault="006F72A8" w:rsidP="00DF5203">
      <w:pPr>
        <w:rPr>
          <w:rFonts w:ascii="Times New Roman" w:eastAsia="맑은 고딕" w:hAnsi="Times New Roman" w:cs="Times New Roman"/>
          <w:kern w:val="0"/>
          <w:szCs w:val="20"/>
        </w:rPr>
      </w:pPr>
      <w:r>
        <w:rPr>
          <w:rFonts w:ascii="Times New Roman" w:eastAsia="맑은 고딕" w:hAnsi="Times New Roman" w:cs="Times New Roman"/>
          <w:b/>
          <w:kern w:val="0"/>
          <w:szCs w:val="20"/>
        </w:rPr>
        <w:t xml:space="preserve">Supplementary </w:t>
      </w:r>
      <w:r w:rsidR="0081788D" w:rsidRPr="0081788D">
        <w:rPr>
          <w:rFonts w:ascii="Times New Roman" w:eastAsia="맑은 고딕" w:hAnsi="Times New Roman" w:cs="Times New Roman"/>
          <w:b/>
          <w:kern w:val="0"/>
          <w:szCs w:val="20"/>
        </w:rPr>
        <w:t>Figure</w:t>
      </w:r>
      <w:r>
        <w:rPr>
          <w:rFonts w:ascii="Times New Roman" w:eastAsia="맑은 고딕" w:hAnsi="Times New Roman" w:cs="Times New Roman"/>
          <w:b/>
          <w:kern w:val="0"/>
          <w:szCs w:val="20"/>
        </w:rPr>
        <w:t xml:space="preserve"> S</w:t>
      </w:r>
      <w:r w:rsidR="0081788D" w:rsidRPr="0081788D">
        <w:rPr>
          <w:rFonts w:ascii="Times New Roman" w:eastAsia="맑은 고딕" w:hAnsi="Times New Roman" w:cs="Times New Roman"/>
          <w:b/>
          <w:kern w:val="0"/>
          <w:szCs w:val="20"/>
        </w:rPr>
        <w:t>1. Experimental result</w:t>
      </w:r>
      <w:r w:rsidR="00213257">
        <w:rPr>
          <w:rFonts w:ascii="Times New Roman" w:eastAsia="맑은 고딕" w:hAnsi="Times New Roman" w:cs="Times New Roman"/>
          <w:b/>
          <w:kern w:val="0"/>
          <w:szCs w:val="20"/>
        </w:rPr>
        <w:t>s</w:t>
      </w:r>
      <w:r w:rsidR="0081788D" w:rsidRPr="0081788D">
        <w:rPr>
          <w:rFonts w:ascii="Times New Roman" w:eastAsia="맑은 고딕" w:hAnsi="Times New Roman" w:cs="Times New Roman"/>
          <w:b/>
          <w:kern w:val="0"/>
          <w:szCs w:val="20"/>
        </w:rPr>
        <w:t xml:space="preserve"> of autocorrelation functions obtained from </w:t>
      </w:r>
      <w:r w:rsidR="00213257">
        <w:rPr>
          <w:rFonts w:ascii="Times New Roman" w:eastAsia="맑은 고딕" w:hAnsi="Times New Roman" w:cs="Times New Roman"/>
          <w:b/>
          <w:kern w:val="0"/>
          <w:szCs w:val="20"/>
        </w:rPr>
        <w:t xml:space="preserve">microsphere </w:t>
      </w:r>
      <w:r w:rsidR="0081788D" w:rsidRPr="0081788D">
        <w:rPr>
          <w:rFonts w:ascii="Times New Roman" w:eastAsia="맑은 고딕" w:hAnsi="Times New Roman" w:cs="Times New Roman"/>
          <w:b/>
          <w:kern w:val="0"/>
          <w:szCs w:val="20"/>
        </w:rPr>
        <w:t xml:space="preserve">particle size, flow rate </w:t>
      </w:r>
      <w:r w:rsidR="0081788D" w:rsidRPr="002C524D">
        <w:rPr>
          <w:rFonts w:ascii="Times New Roman" w:eastAsia="맑은 고딕" w:hAnsi="Times New Roman" w:cs="Times New Roman"/>
          <w:b/>
          <w:noProof/>
          <w:kern w:val="0"/>
          <w:szCs w:val="20"/>
        </w:rPr>
        <w:t>and</w:t>
      </w:r>
      <w:r w:rsidR="0081788D" w:rsidRPr="0081788D">
        <w:rPr>
          <w:rFonts w:ascii="Times New Roman" w:eastAsia="맑은 고딕" w:hAnsi="Times New Roman" w:cs="Times New Roman"/>
          <w:b/>
          <w:kern w:val="0"/>
          <w:szCs w:val="20"/>
        </w:rPr>
        <w:t xml:space="preserve"> concentration</w:t>
      </w:r>
      <w:r w:rsidR="002A54EF">
        <w:rPr>
          <w:rFonts w:ascii="Times New Roman" w:eastAsia="맑은 고딕" w:hAnsi="Times New Roman" w:cs="Times New Roman"/>
          <w:b/>
          <w:kern w:val="0"/>
          <w:szCs w:val="20"/>
        </w:rPr>
        <w:t xml:space="preserve"> (n=10)</w:t>
      </w:r>
      <w:r w:rsidR="0081788D" w:rsidRPr="0081788D">
        <w:rPr>
          <w:rFonts w:ascii="Times New Roman" w:eastAsia="맑은 고딕" w:hAnsi="Times New Roman" w:cs="Times New Roman"/>
          <w:b/>
          <w:kern w:val="0"/>
          <w:szCs w:val="20"/>
        </w:rPr>
        <w:t>.</w:t>
      </w:r>
      <w:r w:rsidR="0081788D" w:rsidRPr="00BD3E6A">
        <w:rPr>
          <w:rFonts w:ascii="Times New Roman" w:eastAsia="맑은 고딕" w:hAnsi="Times New Roman" w:cs="Times New Roman"/>
          <w:kern w:val="0"/>
          <w:szCs w:val="20"/>
        </w:rPr>
        <w:t xml:space="preserve"> figure1 shows the autocorrelation change depending on dynamic flow rate (Q), particle size (r) and particle concentration (η).</w:t>
      </w:r>
      <w:r w:rsidR="00C918F2">
        <w:rPr>
          <w:rFonts w:ascii="Times New Roman" w:eastAsia="맑은 고딕" w:hAnsi="Times New Roman" w:cs="Times New Roman"/>
          <w:kern w:val="0"/>
          <w:szCs w:val="20"/>
        </w:rPr>
        <w:t xml:space="preserve"> </w:t>
      </w:r>
      <w:r w:rsidR="00E20B61">
        <w:rPr>
          <w:rFonts w:ascii="Times New Roman" w:eastAsia="맑은 고딕" w:hAnsi="Times New Roman" w:cs="Times New Roman"/>
          <w:kern w:val="0"/>
          <w:szCs w:val="20"/>
        </w:rPr>
        <w:t>Each particles concentration was prepared from diluted DI water 2:10 (20 % =</w:t>
      </w:r>
      <w:r w:rsidR="00E20B61" w:rsidRPr="0094288D">
        <w:rPr>
          <w:rFonts w:ascii="Times New Roman" w:eastAsia="맑은 고딕" w:hAnsi="Times New Roman" w:cs="Times New Roman"/>
          <w:kern w:val="0"/>
          <w:szCs w:val="20"/>
        </w:rPr>
        <w:t>9.1 x 10</w:t>
      </w:r>
      <w:r w:rsidR="00E20B61" w:rsidRPr="0094288D">
        <w:rPr>
          <w:rFonts w:ascii="Times New Roman" w:eastAsia="맑은 고딕" w:hAnsi="Times New Roman" w:cs="Times New Roman"/>
          <w:kern w:val="0"/>
          <w:szCs w:val="20"/>
          <w:vertAlign w:val="superscript"/>
        </w:rPr>
        <w:t>9</w:t>
      </w:r>
      <w:r w:rsidR="00E20B61" w:rsidRPr="0094288D">
        <w:rPr>
          <w:rFonts w:ascii="Times New Roman" w:eastAsia="맑은 고딕" w:hAnsi="Times New Roman" w:cs="Times New Roman"/>
          <w:kern w:val="0"/>
          <w:szCs w:val="20"/>
        </w:rPr>
        <w:t xml:space="preserve"> particles/mL</w:t>
      </w:r>
      <w:r w:rsidR="00E20B61">
        <w:rPr>
          <w:rFonts w:ascii="Times New Roman" w:eastAsia="맑은 고딕" w:hAnsi="Times New Roman" w:cs="Times New Roman"/>
          <w:kern w:val="0"/>
          <w:szCs w:val="20"/>
        </w:rPr>
        <w:t>), 1:2</w:t>
      </w:r>
      <w:r w:rsidR="00E20B61" w:rsidRPr="001064AB">
        <w:rPr>
          <w:rFonts w:ascii="Times New Roman" w:eastAsia="맑은 고딕" w:hAnsi="Times New Roman" w:cs="Times New Roman"/>
          <w:kern w:val="0"/>
          <w:szCs w:val="20"/>
        </w:rPr>
        <w:t xml:space="preserve"> </w:t>
      </w:r>
      <w:r w:rsidR="00E20B61" w:rsidRPr="0094288D">
        <w:rPr>
          <w:rFonts w:ascii="Times New Roman" w:eastAsia="맑은 고딕" w:hAnsi="Times New Roman" w:cs="Times New Roman"/>
          <w:kern w:val="0"/>
          <w:szCs w:val="20"/>
        </w:rPr>
        <w:t>(</w:t>
      </w:r>
      <w:r w:rsidR="00E20B61">
        <w:rPr>
          <w:rFonts w:ascii="Times New Roman" w:eastAsia="맑은 고딕" w:hAnsi="Times New Roman" w:cs="Times New Roman"/>
          <w:kern w:val="0"/>
          <w:szCs w:val="20"/>
        </w:rPr>
        <w:t xml:space="preserve">50% of particle with 1 </w:t>
      </w:r>
      <m:oMath>
        <m:r>
          <m:rPr>
            <m:sty m:val="p"/>
          </m:rPr>
          <w:rPr>
            <w:rFonts w:ascii="Cambria Math" w:eastAsia="맑은 고딕" w:hAnsi="Cambria Math" w:cs="Times New Roman"/>
            <w:kern w:val="0"/>
            <w:szCs w:val="20"/>
          </w:rPr>
          <m:t>μm</m:t>
        </m:r>
      </m:oMath>
      <w:r w:rsidR="00E20B61">
        <w:rPr>
          <w:rFonts w:ascii="Times New Roman" w:eastAsia="맑은 고딕" w:hAnsi="Times New Roman" w:cs="Times New Roman"/>
          <w:kern w:val="0"/>
          <w:szCs w:val="20"/>
        </w:rPr>
        <w:t xml:space="preserve"> = </w:t>
      </w:r>
      <w:r w:rsidR="00E20B61" w:rsidRPr="0094288D">
        <w:rPr>
          <w:rFonts w:ascii="Times New Roman" w:hAnsi="Times New Roman" w:cs="Times New Roman"/>
        </w:rPr>
        <w:t>4.55 x 10</w:t>
      </w:r>
      <w:r w:rsidR="00E20B61" w:rsidRPr="0094288D">
        <w:rPr>
          <w:rFonts w:ascii="Times New Roman" w:hAnsi="Times New Roman" w:cs="Times New Roman"/>
          <w:vertAlign w:val="superscript"/>
        </w:rPr>
        <w:t>10</w:t>
      </w:r>
      <w:r w:rsidR="00E20B61" w:rsidRPr="0094288D">
        <w:rPr>
          <w:rFonts w:ascii="Times New Roman" w:hAnsi="Times New Roman" w:cs="Times New Roman"/>
        </w:rPr>
        <w:t xml:space="preserve"> </w:t>
      </w:r>
      <w:r w:rsidR="00E20B61" w:rsidRPr="0094288D">
        <w:rPr>
          <w:rFonts w:ascii="Times New Roman" w:hAnsi="Times New Roman" w:cs="Times New Roman"/>
        </w:rPr>
        <w:lastRenderedPageBreak/>
        <w:t>particles/mL</w:t>
      </w:r>
      <w:r w:rsidR="00E20B61" w:rsidRPr="0094288D">
        <w:rPr>
          <w:rFonts w:ascii="Times New Roman" w:eastAsia="맑은 고딕" w:hAnsi="Times New Roman" w:cs="Times New Roman"/>
          <w:kern w:val="0"/>
          <w:szCs w:val="20"/>
        </w:rPr>
        <w:t>)</w:t>
      </w:r>
      <w:r w:rsidR="00E20B61">
        <w:rPr>
          <w:rFonts w:ascii="Times New Roman" w:eastAsia="맑은 고딕" w:hAnsi="Times New Roman" w:cs="Times New Roman"/>
          <w:kern w:val="0"/>
          <w:szCs w:val="20"/>
        </w:rPr>
        <w:t xml:space="preserve"> and 2:10 (20 % =</w:t>
      </w:r>
      <w:r w:rsidR="00E20B61" w:rsidRPr="0094288D">
        <w:rPr>
          <w:rFonts w:ascii="Times New Roman" w:eastAsia="맑은 고딕" w:hAnsi="Times New Roman" w:cs="Times New Roman"/>
          <w:kern w:val="0"/>
          <w:szCs w:val="20"/>
        </w:rPr>
        <w:t>7.28 x 10</w:t>
      </w:r>
      <w:r w:rsidR="00E20B61" w:rsidRPr="0094288D">
        <w:rPr>
          <w:rFonts w:ascii="Times New Roman" w:eastAsia="맑은 고딕" w:hAnsi="Times New Roman" w:cs="Times New Roman"/>
          <w:kern w:val="0"/>
          <w:szCs w:val="20"/>
          <w:vertAlign w:val="superscript"/>
        </w:rPr>
        <w:t>10</w:t>
      </w:r>
      <w:r w:rsidR="00E20B61" w:rsidRPr="0094288D">
        <w:rPr>
          <w:rFonts w:ascii="Times New Roman" w:eastAsia="맑은 고딕" w:hAnsi="Times New Roman" w:cs="Times New Roman"/>
          <w:kern w:val="0"/>
          <w:szCs w:val="20"/>
        </w:rPr>
        <w:t xml:space="preserve"> particles/mL</w:t>
      </w:r>
      <w:r w:rsidR="00E20B61">
        <w:rPr>
          <w:rFonts w:ascii="Times New Roman" w:eastAsia="맑은 고딕" w:hAnsi="Times New Roman" w:cs="Times New Roman"/>
          <w:kern w:val="0"/>
          <w:szCs w:val="20"/>
        </w:rPr>
        <w:t>).</w:t>
      </w:r>
    </w:p>
    <w:p w14:paraId="04E470F1" w14:textId="027C2429" w:rsidR="00B05FFF" w:rsidRDefault="007D72CC" w:rsidP="00DF5203">
      <w:pPr>
        <w:rPr>
          <w:rFonts w:asciiTheme="majorEastAsia" w:eastAsiaTheme="majorEastAsia" w:hAnsiTheme="majorEastAsia"/>
          <w:bCs/>
          <w:szCs w:val="20"/>
        </w:rPr>
      </w:pPr>
      <w:r>
        <w:rPr>
          <w:rFonts w:asciiTheme="majorEastAsia" w:eastAsiaTheme="majorEastAsia" w:hAnsiTheme="majorEastAsia"/>
          <w:bCs/>
          <w:noProof/>
          <w:szCs w:val="20"/>
        </w:rPr>
        <w:drawing>
          <wp:inline distT="0" distB="0" distL="0" distR="0" wp14:anchorId="27117BC7" wp14:editId="28EC0B59">
            <wp:extent cx="5920740" cy="4478119"/>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6337" cy="4482352"/>
                    </a:xfrm>
                    <a:prstGeom prst="rect">
                      <a:avLst/>
                    </a:prstGeom>
                    <a:noFill/>
                  </pic:spPr>
                </pic:pic>
              </a:graphicData>
            </a:graphic>
          </wp:inline>
        </w:drawing>
      </w:r>
    </w:p>
    <w:p w14:paraId="4CF81A6E" w14:textId="0035E2D9" w:rsidR="002F02AA" w:rsidRDefault="006F72A8" w:rsidP="002F02AA">
      <w:pPr>
        <w:pStyle w:val="OEBodySP"/>
        <w:ind w:firstLine="0"/>
      </w:pPr>
      <w:r>
        <w:rPr>
          <w:b/>
        </w:rPr>
        <w:t xml:space="preserve">Supplementary </w:t>
      </w:r>
      <w:r w:rsidR="009943B0" w:rsidRPr="009943B0">
        <w:rPr>
          <w:b/>
        </w:rPr>
        <w:t>Figure</w:t>
      </w:r>
      <w:r>
        <w:rPr>
          <w:b/>
        </w:rPr>
        <w:t xml:space="preserve"> S</w:t>
      </w:r>
      <w:r w:rsidR="002F02AA">
        <w:rPr>
          <w:b/>
        </w:rPr>
        <w:t>2</w:t>
      </w:r>
      <w:r w:rsidR="009943B0" w:rsidRPr="009943B0">
        <w:rPr>
          <w:b/>
        </w:rPr>
        <w:t xml:space="preserve">. </w:t>
      </w:r>
      <w:r w:rsidR="00213257">
        <w:rPr>
          <w:b/>
        </w:rPr>
        <w:t xml:space="preserve">Image analysis of platelet </w:t>
      </w:r>
      <w:r w:rsidR="009943B0">
        <w:rPr>
          <w:b/>
        </w:rPr>
        <w:t>aggregation</w:t>
      </w:r>
      <w:r w:rsidR="00213257">
        <w:rPr>
          <w:b/>
        </w:rPr>
        <w:t xml:space="preserve"> with various conditions</w:t>
      </w:r>
      <w:r w:rsidR="009943B0">
        <w:rPr>
          <w:b/>
        </w:rPr>
        <w:t xml:space="preserve"> </w:t>
      </w:r>
      <w:r w:rsidR="00B63FDF">
        <w:t>Two</w:t>
      </w:r>
      <w:r w:rsidR="009943B0" w:rsidRPr="00A95D9D">
        <w:t xml:space="preserve"> blood samples with varying fluorescence</w:t>
      </w:r>
      <w:r w:rsidR="00A95D9D">
        <w:t xml:space="preserve"> (DIOC</w:t>
      </w:r>
      <w:r w:rsidR="00A95D9D" w:rsidRPr="00A95D9D">
        <w:rPr>
          <w:vertAlign w:val="subscript"/>
        </w:rPr>
        <w:t>6</w:t>
      </w:r>
      <w:r w:rsidR="00A95D9D">
        <w:t>)</w:t>
      </w:r>
      <w:r w:rsidR="009943B0" w:rsidRPr="00A95D9D">
        <w:t xml:space="preserve"> labeled platelet were prepared and introduced to </w:t>
      </w:r>
      <w:r w:rsidR="00073477">
        <w:t xml:space="preserve">the </w:t>
      </w:r>
      <w:r w:rsidR="009943B0" w:rsidRPr="00073477">
        <w:rPr>
          <w:noProof/>
        </w:rPr>
        <w:t>microfluidic</w:t>
      </w:r>
      <w:r w:rsidR="009943B0" w:rsidRPr="00A95D9D">
        <w:t xml:space="preserve"> device with each </w:t>
      </w:r>
      <w:r w:rsidR="00A95D9D" w:rsidRPr="00A95D9D">
        <w:t>agonist</w:t>
      </w:r>
      <w:r w:rsidR="009943B0" w:rsidRPr="00A95D9D">
        <w:t xml:space="preserve">. </w:t>
      </w:r>
      <w:r w:rsidR="00A95D9D" w:rsidRPr="00A95D9D">
        <w:t xml:space="preserve">The sample filled in the inlet flows through the channel by negative pressure using </w:t>
      </w:r>
      <w:r w:rsidR="00073477">
        <w:t xml:space="preserve">a </w:t>
      </w:r>
      <w:r w:rsidR="00A95D9D" w:rsidRPr="00073477">
        <w:rPr>
          <w:noProof/>
        </w:rPr>
        <w:t>syringe</w:t>
      </w:r>
      <w:r w:rsidR="00A95D9D" w:rsidRPr="00A95D9D">
        <w:t xml:space="preserve"> pump. </w:t>
      </w:r>
      <w:r w:rsidR="00A95D9D">
        <w:t xml:space="preserve">Sample-filled microfluidics channel </w:t>
      </w:r>
      <w:r w:rsidR="00A95D9D" w:rsidRPr="00073477">
        <w:rPr>
          <w:noProof/>
        </w:rPr>
        <w:t>w</w:t>
      </w:r>
      <w:r w:rsidR="00073477">
        <w:rPr>
          <w:noProof/>
        </w:rPr>
        <w:t>as</w:t>
      </w:r>
      <w:r w:rsidR="00A95D9D">
        <w:t xml:space="preserve"> observed using</w:t>
      </w:r>
      <w:r w:rsidR="00213257">
        <w:t xml:space="preserve"> an inverted</w:t>
      </w:r>
      <w:r w:rsidR="00A95D9D">
        <w:t xml:space="preserve"> </w:t>
      </w:r>
      <w:r w:rsidR="002F02AA">
        <w:t>f</w:t>
      </w:r>
      <w:r w:rsidR="002F02AA" w:rsidRPr="00A95D9D">
        <w:t>luorescence</w:t>
      </w:r>
      <w:r w:rsidR="00A95D9D" w:rsidRPr="00A95D9D">
        <w:t xml:space="preserve"> </w:t>
      </w:r>
      <w:r w:rsidR="00213257" w:rsidRPr="00A95D9D">
        <w:t>microscop</w:t>
      </w:r>
      <w:r w:rsidR="00213257">
        <w:t xml:space="preserve">e </w:t>
      </w:r>
      <w:r w:rsidR="00A95D9D">
        <w:t>with 20 X objective lens</w:t>
      </w:r>
      <w:r w:rsidR="00213257">
        <w:t xml:space="preserve"> (</w:t>
      </w:r>
      <w:r w:rsidR="00E20B61">
        <w:rPr>
          <w:lang w:eastAsia="ko-KR"/>
        </w:rPr>
        <w:t>UPLSAPO 20X-</w:t>
      </w:r>
      <w:r w:rsidR="00213257">
        <w:t>Olympus IX-71)</w:t>
      </w:r>
      <w:r w:rsidR="00A95D9D">
        <w:t xml:space="preserve">. The illumination regions correspond to blood aggregation by </w:t>
      </w:r>
      <w:r w:rsidR="00B63FDF">
        <w:t>staining</w:t>
      </w:r>
      <w:r w:rsidR="00A95D9D">
        <w:t xml:space="preserve"> platelets</w:t>
      </w:r>
      <w:r w:rsidR="00B63FDF">
        <w:t xml:space="preserve"> from DIOC</w:t>
      </w:r>
      <w:r w:rsidR="00B63FDF" w:rsidRPr="00A95D9D">
        <w:rPr>
          <w:vertAlign w:val="subscript"/>
        </w:rPr>
        <w:t>6</w:t>
      </w:r>
      <w:r w:rsidR="00A95D9D">
        <w:t>.</w:t>
      </w:r>
      <w:r w:rsidR="00A95D9D" w:rsidRPr="00A95D9D">
        <w:t xml:space="preserve"> </w:t>
      </w:r>
      <w:r w:rsidR="009943B0" w:rsidRPr="00A95D9D">
        <w:t>(a) Photography of the fluorescent</w:t>
      </w:r>
      <w:r w:rsidR="00A95D9D">
        <w:t xml:space="preserve"> microscopy</w:t>
      </w:r>
      <w:r w:rsidR="009943B0" w:rsidRPr="00A95D9D">
        <w:t xml:space="preserve"> measurement</w:t>
      </w:r>
      <w:r w:rsidR="00A95D9D">
        <w:t xml:space="preserve"> system</w:t>
      </w:r>
      <w:r w:rsidR="009943B0" w:rsidRPr="00A95D9D">
        <w:t>. (b) measurement of the fluorescent</w:t>
      </w:r>
      <w:r w:rsidR="00A95D9D">
        <w:t xml:space="preserve"> signal intensity (c ~ h) ROI</w:t>
      </w:r>
      <w:r w:rsidR="00605E59">
        <w:t xml:space="preserve"> region (128 </w:t>
      </w:r>
      <m:oMath>
        <m:r>
          <m:rPr>
            <m:sty m:val="p"/>
          </m:rPr>
          <w:rPr>
            <w:rFonts w:ascii="Cambria Math" w:hAnsi="Cambria Math"/>
          </w:rPr>
          <m:t>×</m:t>
        </m:r>
      </m:oMath>
      <w:r w:rsidR="00605E59">
        <w:t xml:space="preserve"> 512 pixel)</w:t>
      </w:r>
      <w:r w:rsidR="00A95D9D">
        <w:t xml:space="preserve"> capture</w:t>
      </w:r>
      <w:r w:rsidR="00605E59">
        <w:t>d</w:t>
      </w:r>
      <w:r w:rsidR="00A95D9D">
        <w:t xml:space="preserve"> from</w:t>
      </w:r>
      <w:r w:rsidR="00213257">
        <w:t xml:space="preserve"> a</w:t>
      </w:r>
      <w:r w:rsidR="00A95D9D">
        <w:t xml:space="preserve"> sCMOS camer</w:t>
      </w:r>
      <w:r w:rsidR="002F02AA">
        <w:t>a (n=5).</w:t>
      </w:r>
      <w:r w:rsidR="009943B0" w:rsidRPr="00A95D9D">
        <w:t xml:space="preserve"> </w:t>
      </w:r>
      <w:r w:rsidR="009943B0" w:rsidRPr="009943B0">
        <w:t>E</w:t>
      </w:r>
      <w:r w:rsidR="00A95D9D">
        <w:t xml:space="preserve">xcitation </w:t>
      </w:r>
      <w:r w:rsidR="00A95D9D" w:rsidRPr="00073477">
        <w:rPr>
          <w:noProof/>
        </w:rPr>
        <w:t>filter</w:t>
      </w:r>
      <w:r w:rsidR="009943B0" w:rsidRPr="00073477">
        <w:rPr>
          <w:noProof/>
        </w:rPr>
        <w:t>:</w:t>
      </w:r>
      <w:r w:rsidR="009943B0" w:rsidRPr="009943B0">
        <w:t xml:space="preserve"> </w:t>
      </w:r>
      <w:r w:rsidR="009943B0" w:rsidRPr="00A95D9D">
        <w:t xml:space="preserve">482 </w:t>
      </w:r>
      <m:oMath>
        <m:r>
          <w:rPr>
            <w:rFonts w:ascii="Cambria Math" w:hAnsi="Cambria Math"/>
          </w:rPr>
          <m:t xml:space="preserve">± </m:t>
        </m:r>
      </m:oMath>
      <w:r w:rsidR="009943B0" w:rsidRPr="00A95D9D">
        <w:t xml:space="preserve">35 nm </w:t>
      </w:r>
      <w:r w:rsidR="00A95D9D">
        <w:t xml:space="preserve">Emission </w:t>
      </w:r>
      <w:r w:rsidR="00A95D9D" w:rsidRPr="00073477">
        <w:rPr>
          <w:noProof/>
        </w:rPr>
        <w:t>filter</w:t>
      </w:r>
      <w:r w:rsidR="009943B0" w:rsidRPr="00073477">
        <w:rPr>
          <w:noProof/>
        </w:rPr>
        <w:t>:</w:t>
      </w:r>
      <w:r w:rsidR="009943B0" w:rsidRPr="00A95D9D">
        <w:rPr>
          <w:rFonts w:hint="eastAsia"/>
        </w:rPr>
        <w:t xml:space="preserve"> </w:t>
      </w:r>
      <w:r w:rsidR="009943B0" w:rsidRPr="00A95D9D">
        <w:t>536</w:t>
      </w:r>
      <m:oMath>
        <m:r>
          <m:rPr>
            <m:sty m:val="p"/>
          </m:rPr>
          <w:rPr>
            <w:rFonts w:ascii="Cambria Math" w:hAnsi="Cambria Math"/>
          </w:rPr>
          <m:t xml:space="preserve"> </m:t>
        </m:r>
        <m:r>
          <w:rPr>
            <w:rFonts w:ascii="Cambria Math" w:hAnsi="Cambria Math"/>
          </w:rPr>
          <m:t xml:space="preserve">± </m:t>
        </m:r>
      </m:oMath>
      <w:r w:rsidR="009943B0" w:rsidRPr="00A95D9D">
        <w:t xml:space="preserve">40 </w:t>
      </w:r>
      <w:r w:rsidR="009943B0" w:rsidRPr="00A95D9D">
        <w:rPr>
          <w:rFonts w:hint="eastAsia"/>
        </w:rPr>
        <w:t>n</w:t>
      </w:r>
      <w:r w:rsidR="009943B0" w:rsidRPr="00A95D9D">
        <w:t>m</w:t>
      </w:r>
      <w:r w:rsidR="00A95D9D">
        <w:t xml:space="preserve">, </w:t>
      </w:r>
      <w:r w:rsidR="00A95D9D" w:rsidRPr="00073477">
        <w:rPr>
          <w:noProof/>
        </w:rPr>
        <w:t>PLT_P:</w:t>
      </w:r>
      <w:r w:rsidR="00A95D9D">
        <w:t xml:space="preserve"> platelet-poor blood without agonist, </w:t>
      </w:r>
      <w:r w:rsidR="00A95D9D" w:rsidRPr="00073477">
        <w:rPr>
          <w:noProof/>
        </w:rPr>
        <w:t>PLT_P+AG:</w:t>
      </w:r>
      <w:r w:rsidR="00A95D9D">
        <w:t xml:space="preserve"> platelet</w:t>
      </w:r>
      <w:r w:rsidR="002F02AA">
        <w:t>-</w:t>
      </w:r>
      <w:r w:rsidR="00A95D9D">
        <w:t xml:space="preserve">poor blood with agonist, </w:t>
      </w:r>
      <w:r w:rsidR="00A95D9D" w:rsidRPr="00073477">
        <w:rPr>
          <w:noProof/>
        </w:rPr>
        <w:t>WB:</w:t>
      </w:r>
      <w:r w:rsidR="00A95D9D">
        <w:t xml:space="preserve"> Whole blood, </w:t>
      </w:r>
      <w:r w:rsidR="00A95D9D" w:rsidRPr="00073477">
        <w:rPr>
          <w:noProof/>
        </w:rPr>
        <w:t>WB_EPI:</w:t>
      </w:r>
      <w:r w:rsidR="00A95D9D">
        <w:t xml:space="preserve"> Whole blood with Epinephrine, </w:t>
      </w:r>
      <w:r w:rsidR="00A95D9D" w:rsidRPr="00073477">
        <w:rPr>
          <w:noProof/>
        </w:rPr>
        <w:t>WB_AA:</w:t>
      </w:r>
      <w:r w:rsidR="00A95D9D">
        <w:t xml:space="preserve"> whole blood with arachidonic acid, WB_ADP: Whole blood with </w:t>
      </w:r>
      <w:r w:rsidR="002F02AA" w:rsidRPr="002F02AA">
        <w:t>Adenosine diphosphate</w:t>
      </w:r>
      <w:r w:rsidR="002F02AA">
        <w:t xml:space="preserve">. </w:t>
      </w:r>
      <w:r w:rsidR="002F02AA" w:rsidRPr="004F4B0E">
        <w:t xml:space="preserve">), * </w:t>
      </w:r>
      <w:r w:rsidR="002F02AA" w:rsidRPr="004F4B0E">
        <w:rPr>
          <w:rFonts w:hint="eastAsia"/>
        </w:rPr>
        <w:t>i</w:t>
      </w:r>
      <w:r w:rsidR="002F02AA" w:rsidRPr="004F4B0E">
        <w:t>ndicates p &lt; 0.05, ** indicates p &lt; 0.01, *** indicates p &lt; 0.001.</w:t>
      </w:r>
    </w:p>
    <w:p w14:paraId="0B1B1785" w14:textId="2ECA01A7" w:rsidR="009943B0" w:rsidRPr="009943B0" w:rsidRDefault="009943B0" w:rsidP="009943B0">
      <w:pPr>
        <w:rPr>
          <w:rFonts w:ascii="Times New Roman" w:eastAsia="맑은 고딕" w:hAnsi="Times New Roman" w:cs="Times New Roman"/>
          <w:kern w:val="0"/>
          <w:szCs w:val="20"/>
        </w:rPr>
      </w:pPr>
    </w:p>
    <w:p w14:paraId="46E4B1D9" w14:textId="5217EB33" w:rsidR="00B05FFF" w:rsidRDefault="00605E59" w:rsidP="002F02AA">
      <w:pPr>
        <w:spacing w:line="360" w:lineRule="auto"/>
        <w:rPr>
          <w:rFonts w:ascii="Times New Roman" w:eastAsia="맑은 고딕" w:hAnsi="Times New Roman" w:cs="Times New Roman"/>
          <w:kern w:val="0"/>
          <w:szCs w:val="20"/>
        </w:rPr>
      </w:pPr>
      <w:r>
        <w:rPr>
          <w:rFonts w:ascii="Times New Roman" w:eastAsia="맑은 고딕" w:hAnsi="Times New Roman" w:cs="Times New Roman"/>
          <w:b/>
          <w:kern w:val="0"/>
          <w:szCs w:val="20"/>
        </w:rPr>
        <w:t>Platelets</w:t>
      </w:r>
      <w:r w:rsidR="002F02AA" w:rsidRPr="002F02AA">
        <w:rPr>
          <w:rFonts w:ascii="Times New Roman" w:eastAsia="맑은 고딕" w:hAnsi="Times New Roman" w:cs="Times New Roman"/>
          <w:b/>
          <w:kern w:val="0"/>
          <w:szCs w:val="20"/>
        </w:rPr>
        <w:t xml:space="preserve"> aggregation confirmed from DIOC</w:t>
      </w:r>
      <w:r w:rsidR="002F02AA" w:rsidRPr="00B63FDF">
        <w:rPr>
          <w:rFonts w:ascii="Times New Roman" w:eastAsia="맑은 고딕" w:hAnsi="Times New Roman" w:cs="Times New Roman"/>
          <w:b/>
          <w:kern w:val="0"/>
          <w:szCs w:val="20"/>
          <w:vertAlign w:val="subscript"/>
        </w:rPr>
        <w:t>6</w:t>
      </w:r>
      <w:r w:rsidR="002F02AA" w:rsidRPr="002F02AA">
        <w:rPr>
          <w:rFonts w:ascii="Times New Roman" w:eastAsia="맑은 고딕" w:hAnsi="Times New Roman" w:cs="Times New Roman"/>
          <w:b/>
          <w:kern w:val="0"/>
          <w:szCs w:val="20"/>
        </w:rPr>
        <w:t xml:space="preserve"> staining inside </w:t>
      </w:r>
      <w:r w:rsidR="00073477">
        <w:rPr>
          <w:rFonts w:ascii="Times New Roman" w:eastAsia="맑은 고딕" w:hAnsi="Times New Roman" w:cs="Times New Roman"/>
          <w:b/>
          <w:kern w:val="0"/>
          <w:szCs w:val="20"/>
        </w:rPr>
        <w:t xml:space="preserve">a </w:t>
      </w:r>
      <w:r w:rsidR="002F02AA" w:rsidRPr="00073477">
        <w:rPr>
          <w:rFonts w:ascii="Times New Roman" w:eastAsia="맑은 고딕" w:hAnsi="Times New Roman" w:cs="Times New Roman"/>
          <w:b/>
          <w:noProof/>
          <w:kern w:val="0"/>
          <w:szCs w:val="20"/>
        </w:rPr>
        <w:t>microfluidic</w:t>
      </w:r>
      <w:r w:rsidR="002F02AA" w:rsidRPr="002F02AA">
        <w:rPr>
          <w:rFonts w:ascii="Times New Roman" w:eastAsia="맑은 고딕" w:hAnsi="Times New Roman" w:cs="Times New Roman"/>
          <w:b/>
          <w:kern w:val="0"/>
          <w:szCs w:val="20"/>
        </w:rPr>
        <w:t xml:space="preserve"> channel.</w:t>
      </w:r>
      <w:r w:rsidR="002F02AA" w:rsidRPr="002F02AA">
        <w:rPr>
          <w:rFonts w:ascii="Times New Roman" w:eastAsia="맑은 고딕" w:hAnsi="Times New Roman" w:cs="Times New Roman"/>
          <w:kern w:val="0"/>
          <w:szCs w:val="20"/>
        </w:rPr>
        <w:t xml:space="preserve"> </w:t>
      </w:r>
      <w:r w:rsidR="009943B0" w:rsidRPr="002F02AA">
        <w:rPr>
          <w:rFonts w:ascii="Times New Roman" w:eastAsia="맑은 고딕" w:hAnsi="Times New Roman" w:cs="Times New Roman"/>
          <w:kern w:val="0"/>
          <w:szCs w:val="20"/>
        </w:rPr>
        <w:t xml:space="preserve">We prepared </w:t>
      </w:r>
      <w:r w:rsidR="009943B0" w:rsidRPr="002C524D">
        <w:rPr>
          <w:rFonts w:ascii="Times New Roman" w:eastAsia="맑은 고딕" w:hAnsi="Times New Roman" w:cs="Times New Roman"/>
          <w:noProof/>
          <w:kern w:val="0"/>
          <w:szCs w:val="20"/>
        </w:rPr>
        <w:t>1</w:t>
      </w:r>
      <w:r w:rsidR="009943B0" w:rsidRPr="002F02AA">
        <w:rPr>
          <w:rFonts w:ascii="Times New Roman" w:eastAsia="맑은 고딕" w:hAnsi="Times New Roman" w:cs="Times New Roman"/>
          <w:kern w:val="0"/>
          <w:szCs w:val="20"/>
        </w:rPr>
        <w:t xml:space="preserve"> mM solution of 3’-</w:t>
      </w:r>
      <w:r w:rsidR="009943B0" w:rsidRPr="00073477">
        <w:rPr>
          <w:rFonts w:ascii="Times New Roman" w:eastAsia="맑은 고딕" w:hAnsi="Times New Roman" w:cs="Times New Roman"/>
          <w:noProof/>
          <w:kern w:val="0"/>
          <w:szCs w:val="20"/>
        </w:rPr>
        <w:t>dyhexyloxacarbocyanine</w:t>
      </w:r>
      <w:r w:rsidR="009943B0" w:rsidRPr="002F02AA">
        <w:rPr>
          <w:rFonts w:ascii="Times New Roman" w:eastAsia="맑은 고딕" w:hAnsi="Times New Roman" w:cs="Times New Roman"/>
          <w:kern w:val="0"/>
          <w:szCs w:val="20"/>
        </w:rPr>
        <w:t xml:space="preserve"> iodide (DiOC</w:t>
      </w:r>
      <w:r w:rsidR="009943B0" w:rsidRPr="00B63FDF">
        <w:rPr>
          <w:rFonts w:ascii="Times New Roman" w:eastAsia="맑은 고딕" w:hAnsi="Times New Roman" w:cs="Times New Roman"/>
          <w:kern w:val="0"/>
          <w:szCs w:val="20"/>
          <w:vertAlign w:val="subscript"/>
        </w:rPr>
        <w:t>6</w:t>
      </w:r>
      <w:r w:rsidR="009943B0" w:rsidRPr="002F02AA">
        <w:rPr>
          <w:rFonts w:ascii="Times New Roman" w:eastAsia="맑은 고딕" w:hAnsi="Times New Roman" w:cs="Times New Roman"/>
          <w:kern w:val="0"/>
          <w:szCs w:val="20"/>
        </w:rPr>
        <w:t>) (</w:t>
      </w:r>
      <w:r w:rsidR="001064AB">
        <w:rPr>
          <w:rFonts w:ascii="Times New Roman" w:eastAsia="맑은 고딕" w:hAnsi="Times New Roman" w:cs="Times New Roman"/>
          <w:kern w:val="0"/>
          <w:szCs w:val="20"/>
        </w:rPr>
        <w:t>#53213-82-4</w:t>
      </w:r>
      <w:r w:rsidR="005C62D7">
        <w:rPr>
          <w:rFonts w:ascii="Times New Roman" w:eastAsia="맑은 고딕" w:hAnsi="Times New Roman" w:cs="Times New Roman"/>
          <w:kern w:val="0"/>
          <w:szCs w:val="20"/>
        </w:rPr>
        <w:t xml:space="preserve">, </w:t>
      </w:r>
      <w:r w:rsidR="005C62D7" w:rsidRPr="002F02AA">
        <w:rPr>
          <w:rFonts w:ascii="Times New Roman" w:eastAsia="맑은 고딕" w:hAnsi="Times New Roman" w:cs="Times New Roman"/>
          <w:kern w:val="0"/>
          <w:szCs w:val="20"/>
        </w:rPr>
        <w:t>Sigma Aldrich</w:t>
      </w:r>
      <w:r w:rsidR="009943B0" w:rsidRPr="002F02AA">
        <w:rPr>
          <w:rFonts w:ascii="Times New Roman" w:eastAsia="맑은 고딕" w:hAnsi="Times New Roman" w:cs="Times New Roman"/>
          <w:kern w:val="0"/>
          <w:szCs w:val="20"/>
        </w:rPr>
        <w:t xml:space="preserve">) made in distilled Deionized water. The two samples of the whole blood and platelet-poor blood each of 1 mL volume </w:t>
      </w:r>
      <w:r w:rsidR="00B5254A">
        <w:rPr>
          <w:rFonts w:ascii="Times New Roman" w:eastAsia="맑은 고딕" w:hAnsi="Times New Roman" w:cs="Times New Roman"/>
          <w:kern w:val="0"/>
          <w:szCs w:val="20"/>
        </w:rPr>
        <w:t>were</w:t>
      </w:r>
      <w:r w:rsidR="00B5254A" w:rsidRPr="002F02AA">
        <w:rPr>
          <w:rFonts w:ascii="Times New Roman" w:eastAsia="맑은 고딕" w:hAnsi="Times New Roman" w:cs="Times New Roman"/>
          <w:kern w:val="0"/>
          <w:szCs w:val="20"/>
        </w:rPr>
        <w:t xml:space="preserve"> </w:t>
      </w:r>
      <w:r w:rsidR="009943B0" w:rsidRPr="002F02AA">
        <w:rPr>
          <w:rFonts w:ascii="Times New Roman" w:eastAsia="맑은 고딕" w:hAnsi="Times New Roman" w:cs="Times New Roman"/>
          <w:kern w:val="0"/>
          <w:szCs w:val="20"/>
        </w:rPr>
        <w:t xml:space="preserve">taken in the separated </w:t>
      </w:r>
      <w:r w:rsidR="00B5254A">
        <w:rPr>
          <w:rFonts w:ascii="Times New Roman" w:eastAsia="맑은 고딕" w:hAnsi="Times New Roman" w:cs="Times New Roman"/>
          <w:kern w:val="0"/>
          <w:szCs w:val="20"/>
        </w:rPr>
        <w:t>c</w:t>
      </w:r>
      <w:r w:rsidR="00B5254A" w:rsidRPr="002F02AA">
        <w:rPr>
          <w:rFonts w:ascii="Times New Roman" w:eastAsia="맑은 고딕" w:hAnsi="Times New Roman" w:cs="Times New Roman"/>
          <w:kern w:val="0"/>
          <w:szCs w:val="20"/>
        </w:rPr>
        <w:t xml:space="preserve">itrated </w:t>
      </w:r>
      <w:r w:rsidR="009943B0" w:rsidRPr="002F02AA">
        <w:rPr>
          <w:rFonts w:ascii="Times New Roman" w:eastAsia="맑은 고딕" w:hAnsi="Times New Roman" w:cs="Times New Roman"/>
          <w:kern w:val="0"/>
          <w:szCs w:val="20"/>
        </w:rPr>
        <w:t>tube. The 2 µL solution of DiOC</w:t>
      </w:r>
      <w:r w:rsidR="009943B0" w:rsidRPr="00111179">
        <w:rPr>
          <w:rFonts w:ascii="Times New Roman" w:eastAsia="맑은 고딕" w:hAnsi="Times New Roman" w:cs="Times New Roman"/>
          <w:kern w:val="0"/>
          <w:szCs w:val="20"/>
          <w:vertAlign w:val="subscript"/>
        </w:rPr>
        <w:t>6</w:t>
      </w:r>
      <w:r w:rsidR="009943B0" w:rsidRPr="002F02AA">
        <w:rPr>
          <w:rFonts w:ascii="Times New Roman" w:eastAsia="맑은 고딕" w:hAnsi="Times New Roman" w:cs="Times New Roman"/>
          <w:kern w:val="0"/>
          <w:szCs w:val="20"/>
        </w:rPr>
        <w:t xml:space="preserve"> solution (1mM) </w:t>
      </w:r>
      <w:r w:rsidR="00B5254A">
        <w:rPr>
          <w:rFonts w:ascii="Times New Roman" w:eastAsia="맑은 고딕" w:hAnsi="Times New Roman" w:cs="Times New Roman"/>
          <w:kern w:val="0"/>
          <w:szCs w:val="20"/>
        </w:rPr>
        <w:t>wa</w:t>
      </w:r>
      <w:r w:rsidR="00B5254A" w:rsidRPr="002F02AA">
        <w:rPr>
          <w:rFonts w:ascii="Times New Roman" w:eastAsia="맑은 고딕" w:hAnsi="Times New Roman" w:cs="Times New Roman"/>
          <w:kern w:val="0"/>
          <w:szCs w:val="20"/>
        </w:rPr>
        <w:t xml:space="preserve">s </w:t>
      </w:r>
      <w:r w:rsidR="009943B0" w:rsidRPr="002F02AA">
        <w:rPr>
          <w:rFonts w:ascii="Times New Roman" w:eastAsia="맑은 고딕" w:hAnsi="Times New Roman" w:cs="Times New Roman"/>
          <w:kern w:val="0"/>
          <w:szCs w:val="20"/>
        </w:rPr>
        <w:t xml:space="preserve">added to each citrated tube containing samples of whole blood and platelet-poor blood. After gently mixing the solution, </w:t>
      </w:r>
      <w:r w:rsidR="00B5254A">
        <w:rPr>
          <w:rFonts w:ascii="Times New Roman" w:eastAsia="맑은 고딕" w:hAnsi="Times New Roman" w:cs="Times New Roman"/>
          <w:kern w:val="0"/>
          <w:szCs w:val="20"/>
        </w:rPr>
        <w:t>the samples were</w:t>
      </w:r>
      <w:r w:rsidR="00B5254A" w:rsidRPr="002F02AA">
        <w:rPr>
          <w:rFonts w:ascii="Times New Roman" w:eastAsia="맑은 고딕" w:hAnsi="Times New Roman" w:cs="Times New Roman"/>
          <w:kern w:val="0"/>
          <w:szCs w:val="20"/>
        </w:rPr>
        <w:t xml:space="preserve"> </w:t>
      </w:r>
      <w:r w:rsidR="009943B0" w:rsidRPr="002F02AA">
        <w:rPr>
          <w:rFonts w:ascii="Times New Roman" w:eastAsia="맑은 고딕" w:hAnsi="Times New Roman" w:cs="Times New Roman"/>
          <w:kern w:val="0"/>
          <w:szCs w:val="20"/>
        </w:rPr>
        <w:t xml:space="preserve">allowed to incubate for 10 min at 37 °C. </w:t>
      </w:r>
      <w:r>
        <w:rPr>
          <w:rFonts w:ascii="Times New Roman" w:eastAsia="맑은 고딕" w:hAnsi="Times New Roman" w:cs="Times New Roman"/>
          <w:kern w:val="0"/>
          <w:szCs w:val="20"/>
        </w:rPr>
        <w:t>T</w:t>
      </w:r>
      <w:r w:rsidR="00B5254A">
        <w:rPr>
          <w:rFonts w:ascii="Times New Roman" w:eastAsia="맑은 고딕" w:hAnsi="Times New Roman" w:cs="Times New Roman"/>
          <w:kern w:val="0"/>
          <w:szCs w:val="20"/>
        </w:rPr>
        <w:t>he t</w:t>
      </w:r>
      <w:r w:rsidR="002F02AA">
        <w:rPr>
          <w:rFonts w:ascii="Times New Roman" w:eastAsia="맑은 고딕" w:hAnsi="Times New Roman" w:cs="Times New Roman"/>
          <w:kern w:val="0"/>
          <w:szCs w:val="20"/>
        </w:rPr>
        <w:t xml:space="preserve">wo </w:t>
      </w:r>
      <w:r w:rsidR="002F02AA" w:rsidRPr="00073477">
        <w:rPr>
          <w:rFonts w:ascii="Times New Roman" w:eastAsia="맑은 고딕" w:hAnsi="Times New Roman" w:cs="Times New Roman"/>
          <w:noProof/>
          <w:kern w:val="0"/>
          <w:szCs w:val="20"/>
        </w:rPr>
        <w:t>sample</w:t>
      </w:r>
      <w:r w:rsidR="00073477">
        <w:rPr>
          <w:rFonts w:ascii="Times New Roman" w:eastAsia="맑은 고딕" w:hAnsi="Times New Roman" w:cs="Times New Roman"/>
          <w:noProof/>
          <w:kern w:val="0"/>
          <w:szCs w:val="20"/>
        </w:rPr>
        <w:t>s</w:t>
      </w:r>
      <w:r w:rsidR="00B5254A">
        <w:rPr>
          <w:rFonts w:ascii="Times New Roman" w:eastAsia="맑은 고딕" w:hAnsi="Times New Roman" w:cs="Times New Roman"/>
          <w:noProof/>
          <w:kern w:val="0"/>
          <w:szCs w:val="20"/>
        </w:rPr>
        <w:t xml:space="preserve"> were</w:t>
      </w:r>
      <w:r w:rsidR="002F02AA">
        <w:rPr>
          <w:rFonts w:ascii="Times New Roman" w:eastAsia="맑은 고딕" w:hAnsi="Times New Roman" w:cs="Times New Roman"/>
          <w:kern w:val="0"/>
          <w:szCs w:val="20"/>
        </w:rPr>
        <w:t xml:space="preserve"> introduced </w:t>
      </w:r>
      <w:r w:rsidR="00B5254A">
        <w:rPr>
          <w:rFonts w:ascii="Times New Roman" w:eastAsia="맑은 고딕" w:hAnsi="Times New Roman" w:cs="Times New Roman"/>
          <w:kern w:val="0"/>
          <w:szCs w:val="20"/>
        </w:rPr>
        <w:t>in</w:t>
      </w:r>
      <w:r w:rsidR="002F02AA">
        <w:rPr>
          <w:rFonts w:ascii="Times New Roman" w:eastAsia="맑은 고딕" w:hAnsi="Times New Roman" w:cs="Times New Roman"/>
          <w:kern w:val="0"/>
          <w:szCs w:val="20"/>
        </w:rPr>
        <w:t xml:space="preserve">to </w:t>
      </w:r>
      <w:r w:rsidR="00073477">
        <w:rPr>
          <w:rFonts w:ascii="Times New Roman" w:eastAsia="맑은 고딕" w:hAnsi="Times New Roman" w:cs="Times New Roman"/>
          <w:kern w:val="0"/>
          <w:szCs w:val="20"/>
        </w:rPr>
        <w:t xml:space="preserve">the </w:t>
      </w:r>
      <w:r w:rsidRPr="00073477">
        <w:rPr>
          <w:rFonts w:ascii="Times New Roman" w:eastAsia="맑은 고딕" w:hAnsi="Times New Roman" w:cs="Times New Roman"/>
          <w:noProof/>
          <w:kern w:val="0"/>
          <w:szCs w:val="20"/>
        </w:rPr>
        <w:t>hole</w:t>
      </w:r>
      <w:r>
        <w:rPr>
          <w:rFonts w:ascii="Times New Roman" w:eastAsia="맑은 고딕" w:hAnsi="Times New Roman" w:cs="Times New Roman"/>
          <w:kern w:val="0"/>
          <w:szCs w:val="20"/>
        </w:rPr>
        <w:t xml:space="preserve"> of </w:t>
      </w:r>
      <w:r w:rsidR="00B5254A">
        <w:rPr>
          <w:rFonts w:ascii="Times New Roman" w:eastAsia="맑은 고딕" w:hAnsi="Times New Roman" w:cs="Times New Roman"/>
          <w:kern w:val="0"/>
          <w:szCs w:val="20"/>
        </w:rPr>
        <w:t xml:space="preserve">the </w:t>
      </w:r>
      <w:r>
        <w:rPr>
          <w:rFonts w:ascii="Times New Roman" w:eastAsia="맑은 고딕" w:hAnsi="Times New Roman" w:cs="Times New Roman"/>
          <w:kern w:val="0"/>
          <w:szCs w:val="20"/>
        </w:rPr>
        <w:t xml:space="preserve">inlet part of </w:t>
      </w:r>
      <w:r w:rsidR="00073477">
        <w:rPr>
          <w:rFonts w:ascii="Times New Roman" w:eastAsia="맑은 고딕" w:hAnsi="Times New Roman" w:cs="Times New Roman"/>
          <w:kern w:val="0"/>
          <w:szCs w:val="20"/>
        </w:rPr>
        <w:t xml:space="preserve">a </w:t>
      </w:r>
      <w:r w:rsidRPr="00073477">
        <w:rPr>
          <w:rFonts w:ascii="Times New Roman" w:eastAsia="맑은 고딕" w:hAnsi="Times New Roman" w:cs="Times New Roman"/>
          <w:noProof/>
          <w:kern w:val="0"/>
          <w:szCs w:val="20"/>
        </w:rPr>
        <w:t>microfluidic</w:t>
      </w:r>
      <w:r>
        <w:rPr>
          <w:rFonts w:ascii="Times New Roman" w:eastAsia="맑은 고딕" w:hAnsi="Times New Roman" w:cs="Times New Roman"/>
          <w:kern w:val="0"/>
          <w:szCs w:val="20"/>
        </w:rPr>
        <w:t xml:space="preserve"> device. </w:t>
      </w:r>
      <w:r w:rsidR="009943B0" w:rsidRPr="002F02AA">
        <w:rPr>
          <w:rFonts w:ascii="Times New Roman" w:eastAsia="맑은 고딕" w:hAnsi="Times New Roman" w:cs="Times New Roman"/>
          <w:kern w:val="0"/>
          <w:szCs w:val="20"/>
        </w:rPr>
        <w:t xml:space="preserve">Images were captured on </w:t>
      </w:r>
      <w:r w:rsidR="00073477">
        <w:rPr>
          <w:rFonts w:ascii="Times New Roman" w:eastAsia="맑은 고딕" w:hAnsi="Times New Roman" w:cs="Times New Roman"/>
          <w:kern w:val="0"/>
          <w:szCs w:val="20"/>
        </w:rPr>
        <w:t xml:space="preserve">a </w:t>
      </w:r>
      <w:r w:rsidR="009943B0" w:rsidRPr="00073477">
        <w:rPr>
          <w:rFonts w:ascii="Times New Roman" w:eastAsia="맑은 고딕" w:hAnsi="Times New Roman" w:cs="Times New Roman"/>
          <w:noProof/>
          <w:kern w:val="0"/>
          <w:szCs w:val="20"/>
        </w:rPr>
        <w:t>fl</w:t>
      </w:r>
      <w:r w:rsidR="00073477" w:rsidRPr="00073477">
        <w:rPr>
          <w:rFonts w:ascii="Times New Roman" w:eastAsia="맑은 고딕" w:hAnsi="Times New Roman" w:cs="Times New Roman"/>
          <w:noProof/>
          <w:kern w:val="0"/>
          <w:szCs w:val="20"/>
        </w:rPr>
        <w:t>u</w:t>
      </w:r>
      <w:r w:rsidR="009943B0" w:rsidRPr="00073477">
        <w:rPr>
          <w:rFonts w:ascii="Times New Roman" w:eastAsia="맑은 고딕" w:hAnsi="Times New Roman" w:cs="Times New Roman"/>
          <w:noProof/>
          <w:kern w:val="0"/>
          <w:szCs w:val="20"/>
        </w:rPr>
        <w:t>orescence</w:t>
      </w:r>
      <w:r w:rsidR="009943B0" w:rsidRPr="002F02AA">
        <w:rPr>
          <w:rFonts w:ascii="Times New Roman" w:eastAsia="맑은 고딕" w:hAnsi="Times New Roman" w:cs="Times New Roman"/>
          <w:kern w:val="0"/>
          <w:szCs w:val="20"/>
        </w:rPr>
        <w:t xml:space="preserve"> microscope with a 20</w:t>
      </w:r>
      <m:oMath>
        <m:r>
          <m:rPr>
            <m:sty m:val="p"/>
          </m:rPr>
          <w:rPr>
            <w:rFonts w:ascii="Cambria Math" w:eastAsia="맑은 고딕" w:hAnsi="Cambria Math" w:cs="Times New Roman"/>
            <w:kern w:val="0"/>
            <w:szCs w:val="20"/>
          </w:rPr>
          <m:t>X</m:t>
        </m:r>
      </m:oMath>
      <w:r w:rsidR="009943B0" w:rsidRPr="002F02AA">
        <w:rPr>
          <w:rFonts w:ascii="Times New Roman" w:eastAsia="맑은 고딕" w:hAnsi="Times New Roman" w:cs="Times New Roman"/>
          <w:kern w:val="0"/>
          <w:szCs w:val="20"/>
        </w:rPr>
        <w:t>objective lens.</w:t>
      </w:r>
      <w:r>
        <w:rPr>
          <w:rFonts w:ascii="Times New Roman" w:eastAsia="맑은 고딕" w:hAnsi="Times New Roman" w:cs="Times New Roman"/>
          <w:kern w:val="0"/>
          <w:szCs w:val="20"/>
        </w:rPr>
        <w:t xml:space="preserve"> </w:t>
      </w:r>
      <w:r w:rsidR="00B5254A">
        <w:rPr>
          <w:rFonts w:ascii="Times New Roman" w:eastAsia="맑은 고딕" w:hAnsi="Times New Roman" w:cs="Times New Roman"/>
          <w:kern w:val="0"/>
          <w:szCs w:val="20"/>
        </w:rPr>
        <w:t xml:space="preserve">Supplementary </w:t>
      </w:r>
      <w:r>
        <w:rPr>
          <w:rFonts w:ascii="Times New Roman" w:eastAsia="맑은 고딕" w:hAnsi="Times New Roman" w:cs="Times New Roman"/>
          <w:kern w:val="0"/>
          <w:szCs w:val="20"/>
        </w:rPr>
        <w:t xml:space="preserve">Figure </w:t>
      </w:r>
      <w:r w:rsidR="00B5254A">
        <w:rPr>
          <w:rFonts w:ascii="Times New Roman" w:eastAsia="맑은 고딕" w:hAnsi="Times New Roman" w:cs="Times New Roman"/>
          <w:kern w:val="0"/>
          <w:szCs w:val="20"/>
        </w:rPr>
        <w:t>S</w:t>
      </w:r>
      <w:r>
        <w:rPr>
          <w:rFonts w:ascii="Times New Roman" w:eastAsia="맑은 고딕" w:hAnsi="Times New Roman" w:cs="Times New Roman"/>
          <w:kern w:val="0"/>
          <w:szCs w:val="20"/>
        </w:rPr>
        <w:t xml:space="preserve">2 (b) shows signal intensity depending on including or excluding agonists </w:t>
      </w:r>
      <w:r w:rsidR="00111179">
        <w:rPr>
          <w:rFonts w:ascii="Times New Roman" w:eastAsia="맑은 고딕" w:hAnsi="Times New Roman" w:cs="Times New Roman"/>
          <w:kern w:val="0"/>
          <w:szCs w:val="20"/>
        </w:rPr>
        <w:t>between</w:t>
      </w:r>
      <w:r>
        <w:rPr>
          <w:rFonts w:ascii="Times New Roman" w:eastAsia="맑은 고딕" w:hAnsi="Times New Roman" w:cs="Times New Roman"/>
          <w:kern w:val="0"/>
          <w:szCs w:val="20"/>
        </w:rPr>
        <w:t xml:space="preserve"> </w:t>
      </w:r>
      <w:r w:rsidR="00B5254A">
        <w:rPr>
          <w:rFonts w:ascii="Times New Roman" w:eastAsia="맑은 고딕" w:hAnsi="Times New Roman" w:cs="Times New Roman"/>
          <w:kern w:val="0"/>
          <w:szCs w:val="20"/>
        </w:rPr>
        <w:t xml:space="preserve">the </w:t>
      </w:r>
      <w:r>
        <w:rPr>
          <w:rFonts w:ascii="Times New Roman" w:eastAsia="맑은 고딕" w:hAnsi="Times New Roman" w:cs="Times New Roman"/>
          <w:kern w:val="0"/>
          <w:szCs w:val="20"/>
        </w:rPr>
        <w:t>two samples.</w:t>
      </w:r>
      <w:r w:rsidRPr="00605E59">
        <w:rPr>
          <w:rFonts w:ascii="Times New Roman" w:eastAsia="맑은 고딕" w:hAnsi="Times New Roman" w:cs="Times New Roman"/>
          <w:kern w:val="0"/>
          <w:szCs w:val="20"/>
        </w:rPr>
        <w:t xml:space="preserve"> </w:t>
      </w:r>
      <w:r w:rsidRPr="004F4B0E">
        <w:rPr>
          <w:rFonts w:ascii="Times New Roman" w:eastAsia="맑은 고딕" w:hAnsi="Times New Roman" w:cs="Times New Roman"/>
          <w:kern w:val="0"/>
          <w:szCs w:val="20"/>
        </w:rPr>
        <w:t xml:space="preserve">The </w:t>
      </w:r>
      <w:r>
        <w:rPr>
          <w:rFonts w:ascii="Times New Roman" w:eastAsia="맑은 고딕" w:hAnsi="Times New Roman" w:cs="Times New Roman"/>
          <w:kern w:val="0"/>
          <w:szCs w:val="20"/>
        </w:rPr>
        <w:lastRenderedPageBreak/>
        <w:t>fluorescence signal</w:t>
      </w:r>
      <w:r w:rsidRPr="004F4B0E">
        <w:rPr>
          <w:rFonts w:ascii="Times New Roman" w:eastAsia="맑은 고딕" w:hAnsi="Times New Roman" w:cs="Times New Roman"/>
          <w:kern w:val="0"/>
          <w:szCs w:val="20"/>
        </w:rPr>
        <w:t xml:space="preserve"> intensity </w:t>
      </w:r>
      <w:r w:rsidR="00B5254A">
        <w:rPr>
          <w:rFonts w:ascii="Times New Roman" w:eastAsia="맑은 고딕" w:hAnsi="Times New Roman" w:cs="Times New Roman"/>
          <w:kern w:val="0"/>
          <w:szCs w:val="20"/>
        </w:rPr>
        <w:t xml:space="preserve">(A.U.) </w:t>
      </w:r>
      <w:r w:rsidR="009F3110">
        <w:rPr>
          <w:rFonts w:ascii="Times New Roman" w:eastAsia="맑은 고딕" w:hAnsi="Times New Roman" w:cs="Times New Roman"/>
          <w:kern w:val="0"/>
          <w:szCs w:val="20"/>
        </w:rPr>
        <w:t>for the platelet-poor blood</w:t>
      </w:r>
      <w:r w:rsidR="00111179">
        <w:rPr>
          <w:rFonts w:ascii="Times New Roman" w:eastAsia="맑은 고딕" w:hAnsi="Times New Roman" w:cs="Times New Roman"/>
          <w:kern w:val="0"/>
          <w:szCs w:val="20"/>
        </w:rPr>
        <w:t xml:space="preserve"> without </w:t>
      </w:r>
      <w:r w:rsidR="00111179" w:rsidRPr="00AA21CE">
        <w:rPr>
          <w:rFonts w:ascii="Times New Roman" w:eastAsia="맑은 고딕" w:hAnsi="Times New Roman" w:cs="Times New Roman"/>
          <w:kern w:val="0"/>
          <w:szCs w:val="20"/>
        </w:rPr>
        <w:t>agonists</w:t>
      </w:r>
      <w:r w:rsidR="009F3110" w:rsidRPr="00AA21CE">
        <w:rPr>
          <w:rFonts w:ascii="Times New Roman" w:eastAsia="맑은 고딕" w:hAnsi="Times New Roman" w:cs="Times New Roman"/>
          <w:kern w:val="0"/>
          <w:szCs w:val="20"/>
        </w:rPr>
        <w:t xml:space="preserve"> and platelet-poor blood with agonist were 2.39 </w:t>
      </w:r>
      <m:oMath>
        <m:r>
          <w:rPr>
            <w:rFonts w:ascii="Cambria Math" w:eastAsia="맑은 고딕" w:hAnsi="Cambria Math" w:cs="Times New Roman"/>
            <w:szCs w:val="20"/>
          </w:rPr>
          <m:t>±</m:t>
        </m:r>
      </m:oMath>
      <w:r w:rsidR="009F3110" w:rsidRPr="00AA21CE">
        <w:rPr>
          <w:rFonts w:ascii="Times New Roman" w:eastAsia="맑은 고딕" w:hAnsi="Times New Roman" w:cs="Times New Roman" w:hint="eastAsia"/>
          <w:iCs/>
          <w:szCs w:val="20"/>
        </w:rPr>
        <w:t xml:space="preserve"> </w:t>
      </w:r>
      <w:r w:rsidR="009F3110" w:rsidRPr="00AA21CE">
        <w:rPr>
          <w:rFonts w:ascii="Times New Roman" w:eastAsia="맑은 고딕" w:hAnsi="Times New Roman" w:cs="Times New Roman"/>
          <w:iCs/>
          <w:szCs w:val="20"/>
        </w:rPr>
        <w:t xml:space="preserve">1.5 and 7.39 </w:t>
      </w:r>
      <m:oMath>
        <m:r>
          <w:rPr>
            <w:rFonts w:ascii="Cambria Math" w:eastAsia="맑은 고딕" w:hAnsi="Cambria Math" w:cs="Times New Roman"/>
            <w:szCs w:val="20"/>
          </w:rPr>
          <m:t>±</m:t>
        </m:r>
      </m:oMath>
      <w:r w:rsidR="009F3110" w:rsidRPr="00AA21CE">
        <w:rPr>
          <w:rFonts w:ascii="Times New Roman" w:eastAsia="맑은 고딕" w:hAnsi="Times New Roman" w:cs="Times New Roman" w:hint="eastAsia"/>
          <w:iCs/>
          <w:szCs w:val="20"/>
        </w:rPr>
        <w:t xml:space="preserve"> </w:t>
      </w:r>
      <w:r w:rsidR="009F3110" w:rsidRPr="00AA21CE">
        <w:rPr>
          <w:rFonts w:ascii="Times New Roman" w:eastAsia="맑은 고딕" w:hAnsi="Times New Roman" w:cs="Times New Roman"/>
          <w:iCs/>
          <w:szCs w:val="20"/>
        </w:rPr>
        <w:t>3.18</w:t>
      </w:r>
      <w:r w:rsidR="00B5254A" w:rsidRPr="00AA21CE">
        <w:rPr>
          <w:rFonts w:ascii="Times New Roman" w:eastAsia="맑은 고딕" w:hAnsi="Times New Roman" w:cs="Times New Roman"/>
          <w:iCs/>
          <w:szCs w:val="20"/>
        </w:rPr>
        <w:t>,</w:t>
      </w:r>
      <w:r w:rsidR="009F3110" w:rsidRPr="00AA21CE">
        <w:rPr>
          <w:rFonts w:ascii="Times New Roman" w:eastAsia="맑은 고딕" w:hAnsi="Times New Roman" w:cs="Times New Roman"/>
          <w:iCs/>
          <w:szCs w:val="20"/>
        </w:rPr>
        <w:t xml:space="preserve"> respectively. </w:t>
      </w:r>
      <w:r w:rsidR="009F3110" w:rsidRPr="00AA21CE">
        <w:rPr>
          <w:rFonts w:ascii="Times New Roman" w:eastAsia="맑은 고딕" w:hAnsi="Times New Roman" w:cs="Times New Roman"/>
          <w:kern w:val="0"/>
          <w:szCs w:val="20"/>
        </w:rPr>
        <w:t>F</w:t>
      </w:r>
      <w:r w:rsidRPr="00AA21CE">
        <w:rPr>
          <w:rFonts w:ascii="Times New Roman" w:eastAsia="맑은 고딕" w:hAnsi="Times New Roman" w:cs="Times New Roman"/>
          <w:kern w:val="0"/>
          <w:szCs w:val="20"/>
        </w:rPr>
        <w:t xml:space="preserve">or the whole blood </w:t>
      </w:r>
      <w:r w:rsidR="009F3110" w:rsidRPr="00AA21CE">
        <w:rPr>
          <w:rFonts w:ascii="Times New Roman" w:eastAsia="맑은 고딕" w:hAnsi="Times New Roman" w:cs="Times New Roman"/>
          <w:kern w:val="0"/>
          <w:szCs w:val="20"/>
        </w:rPr>
        <w:t xml:space="preserve">and </w:t>
      </w:r>
      <w:r w:rsidR="00B5254A" w:rsidRPr="00AA21CE">
        <w:rPr>
          <w:rFonts w:ascii="Times New Roman" w:eastAsia="맑은 고딕" w:hAnsi="Times New Roman" w:cs="Times New Roman"/>
          <w:kern w:val="0"/>
          <w:szCs w:val="20"/>
        </w:rPr>
        <w:t xml:space="preserve">blood </w:t>
      </w:r>
      <w:r w:rsidRPr="00AA21CE">
        <w:rPr>
          <w:rFonts w:ascii="Times New Roman" w:eastAsia="맑은 고딕" w:hAnsi="Times New Roman" w:cs="Times New Roman"/>
          <w:kern w:val="0"/>
          <w:szCs w:val="20"/>
        </w:rPr>
        <w:t>with agonist</w:t>
      </w:r>
      <w:r w:rsidRPr="00AA21CE">
        <w:rPr>
          <w:rFonts w:ascii="Times New Roman" w:eastAsia="맑은 고딕" w:hAnsi="Times New Roman" w:cs="Times New Roman" w:hint="eastAsia"/>
          <w:kern w:val="0"/>
          <w:szCs w:val="20"/>
        </w:rPr>
        <w:t>s</w:t>
      </w:r>
      <w:r w:rsidRPr="00AA21CE">
        <w:rPr>
          <w:rFonts w:ascii="Times New Roman" w:eastAsia="맑은 고딕" w:hAnsi="Times New Roman" w:cs="Times New Roman"/>
          <w:kern w:val="0"/>
          <w:szCs w:val="20"/>
        </w:rPr>
        <w:t xml:space="preserve">, </w:t>
      </w:r>
      <w:r w:rsidR="005C62D7" w:rsidRPr="00AA21CE">
        <w:rPr>
          <w:rFonts w:ascii="Times New Roman" w:eastAsia="맑은 고딕" w:hAnsi="Times New Roman" w:cs="Times New Roman"/>
          <w:kern w:val="0"/>
          <w:szCs w:val="20"/>
        </w:rPr>
        <w:t xml:space="preserve">the fluorescence signal intensities (A.U.) of </w:t>
      </w:r>
      <w:r w:rsidRPr="00AA21CE">
        <w:rPr>
          <w:rFonts w:ascii="Times New Roman" w:eastAsia="맑은 고딕" w:hAnsi="Times New Roman" w:cs="Times New Roman"/>
          <w:kern w:val="0"/>
          <w:szCs w:val="20"/>
        </w:rPr>
        <w:t>EPI, AA</w:t>
      </w:r>
      <w:r w:rsidR="00073477" w:rsidRPr="00AA21CE">
        <w:rPr>
          <w:rFonts w:ascii="Times New Roman" w:eastAsia="맑은 고딕" w:hAnsi="Times New Roman" w:cs="Times New Roman"/>
          <w:kern w:val="0"/>
          <w:szCs w:val="20"/>
        </w:rPr>
        <w:t>,</w:t>
      </w:r>
      <w:r w:rsidRPr="00AA21CE">
        <w:rPr>
          <w:rFonts w:ascii="Times New Roman" w:eastAsia="맑은 고딕" w:hAnsi="Times New Roman" w:cs="Times New Roman"/>
          <w:kern w:val="0"/>
          <w:szCs w:val="20"/>
        </w:rPr>
        <w:t xml:space="preserve"> </w:t>
      </w:r>
      <w:r w:rsidRPr="00AA21CE">
        <w:rPr>
          <w:rFonts w:ascii="Times New Roman" w:eastAsia="맑은 고딕" w:hAnsi="Times New Roman" w:cs="Times New Roman"/>
          <w:noProof/>
          <w:kern w:val="0"/>
          <w:szCs w:val="20"/>
        </w:rPr>
        <w:t>and</w:t>
      </w:r>
      <w:r w:rsidRPr="00AA21CE">
        <w:rPr>
          <w:rFonts w:ascii="Times New Roman" w:eastAsia="맑은 고딕" w:hAnsi="Times New Roman" w:cs="Times New Roman"/>
          <w:kern w:val="0"/>
          <w:szCs w:val="20"/>
        </w:rPr>
        <w:t xml:space="preserve"> ADP were </w:t>
      </w:r>
      <w:r w:rsidR="009F3110" w:rsidRPr="00AA21CE">
        <w:rPr>
          <w:rFonts w:ascii="Times New Roman" w:eastAsia="맑은 고딕" w:hAnsi="Times New Roman" w:cs="Times New Roman"/>
          <w:kern w:val="0"/>
          <w:szCs w:val="20"/>
        </w:rPr>
        <w:t>10.74</w:t>
      </w:r>
      <w:r w:rsidR="001064AB" w:rsidRPr="00AA21CE">
        <w:rPr>
          <w:rFonts w:ascii="Times New Roman" w:eastAsia="맑은 고딕" w:hAnsi="Times New Roman" w:cs="Times New Roman"/>
          <w:kern w:val="0"/>
          <w:szCs w:val="20"/>
        </w:rPr>
        <w:t xml:space="preserve"> </w:t>
      </w:r>
      <m:oMath>
        <m:r>
          <w:rPr>
            <w:rFonts w:ascii="Cambria Math" w:eastAsia="맑은 고딕" w:hAnsi="Cambria Math" w:cs="Times New Roman"/>
            <w:szCs w:val="20"/>
          </w:rPr>
          <m:t>±</m:t>
        </m:r>
      </m:oMath>
      <w:r w:rsidR="001064AB" w:rsidRPr="00AA21CE">
        <w:rPr>
          <w:rFonts w:ascii="Times New Roman" w:eastAsia="맑은 고딕" w:hAnsi="Times New Roman" w:cs="Times New Roman" w:hint="eastAsia"/>
          <w:szCs w:val="20"/>
        </w:rPr>
        <w:t xml:space="preserve"> </w:t>
      </w:r>
      <w:r w:rsidR="001064AB" w:rsidRPr="00AA21CE">
        <w:rPr>
          <w:rFonts w:ascii="Times New Roman" w:eastAsia="맑은 고딕" w:hAnsi="Times New Roman" w:cs="Times New Roman"/>
          <w:kern w:val="0"/>
          <w:szCs w:val="20"/>
        </w:rPr>
        <w:t>3.39</w:t>
      </w:r>
      <w:r w:rsidR="009F3110" w:rsidRPr="00AA21CE">
        <w:rPr>
          <w:rFonts w:ascii="Times New Roman" w:eastAsia="맑은 고딕" w:hAnsi="Times New Roman" w:cs="Times New Roman"/>
          <w:kern w:val="0"/>
          <w:szCs w:val="20"/>
        </w:rPr>
        <w:t>, 13.33</w:t>
      </w:r>
      <w:r w:rsidR="001064AB" w:rsidRPr="00AA21CE">
        <w:rPr>
          <w:rFonts w:ascii="Times New Roman" w:eastAsia="맑은 고딕" w:hAnsi="Times New Roman" w:cs="Times New Roman"/>
          <w:kern w:val="0"/>
          <w:szCs w:val="20"/>
        </w:rPr>
        <w:t xml:space="preserve"> </w:t>
      </w:r>
      <m:oMath>
        <m:r>
          <w:rPr>
            <w:rFonts w:ascii="Cambria Math" w:eastAsia="맑은 고딕" w:hAnsi="Cambria Math" w:cs="Times New Roman"/>
            <w:szCs w:val="20"/>
          </w:rPr>
          <m:t xml:space="preserve">± </m:t>
        </m:r>
        <m:r>
          <m:rPr>
            <m:sty m:val="p"/>
          </m:rPr>
          <w:rPr>
            <w:rFonts w:ascii="Cambria Math" w:eastAsia="맑은 고딕" w:hAnsi="Cambria Math" w:cs="Times New Roman"/>
            <w:kern w:val="0"/>
            <w:szCs w:val="20"/>
          </w:rPr>
          <m:t>2.97</m:t>
        </m:r>
      </m:oMath>
      <w:r w:rsidR="009F3110" w:rsidRPr="00AA21CE">
        <w:rPr>
          <w:rFonts w:ascii="Times New Roman" w:eastAsia="맑은 고딕" w:hAnsi="Times New Roman" w:cs="Times New Roman"/>
          <w:kern w:val="0"/>
          <w:szCs w:val="20"/>
        </w:rPr>
        <w:t>, 14.77</w:t>
      </w:r>
      <w:r w:rsidR="001064AB" w:rsidRPr="00AA21CE">
        <w:rPr>
          <w:rFonts w:ascii="Times New Roman" w:eastAsia="맑은 고딕" w:hAnsi="Times New Roman" w:cs="Times New Roman"/>
          <w:kern w:val="0"/>
          <w:szCs w:val="20"/>
        </w:rPr>
        <w:t xml:space="preserve"> </w:t>
      </w:r>
      <m:oMath>
        <m:r>
          <w:rPr>
            <w:rFonts w:ascii="Cambria Math" w:eastAsia="맑은 고딕" w:hAnsi="Cambria Math" w:cs="Times New Roman"/>
            <w:szCs w:val="20"/>
          </w:rPr>
          <m:t xml:space="preserve">± </m:t>
        </m:r>
        <m:r>
          <m:rPr>
            <m:sty m:val="p"/>
          </m:rPr>
          <w:rPr>
            <w:rFonts w:ascii="Cambria Math" w:eastAsia="맑은 고딕" w:hAnsi="Cambria Math" w:cs="Times New Roman"/>
            <w:kern w:val="0"/>
            <w:szCs w:val="20"/>
          </w:rPr>
          <m:t>4.35</m:t>
        </m:r>
      </m:oMath>
      <w:r w:rsidR="009F3110" w:rsidRPr="00AA21CE">
        <w:rPr>
          <w:rFonts w:ascii="Times New Roman" w:eastAsia="맑은 고딕" w:hAnsi="Times New Roman" w:cs="Times New Roman"/>
          <w:kern w:val="0"/>
          <w:szCs w:val="20"/>
        </w:rPr>
        <w:t xml:space="preserve"> </w:t>
      </w:r>
      <w:r w:rsidRPr="00AA21CE">
        <w:rPr>
          <w:rFonts w:ascii="Times New Roman" w:eastAsia="맑은 고딕" w:hAnsi="Times New Roman" w:cs="Times New Roman"/>
          <w:kern w:val="0"/>
          <w:szCs w:val="20"/>
        </w:rPr>
        <w:t xml:space="preserve">and </w:t>
      </w:r>
      <w:r w:rsidR="009F3110" w:rsidRPr="00AA21CE">
        <w:rPr>
          <w:rFonts w:ascii="Times New Roman" w:eastAsia="맑은 고딕" w:hAnsi="Times New Roman" w:cs="Times New Roman"/>
          <w:kern w:val="0"/>
          <w:szCs w:val="20"/>
        </w:rPr>
        <w:t>19.27</w:t>
      </w:r>
      <w:r w:rsidR="001064AB" w:rsidRPr="00AA21CE">
        <w:rPr>
          <w:rFonts w:ascii="Times New Roman" w:eastAsia="맑은 고딕" w:hAnsi="Times New Roman" w:cs="Times New Roman"/>
          <w:kern w:val="0"/>
          <w:szCs w:val="20"/>
        </w:rPr>
        <w:t xml:space="preserve"> </w:t>
      </w:r>
      <m:oMath>
        <m:r>
          <w:rPr>
            <w:rFonts w:ascii="Cambria Math" w:eastAsia="맑은 고딕" w:hAnsi="Cambria Math" w:cs="Times New Roman"/>
            <w:szCs w:val="20"/>
          </w:rPr>
          <m:t>±</m:t>
        </m:r>
      </m:oMath>
      <w:r w:rsidR="001064AB" w:rsidRPr="00AA21CE">
        <w:rPr>
          <w:rFonts w:ascii="Times New Roman" w:eastAsia="맑은 고딕" w:hAnsi="Times New Roman" w:cs="Times New Roman" w:hint="eastAsia"/>
          <w:szCs w:val="20"/>
        </w:rPr>
        <w:t xml:space="preserve"> </w:t>
      </w:r>
      <w:r w:rsidR="001064AB" w:rsidRPr="00AA21CE">
        <w:rPr>
          <w:rFonts w:ascii="Times New Roman" w:eastAsia="맑은 고딕" w:hAnsi="Times New Roman" w:cs="Times New Roman"/>
          <w:kern w:val="0"/>
          <w:szCs w:val="20"/>
        </w:rPr>
        <w:t>6.99,</w:t>
      </w:r>
      <w:r w:rsidRPr="00AA21CE">
        <w:rPr>
          <w:rFonts w:ascii="Times New Roman" w:eastAsia="맑은 고딕" w:hAnsi="Times New Roman" w:cs="Times New Roman"/>
          <w:kern w:val="0"/>
          <w:szCs w:val="20"/>
        </w:rPr>
        <w:t xml:space="preserve"> respectively. </w:t>
      </w:r>
      <w:r w:rsidR="009943B0" w:rsidRPr="00AA21CE">
        <w:rPr>
          <w:rFonts w:ascii="Times New Roman" w:eastAsia="맑은 고딕" w:hAnsi="Times New Roman" w:cs="Times New Roman"/>
          <w:kern w:val="0"/>
          <w:szCs w:val="20"/>
        </w:rPr>
        <w:t>DiOC</w:t>
      </w:r>
      <w:r w:rsidR="009943B0" w:rsidRPr="00AA21CE">
        <w:rPr>
          <w:rFonts w:ascii="Times New Roman" w:eastAsia="맑은 고딕" w:hAnsi="Times New Roman" w:cs="Times New Roman"/>
          <w:kern w:val="0"/>
          <w:szCs w:val="20"/>
          <w:vertAlign w:val="subscript"/>
        </w:rPr>
        <w:t>6</w:t>
      </w:r>
      <w:r w:rsidR="009943B0" w:rsidRPr="00AA21CE">
        <w:rPr>
          <w:rFonts w:ascii="Times New Roman" w:eastAsia="맑은 고딕" w:hAnsi="Times New Roman" w:cs="Times New Roman"/>
          <w:kern w:val="0"/>
          <w:szCs w:val="20"/>
        </w:rPr>
        <w:t>-</w:t>
      </w:r>
      <w:r w:rsidR="009943B0" w:rsidRPr="00AA21CE">
        <w:rPr>
          <w:rFonts w:ascii="Times New Roman" w:eastAsia="맑은 고딕" w:hAnsi="Times New Roman" w:cs="Times New Roman"/>
          <w:noProof/>
          <w:kern w:val="0"/>
          <w:szCs w:val="20"/>
        </w:rPr>
        <w:t>label</w:t>
      </w:r>
      <w:r w:rsidR="00073477" w:rsidRPr="00AA21CE">
        <w:rPr>
          <w:rFonts w:ascii="Times New Roman" w:eastAsia="맑은 고딕" w:hAnsi="Times New Roman" w:cs="Times New Roman"/>
          <w:noProof/>
          <w:kern w:val="0"/>
          <w:szCs w:val="20"/>
        </w:rPr>
        <w:t>e</w:t>
      </w:r>
      <w:r w:rsidR="009943B0" w:rsidRPr="00AA21CE">
        <w:rPr>
          <w:rFonts w:ascii="Times New Roman" w:eastAsia="맑은 고딕" w:hAnsi="Times New Roman" w:cs="Times New Roman"/>
          <w:noProof/>
          <w:kern w:val="0"/>
          <w:szCs w:val="20"/>
        </w:rPr>
        <w:t>d</w:t>
      </w:r>
      <w:r w:rsidR="009943B0" w:rsidRPr="00AA21CE">
        <w:rPr>
          <w:rFonts w:ascii="Times New Roman" w:eastAsia="맑은 고딕" w:hAnsi="Times New Roman" w:cs="Times New Roman"/>
          <w:kern w:val="0"/>
          <w:szCs w:val="20"/>
        </w:rPr>
        <w:t xml:space="preserve"> whole blood </w:t>
      </w:r>
      <w:r w:rsidR="00B5254A" w:rsidRPr="00AA21CE">
        <w:rPr>
          <w:rFonts w:ascii="Times New Roman" w:eastAsia="맑은 고딕" w:hAnsi="Times New Roman" w:cs="Times New Roman"/>
          <w:kern w:val="0"/>
          <w:szCs w:val="20"/>
        </w:rPr>
        <w:t xml:space="preserve">generated </w:t>
      </w:r>
      <w:r w:rsidR="009F3110" w:rsidRPr="00AA21CE">
        <w:rPr>
          <w:rFonts w:ascii="Times New Roman" w:eastAsia="맑은 고딕" w:hAnsi="Times New Roman" w:cs="Times New Roman"/>
          <w:kern w:val="0"/>
          <w:szCs w:val="20"/>
        </w:rPr>
        <w:t>higher fluorescence signal intensity</w:t>
      </w:r>
      <w:r w:rsidR="009943B0" w:rsidRPr="00AA21CE">
        <w:rPr>
          <w:rFonts w:ascii="Times New Roman" w:eastAsia="맑은 고딕" w:hAnsi="Times New Roman" w:cs="Times New Roman"/>
          <w:kern w:val="0"/>
          <w:szCs w:val="20"/>
        </w:rPr>
        <w:t xml:space="preserve"> than DiOC6 labeled platelet-poor blood</w:t>
      </w:r>
      <w:r w:rsidR="00B5254A" w:rsidRPr="00AA21CE">
        <w:rPr>
          <w:rFonts w:ascii="Times New Roman" w:eastAsia="맑은 고딕" w:hAnsi="Times New Roman" w:cs="Times New Roman"/>
          <w:kern w:val="0"/>
          <w:szCs w:val="20"/>
        </w:rPr>
        <w:t xml:space="preserve"> did</w:t>
      </w:r>
      <w:r w:rsidR="00B5254A">
        <w:rPr>
          <w:rFonts w:ascii="Times New Roman" w:eastAsia="맑은 고딕" w:hAnsi="Times New Roman" w:cs="Times New Roman"/>
          <w:kern w:val="0"/>
          <w:szCs w:val="20"/>
        </w:rPr>
        <w:t>.</w:t>
      </w:r>
      <w:r w:rsidR="009F3110">
        <w:rPr>
          <w:rFonts w:ascii="Times New Roman" w:eastAsia="맑은 고딕" w:hAnsi="Times New Roman" w:cs="Times New Roman" w:hint="eastAsia"/>
          <w:kern w:val="0"/>
          <w:szCs w:val="20"/>
        </w:rPr>
        <w:t xml:space="preserve"> </w:t>
      </w:r>
      <w:r w:rsidR="009F3110">
        <w:rPr>
          <w:rFonts w:ascii="Times New Roman" w:eastAsia="맑은 고딕" w:hAnsi="Times New Roman" w:cs="Times New Roman"/>
          <w:kern w:val="0"/>
          <w:szCs w:val="20"/>
        </w:rPr>
        <w:t>Signal intensity varied</w:t>
      </w:r>
      <w:r w:rsidR="009943B0" w:rsidRPr="002F02AA">
        <w:rPr>
          <w:rFonts w:ascii="Times New Roman" w:eastAsia="맑은 고딕" w:hAnsi="Times New Roman" w:cs="Times New Roman"/>
          <w:kern w:val="0"/>
          <w:szCs w:val="20"/>
        </w:rPr>
        <w:t xml:space="preserve"> </w:t>
      </w:r>
      <w:r w:rsidR="009F3110">
        <w:rPr>
          <w:rFonts w:ascii="Times New Roman" w:eastAsia="맑은 고딕" w:hAnsi="Times New Roman" w:cs="Times New Roman"/>
          <w:kern w:val="0"/>
          <w:szCs w:val="20"/>
        </w:rPr>
        <w:t>b</w:t>
      </w:r>
      <w:r w:rsidR="009943B0" w:rsidRPr="002F02AA">
        <w:rPr>
          <w:rFonts w:ascii="Times New Roman" w:eastAsia="맑은 고딕" w:hAnsi="Times New Roman" w:cs="Times New Roman"/>
          <w:kern w:val="0"/>
          <w:szCs w:val="20"/>
        </w:rPr>
        <w:t>y adding the agonist</w:t>
      </w:r>
      <w:r>
        <w:rPr>
          <w:rFonts w:ascii="Times New Roman" w:eastAsia="맑은 고딕" w:hAnsi="Times New Roman" w:cs="Times New Roman"/>
          <w:kern w:val="0"/>
          <w:szCs w:val="20"/>
        </w:rPr>
        <w:t>s</w:t>
      </w:r>
      <w:r w:rsidR="009F3110">
        <w:rPr>
          <w:rFonts w:ascii="Times New Roman" w:eastAsia="맑은 고딕" w:hAnsi="Times New Roman" w:cs="Times New Roman"/>
          <w:kern w:val="0"/>
          <w:szCs w:val="20"/>
        </w:rPr>
        <w:t xml:space="preserve"> and </w:t>
      </w:r>
      <w:r w:rsidR="00111179">
        <w:rPr>
          <w:rFonts w:ascii="Times New Roman" w:eastAsia="맑은 고딕" w:hAnsi="Times New Roman" w:cs="Times New Roman"/>
          <w:kern w:val="0"/>
          <w:szCs w:val="20"/>
        </w:rPr>
        <w:t>especially included ADP sample’s platelet aggregation are much higher than other agonists</w:t>
      </w:r>
      <w:r w:rsidR="00AA6D1F">
        <w:rPr>
          <w:rFonts w:ascii="Times New Roman" w:eastAsia="맑은 고딕" w:hAnsi="Times New Roman" w:cs="Times New Roman"/>
          <w:kern w:val="0"/>
          <w:szCs w:val="20"/>
        </w:rPr>
        <w:t xml:space="preserve">. This experiment result confirmed that </w:t>
      </w:r>
      <w:r w:rsidR="00436707" w:rsidRPr="00436707">
        <w:rPr>
          <w:rFonts w:ascii="Times New Roman" w:eastAsia="맑은 고딕" w:hAnsi="Times New Roman" w:cs="Times New Roman"/>
          <w:kern w:val="0"/>
          <w:szCs w:val="20"/>
        </w:rPr>
        <w:t>there exists platelet aggregation in the whole blood and more aggregation were observed with the addition of agonists</w:t>
      </w:r>
      <w:r w:rsidR="00436707" w:rsidRPr="00436707" w:rsidDel="00436707">
        <w:rPr>
          <w:rFonts w:ascii="Times New Roman" w:eastAsia="맑은 고딕" w:hAnsi="Times New Roman" w:cs="Times New Roman"/>
          <w:kern w:val="0"/>
          <w:szCs w:val="20"/>
        </w:rPr>
        <w:t xml:space="preserve"> </w:t>
      </w:r>
      <w:r w:rsidR="00AA6D1F">
        <w:rPr>
          <w:rFonts w:ascii="Times New Roman" w:eastAsia="맑은 고딕" w:hAnsi="Times New Roman" w:cs="Times New Roman"/>
          <w:kern w:val="0"/>
          <w:szCs w:val="20"/>
        </w:rPr>
        <w:t xml:space="preserve">and indirectly reduce the flow rate strongly </w:t>
      </w:r>
      <w:r w:rsidR="00073477">
        <w:rPr>
          <w:rFonts w:ascii="Times New Roman" w:eastAsia="맑은 고딕" w:hAnsi="Times New Roman" w:cs="Times New Roman"/>
          <w:noProof/>
          <w:kern w:val="0"/>
          <w:szCs w:val="20"/>
        </w:rPr>
        <w:t>a</w:t>
      </w:r>
      <w:r w:rsidR="00AA6D1F" w:rsidRPr="00073477">
        <w:rPr>
          <w:rFonts w:ascii="Times New Roman" w:eastAsia="맑은 고딕" w:hAnsi="Times New Roman" w:cs="Times New Roman"/>
          <w:noProof/>
          <w:kern w:val="0"/>
          <w:szCs w:val="20"/>
        </w:rPr>
        <w:t>ffected</w:t>
      </w:r>
      <w:r w:rsidR="00AA6D1F">
        <w:rPr>
          <w:rFonts w:ascii="Times New Roman" w:eastAsia="맑은 고딕" w:hAnsi="Times New Roman" w:cs="Times New Roman"/>
          <w:kern w:val="0"/>
          <w:szCs w:val="20"/>
        </w:rPr>
        <w:t xml:space="preserve"> on decorrelation time. </w:t>
      </w:r>
    </w:p>
    <w:p w14:paraId="067AC4DA" w14:textId="0BF0C354" w:rsidR="00D94F86" w:rsidRPr="00D94F86" w:rsidRDefault="00F34230" w:rsidP="00C02AF5">
      <w:pPr>
        <w:spacing w:line="360" w:lineRule="auto"/>
        <w:rPr>
          <w:rFonts w:ascii="Times New Roman" w:eastAsia="맑은 고딕" w:hAnsi="Times New Roman" w:cs="Times New Roman"/>
          <w:kern w:val="0"/>
          <w:szCs w:val="20"/>
        </w:rPr>
      </w:pPr>
      <w:r>
        <w:rPr>
          <w:rFonts w:ascii="Times New Roman" w:eastAsia="맑은 고딕" w:hAnsi="Times New Roman" w:cs="Times New Roman"/>
          <w:noProof/>
          <w:kern w:val="0"/>
          <w:szCs w:val="20"/>
        </w:rPr>
        <w:drawing>
          <wp:inline distT="0" distB="0" distL="0" distR="0" wp14:anchorId="26354359" wp14:editId="16A082BE">
            <wp:extent cx="5737860" cy="2354580"/>
            <wp:effectExtent l="0" t="0" r="0" b="762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r="7312" b="3337"/>
                    <a:stretch/>
                  </pic:blipFill>
                  <pic:spPr bwMode="auto">
                    <a:xfrm>
                      <a:off x="0" y="0"/>
                      <a:ext cx="5749494" cy="2359354"/>
                    </a:xfrm>
                    <a:prstGeom prst="rect">
                      <a:avLst/>
                    </a:prstGeom>
                    <a:noFill/>
                    <a:ln>
                      <a:noFill/>
                    </a:ln>
                    <a:extLst>
                      <a:ext uri="{53640926-AAD7-44D8-BBD7-CCE9431645EC}">
                        <a14:shadowObscured xmlns:a14="http://schemas.microsoft.com/office/drawing/2010/main"/>
                      </a:ext>
                    </a:extLst>
                  </pic:spPr>
                </pic:pic>
              </a:graphicData>
            </a:graphic>
          </wp:inline>
        </w:drawing>
      </w:r>
      <w:r w:rsidR="00D94F86" w:rsidRPr="00D94F86">
        <w:rPr>
          <w:rFonts w:ascii="Times New Roman" w:eastAsia="맑은 고딕" w:hAnsi="Times New Roman" w:cs="Times New Roman"/>
          <w:b/>
          <w:kern w:val="0"/>
          <w:szCs w:val="20"/>
        </w:rPr>
        <w:t>Supplementary Figure S3. Speckle decorrelation time comparison between whole blood and platelet-poor blood with 5 μl sample volume.</w:t>
      </w:r>
      <w:r w:rsidR="00D94F86" w:rsidRPr="00D94F86">
        <w:rPr>
          <w:rFonts w:ascii="Times New Roman" w:eastAsia="맑은 고딕" w:hAnsi="Times New Roman" w:cs="Times New Roman"/>
          <w:kern w:val="0"/>
          <w:szCs w:val="20"/>
        </w:rPr>
        <w:t xml:space="preserve"> (a) Speckle decorrelation curve w</w:t>
      </w:r>
      <w:r w:rsidR="00D94F86">
        <w:rPr>
          <w:rFonts w:ascii="Times New Roman" w:eastAsia="맑은 고딕" w:hAnsi="Times New Roman" w:cs="Times New Roman"/>
          <w:kern w:val="0"/>
          <w:szCs w:val="20"/>
        </w:rPr>
        <w:t>as</w:t>
      </w:r>
      <w:r w:rsidR="00D94F86" w:rsidRPr="00D94F86">
        <w:rPr>
          <w:rFonts w:ascii="Times New Roman" w:eastAsia="맑은 고딕" w:hAnsi="Times New Roman" w:cs="Times New Roman"/>
          <w:kern w:val="0"/>
          <w:szCs w:val="20"/>
        </w:rPr>
        <w:t xml:space="preserve"> measured with 5 μl sample volume between whole blood (black) and platelet-poor blood (red). (b) Comparison of decorrelation time between different sample volume</w:t>
      </w:r>
      <w:r w:rsidR="00D94F86">
        <w:rPr>
          <w:rFonts w:ascii="Times New Roman" w:eastAsia="맑은 고딕" w:hAnsi="Times New Roman" w:cs="Times New Roman"/>
          <w:kern w:val="0"/>
          <w:szCs w:val="20"/>
        </w:rPr>
        <w:t>s</w:t>
      </w:r>
      <w:r w:rsidR="00D94F86" w:rsidRPr="00D94F86">
        <w:rPr>
          <w:rFonts w:ascii="Times New Roman" w:eastAsia="맑은 고딕" w:hAnsi="Times New Roman" w:cs="Times New Roman"/>
          <w:kern w:val="0"/>
          <w:szCs w:val="20"/>
        </w:rPr>
        <w:t xml:space="preserve"> with (n = 5 rats for each group, where each rat provided blood for both whole blood and platelet-poor blood). NS indicates no significant differen</w:t>
      </w:r>
      <w:r w:rsidR="00D94F86">
        <w:rPr>
          <w:rFonts w:ascii="Times New Roman" w:eastAsia="맑은 고딕" w:hAnsi="Times New Roman" w:cs="Times New Roman"/>
          <w:kern w:val="0"/>
          <w:szCs w:val="20"/>
        </w:rPr>
        <w:t>ce</w:t>
      </w:r>
      <w:r w:rsidR="00D94F86" w:rsidRPr="00D94F86">
        <w:rPr>
          <w:rFonts w:ascii="Times New Roman" w:eastAsia="맑은 고딕" w:hAnsi="Times New Roman" w:cs="Times New Roman"/>
          <w:kern w:val="0"/>
          <w:szCs w:val="20"/>
        </w:rPr>
        <w:t xml:space="preserve">. </w:t>
      </w:r>
    </w:p>
    <w:p w14:paraId="6892C898" w14:textId="38343E53" w:rsidR="00D94F86" w:rsidRPr="00D94F86" w:rsidRDefault="00BC7850" w:rsidP="00BB4464">
      <w:pPr>
        <w:spacing w:line="360" w:lineRule="auto"/>
        <w:ind w:firstLineChars="50" w:firstLine="100"/>
        <w:rPr>
          <w:rFonts w:ascii="Times New Roman" w:eastAsia="맑은 고딕" w:hAnsi="Times New Roman" w:cs="Times New Roman"/>
          <w:kern w:val="0"/>
          <w:szCs w:val="20"/>
        </w:rPr>
      </w:pPr>
      <w:r>
        <w:rPr>
          <w:rFonts w:ascii="Times New Roman" w:eastAsia="맑은 고딕" w:hAnsi="Times New Roman" w:cs="Times New Roman"/>
          <w:b/>
          <w:kern w:val="0"/>
          <w:szCs w:val="20"/>
        </w:rPr>
        <w:t>Speckle decorrelation time measurement with reduced blood volume</w:t>
      </w:r>
      <w:r w:rsidRPr="002F02AA">
        <w:rPr>
          <w:rFonts w:ascii="Times New Roman" w:eastAsia="맑은 고딕" w:hAnsi="Times New Roman" w:cs="Times New Roman"/>
          <w:b/>
          <w:kern w:val="0"/>
          <w:szCs w:val="20"/>
        </w:rPr>
        <w:t>.</w:t>
      </w:r>
      <w:r w:rsidRPr="002F02AA">
        <w:rPr>
          <w:rFonts w:ascii="Times New Roman" w:eastAsia="맑은 고딕" w:hAnsi="Times New Roman" w:cs="Times New Roman"/>
          <w:kern w:val="0"/>
          <w:szCs w:val="20"/>
        </w:rPr>
        <w:t xml:space="preserve"> </w:t>
      </w:r>
      <w:r w:rsidR="00503787">
        <w:rPr>
          <w:rFonts w:ascii="Times New Roman" w:eastAsia="맑은 고딕" w:hAnsi="Times New Roman" w:cs="Times New Roman"/>
          <w:kern w:val="0"/>
          <w:szCs w:val="20"/>
        </w:rPr>
        <w:t>For clinical application, we attempted to further reduce the sample volume from 20</w:t>
      </w:r>
      <w:r w:rsidR="00503787" w:rsidRPr="00503787">
        <w:rPr>
          <w:rFonts w:ascii="Times New Roman" w:eastAsia="맑은 고딕" w:hAnsi="Times New Roman" w:cs="Times New Roman"/>
          <w:kern w:val="0"/>
          <w:szCs w:val="20"/>
        </w:rPr>
        <w:t xml:space="preserve"> </w:t>
      </w:r>
      <w:r w:rsidR="00503787" w:rsidRPr="00D94F86">
        <w:rPr>
          <w:rFonts w:ascii="Times New Roman" w:eastAsia="맑은 고딕" w:hAnsi="Times New Roman" w:cs="Times New Roman"/>
          <w:kern w:val="0"/>
          <w:szCs w:val="20"/>
        </w:rPr>
        <w:t>μl</w:t>
      </w:r>
      <w:r w:rsidR="00503787">
        <w:rPr>
          <w:rFonts w:ascii="Times New Roman" w:eastAsia="맑은 고딕" w:hAnsi="Times New Roman" w:cs="Times New Roman"/>
          <w:kern w:val="0"/>
          <w:szCs w:val="20"/>
        </w:rPr>
        <w:t xml:space="preserve"> to 5 </w:t>
      </w:r>
      <w:r w:rsidR="00503787" w:rsidRPr="00D94F86">
        <w:rPr>
          <w:rFonts w:ascii="Times New Roman" w:eastAsia="맑은 고딕" w:hAnsi="Times New Roman" w:cs="Times New Roman"/>
          <w:kern w:val="0"/>
          <w:szCs w:val="20"/>
        </w:rPr>
        <w:t>μl</w:t>
      </w:r>
      <w:r w:rsidR="00503787">
        <w:rPr>
          <w:rFonts w:ascii="Times New Roman" w:eastAsia="맑은 고딕" w:hAnsi="Times New Roman" w:cs="Times New Roman"/>
          <w:kern w:val="0"/>
          <w:szCs w:val="20"/>
        </w:rPr>
        <w:t xml:space="preserve"> as the volume of the microfluidic channel was 2 </w:t>
      </w:r>
      <w:r w:rsidR="00503787" w:rsidRPr="00D94F86">
        <w:rPr>
          <w:rFonts w:ascii="Times New Roman" w:eastAsia="맑은 고딕" w:hAnsi="Times New Roman" w:cs="Times New Roman"/>
          <w:kern w:val="0"/>
          <w:szCs w:val="20"/>
        </w:rPr>
        <w:t>μl</w:t>
      </w:r>
      <w:r w:rsidR="00503787">
        <w:rPr>
          <w:rFonts w:ascii="Times New Roman" w:eastAsia="맑은 고딕" w:hAnsi="Times New Roman" w:cs="Times New Roman"/>
          <w:kern w:val="0"/>
          <w:szCs w:val="20"/>
        </w:rPr>
        <w:t xml:space="preserve">. In the commercial blood glucose measuring device, a common point-of-care medical device, the </w:t>
      </w:r>
      <w:r w:rsidR="004833F9">
        <w:rPr>
          <w:rFonts w:ascii="Times New Roman" w:eastAsia="맑은 고딕" w:hAnsi="Times New Roman" w:cs="Times New Roman"/>
          <w:kern w:val="0"/>
          <w:szCs w:val="20"/>
        </w:rPr>
        <w:t xml:space="preserve">capillary </w:t>
      </w:r>
      <w:r w:rsidR="00503787">
        <w:rPr>
          <w:rFonts w:ascii="Times New Roman" w:eastAsia="맑은 고딕" w:hAnsi="Times New Roman" w:cs="Times New Roman"/>
          <w:kern w:val="0"/>
          <w:szCs w:val="20"/>
        </w:rPr>
        <w:t xml:space="preserve">blood </w:t>
      </w:r>
      <w:r w:rsidR="004833F9">
        <w:rPr>
          <w:rFonts w:ascii="Times New Roman" w:eastAsia="맑은 고딕" w:hAnsi="Times New Roman" w:cs="Times New Roman"/>
          <w:kern w:val="0"/>
          <w:szCs w:val="20"/>
        </w:rPr>
        <w:t xml:space="preserve">volume </w:t>
      </w:r>
      <w:r w:rsidR="00503787">
        <w:rPr>
          <w:rFonts w:ascii="Times New Roman" w:eastAsia="맑은 고딕" w:hAnsi="Times New Roman" w:cs="Times New Roman"/>
          <w:kern w:val="0"/>
          <w:szCs w:val="20"/>
        </w:rPr>
        <w:t xml:space="preserve">from </w:t>
      </w:r>
      <w:r w:rsidR="00912642">
        <w:rPr>
          <w:rFonts w:ascii="Times New Roman" w:eastAsia="맑은 고딕" w:hAnsi="Times New Roman" w:cs="Times New Roman"/>
          <w:kern w:val="0"/>
          <w:szCs w:val="20"/>
        </w:rPr>
        <w:t xml:space="preserve">a </w:t>
      </w:r>
      <w:r w:rsidR="00503787">
        <w:rPr>
          <w:rFonts w:ascii="Times New Roman" w:eastAsia="맑은 고딕" w:hAnsi="Times New Roman" w:cs="Times New Roman"/>
          <w:kern w:val="0"/>
          <w:szCs w:val="20"/>
        </w:rPr>
        <w:t xml:space="preserve">finger prick is approximately 5 </w:t>
      </w:r>
      <w:r w:rsidR="00503787" w:rsidRPr="00D94F86">
        <w:rPr>
          <w:rFonts w:ascii="Times New Roman" w:eastAsia="맑은 고딕" w:hAnsi="Times New Roman" w:cs="Times New Roman"/>
          <w:kern w:val="0"/>
          <w:szCs w:val="20"/>
        </w:rPr>
        <w:t>μl</w:t>
      </w:r>
      <w:r w:rsidR="00503787">
        <w:rPr>
          <w:rFonts w:ascii="Times New Roman" w:eastAsia="맑은 고딕" w:hAnsi="Times New Roman" w:cs="Times New Roman"/>
          <w:kern w:val="0"/>
          <w:szCs w:val="20"/>
        </w:rPr>
        <w:t xml:space="preserve"> </w:t>
      </w:r>
      <w:r w:rsidR="00C02AF5">
        <w:rPr>
          <w:rFonts w:ascii="Times New Roman" w:eastAsia="맑은 고딕" w:hAnsi="Times New Roman" w:cs="Times New Roman"/>
          <w:kern w:val="0"/>
          <w:szCs w:val="20"/>
        </w:rPr>
        <w:t>[3]</w:t>
      </w:r>
      <w:r w:rsidR="00503787">
        <w:rPr>
          <w:rFonts w:ascii="Times New Roman" w:eastAsia="맑은 고딕" w:hAnsi="Times New Roman" w:cs="Times New Roman"/>
          <w:kern w:val="0"/>
          <w:szCs w:val="20"/>
        </w:rPr>
        <w:t>.</w:t>
      </w:r>
      <w:r w:rsidR="00D94F86" w:rsidRPr="00D94F86">
        <w:rPr>
          <w:rFonts w:ascii="Times New Roman" w:eastAsia="맑은 고딕" w:hAnsi="Times New Roman" w:cs="Times New Roman"/>
          <w:kern w:val="0"/>
          <w:szCs w:val="20"/>
        </w:rPr>
        <w:t xml:space="preserve"> </w:t>
      </w:r>
      <w:r w:rsidR="00503787">
        <w:rPr>
          <w:rFonts w:ascii="Times New Roman" w:eastAsia="맑은 고딕" w:hAnsi="Times New Roman" w:cs="Times New Roman"/>
          <w:kern w:val="0"/>
          <w:szCs w:val="20"/>
        </w:rPr>
        <w:t xml:space="preserve">With 5 </w:t>
      </w:r>
      <w:r w:rsidR="00503787" w:rsidRPr="00D94F86">
        <w:rPr>
          <w:rFonts w:ascii="Times New Roman" w:eastAsia="맑은 고딕" w:hAnsi="Times New Roman" w:cs="Times New Roman"/>
          <w:kern w:val="0"/>
          <w:szCs w:val="20"/>
        </w:rPr>
        <w:t xml:space="preserve">μl </w:t>
      </w:r>
      <w:r w:rsidR="00503787">
        <w:rPr>
          <w:rFonts w:ascii="Times New Roman" w:eastAsia="맑은 고딕" w:hAnsi="Times New Roman" w:cs="Times New Roman"/>
          <w:kern w:val="0"/>
          <w:szCs w:val="20"/>
        </w:rPr>
        <w:t>volu</w:t>
      </w:r>
      <w:bookmarkStart w:id="0" w:name="_GoBack"/>
      <w:bookmarkEnd w:id="0"/>
      <w:r w:rsidR="00503787">
        <w:rPr>
          <w:rFonts w:ascii="Times New Roman" w:eastAsia="맑은 고딕" w:hAnsi="Times New Roman" w:cs="Times New Roman"/>
          <w:kern w:val="0"/>
          <w:szCs w:val="20"/>
        </w:rPr>
        <w:t xml:space="preserve">me of </w:t>
      </w:r>
      <w:r w:rsidR="00503787" w:rsidRPr="00D94F86">
        <w:rPr>
          <w:rFonts w:ascii="Times New Roman" w:eastAsia="맑은 고딕" w:hAnsi="Times New Roman" w:cs="Times New Roman"/>
          <w:kern w:val="0"/>
          <w:szCs w:val="20"/>
        </w:rPr>
        <w:t>whole blood and platelet-poor blood</w:t>
      </w:r>
      <w:r w:rsidR="00503787">
        <w:rPr>
          <w:rFonts w:ascii="Times New Roman" w:eastAsia="맑은 고딕" w:hAnsi="Times New Roman" w:cs="Times New Roman"/>
          <w:kern w:val="0"/>
          <w:szCs w:val="20"/>
        </w:rPr>
        <w:t xml:space="preserve">, we measured the speckle </w:t>
      </w:r>
      <w:r w:rsidR="00503787" w:rsidRPr="00D94F86">
        <w:rPr>
          <w:rFonts w:ascii="Times New Roman" w:eastAsia="맑은 고딕" w:hAnsi="Times New Roman" w:cs="Times New Roman"/>
          <w:kern w:val="0"/>
          <w:szCs w:val="20"/>
        </w:rPr>
        <w:t xml:space="preserve">decorrelation time </w:t>
      </w:r>
      <w:r w:rsidR="00503787">
        <w:rPr>
          <w:rFonts w:ascii="Times New Roman" w:eastAsia="맑은 고딕" w:hAnsi="Times New Roman" w:cs="Times New Roman"/>
          <w:kern w:val="0"/>
          <w:szCs w:val="20"/>
        </w:rPr>
        <w:t xml:space="preserve">shown in </w:t>
      </w:r>
      <w:r w:rsidR="00D94F86" w:rsidRPr="00D94F86">
        <w:rPr>
          <w:rFonts w:ascii="Times New Roman" w:eastAsia="맑은 고딕" w:hAnsi="Times New Roman" w:cs="Times New Roman"/>
          <w:kern w:val="0"/>
          <w:szCs w:val="20"/>
        </w:rPr>
        <w:t>Figure S3 (a)</w:t>
      </w:r>
      <w:r w:rsidR="00503787">
        <w:rPr>
          <w:rFonts w:ascii="Times New Roman" w:eastAsia="맑은 고딕" w:hAnsi="Times New Roman" w:cs="Times New Roman"/>
          <w:kern w:val="0"/>
          <w:szCs w:val="20"/>
        </w:rPr>
        <w:t>.</w:t>
      </w:r>
      <w:r w:rsidR="00D94F86" w:rsidRPr="00D94F86">
        <w:rPr>
          <w:rFonts w:ascii="Times New Roman" w:eastAsia="맑은 고딕" w:hAnsi="Times New Roman" w:cs="Times New Roman"/>
          <w:kern w:val="0"/>
          <w:szCs w:val="20"/>
        </w:rPr>
        <w:t xml:space="preserve"> The decorrelation time for the platelet-poor blood and whole blood were 0.98± 0.26 and 2.78 ± 0.78</w:t>
      </w:r>
      <w:r w:rsidR="00503787">
        <w:rPr>
          <w:rFonts w:ascii="Times New Roman" w:eastAsia="맑은 고딕" w:hAnsi="Times New Roman" w:cs="Times New Roman"/>
          <w:kern w:val="0"/>
          <w:szCs w:val="20"/>
        </w:rPr>
        <w:t>,</w:t>
      </w:r>
      <w:r w:rsidR="00D94F86" w:rsidRPr="00D94F86">
        <w:rPr>
          <w:rFonts w:ascii="Times New Roman" w:eastAsia="맑은 고딕" w:hAnsi="Times New Roman" w:cs="Times New Roman"/>
          <w:kern w:val="0"/>
          <w:szCs w:val="20"/>
        </w:rPr>
        <w:t xml:space="preserve"> respectively. </w:t>
      </w:r>
      <w:r w:rsidR="00937F1A">
        <w:rPr>
          <w:rFonts w:ascii="Times New Roman" w:eastAsia="맑은 고딕" w:hAnsi="Times New Roman" w:cs="Times New Roman"/>
          <w:kern w:val="0"/>
          <w:szCs w:val="20"/>
        </w:rPr>
        <w:t>Importantly</w:t>
      </w:r>
      <w:r w:rsidR="00BB4464">
        <w:rPr>
          <w:rFonts w:ascii="Times New Roman" w:eastAsia="맑은 고딕" w:hAnsi="Times New Roman" w:cs="Times New Roman"/>
          <w:kern w:val="0"/>
          <w:szCs w:val="20"/>
        </w:rPr>
        <w:t xml:space="preserve">, these decorrelation times were not different from those with </w:t>
      </w:r>
      <w:r w:rsidR="00912642">
        <w:rPr>
          <w:rFonts w:ascii="Times New Roman" w:eastAsia="맑은 고딕" w:hAnsi="Times New Roman" w:cs="Times New Roman"/>
          <w:kern w:val="0"/>
          <w:szCs w:val="20"/>
        </w:rPr>
        <w:t xml:space="preserve">a </w:t>
      </w:r>
      <w:r w:rsidR="00BB4464">
        <w:rPr>
          <w:rFonts w:ascii="Times New Roman" w:eastAsia="맑은 고딕" w:hAnsi="Times New Roman" w:cs="Times New Roman"/>
          <w:kern w:val="0"/>
          <w:szCs w:val="20"/>
        </w:rPr>
        <w:t xml:space="preserve">sample volume of 20 </w:t>
      </w:r>
      <w:r w:rsidR="00912642" w:rsidRPr="00D94F86">
        <w:rPr>
          <w:rFonts w:ascii="Times New Roman" w:eastAsia="맑은 고딕" w:hAnsi="Times New Roman" w:cs="Times New Roman"/>
          <w:kern w:val="0"/>
          <w:szCs w:val="20"/>
        </w:rPr>
        <w:t>μl</w:t>
      </w:r>
      <w:r w:rsidR="00937F1A">
        <w:rPr>
          <w:rFonts w:ascii="Times New Roman" w:eastAsia="맑은 고딕" w:hAnsi="Times New Roman" w:cs="Times New Roman"/>
          <w:kern w:val="0"/>
          <w:szCs w:val="20"/>
        </w:rPr>
        <w:t>,</w:t>
      </w:r>
      <w:r w:rsidR="00912642" w:rsidRPr="00D94F86">
        <w:rPr>
          <w:rFonts w:ascii="Times New Roman" w:eastAsia="맑은 고딕" w:hAnsi="Times New Roman" w:cs="Times New Roman"/>
          <w:kern w:val="0"/>
          <w:szCs w:val="20"/>
        </w:rPr>
        <w:t xml:space="preserve"> </w:t>
      </w:r>
      <w:r w:rsidR="00BB4464">
        <w:rPr>
          <w:rFonts w:ascii="Times New Roman" w:eastAsia="맑은 고딕" w:hAnsi="Times New Roman" w:cs="Times New Roman"/>
          <w:kern w:val="0"/>
          <w:szCs w:val="20"/>
        </w:rPr>
        <w:t xml:space="preserve">as shown in Figure S3(b). </w:t>
      </w:r>
      <w:r w:rsidR="00D94F86" w:rsidRPr="00D94F86">
        <w:rPr>
          <w:rFonts w:ascii="Times New Roman" w:eastAsia="맑은 고딕" w:hAnsi="Times New Roman" w:cs="Times New Roman"/>
          <w:kern w:val="0"/>
          <w:szCs w:val="20"/>
        </w:rPr>
        <w:t>This experiment</w:t>
      </w:r>
      <w:r w:rsidR="00BB4464">
        <w:rPr>
          <w:rFonts w:ascii="Times New Roman" w:eastAsia="맑은 고딕" w:hAnsi="Times New Roman" w:cs="Times New Roman"/>
          <w:kern w:val="0"/>
          <w:szCs w:val="20"/>
        </w:rPr>
        <w:t>al</w:t>
      </w:r>
      <w:r w:rsidR="00D94F86" w:rsidRPr="00D94F86">
        <w:rPr>
          <w:rFonts w:ascii="Times New Roman" w:eastAsia="맑은 고딕" w:hAnsi="Times New Roman" w:cs="Times New Roman"/>
          <w:kern w:val="0"/>
          <w:szCs w:val="20"/>
        </w:rPr>
        <w:t xml:space="preserve"> result</w:t>
      </w:r>
      <w:r w:rsidR="00BB4464">
        <w:rPr>
          <w:rFonts w:ascii="Times New Roman" w:eastAsia="맑은 고딕" w:hAnsi="Times New Roman" w:cs="Times New Roman"/>
          <w:kern w:val="0"/>
          <w:szCs w:val="20"/>
        </w:rPr>
        <w:t xml:space="preserve"> implies the potential for our approach </w:t>
      </w:r>
      <w:r w:rsidR="00937F1A">
        <w:rPr>
          <w:rFonts w:ascii="Times New Roman" w:eastAsia="맑은 고딕" w:hAnsi="Times New Roman" w:cs="Times New Roman"/>
          <w:kern w:val="0"/>
          <w:szCs w:val="20"/>
        </w:rPr>
        <w:t>with</w:t>
      </w:r>
      <w:r w:rsidR="00BB4464">
        <w:rPr>
          <w:rFonts w:ascii="Times New Roman" w:eastAsia="맑은 고딕" w:hAnsi="Times New Roman" w:cs="Times New Roman"/>
          <w:kern w:val="0"/>
          <w:szCs w:val="20"/>
        </w:rPr>
        <w:t xml:space="preserve"> </w:t>
      </w:r>
      <w:r w:rsidR="00BC67EA">
        <w:rPr>
          <w:rFonts w:ascii="Times New Roman" w:eastAsia="맑은 고딕" w:hAnsi="Times New Roman" w:cs="Times New Roman"/>
          <w:kern w:val="0"/>
          <w:szCs w:val="20"/>
        </w:rPr>
        <w:t>readily available</w:t>
      </w:r>
      <w:r w:rsidR="00BB4464">
        <w:rPr>
          <w:rFonts w:ascii="Times New Roman" w:eastAsia="맑은 고딕" w:hAnsi="Times New Roman" w:cs="Times New Roman"/>
          <w:kern w:val="0"/>
          <w:szCs w:val="20"/>
        </w:rPr>
        <w:t xml:space="preserve"> and less invasive </w:t>
      </w:r>
      <w:r w:rsidR="004833F9">
        <w:rPr>
          <w:rFonts w:ascii="Times New Roman" w:eastAsia="맑은 고딕" w:hAnsi="Times New Roman" w:cs="Times New Roman"/>
          <w:kern w:val="0"/>
          <w:szCs w:val="20"/>
        </w:rPr>
        <w:t>capillary blood sample</w:t>
      </w:r>
      <w:r w:rsidR="00BC67EA">
        <w:rPr>
          <w:rFonts w:ascii="Times New Roman" w:eastAsia="맑은 고딕" w:hAnsi="Times New Roman" w:cs="Times New Roman"/>
          <w:kern w:val="0"/>
          <w:szCs w:val="20"/>
        </w:rPr>
        <w:t xml:space="preserve">. </w:t>
      </w:r>
      <w:r w:rsidR="00D94F86" w:rsidRPr="00D94F86">
        <w:rPr>
          <w:rFonts w:ascii="Times New Roman" w:eastAsia="맑은 고딕" w:hAnsi="Times New Roman" w:cs="Times New Roman"/>
          <w:kern w:val="0"/>
          <w:szCs w:val="20"/>
        </w:rPr>
        <w:t xml:space="preserve">However, </w:t>
      </w:r>
      <w:r w:rsidR="00BC67EA">
        <w:rPr>
          <w:rFonts w:ascii="Times New Roman" w:eastAsia="맑은 고딕" w:hAnsi="Times New Roman" w:cs="Times New Roman"/>
          <w:kern w:val="0"/>
          <w:szCs w:val="20"/>
        </w:rPr>
        <w:t xml:space="preserve">the decorrelation time </w:t>
      </w:r>
      <w:r w:rsidR="00BB4464">
        <w:rPr>
          <w:rFonts w:ascii="Times New Roman" w:eastAsia="맑은 고딕" w:hAnsi="Times New Roman" w:cs="Times New Roman"/>
          <w:kern w:val="0"/>
          <w:szCs w:val="20"/>
        </w:rPr>
        <w:t xml:space="preserve">difference of </w:t>
      </w:r>
      <w:r w:rsidR="004833F9">
        <w:rPr>
          <w:rFonts w:ascii="Times New Roman" w:eastAsia="맑은 고딕" w:hAnsi="Times New Roman" w:cs="Times New Roman"/>
          <w:kern w:val="0"/>
          <w:szCs w:val="20"/>
        </w:rPr>
        <w:t xml:space="preserve">capillary </w:t>
      </w:r>
      <w:r w:rsidR="00BB4464" w:rsidRPr="00D94F86">
        <w:rPr>
          <w:rFonts w:ascii="Times New Roman" w:eastAsia="맑은 고딕" w:hAnsi="Times New Roman" w:cs="Times New Roman"/>
          <w:kern w:val="0"/>
          <w:szCs w:val="20"/>
        </w:rPr>
        <w:t xml:space="preserve">blood </w:t>
      </w:r>
      <w:r w:rsidR="00D94F86" w:rsidRPr="00D94F86">
        <w:rPr>
          <w:rFonts w:ascii="Times New Roman" w:eastAsia="맑은 고딕" w:hAnsi="Times New Roman" w:cs="Times New Roman"/>
          <w:kern w:val="0"/>
          <w:szCs w:val="20"/>
        </w:rPr>
        <w:t xml:space="preserve">from </w:t>
      </w:r>
      <w:r w:rsidR="00937F1A">
        <w:rPr>
          <w:rFonts w:ascii="Times New Roman" w:eastAsia="맑은 고딕" w:hAnsi="Times New Roman" w:cs="Times New Roman"/>
          <w:kern w:val="0"/>
          <w:szCs w:val="20"/>
        </w:rPr>
        <w:t xml:space="preserve">the </w:t>
      </w:r>
      <w:r w:rsidR="00D94F86" w:rsidRPr="00D94F86">
        <w:rPr>
          <w:rFonts w:ascii="Times New Roman" w:eastAsia="맑은 고딕" w:hAnsi="Times New Roman" w:cs="Times New Roman"/>
          <w:kern w:val="0"/>
          <w:szCs w:val="20"/>
        </w:rPr>
        <w:t xml:space="preserve">finger prick method </w:t>
      </w:r>
      <w:r w:rsidR="00BB4464">
        <w:rPr>
          <w:rFonts w:ascii="Times New Roman" w:eastAsia="맑은 고딕" w:hAnsi="Times New Roman" w:cs="Times New Roman"/>
          <w:kern w:val="0"/>
          <w:szCs w:val="20"/>
        </w:rPr>
        <w:t xml:space="preserve">and conventional venous blood </w:t>
      </w:r>
      <w:r w:rsidR="00BC67EA">
        <w:rPr>
          <w:rFonts w:ascii="Times New Roman" w:eastAsia="맑은 고딕" w:hAnsi="Times New Roman" w:cs="Times New Roman"/>
          <w:kern w:val="0"/>
          <w:szCs w:val="20"/>
        </w:rPr>
        <w:t xml:space="preserve">is unknown. </w:t>
      </w:r>
      <w:r w:rsidR="00D94F86" w:rsidRPr="00D94F86">
        <w:rPr>
          <w:rFonts w:ascii="Times New Roman" w:eastAsia="맑은 고딕" w:hAnsi="Times New Roman" w:cs="Times New Roman"/>
          <w:kern w:val="0"/>
          <w:szCs w:val="20"/>
        </w:rPr>
        <w:t>Thus</w:t>
      </w:r>
      <w:r w:rsidR="00BC67EA">
        <w:rPr>
          <w:rFonts w:ascii="Times New Roman" w:eastAsia="맑은 고딕" w:hAnsi="Times New Roman" w:cs="Times New Roman"/>
          <w:kern w:val="0"/>
          <w:szCs w:val="20"/>
        </w:rPr>
        <w:t>,</w:t>
      </w:r>
      <w:r w:rsidR="00D94F86" w:rsidRPr="00D94F86">
        <w:rPr>
          <w:rFonts w:ascii="Times New Roman" w:eastAsia="맑은 고딕" w:hAnsi="Times New Roman" w:cs="Times New Roman"/>
          <w:kern w:val="0"/>
          <w:szCs w:val="20"/>
        </w:rPr>
        <w:t xml:space="preserve"> further study with clinical samples from different blood collection will provide more information about the potential of this approach.</w:t>
      </w:r>
    </w:p>
    <w:p w14:paraId="655565C0" w14:textId="03554409" w:rsidR="00B05FFF" w:rsidRPr="001D1771" w:rsidRDefault="001D1771" w:rsidP="00D94F86">
      <w:pPr>
        <w:rPr>
          <w:rFonts w:asciiTheme="majorBidi" w:eastAsiaTheme="majorEastAsia" w:hAnsiTheme="majorBidi" w:cstheme="majorBidi"/>
          <w:b/>
          <w:sz w:val="22"/>
        </w:rPr>
      </w:pPr>
      <w:r w:rsidRPr="00D94F86">
        <w:rPr>
          <w:rFonts w:ascii="Times New Roman" w:eastAsia="맑은 고딕" w:hAnsi="Times New Roman" w:cs="Times New Roman"/>
          <w:b/>
          <w:kern w:val="0"/>
          <w:sz w:val="22"/>
          <w:szCs w:val="20"/>
        </w:rPr>
        <w:t>R</w:t>
      </w:r>
      <w:r w:rsidRPr="001D1771">
        <w:rPr>
          <w:rFonts w:asciiTheme="majorBidi" w:eastAsiaTheme="majorEastAsia" w:hAnsiTheme="majorBidi" w:cstheme="majorBidi"/>
          <w:b/>
          <w:sz w:val="22"/>
        </w:rPr>
        <w:t>eferences:</w:t>
      </w:r>
    </w:p>
    <w:p w14:paraId="66F47A0C" w14:textId="7DF5ED7F" w:rsidR="009A5F99" w:rsidRPr="009A5F99" w:rsidRDefault="009A5F99" w:rsidP="009A5F99">
      <w:pPr>
        <w:adjustRightInd w:val="0"/>
        <w:spacing w:line="240" w:lineRule="auto"/>
        <w:ind w:left="640" w:hanging="640"/>
        <w:rPr>
          <w:rFonts w:ascii="Times New Roman" w:hAnsi="Times New Roman" w:cs="Times New Roman"/>
          <w:noProof/>
          <w:szCs w:val="24"/>
        </w:rPr>
      </w:pPr>
      <w:r>
        <w:rPr>
          <w:rFonts w:asciiTheme="majorBidi" w:eastAsiaTheme="majorEastAsia" w:hAnsiTheme="majorBidi" w:cstheme="majorBidi"/>
          <w:bCs/>
          <w:noProof/>
          <w:szCs w:val="20"/>
        </w:rPr>
        <w:fldChar w:fldCharType="begin" w:fldLock="1"/>
      </w:r>
      <w:r>
        <w:rPr>
          <w:rFonts w:asciiTheme="majorBidi" w:eastAsiaTheme="majorEastAsia" w:hAnsiTheme="majorBidi" w:cstheme="majorBidi"/>
          <w:bCs/>
          <w:noProof/>
          <w:szCs w:val="20"/>
        </w:rPr>
        <w:instrText xml:space="preserve">ADDIN Mendeley Bibliography CSL_BIBLIOGRAPHY </w:instrText>
      </w:r>
      <w:r>
        <w:rPr>
          <w:rFonts w:asciiTheme="majorBidi" w:eastAsiaTheme="majorEastAsia" w:hAnsiTheme="majorBidi" w:cstheme="majorBidi"/>
          <w:bCs/>
          <w:noProof/>
          <w:szCs w:val="20"/>
        </w:rPr>
        <w:fldChar w:fldCharType="separate"/>
      </w:r>
      <w:r w:rsidRPr="009A5F99">
        <w:rPr>
          <w:rFonts w:ascii="Times New Roman" w:hAnsi="Times New Roman" w:cs="Times New Roman"/>
          <w:noProof/>
          <w:szCs w:val="24"/>
        </w:rPr>
        <w:t>1.</w:t>
      </w:r>
      <w:r w:rsidRPr="009A5F99">
        <w:rPr>
          <w:rFonts w:ascii="Times New Roman" w:hAnsi="Times New Roman" w:cs="Times New Roman"/>
          <w:noProof/>
          <w:szCs w:val="24"/>
        </w:rPr>
        <w:tab/>
        <w:t xml:space="preserve">Manikandan, S., Karthikeyan, N., Silambarasan, M., Suganthi, K. S. &amp; Rajan, K. S. Preparation and characterization of sub-micron dispersions of sand in ethylene glycol-water mixture. </w:t>
      </w:r>
      <w:r w:rsidRPr="009A5F99">
        <w:rPr>
          <w:rFonts w:ascii="Times New Roman" w:hAnsi="Times New Roman" w:cs="Times New Roman"/>
          <w:i/>
          <w:iCs/>
          <w:noProof/>
          <w:szCs w:val="24"/>
        </w:rPr>
        <w:t xml:space="preserve">Brazilian J. Chem. </w:t>
      </w:r>
      <w:r w:rsidRPr="009A5F99">
        <w:rPr>
          <w:rFonts w:ascii="Times New Roman" w:hAnsi="Times New Roman" w:cs="Times New Roman"/>
          <w:i/>
          <w:iCs/>
          <w:noProof/>
          <w:szCs w:val="24"/>
        </w:rPr>
        <w:lastRenderedPageBreak/>
        <w:t>Eng.</w:t>
      </w:r>
      <w:r w:rsidRPr="009A5F99">
        <w:rPr>
          <w:rFonts w:ascii="Times New Roman" w:hAnsi="Times New Roman" w:cs="Times New Roman"/>
          <w:noProof/>
          <w:szCs w:val="24"/>
        </w:rPr>
        <w:t xml:space="preserve"> </w:t>
      </w:r>
      <w:r w:rsidRPr="009A5F99">
        <w:rPr>
          <w:rFonts w:ascii="Times New Roman" w:hAnsi="Times New Roman" w:cs="Times New Roman"/>
          <w:b/>
          <w:bCs/>
          <w:noProof/>
          <w:szCs w:val="24"/>
        </w:rPr>
        <w:t>29,</w:t>
      </w:r>
      <w:r w:rsidRPr="009A5F99">
        <w:rPr>
          <w:rFonts w:ascii="Times New Roman" w:hAnsi="Times New Roman" w:cs="Times New Roman"/>
          <w:noProof/>
          <w:szCs w:val="24"/>
        </w:rPr>
        <w:t xml:space="preserve"> 699–712 (2012).</w:t>
      </w:r>
    </w:p>
    <w:p w14:paraId="4BFB1618" w14:textId="77777777" w:rsidR="009A5F99" w:rsidRPr="009A5F99" w:rsidRDefault="009A5F99" w:rsidP="009A5F99">
      <w:pPr>
        <w:adjustRightInd w:val="0"/>
        <w:spacing w:line="240" w:lineRule="auto"/>
        <w:ind w:left="640" w:hanging="640"/>
        <w:rPr>
          <w:rFonts w:ascii="Times New Roman" w:hAnsi="Times New Roman" w:cs="Times New Roman"/>
          <w:noProof/>
        </w:rPr>
      </w:pPr>
      <w:r w:rsidRPr="009A5F99">
        <w:rPr>
          <w:rFonts w:ascii="Times New Roman" w:hAnsi="Times New Roman" w:cs="Times New Roman"/>
          <w:noProof/>
          <w:szCs w:val="24"/>
        </w:rPr>
        <w:t>2.</w:t>
      </w:r>
      <w:r w:rsidRPr="009A5F99">
        <w:rPr>
          <w:rFonts w:ascii="Times New Roman" w:hAnsi="Times New Roman" w:cs="Times New Roman"/>
          <w:noProof/>
          <w:szCs w:val="24"/>
        </w:rPr>
        <w:tab/>
        <w:t xml:space="preserve">Vardhan, P. V., Suganthi, K. S., Manikandan, S. &amp; Rajan, K. S. Nanoparticle Clustering Influences Rheology and Thermal Conductivity of Nano-Manganese Ferrite Dispersions in Ethylene Glycol and Ethylene Glycol-Water Mixture. </w:t>
      </w:r>
      <w:r w:rsidRPr="009A5F99">
        <w:rPr>
          <w:rFonts w:ascii="Times New Roman" w:hAnsi="Times New Roman" w:cs="Times New Roman"/>
          <w:i/>
          <w:iCs/>
          <w:noProof/>
          <w:szCs w:val="24"/>
        </w:rPr>
        <w:t>Nanosci. Nanotechnol. Lett.</w:t>
      </w:r>
      <w:r w:rsidRPr="009A5F99">
        <w:rPr>
          <w:rFonts w:ascii="Times New Roman" w:hAnsi="Times New Roman" w:cs="Times New Roman"/>
          <w:noProof/>
          <w:szCs w:val="24"/>
        </w:rPr>
        <w:t xml:space="preserve"> </w:t>
      </w:r>
      <w:r w:rsidRPr="009A5F99">
        <w:rPr>
          <w:rFonts w:ascii="Times New Roman" w:hAnsi="Times New Roman" w:cs="Times New Roman"/>
          <w:b/>
          <w:bCs/>
          <w:noProof/>
          <w:szCs w:val="24"/>
        </w:rPr>
        <w:t>6,</w:t>
      </w:r>
      <w:r w:rsidRPr="009A5F99">
        <w:rPr>
          <w:rFonts w:ascii="Times New Roman" w:hAnsi="Times New Roman" w:cs="Times New Roman"/>
          <w:noProof/>
          <w:szCs w:val="24"/>
        </w:rPr>
        <w:t xml:space="preserve"> 1095–1101 (2014).</w:t>
      </w:r>
    </w:p>
    <w:p w14:paraId="55AFDEDE" w14:textId="5FFBFD5B" w:rsidR="00C02AF5" w:rsidRPr="009A5F99" w:rsidRDefault="009A5F99" w:rsidP="00C02AF5">
      <w:pPr>
        <w:adjustRightInd w:val="0"/>
        <w:spacing w:line="240" w:lineRule="auto"/>
        <w:ind w:left="640" w:hanging="640"/>
        <w:rPr>
          <w:rFonts w:ascii="Times New Roman" w:hAnsi="Times New Roman" w:cs="Times New Roman"/>
          <w:noProof/>
        </w:rPr>
      </w:pPr>
      <w:r>
        <w:rPr>
          <w:rFonts w:asciiTheme="majorBidi" w:eastAsiaTheme="majorEastAsia" w:hAnsiTheme="majorBidi" w:cstheme="majorBidi"/>
          <w:bCs/>
          <w:noProof/>
          <w:szCs w:val="20"/>
        </w:rPr>
        <w:fldChar w:fldCharType="end"/>
      </w:r>
      <w:r w:rsidR="00C02AF5">
        <w:rPr>
          <w:rFonts w:ascii="Times New Roman" w:hAnsi="Times New Roman" w:cs="Times New Roman"/>
          <w:noProof/>
          <w:szCs w:val="24"/>
        </w:rPr>
        <w:t>3</w:t>
      </w:r>
      <w:r w:rsidR="00C02AF5" w:rsidRPr="009A5F99">
        <w:rPr>
          <w:rFonts w:ascii="Times New Roman" w:hAnsi="Times New Roman" w:cs="Times New Roman"/>
          <w:noProof/>
          <w:szCs w:val="24"/>
        </w:rPr>
        <w:t>.</w:t>
      </w:r>
      <w:r w:rsidR="00C02AF5" w:rsidRPr="009A5F99">
        <w:rPr>
          <w:rFonts w:ascii="Times New Roman" w:hAnsi="Times New Roman" w:cs="Times New Roman"/>
          <w:noProof/>
          <w:szCs w:val="24"/>
        </w:rPr>
        <w:tab/>
      </w:r>
      <w:r w:rsidR="00C02AF5" w:rsidRPr="00C02AF5">
        <w:rPr>
          <w:rFonts w:ascii="Times New Roman" w:hAnsi="Times New Roman" w:cs="Times New Roman" w:hint="cs"/>
          <w:noProof/>
          <w:szCs w:val="24"/>
        </w:rPr>
        <w:t>Ż</w:t>
      </w:r>
      <w:r w:rsidR="00C02AF5">
        <w:rPr>
          <w:rFonts w:ascii="Times New Roman" w:hAnsi="Times New Roman" w:cs="Times New Roman"/>
          <w:noProof/>
          <w:szCs w:val="24"/>
        </w:rPr>
        <w:t xml:space="preserve">urawska, Gajane. </w:t>
      </w:r>
      <w:r w:rsidR="00C02AF5" w:rsidRPr="00C02AF5">
        <w:rPr>
          <w:rFonts w:ascii="Times New Roman" w:hAnsi="Times New Roman" w:cs="Times New Roman"/>
          <w:noProof/>
          <w:szCs w:val="24"/>
        </w:rPr>
        <w:t xml:space="preserve">RESEARCH Diabetes Management. </w:t>
      </w:r>
      <w:r w:rsidR="00C02AF5" w:rsidRPr="00C02AF5">
        <w:rPr>
          <w:rFonts w:ascii="Times New Roman" w:hAnsi="Times New Roman" w:cs="Times New Roman"/>
          <w:i/>
          <w:noProof/>
          <w:szCs w:val="24"/>
        </w:rPr>
        <w:t>Diabetes Manag</w:t>
      </w:r>
      <w:r w:rsidR="00C02AF5">
        <w:rPr>
          <w:rFonts w:ascii="Times New Roman" w:hAnsi="Times New Roman" w:cs="Times New Roman"/>
          <w:noProof/>
          <w:szCs w:val="24"/>
        </w:rPr>
        <w:t xml:space="preserve"> 6(3), 066-070</w:t>
      </w:r>
      <w:r w:rsidR="00C02AF5" w:rsidRPr="00C02AF5">
        <w:rPr>
          <w:rFonts w:ascii="Times New Roman" w:hAnsi="Times New Roman" w:cs="Times New Roman"/>
          <w:noProof/>
          <w:szCs w:val="24"/>
        </w:rPr>
        <w:t xml:space="preserve"> </w:t>
      </w:r>
      <w:r w:rsidR="00C02AF5">
        <w:rPr>
          <w:rFonts w:ascii="Times New Roman" w:hAnsi="Times New Roman" w:cs="Times New Roman"/>
          <w:noProof/>
          <w:szCs w:val="24"/>
        </w:rPr>
        <w:t>(</w:t>
      </w:r>
      <w:r w:rsidR="00C02AF5" w:rsidRPr="00C02AF5">
        <w:rPr>
          <w:rFonts w:ascii="Times New Roman" w:hAnsi="Times New Roman" w:cs="Times New Roman"/>
          <w:noProof/>
          <w:szCs w:val="24"/>
        </w:rPr>
        <w:t>2016</w:t>
      </w:r>
      <w:r w:rsidR="00C02AF5">
        <w:rPr>
          <w:rFonts w:ascii="Times New Roman" w:hAnsi="Times New Roman" w:cs="Times New Roman"/>
          <w:noProof/>
          <w:szCs w:val="24"/>
        </w:rPr>
        <w:t>)</w:t>
      </w:r>
      <w:r w:rsidR="00C02AF5" w:rsidRPr="00C02AF5">
        <w:rPr>
          <w:rFonts w:ascii="Times New Roman" w:hAnsi="Times New Roman" w:cs="Times New Roman"/>
          <w:noProof/>
          <w:szCs w:val="24"/>
        </w:rPr>
        <w:t>.</w:t>
      </w:r>
    </w:p>
    <w:p w14:paraId="76081465" w14:textId="77777777" w:rsidR="00F34230" w:rsidRDefault="00F34230" w:rsidP="00DF5203">
      <w:pPr>
        <w:rPr>
          <w:rFonts w:asciiTheme="majorBidi" w:eastAsiaTheme="majorEastAsia" w:hAnsiTheme="majorBidi" w:cstheme="majorBidi"/>
          <w:bCs/>
          <w:noProof/>
          <w:szCs w:val="20"/>
        </w:rPr>
      </w:pPr>
    </w:p>
    <w:p w14:paraId="2F8C7C94" w14:textId="77777777" w:rsidR="00F34230" w:rsidRDefault="00F34230" w:rsidP="00DF5203">
      <w:pPr>
        <w:rPr>
          <w:rFonts w:asciiTheme="majorBidi" w:eastAsiaTheme="majorEastAsia" w:hAnsiTheme="majorBidi" w:cstheme="majorBidi"/>
          <w:bCs/>
          <w:noProof/>
          <w:szCs w:val="20"/>
        </w:rPr>
      </w:pPr>
    </w:p>
    <w:p w14:paraId="4B2D5CF3" w14:textId="6E2E702F" w:rsidR="00DF5203" w:rsidRPr="00DF5203" w:rsidRDefault="00F34230" w:rsidP="00DF5203">
      <w:pPr>
        <w:rPr>
          <w:rFonts w:asciiTheme="majorEastAsia" w:eastAsiaTheme="majorEastAsia" w:hAnsiTheme="majorEastAsia"/>
          <w:bCs/>
          <w:szCs w:val="20"/>
        </w:rPr>
      </w:pPr>
      <w:r>
        <w:rPr>
          <w:rFonts w:asciiTheme="majorEastAsia" w:eastAsiaTheme="majorEastAsia" w:hAnsiTheme="majorEastAsia"/>
          <w:bCs/>
          <w:szCs w:val="20"/>
        </w:rPr>
        <w:fldChar w:fldCharType="begin"/>
      </w:r>
      <w:r>
        <w:rPr>
          <w:rFonts w:asciiTheme="majorEastAsia" w:eastAsiaTheme="majorEastAsia" w:hAnsiTheme="majorEastAsia"/>
          <w:bCs/>
          <w:szCs w:val="20"/>
        </w:rPr>
        <w:instrText xml:space="preserve"> ADDIN EN.REFLIST </w:instrText>
      </w:r>
      <w:r>
        <w:rPr>
          <w:rFonts w:asciiTheme="majorEastAsia" w:eastAsiaTheme="majorEastAsia" w:hAnsiTheme="majorEastAsia"/>
          <w:bCs/>
          <w:szCs w:val="20"/>
        </w:rPr>
        <w:fldChar w:fldCharType="separate"/>
      </w:r>
      <w:r>
        <w:rPr>
          <w:rFonts w:asciiTheme="majorEastAsia" w:eastAsiaTheme="majorEastAsia" w:hAnsiTheme="majorEastAsia"/>
          <w:bCs/>
          <w:szCs w:val="20"/>
        </w:rPr>
        <w:fldChar w:fldCharType="end"/>
      </w:r>
    </w:p>
    <w:sectPr w:rsidR="00DF5203" w:rsidRPr="00DF5203">
      <w:pgSz w:w="11906" w:h="16838"/>
      <w:pgMar w:top="1701" w:right="1440" w:bottom="1440" w:left="1440" w:header="851" w:footer="992" w:gutter="0"/>
      <w:cols w:space="425"/>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29C345" w16cid:durableId="21521B2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A050A" w14:textId="77777777" w:rsidR="0003332E" w:rsidRDefault="0003332E" w:rsidP="00763941">
      <w:pPr>
        <w:spacing w:after="0" w:line="240" w:lineRule="auto"/>
      </w:pPr>
      <w:r>
        <w:separator/>
      </w:r>
    </w:p>
  </w:endnote>
  <w:endnote w:type="continuationSeparator" w:id="0">
    <w:p w14:paraId="448E90CA" w14:textId="77777777" w:rsidR="0003332E" w:rsidRDefault="0003332E" w:rsidP="00763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1C430" w14:textId="77777777" w:rsidR="0003332E" w:rsidRDefault="0003332E" w:rsidP="00763941">
      <w:pPr>
        <w:spacing w:after="0" w:line="240" w:lineRule="auto"/>
      </w:pPr>
      <w:r>
        <w:separator/>
      </w:r>
    </w:p>
  </w:footnote>
  <w:footnote w:type="continuationSeparator" w:id="0">
    <w:p w14:paraId="4FBD1F73" w14:textId="77777777" w:rsidR="0003332E" w:rsidRDefault="0003332E" w:rsidP="007639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346F8"/>
    <w:multiLevelType w:val="hybridMultilevel"/>
    <w:tmpl w:val="DB26EA12"/>
    <w:lvl w:ilvl="0" w:tplc="814A9014">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en-US" w:vendorID="64" w:dllVersion="0" w:nlCheck="1" w:checkStyle="0"/>
  <w:activeWritingStyle w:appName="MSWord" w:lang="ko-KR" w:vendorID="64" w:dllVersion="0" w:nlCheck="1" w:checkStyle="0"/>
  <w:activeWritingStyle w:appName="MSWord" w:lang="ko-K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0"/>
  <w:activeWritingStyle w:appName="MSWord" w:lang="en-US" w:vendorID="64" w:dllVersion="131078" w:nlCheck="1" w:checkStyle="0"/>
  <w:activeWritingStyle w:appName="MSWord" w:lang="ko-KR" w:vendorID="64" w:dllVersion="131077" w:nlCheck="1" w:checkStyle="1"/>
  <w:trackRevisions/>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SyNDMwMDAytTQwMLRU0lEKTi0uzszPAykwrQUAE98XxywAAAA="/>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fe9eprv7efx9levsa9vtpzkvd255zfs20xd&quot;&gt;My EndNote Library&lt;record-ids&gt;&lt;item&gt;388&lt;/item&gt;&lt;/record-ids&gt;&lt;/item&gt;&lt;/Libraries&gt;"/>
  </w:docVars>
  <w:rsids>
    <w:rsidRoot w:val="0018530B"/>
    <w:rsid w:val="00022034"/>
    <w:rsid w:val="0003332E"/>
    <w:rsid w:val="00073477"/>
    <w:rsid w:val="0007622F"/>
    <w:rsid w:val="000A10C3"/>
    <w:rsid w:val="000D6732"/>
    <w:rsid w:val="001032F5"/>
    <w:rsid w:val="001064AB"/>
    <w:rsid w:val="00107CDC"/>
    <w:rsid w:val="00111179"/>
    <w:rsid w:val="00115983"/>
    <w:rsid w:val="00116F23"/>
    <w:rsid w:val="00131796"/>
    <w:rsid w:val="001633BB"/>
    <w:rsid w:val="0018530B"/>
    <w:rsid w:val="001C1B05"/>
    <w:rsid w:val="001C3B70"/>
    <w:rsid w:val="001D1771"/>
    <w:rsid w:val="002050B6"/>
    <w:rsid w:val="00213257"/>
    <w:rsid w:val="00245EB8"/>
    <w:rsid w:val="00256150"/>
    <w:rsid w:val="00261276"/>
    <w:rsid w:val="00280F4F"/>
    <w:rsid w:val="002A54EF"/>
    <w:rsid w:val="002B5A6F"/>
    <w:rsid w:val="002C524D"/>
    <w:rsid w:val="002C6FCB"/>
    <w:rsid w:val="002E25C4"/>
    <w:rsid w:val="002F02AA"/>
    <w:rsid w:val="003476DD"/>
    <w:rsid w:val="003826F6"/>
    <w:rsid w:val="003B63F1"/>
    <w:rsid w:val="003D3FDC"/>
    <w:rsid w:val="003E3C78"/>
    <w:rsid w:val="0040619C"/>
    <w:rsid w:val="00423D8D"/>
    <w:rsid w:val="00431A37"/>
    <w:rsid w:val="00431FB9"/>
    <w:rsid w:val="004344BA"/>
    <w:rsid w:val="00436707"/>
    <w:rsid w:val="004746C5"/>
    <w:rsid w:val="004833F9"/>
    <w:rsid w:val="00496966"/>
    <w:rsid w:val="004D3520"/>
    <w:rsid w:val="0050295A"/>
    <w:rsid w:val="00503787"/>
    <w:rsid w:val="00527302"/>
    <w:rsid w:val="005375FA"/>
    <w:rsid w:val="00547109"/>
    <w:rsid w:val="00575E4C"/>
    <w:rsid w:val="0059298A"/>
    <w:rsid w:val="005B1AA9"/>
    <w:rsid w:val="005B4324"/>
    <w:rsid w:val="005C62D7"/>
    <w:rsid w:val="005C6E03"/>
    <w:rsid w:val="00605039"/>
    <w:rsid w:val="00605E59"/>
    <w:rsid w:val="00657A1D"/>
    <w:rsid w:val="00686ECA"/>
    <w:rsid w:val="006A5D1F"/>
    <w:rsid w:val="006C28ED"/>
    <w:rsid w:val="006F72A8"/>
    <w:rsid w:val="00746DB6"/>
    <w:rsid w:val="00763941"/>
    <w:rsid w:val="007B4226"/>
    <w:rsid w:val="007C12A5"/>
    <w:rsid w:val="007D72CC"/>
    <w:rsid w:val="00800841"/>
    <w:rsid w:val="0081788D"/>
    <w:rsid w:val="00824FAC"/>
    <w:rsid w:val="00842464"/>
    <w:rsid w:val="00883CDF"/>
    <w:rsid w:val="00897362"/>
    <w:rsid w:val="008C56AD"/>
    <w:rsid w:val="00912642"/>
    <w:rsid w:val="00937F1A"/>
    <w:rsid w:val="00945934"/>
    <w:rsid w:val="00981A7D"/>
    <w:rsid w:val="009943B0"/>
    <w:rsid w:val="009A5F99"/>
    <w:rsid w:val="009B259A"/>
    <w:rsid w:val="009D778B"/>
    <w:rsid w:val="009E4107"/>
    <w:rsid w:val="009F3110"/>
    <w:rsid w:val="00A135AC"/>
    <w:rsid w:val="00A248DB"/>
    <w:rsid w:val="00A538AB"/>
    <w:rsid w:val="00A6174D"/>
    <w:rsid w:val="00A6411C"/>
    <w:rsid w:val="00A95D9D"/>
    <w:rsid w:val="00AA21CE"/>
    <w:rsid w:val="00AA6D1F"/>
    <w:rsid w:val="00AD32EB"/>
    <w:rsid w:val="00B05FFF"/>
    <w:rsid w:val="00B47B72"/>
    <w:rsid w:val="00B5254A"/>
    <w:rsid w:val="00B63FDF"/>
    <w:rsid w:val="00BA07B3"/>
    <w:rsid w:val="00BB4464"/>
    <w:rsid w:val="00BC67EA"/>
    <w:rsid w:val="00BC7850"/>
    <w:rsid w:val="00BE3E1B"/>
    <w:rsid w:val="00BF2E53"/>
    <w:rsid w:val="00C02AF5"/>
    <w:rsid w:val="00C3599A"/>
    <w:rsid w:val="00C45CDC"/>
    <w:rsid w:val="00C77082"/>
    <w:rsid w:val="00C918F2"/>
    <w:rsid w:val="00C93D1B"/>
    <w:rsid w:val="00CE33EC"/>
    <w:rsid w:val="00D04112"/>
    <w:rsid w:val="00D35807"/>
    <w:rsid w:val="00D52F43"/>
    <w:rsid w:val="00D53B71"/>
    <w:rsid w:val="00D94F86"/>
    <w:rsid w:val="00DA1DEB"/>
    <w:rsid w:val="00DE2D09"/>
    <w:rsid w:val="00DF5203"/>
    <w:rsid w:val="00E20B61"/>
    <w:rsid w:val="00E4486A"/>
    <w:rsid w:val="00E5680F"/>
    <w:rsid w:val="00ED1A76"/>
    <w:rsid w:val="00ED453C"/>
    <w:rsid w:val="00EE4E28"/>
    <w:rsid w:val="00EF6DFA"/>
    <w:rsid w:val="00F33639"/>
    <w:rsid w:val="00F34230"/>
    <w:rsid w:val="00F82F3B"/>
    <w:rsid w:val="00FB419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A89F19"/>
  <w15:chartTrackingRefBased/>
  <w15:docId w15:val="{C201F900-11A9-4ABD-B48E-84F624FBF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30B"/>
    <w:pPr>
      <w:widowControl w:val="0"/>
      <w:wordWrap w:val="0"/>
      <w:autoSpaceDE w:val="0"/>
      <w:autoSpaceDN w:val="0"/>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547109"/>
    <w:rPr>
      <w:sz w:val="18"/>
      <w:szCs w:val="18"/>
    </w:rPr>
  </w:style>
  <w:style w:type="paragraph" w:styleId="a4">
    <w:name w:val="annotation text"/>
    <w:basedOn w:val="a"/>
    <w:link w:val="Char"/>
    <w:uiPriority w:val="99"/>
    <w:unhideWhenUsed/>
    <w:rsid w:val="00547109"/>
    <w:pPr>
      <w:jc w:val="left"/>
    </w:pPr>
  </w:style>
  <w:style w:type="character" w:customStyle="1" w:styleId="Char">
    <w:name w:val="메모 텍스트 Char"/>
    <w:basedOn w:val="a0"/>
    <w:link w:val="a4"/>
    <w:uiPriority w:val="99"/>
    <w:rsid w:val="00547109"/>
  </w:style>
  <w:style w:type="paragraph" w:styleId="a5">
    <w:name w:val="annotation subject"/>
    <w:basedOn w:val="a4"/>
    <w:next w:val="a4"/>
    <w:link w:val="Char0"/>
    <w:uiPriority w:val="99"/>
    <w:semiHidden/>
    <w:unhideWhenUsed/>
    <w:rsid w:val="00547109"/>
    <w:rPr>
      <w:b/>
      <w:bCs/>
    </w:rPr>
  </w:style>
  <w:style w:type="character" w:customStyle="1" w:styleId="Char0">
    <w:name w:val="메모 주제 Char"/>
    <w:basedOn w:val="Char"/>
    <w:link w:val="a5"/>
    <w:uiPriority w:val="99"/>
    <w:semiHidden/>
    <w:rsid w:val="00547109"/>
    <w:rPr>
      <w:b/>
      <w:bCs/>
    </w:rPr>
  </w:style>
  <w:style w:type="paragraph" w:styleId="a6">
    <w:name w:val="Balloon Text"/>
    <w:basedOn w:val="a"/>
    <w:link w:val="Char1"/>
    <w:uiPriority w:val="99"/>
    <w:semiHidden/>
    <w:unhideWhenUsed/>
    <w:rsid w:val="00547109"/>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547109"/>
    <w:rPr>
      <w:rFonts w:asciiTheme="majorHAnsi" w:eastAsiaTheme="majorEastAsia" w:hAnsiTheme="majorHAnsi" w:cstheme="majorBidi"/>
      <w:sz w:val="18"/>
      <w:szCs w:val="18"/>
    </w:rPr>
  </w:style>
  <w:style w:type="character" w:styleId="a7">
    <w:name w:val="Placeholder Text"/>
    <w:basedOn w:val="a0"/>
    <w:uiPriority w:val="99"/>
    <w:semiHidden/>
    <w:rsid w:val="00ED1A76"/>
    <w:rPr>
      <w:color w:val="808080"/>
    </w:rPr>
  </w:style>
  <w:style w:type="paragraph" w:styleId="a8">
    <w:name w:val="header"/>
    <w:basedOn w:val="a"/>
    <w:link w:val="Char2"/>
    <w:uiPriority w:val="99"/>
    <w:unhideWhenUsed/>
    <w:rsid w:val="00763941"/>
    <w:pPr>
      <w:tabs>
        <w:tab w:val="center" w:pos="4513"/>
        <w:tab w:val="right" w:pos="9026"/>
      </w:tabs>
      <w:snapToGrid w:val="0"/>
    </w:pPr>
  </w:style>
  <w:style w:type="character" w:customStyle="1" w:styleId="Char2">
    <w:name w:val="머리글 Char"/>
    <w:basedOn w:val="a0"/>
    <w:link w:val="a8"/>
    <w:uiPriority w:val="99"/>
    <w:rsid w:val="00763941"/>
  </w:style>
  <w:style w:type="paragraph" w:styleId="a9">
    <w:name w:val="footer"/>
    <w:basedOn w:val="a"/>
    <w:link w:val="Char3"/>
    <w:uiPriority w:val="99"/>
    <w:unhideWhenUsed/>
    <w:rsid w:val="00763941"/>
    <w:pPr>
      <w:tabs>
        <w:tab w:val="center" w:pos="4513"/>
        <w:tab w:val="right" w:pos="9026"/>
      </w:tabs>
      <w:snapToGrid w:val="0"/>
    </w:pPr>
  </w:style>
  <w:style w:type="character" w:customStyle="1" w:styleId="Char3">
    <w:name w:val="바닥글 Char"/>
    <w:basedOn w:val="a0"/>
    <w:link w:val="a9"/>
    <w:uiPriority w:val="99"/>
    <w:rsid w:val="00763941"/>
  </w:style>
  <w:style w:type="paragraph" w:customStyle="1" w:styleId="EndNoteBibliographyTitle">
    <w:name w:val="EndNote Bibliography Title"/>
    <w:basedOn w:val="a"/>
    <w:link w:val="EndNoteBibliographyTitleChar"/>
    <w:rsid w:val="00B05FFF"/>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B05FFF"/>
    <w:rPr>
      <w:rFonts w:ascii="맑은 고딕" w:eastAsia="맑은 고딕" w:hAnsi="맑은 고딕"/>
      <w:noProof/>
    </w:rPr>
  </w:style>
  <w:style w:type="paragraph" w:customStyle="1" w:styleId="EndNoteBibliography">
    <w:name w:val="EndNote Bibliography"/>
    <w:basedOn w:val="a"/>
    <w:link w:val="EndNoteBibliographyChar"/>
    <w:rsid w:val="00B05FFF"/>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B05FFF"/>
    <w:rPr>
      <w:rFonts w:ascii="맑은 고딕" w:eastAsia="맑은 고딕" w:hAnsi="맑은 고딕"/>
      <w:noProof/>
    </w:rPr>
  </w:style>
  <w:style w:type="paragraph" w:customStyle="1" w:styleId="OETitle">
    <w:name w:val="OE Title"/>
    <w:basedOn w:val="a"/>
    <w:next w:val="a"/>
    <w:rsid w:val="0081788D"/>
    <w:pPr>
      <w:widowControl/>
      <w:wordWrap/>
      <w:autoSpaceDE/>
      <w:autoSpaceDN/>
      <w:spacing w:before="120" w:after="0" w:line="240" w:lineRule="auto"/>
      <w:jc w:val="center"/>
    </w:pPr>
    <w:rPr>
      <w:rFonts w:ascii="Times New Roman" w:eastAsia="맑은 고딕" w:hAnsi="Times New Roman" w:cs="Times New Roman"/>
      <w:b/>
      <w:kern w:val="0"/>
      <w:sz w:val="36"/>
      <w:szCs w:val="20"/>
      <w:lang w:eastAsia="en-US"/>
    </w:rPr>
  </w:style>
  <w:style w:type="paragraph" w:customStyle="1" w:styleId="ExpressAuthorAffiliation">
    <w:name w:val="Express Author Affiliation"/>
    <w:next w:val="a"/>
    <w:qFormat/>
    <w:rsid w:val="0081788D"/>
    <w:pPr>
      <w:spacing w:after="200" w:line="276" w:lineRule="auto"/>
      <w:jc w:val="left"/>
    </w:pPr>
    <w:rPr>
      <w:rFonts w:ascii="Times New Roman" w:eastAsia="맑은 고딕" w:hAnsi="Times New Roman" w:cs="Times New Roman"/>
      <w:i/>
      <w:kern w:val="0"/>
      <w:sz w:val="18"/>
      <w:lang w:eastAsia="en-US"/>
    </w:rPr>
  </w:style>
  <w:style w:type="paragraph" w:styleId="aa">
    <w:name w:val="Normal (Web)"/>
    <w:basedOn w:val="a"/>
    <w:uiPriority w:val="99"/>
    <w:semiHidden/>
    <w:unhideWhenUsed/>
    <w:rsid w:val="009943B0"/>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OEBodySP">
    <w:name w:val="OE Body SP"/>
    <w:basedOn w:val="a"/>
    <w:link w:val="OEBodySPChar"/>
    <w:uiPriority w:val="99"/>
    <w:rsid w:val="002F02AA"/>
    <w:pPr>
      <w:widowControl/>
      <w:wordWrap/>
      <w:autoSpaceDE/>
      <w:autoSpaceDN/>
      <w:spacing w:after="0" w:line="240" w:lineRule="auto"/>
      <w:ind w:firstLine="360"/>
    </w:pPr>
    <w:rPr>
      <w:rFonts w:ascii="Times New Roman" w:eastAsia="맑은 고딕" w:hAnsi="Times New Roman" w:cs="Times New Roman"/>
      <w:kern w:val="0"/>
      <w:szCs w:val="20"/>
      <w:lang w:eastAsia="en-US"/>
    </w:rPr>
  </w:style>
  <w:style w:type="character" w:customStyle="1" w:styleId="OEBodySPChar">
    <w:name w:val="OE Body SP Char"/>
    <w:basedOn w:val="a0"/>
    <w:link w:val="OEBodySP"/>
    <w:uiPriority w:val="99"/>
    <w:rsid w:val="002F02AA"/>
    <w:rPr>
      <w:rFonts w:ascii="Times New Roman" w:eastAsia="맑은 고딕" w:hAnsi="Times New Roman" w:cs="Times New Roman"/>
      <w:kern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47123">
      <w:bodyDiv w:val="1"/>
      <w:marLeft w:val="0"/>
      <w:marRight w:val="0"/>
      <w:marTop w:val="0"/>
      <w:marBottom w:val="0"/>
      <w:divBdr>
        <w:top w:val="none" w:sz="0" w:space="0" w:color="auto"/>
        <w:left w:val="none" w:sz="0" w:space="0" w:color="auto"/>
        <w:bottom w:val="none" w:sz="0" w:space="0" w:color="auto"/>
        <w:right w:val="none" w:sz="0" w:space="0" w:color="auto"/>
      </w:divBdr>
    </w:div>
    <w:div w:id="827284341">
      <w:bodyDiv w:val="1"/>
      <w:marLeft w:val="0"/>
      <w:marRight w:val="0"/>
      <w:marTop w:val="0"/>
      <w:marBottom w:val="0"/>
      <w:divBdr>
        <w:top w:val="none" w:sz="0" w:space="0" w:color="auto"/>
        <w:left w:val="none" w:sz="0" w:space="0" w:color="auto"/>
        <w:bottom w:val="none" w:sz="0" w:space="0" w:color="auto"/>
        <w:right w:val="none" w:sz="0" w:space="0" w:color="auto"/>
      </w:divBdr>
    </w:div>
    <w:div w:id="999038296">
      <w:bodyDiv w:val="1"/>
      <w:marLeft w:val="0"/>
      <w:marRight w:val="0"/>
      <w:marTop w:val="0"/>
      <w:marBottom w:val="0"/>
      <w:divBdr>
        <w:top w:val="none" w:sz="0" w:space="0" w:color="auto"/>
        <w:left w:val="none" w:sz="0" w:space="0" w:color="auto"/>
        <w:bottom w:val="none" w:sz="0" w:space="0" w:color="auto"/>
        <w:right w:val="none" w:sz="0" w:space="0" w:color="auto"/>
      </w:divBdr>
      <w:divsChild>
        <w:div w:id="537402108">
          <w:marLeft w:val="0"/>
          <w:marRight w:val="0"/>
          <w:marTop w:val="0"/>
          <w:marBottom w:val="0"/>
          <w:divBdr>
            <w:top w:val="none" w:sz="0" w:space="0" w:color="auto"/>
            <w:left w:val="none" w:sz="0" w:space="0" w:color="auto"/>
            <w:bottom w:val="none" w:sz="0" w:space="0" w:color="auto"/>
            <w:right w:val="none" w:sz="0" w:space="0" w:color="auto"/>
          </w:divBdr>
          <w:divsChild>
            <w:div w:id="1483884516">
              <w:marLeft w:val="0"/>
              <w:marRight w:val="0"/>
              <w:marTop w:val="0"/>
              <w:marBottom w:val="0"/>
              <w:divBdr>
                <w:top w:val="none" w:sz="0" w:space="0" w:color="auto"/>
                <w:left w:val="none" w:sz="0" w:space="0" w:color="auto"/>
                <w:bottom w:val="none" w:sz="0" w:space="0" w:color="auto"/>
                <w:right w:val="none" w:sz="0" w:space="0" w:color="auto"/>
              </w:divBdr>
              <w:divsChild>
                <w:div w:id="1643845185">
                  <w:marLeft w:val="0"/>
                  <w:marRight w:val="0"/>
                  <w:marTop w:val="0"/>
                  <w:marBottom w:val="0"/>
                  <w:divBdr>
                    <w:top w:val="none" w:sz="0" w:space="0" w:color="auto"/>
                    <w:left w:val="none" w:sz="0" w:space="0" w:color="auto"/>
                    <w:bottom w:val="none" w:sz="0" w:space="0" w:color="auto"/>
                    <w:right w:val="none" w:sz="0" w:space="0" w:color="auto"/>
                  </w:divBdr>
                  <w:divsChild>
                    <w:div w:id="1857109112">
                      <w:marLeft w:val="0"/>
                      <w:marRight w:val="0"/>
                      <w:marTop w:val="0"/>
                      <w:marBottom w:val="0"/>
                      <w:divBdr>
                        <w:top w:val="none" w:sz="0" w:space="0" w:color="auto"/>
                        <w:left w:val="none" w:sz="0" w:space="0" w:color="auto"/>
                        <w:bottom w:val="none" w:sz="0" w:space="0" w:color="auto"/>
                        <w:right w:val="none" w:sz="0" w:space="0" w:color="auto"/>
                      </w:divBdr>
                      <w:divsChild>
                        <w:div w:id="1474832199">
                          <w:marLeft w:val="0"/>
                          <w:marRight w:val="0"/>
                          <w:marTop w:val="0"/>
                          <w:marBottom w:val="0"/>
                          <w:divBdr>
                            <w:top w:val="none" w:sz="0" w:space="0" w:color="auto"/>
                            <w:left w:val="none" w:sz="0" w:space="0" w:color="auto"/>
                            <w:bottom w:val="none" w:sz="0" w:space="0" w:color="auto"/>
                            <w:right w:val="none" w:sz="0" w:space="0" w:color="auto"/>
                          </w:divBdr>
                          <w:divsChild>
                            <w:div w:id="350759527">
                              <w:marLeft w:val="0"/>
                              <w:marRight w:val="0"/>
                              <w:marTop w:val="0"/>
                              <w:marBottom w:val="0"/>
                              <w:divBdr>
                                <w:top w:val="none" w:sz="0" w:space="0" w:color="auto"/>
                                <w:left w:val="none" w:sz="0" w:space="0" w:color="auto"/>
                                <w:bottom w:val="none" w:sz="0" w:space="0" w:color="auto"/>
                                <w:right w:val="none" w:sz="0" w:space="0" w:color="auto"/>
                              </w:divBdr>
                              <w:divsChild>
                                <w:div w:id="1903708269">
                                  <w:marLeft w:val="0"/>
                                  <w:marRight w:val="0"/>
                                  <w:marTop w:val="0"/>
                                  <w:marBottom w:val="0"/>
                                  <w:divBdr>
                                    <w:top w:val="none" w:sz="0" w:space="0" w:color="auto"/>
                                    <w:left w:val="none" w:sz="0" w:space="0" w:color="auto"/>
                                    <w:bottom w:val="none" w:sz="0" w:space="0" w:color="auto"/>
                                    <w:right w:val="none" w:sz="0" w:space="0" w:color="auto"/>
                                  </w:divBdr>
                                  <w:divsChild>
                                    <w:div w:id="1247879483">
                                      <w:marLeft w:val="0"/>
                                      <w:marRight w:val="0"/>
                                      <w:marTop w:val="0"/>
                                      <w:marBottom w:val="0"/>
                                      <w:divBdr>
                                        <w:top w:val="none" w:sz="0" w:space="0" w:color="auto"/>
                                        <w:left w:val="none" w:sz="0" w:space="0" w:color="auto"/>
                                        <w:bottom w:val="none" w:sz="0" w:space="0" w:color="auto"/>
                                        <w:right w:val="none" w:sz="0" w:space="0" w:color="auto"/>
                                      </w:divBdr>
                                      <w:divsChild>
                                        <w:div w:id="2012684092">
                                          <w:marLeft w:val="0"/>
                                          <w:marRight w:val="0"/>
                                          <w:marTop w:val="0"/>
                                          <w:marBottom w:val="495"/>
                                          <w:divBdr>
                                            <w:top w:val="none" w:sz="0" w:space="0" w:color="auto"/>
                                            <w:left w:val="none" w:sz="0" w:space="0" w:color="auto"/>
                                            <w:bottom w:val="none" w:sz="0" w:space="0" w:color="auto"/>
                                            <w:right w:val="none" w:sz="0" w:space="0" w:color="auto"/>
                                          </w:divBdr>
                                          <w:divsChild>
                                            <w:div w:id="106040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83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E4A04-9C9E-45F0-B03E-39D856665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2309</Words>
  <Characters>13163</Characters>
  <Application>Microsoft Office Word</Application>
  <DocSecurity>0</DocSecurity>
  <Lines>109</Lines>
  <Paragraphs>30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heejaic@gist.ac.kr</dc:creator>
  <cp:keywords/>
  <dc:description/>
  <cp:lastModifiedBy>heejaic@gist.ac.kr</cp:lastModifiedBy>
  <cp:revision>2</cp:revision>
  <dcterms:created xsi:type="dcterms:W3CDTF">2019-10-17T12:55:00Z</dcterms:created>
  <dcterms:modified xsi:type="dcterms:W3CDTF">2019-10-17T12:55:00Z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9825ef8d-9f9e-358b-89b2-f3fa6f211bb7</vt:lpwstr>
  </property>
  <property fmtid="{D5CDD505-2E9C-101B-9397-08002B2CF9AE}" pid="24" name="Mendeley Citation Style_1">
    <vt:lpwstr>http://www.zotero.org/styles/nature</vt:lpwstr>
  </property>
</Properties>
</file>