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2A26" w:rsidRPr="00FC2A26" w:rsidRDefault="00FC2A26" w:rsidP="00FC2A26">
      <w:pPr>
        <w:pStyle w:val="a3"/>
        <w:wordWrap/>
        <w:snapToGrid w:val="0"/>
        <w:spacing w:line="480" w:lineRule="auto"/>
        <w:jc w:val="left"/>
        <w:rPr>
          <w:rFonts w:eastAsia="맑은 고딕"/>
          <w:b/>
          <w:color w:val="000000"/>
          <w:szCs w:val="28"/>
          <w:lang w:eastAsia="ko-KR"/>
        </w:rPr>
      </w:pPr>
      <w:r w:rsidRPr="00FC2A26">
        <w:rPr>
          <w:rFonts w:eastAsia="맑은 고딕"/>
          <w:b/>
          <w:color w:val="000000"/>
          <w:szCs w:val="28"/>
          <w:lang w:eastAsia="ko-KR"/>
        </w:rPr>
        <w:t>Supplementary Information</w:t>
      </w:r>
    </w:p>
    <w:p w:rsidR="005C0DAA" w:rsidRDefault="005C0DAA" w:rsidP="005C0DAA">
      <w:pPr>
        <w:spacing w:line="480" w:lineRule="auto"/>
        <w:jc w:val="center"/>
        <w:rPr>
          <w:b/>
          <w:sz w:val="28"/>
        </w:rPr>
      </w:pPr>
      <w:r>
        <w:rPr>
          <w:b/>
          <w:sz w:val="28"/>
        </w:rPr>
        <w:t>Slitrk2 controls excitatory synapse development via PDZ-mediated protein interactions</w:t>
      </w:r>
    </w:p>
    <w:p w:rsidR="005C0DAA" w:rsidRDefault="005C0DAA" w:rsidP="005C0DAA">
      <w:pPr>
        <w:spacing w:line="480" w:lineRule="auto"/>
        <w:rPr>
          <w:color w:val="000000"/>
        </w:rPr>
      </w:pPr>
    </w:p>
    <w:p w:rsidR="005C0DAA" w:rsidRDefault="005C0DAA" w:rsidP="005C0DAA">
      <w:pPr>
        <w:spacing w:line="480" w:lineRule="auto"/>
        <w:rPr>
          <w:color w:val="000000"/>
          <w:vertAlign w:val="superscript"/>
        </w:rPr>
      </w:pPr>
      <w:r>
        <w:rPr>
          <w:color w:val="000000"/>
        </w:rPr>
        <w:t>Kyung Ah Han</w:t>
      </w:r>
      <w:r>
        <w:rPr>
          <w:color w:val="000000"/>
          <w:vertAlign w:val="superscript"/>
        </w:rPr>
        <w:t>1</w:t>
      </w:r>
      <w:r>
        <w:rPr>
          <w:color w:val="000000"/>
        </w:rPr>
        <w:t xml:space="preserve">, </w:t>
      </w:r>
      <w:proofErr w:type="spellStart"/>
      <w:r>
        <w:rPr>
          <w:color w:val="000000"/>
        </w:rPr>
        <w:t>Jinhu</w:t>
      </w:r>
      <w:proofErr w:type="spellEnd"/>
      <w:r>
        <w:rPr>
          <w:color w:val="000000"/>
        </w:rPr>
        <w:t xml:space="preserve"> Kim</w:t>
      </w:r>
      <w:r>
        <w:rPr>
          <w:color w:val="000000"/>
          <w:vertAlign w:val="superscript"/>
        </w:rPr>
        <w:t>1</w:t>
      </w:r>
      <w:r>
        <w:rPr>
          <w:color w:val="000000"/>
        </w:rPr>
        <w:t xml:space="preserve">, </w:t>
      </w:r>
      <w:proofErr w:type="spellStart"/>
      <w:r>
        <w:rPr>
          <w:color w:val="000000"/>
        </w:rPr>
        <w:t>Hyeonho</w:t>
      </w:r>
      <w:proofErr w:type="spellEnd"/>
      <w:r>
        <w:rPr>
          <w:color w:val="000000"/>
        </w:rPr>
        <w:t xml:space="preserve"> Kim</w:t>
      </w:r>
      <w:r>
        <w:rPr>
          <w:color w:val="000000"/>
          <w:vertAlign w:val="superscript"/>
        </w:rPr>
        <w:t>1</w:t>
      </w:r>
      <w:r>
        <w:rPr>
          <w:color w:val="000000"/>
        </w:rPr>
        <w:t xml:space="preserve">, </w:t>
      </w:r>
      <w:proofErr w:type="spellStart"/>
      <w:r>
        <w:rPr>
          <w:color w:val="000000"/>
        </w:rPr>
        <w:t>Dongwook</w:t>
      </w:r>
      <w:proofErr w:type="spellEnd"/>
      <w:r>
        <w:rPr>
          <w:color w:val="000000"/>
        </w:rPr>
        <w:t xml:space="preserve"> Kim, </w:t>
      </w:r>
      <w:proofErr w:type="spellStart"/>
      <w:r>
        <w:rPr>
          <w:color w:val="000000"/>
          <w:shd w:val="clear" w:color="auto" w:fill="FFFFFF"/>
        </w:rPr>
        <w:t>Dongseok</w:t>
      </w:r>
      <w:proofErr w:type="spellEnd"/>
      <w:r>
        <w:rPr>
          <w:color w:val="000000"/>
          <w:shd w:val="clear" w:color="auto" w:fill="FFFFFF"/>
        </w:rPr>
        <w:t xml:space="preserve"> Lim</w:t>
      </w:r>
      <w:r>
        <w:rPr>
          <w:color w:val="000000"/>
        </w:rPr>
        <w:t xml:space="preserve">, </w:t>
      </w:r>
      <w:proofErr w:type="spellStart"/>
      <w:r>
        <w:rPr>
          <w:color w:val="000000"/>
        </w:rPr>
        <w:t>Jaewon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Ko</w:t>
      </w:r>
      <w:proofErr w:type="spellEnd"/>
      <w:r>
        <w:rPr>
          <w:color w:val="000000"/>
        </w:rPr>
        <w:t xml:space="preserve"> &amp; Ji Won Um</w:t>
      </w:r>
      <w:r>
        <w:rPr>
          <w:color w:val="000000"/>
          <w:vertAlign w:val="superscript"/>
        </w:rPr>
        <w:t>#</w:t>
      </w:r>
    </w:p>
    <w:p w:rsidR="005C0DAA" w:rsidRDefault="005C0DAA" w:rsidP="005C0DAA">
      <w:pPr>
        <w:spacing w:line="480" w:lineRule="auto"/>
        <w:rPr>
          <w:color w:val="000000"/>
        </w:rPr>
      </w:pPr>
    </w:p>
    <w:p w:rsidR="005C0DAA" w:rsidRDefault="005C0DAA" w:rsidP="005C0DAA">
      <w:pPr>
        <w:spacing w:line="480" w:lineRule="auto"/>
        <w:rPr>
          <w:rFonts w:eastAsia="바탕체"/>
          <w:iCs/>
          <w:color w:val="000000"/>
          <w:lang w:eastAsia="en-US"/>
        </w:rPr>
      </w:pPr>
      <w:r>
        <w:rPr>
          <w:rFonts w:eastAsia="바탕체"/>
          <w:iCs/>
          <w:color w:val="000000"/>
        </w:rPr>
        <w:t xml:space="preserve">Department of Brain and Cognitive Sciences, Daegu </w:t>
      </w:r>
      <w:proofErr w:type="spellStart"/>
      <w:r>
        <w:rPr>
          <w:rFonts w:eastAsia="바탕체"/>
          <w:iCs/>
          <w:color w:val="000000"/>
        </w:rPr>
        <w:t>Gyeongbuk</w:t>
      </w:r>
      <w:proofErr w:type="spellEnd"/>
      <w:r>
        <w:rPr>
          <w:rFonts w:eastAsia="바탕체"/>
          <w:iCs/>
          <w:color w:val="000000"/>
        </w:rPr>
        <w:t xml:space="preserve"> Institute of Science and Technology (DGIST), 333 Techno </w:t>
      </w:r>
      <w:proofErr w:type="spellStart"/>
      <w:r>
        <w:rPr>
          <w:rFonts w:eastAsia="바탕체"/>
          <w:iCs/>
          <w:color w:val="000000"/>
        </w:rPr>
        <w:t>Jungangdae</w:t>
      </w:r>
      <w:proofErr w:type="spellEnd"/>
      <w:r>
        <w:rPr>
          <w:rFonts w:eastAsia="바탕체"/>
          <w:iCs/>
          <w:color w:val="000000"/>
        </w:rPr>
        <w:t xml:space="preserve">-Ro, </w:t>
      </w:r>
      <w:proofErr w:type="spellStart"/>
      <w:r>
        <w:rPr>
          <w:rFonts w:eastAsia="바탕체"/>
          <w:iCs/>
          <w:color w:val="000000"/>
        </w:rPr>
        <w:t>Hyeonpoong-eup</w:t>
      </w:r>
      <w:proofErr w:type="spellEnd"/>
      <w:r>
        <w:rPr>
          <w:rFonts w:eastAsia="바탕체"/>
          <w:iCs/>
          <w:color w:val="000000"/>
        </w:rPr>
        <w:t xml:space="preserve">, </w:t>
      </w:r>
      <w:proofErr w:type="spellStart"/>
      <w:r>
        <w:rPr>
          <w:rFonts w:eastAsia="바탕체"/>
          <w:iCs/>
          <w:color w:val="000000"/>
        </w:rPr>
        <w:t>Dalseong</w:t>
      </w:r>
      <w:proofErr w:type="spellEnd"/>
      <w:r>
        <w:rPr>
          <w:rFonts w:eastAsia="바탕체"/>
          <w:iCs/>
          <w:color w:val="000000"/>
        </w:rPr>
        <w:t>-gun, Daegu 42988, Korea</w:t>
      </w:r>
    </w:p>
    <w:p w:rsidR="005C0DAA" w:rsidRDefault="005C0DAA" w:rsidP="005C0DAA">
      <w:pPr>
        <w:adjustRightInd w:val="0"/>
        <w:spacing w:line="480" w:lineRule="auto"/>
        <w:rPr>
          <w:color w:val="000000"/>
          <w:vertAlign w:val="superscript"/>
        </w:rPr>
      </w:pPr>
    </w:p>
    <w:p w:rsidR="005C0DAA" w:rsidRDefault="005C0DAA" w:rsidP="005C0DAA">
      <w:pPr>
        <w:adjustRightInd w:val="0"/>
        <w:spacing w:line="480" w:lineRule="auto"/>
        <w:rPr>
          <w:b/>
          <w:color w:val="000000"/>
          <w:sz w:val="20"/>
          <w:szCs w:val="22"/>
        </w:rPr>
      </w:pPr>
      <w:r>
        <w:rPr>
          <w:color w:val="000000"/>
          <w:sz w:val="22"/>
          <w:vertAlign w:val="superscript"/>
        </w:rPr>
        <w:t>1</w:t>
      </w:r>
      <w:r>
        <w:rPr>
          <w:color w:val="000000"/>
          <w:sz w:val="22"/>
        </w:rPr>
        <w:t>These authors contributed equally to this study</w:t>
      </w:r>
    </w:p>
    <w:p w:rsidR="005C0DAA" w:rsidRDefault="005C0DAA" w:rsidP="005C0DAA">
      <w:pPr>
        <w:spacing w:line="480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  <w:vertAlign w:val="superscript"/>
        </w:rPr>
        <w:t>#</w:t>
      </w:r>
      <w:r>
        <w:rPr>
          <w:color w:val="000000"/>
          <w:sz w:val="22"/>
          <w:szCs w:val="22"/>
        </w:rPr>
        <w:t xml:space="preserve">Correspondence and requests for materials should be addressed to J.W.U. (email: </w:t>
      </w:r>
      <w:hyperlink r:id="rId4" w:history="1">
        <w:r>
          <w:rPr>
            <w:rStyle w:val="a6"/>
            <w:sz w:val="22"/>
            <w:szCs w:val="22"/>
          </w:rPr>
          <w:t>jiwonum@dgist.ac.kr</w:t>
        </w:r>
      </w:hyperlink>
      <w:r>
        <w:rPr>
          <w:color w:val="000000"/>
          <w:sz w:val="22"/>
          <w:szCs w:val="22"/>
        </w:rPr>
        <w:t>)</w:t>
      </w:r>
      <w:r>
        <w:rPr>
          <w:color w:val="000000"/>
          <w:sz w:val="22"/>
          <w:szCs w:val="22"/>
        </w:rPr>
        <w:br w:type="page"/>
      </w:r>
    </w:p>
    <w:p w:rsidR="00FC2A26" w:rsidRDefault="00FC2A26" w:rsidP="00FC2A26">
      <w:pPr>
        <w:pStyle w:val="a3"/>
        <w:wordWrap/>
        <w:snapToGrid w:val="0"/>
        <w:spacing w:line="480" w:lineRule="auto"/>
        <w:jc w:val="left"/>
        <w:rPr>
          <w:rFonts w:eastAsia="맑은 고딕"/>
          <w:b/>
          <w:color w:val="000000"/>
          <w:szCs w:val="28"/>
          <w:lang w:eastAsia="ko-KR"/>
        </w:rPr>
      </w:pPr>
      <w:bookmarkStart w:id="0" w:name="_GoBack"/>
      <w:bookmarkEnd w:id="0"/>
      <w:r w:rsidRPr="00FC2A26">
        <w:rPr>
          <w:rFonts w:eastAsia="맑은 고딕"/>
          <w:b/>
          <w:color w:val="000000"/>
          <w:szCs w:val="28"/>
        </w:rPr>
        <w:lastRenderedPageBreak/>
        <w:t>S</w:t>
      </w:r>
      <w:r w:rsidRPr="00FC2A26">
        <w:rPr>
          <w:rFonts w:eastAsia="맑은 고딕"/>
          <w:b/>
          <w:color w:val="000000"/>
          <w:szCs w:val="28"/>
          <w:lang w:eastAsia="ko-KR"/>
        </w:rPr>
        <w:t>upplementary Figure</w:t>
      </w:r>
      <w:r w:rsidR="0065640E">
        <w:rPr>
          <w:rFonts w:eastAsia="맑은 고딕"/>
          <w:b/>
          <w:color w:val="000000"/>
          <w:szCs w:val="28"/>
          <w:lang w:eastAsia="ko-KR"/>
        </w:rPr>
        <w:t>s</w:t>
      </w:r>
    </w:p>
    <w:p w:rsidR="0065640E" w:rsidRDefault="0065640E" w:rsidP="00FC2A26">
      <w:pPr>
        <w:pStyle w:val="a3"/>
        <w:wordWrap/>
        <w:snapToGrid w:val="0"/>
        <w:spacing w:line="480" w:lineRule="auto"/>
        <w:jc w:val="left"/>
        <w:rPr>
          <w:rFonts w:eastAsia="맑은 고딕"/>
          <w:b/>
          <w:color w:val="000000"/>
          <w:szCs w:val="28"/>
          <w:lang w:eastAsia="ko-KR"/>
        </w:rPr>
      </w:pPr>
      <w:r>
        <w:rPr>
          <w:noProof/>
          <w:lang w:val="en-US" w:eastAsia="ko-KR"/>
        </w:rPr>
        <w:drawing>
          <wp:inline distT="0" distB="0" distL="0" distR="0" wp14:anchorId="2C7549D1" wp14:editId="6605929D">
            <wp:extent cx="5731510" cy="4495800"/>
            <wp:effectExtent l="0" t="0" r="2540" b="0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b="9474"/>
                    <a:stretch/>
                  </pic:blipFill>
                  <pic:spPr bwMode="auto">
                    <a:xfrm>
                      <a:off x="0" y="0"/>
                      <a:ext cx="5731510" cy="4495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5640E" w:rsidRPr="002E5BC3" w:rsidRDefault="0065640E" w:rsidP="0065640E">
      <w:pPr>
        <w:pStyle w:val="a4"/>
        <w:jc w:val="both"/>
        <w:rPr>
          <w:rFonts w:ascii="Times New Roman" w:hAnsi="Times New Roman"/>
          <w:color w:val="000000" w:themeColor="text1"/>
          <w:sz w:val="22"/>
          <w:szCs w:val="22"/>
          <w:lang w:eastAsia="ko-KR"/>
        </w:rPr>
      </w:pPr>
      <w:r w:rsidRPr="002E5BC3">
        <w:rPr>
          <w:rFonts w:ascii="Times New Roman" w:hAnsi="Times New Roman"/>
          <w:b/>
          <w:bCs/>
          <w:color w:val="000000" w:themeColor="text1"/>
          <w:sz w:val="22"/>
          <w:szCs w:val="22"/>
          <w:lang w:eastAsia="ko-KR"/>
        </w:rPr>
        <w:t xml:space="preserve">Supplementary Figure </w:t>
      </w:r>
      <w:r>
        <w:rPr>
          <w:rFonts w:ascii="Times New Roman" w:hAnsi="Times New Roman"/>
          <w:b/>
          <w:bCs/>
          <w:color w:val="000000" w:themeColor="text1"/>
          <w:sz w:val="22"/>
          <w:szCs w:val="22"/>
          <w:lang w:eastAsia="ko-KR"/>
        </w:rPr>
        <w:t>1</w:t>
      </w:r>
      <w:r w:rsidRPr="002E5BC3">
        <w:rPr>
          <w:rFonts w:ascii="Times New Roman" w:hAnsi="Times New Roman"/>
          <w:b/>
          <w:bCs/>
          <w:color w:val="000000" w:themeColor="text1"/>
          <w:sz w:val="22"/>
          <w:szCs w:val="22"/>
          <w:lang w:eastAsia="ko-KR"/>
        </w:rPr>
        <w:t xml:space="preserve">. </w:t>
      </w:r>
      <w:r>
        <w:rPr>
          <w:rFonts w:ascii="Times New Roman" w:hAnsi="Times New Roman"/>
          <w:bCs/>
          <w:color w:val="000000" w:themeColor="text1"/>
          <w:sz w:val="22"/>
          <w:szCs w:val="22"/>
          <w:lang w:eastAsia="ko-KR"/>
        </w:rPr>
        <w:t>Uncropped WB images</w:t>
      </w:r>
    </w:p>
    <w:p w:rsidR="0065640E" w:rsidRDefault="0065640E" w:rsidP="0065640E">
      <w:pPr>
        <w:pStyle w:val="a4"/>
        <w:jc w:val="both"/>
        <w:rPr>
          <w:rFonts w:ascii="Times New Roman" w:hAnsi="Times New Roman"/>
          <w:bCs/>
          <w:color w:val="000000" w:themeColor="text1"/>
          <w:sz w:val="22"/>
          <w:szCs w:val="22"/>
          <w:lang w:eastAsia="ko-KR"/>
        </w:rPr>
      </w:pPr>
      <w:r w:rsidRPr="0065640E">
        <w:rPr>
          <w:rFonts w:ascii="Times New Roman" w:hAnsi="Times New Roman"/>
          <w:b/>
          <w:color w:val="000000" w:themeColor="text1"/>
          <w:sz w:val="22"/>
          <w:szCs w:val="22"/>
          <w:lang w:eastAsia="ko-KR"/>
        </w:rPr>
        <w:t>(</w:t>
      </w:r>
      <w:r w:rsidRPr="0065640E">
        <w:rPr>
          <w:rFonts w:ascii="Times New Roman" w:hAnsi="Times New Roman"/>
          <w:b/>
          <w:bCs/>
          <w:color w:val="000000" w:themeColor="text1"/>
          <w:sz w:val="22"/>
          <w:szCs w:val="22"/>
          <w:lang w:eastAsia="ko-KR"/>
        </w:rPr>
        <w:t xml:space="preserve">A, B, C) </w:t>
      </w:r>
      <w:r>
        <w:rPr>
          <w:rFonts w:ascii="Times New Roman" w:hAnsi="Times New Roman"/>
          <w:bCs/>
          <w:color w:val="000000" w:themeColor="text1"/>
          <w:sz w:val="22"/>
          <w:szCs w:val="22"/>
          <w:lang w:eastAsia="ko-KR"/>
        </w:rPr>
        <w:t>The original WB images used for Figure 1C(</w:t>
      </w:r>
      <w:r w:rsidRPr="00A35AA3">
        <w:rPr>
          <w:rFonts w:ascii="Times New Roman" w:hAnsi="Times New Roman"/>
          <w:b/>
          <w:bCs/>
          <w:color w:val="000000" w:themeColor="text1"/>
          <w:sz w:val="22"/>
          <w:szCs w:val="22"/>
          <w:lang w:eastAsia="ko-KR"/>
        </w:rPr>
        <w:t>A</w:t>
      </w:r>
      <w:r>
        <w:rPr>
          <w:rFonts w:ascii="Times New Roman" w:hAnsi="Times New Roman"/>
          <w:bCs/>
          <w:color w:val="000000" w:themeColor="text1"/>
          <w:sz w:val="22"/>
          <w:szCs w:val="22"/>
          <w:lang w:eastAsia="ko-KR"/>
        </w:rPr>
        <w:t>), 1D(</w:t>
      </w:r>
      <w:r w:rsidRPr="00A35AA3">
        <w:rPr>
          <w:rFonts w:ascii="Times New Roman" w:hAnsi="Times New Roman"/>
          <w:b/>
          <w:bCs/>
          <w:color w:val="000000" w:themeColor="text1"/>
          <w:sz w:val="22"/>
          <w:szCs w:val="22"/>
          <w:lang w:eastAsia="ko-KR"/>
        </w:rPr>
        <w:t>B</w:t>
      </w:r>
      <w:r>
        <w:rPr>
          <w:rFonts w:ascii="Times New Roman" w:hAnsi="Times New Roman"/>
          <w:bCs/>
          <w:color w:val="000000" w:themeColor="text1"/>
          <w:sz w:val="22"/>
          <w:szCs w:val="22"/>
          <w:lang w:eastAsia="ko-KR"/>
        </w:rPr>
        <w:t>), 1F(</w:t>
      </w:r>
      <w:r w:rsidRPr="00A35AA3">
        <w:rPr>
          <w:rFonts w:ascii="Times New Roman" w:hAnsi="Times New Roman"/>
          <w:b/>
          <w:bCs/>
          <w:color w:val="000000" w:themeColor="text1"/>
          <w:sz w:val="22"/>
          <w:szCs w:val="22"/>
          <w:lang w:eastAsia="ko-KR"/>
        </w:rPr>
        <w:t>C</w:t>
      </w:r>
      <w:r>
        <w:rPr>
          <w:rFonts w:ascii="Times New Roman" w:hAnsi="Times New Roman"/>
          <w:bCs/>
          <w:color w:val="000000" w:themeColor="text1"/>
          <w:sz w:val="22"/>
          <w:szCs w:val="22"/>
          <w:lang w:eastAsia="ko-KR"/>
        </w:rPr>
        <w:t>), and 1G(</w:t>
      </w:r>
      <w:r w:rsidRPr="00A35AA3">
        <w:rPr>
          <w:rFonts w:ascii="Times New Roman" w:hAnsi="Times New Roman"/>
          <w:b/>
          <w:bCs/>
          <w:color w:val="000000" w:themeColor="text1"/>
          <w:sz w:val="22"/>
          <w:szCs w:val="22"/>
          <w:lang w:eastAsia="ko-KR"/>
        </w:rPr>
        <w:t>D</w:t>
      </w:r>
      <w:r>
        <w:rPr>
          <w:rFonts w:ascii="Times New Roman" w:hAnsi="Times New Roman"/>
          <w:bCs/>
          <w:color w:val="000000" w:themeColor="text1"/>
          <w:sz w:val="22"/>
          <w:szCs w:val="22"/>
          <w:lang w:eastAsia="ko-KR"/>
        </w:rPr>
        <w:t>). Red boxe</w:t>
      </w:r>
      <w:r w:rsidR="00A35AA3">
        <w:rPr>
          <w:rFonts w:ascii="Times New Roman" w:hAnsi="Times New Roman"/>
          <w:bCs/>
          <w:color w:val="000000" w:themeColor="text1"/>
          <w:sz w:val="22"/>
          <w:szCs w:val="22"/>
          <w:lang w:eastAsia="ko-KR"/>
        </w:rPr>
        <w:t>s indicate cropped lines.</w:t>
      </w:r>
    </w:p>
    <w:p w:rsidR="0065640E" w:rsidRDefault="0065640E" w:rsidP="0065640E">
      <w:pPr>
        <w:pStyle w:val="a4"/>
        <w:jc w:val="both"/>
        <w:rPr>
          <w:rFonts w:ascii="Times New Roman" w:hAnsi="Times New Roman"/>
          <w:bCs/>
          <w:color w:val="000000" w:themeColor="text1"/>
          <w:sz w:val="22"/>
          <w:szCs w:val="22"/>
          <w:lang w:eastAsia="ko-KR"/>
        </w:rPr>
      </w:pPr>
      <w:r>
        <w:rPr>
          <w:rFonts w:ascii="Times New Roman" w:hAnsi="Times New Roman"/>
          <w:bCs/>
          <w:color w:val="000000" w:themeColor="text1"/>
          <w:sz w:val="22"/>
          <w:szCs w:val="22"/>
          <w:lang w:eastAsia="ko-KR"/>
        </w:rPr>
        <w:br w:type="page"/>
      </w:r>
    </w:p>
    <w:p w:rsidR="0065640E" w:rsidRPr="0065640E" w:rsidRDefault="0065640E" w:rsidP="0065640E">
      <w:pPr>
        <w:pStyle w:val="a4"/>
        <w:jc w:val="center"/>
        <w:rPr>
          <w:b/>
          <w:color w:val="000000" w:themeColor="text1"/>
          <w:sz w:val="22"/>
          <w:szCs w:val="22"/>
        </w:rPr>
      </w:pPr>
      <w:r w:rsidRPr="0065640E">
        <w:rPr>
          <w:rFonts w:ascii="Times New Roman" w:hAnsi="Times New Roman"/>
          <w:bCs/>
          <w:noProof/>
          <w:color w:val="000000" w:themeColor="text1"/>
          <w:sz w:val="22"/>
          <w:szCs w:val="22"/>
          <w:lang w:eastAsia="ko-KR" w:bidi="ar-SA"/>
        </w:rPr>
        <w:lastRenderedPageBreak/>
        <w:drawing>
          <wp:inline distT="0" distB="0" distL="0" distR="0">
            <wp:extent cx="4594715" cy="3580262"/>
            <wp:effectExtent l="0" t="0" r="0" b="1270"/>
            <wp:docPr id="3" name="그림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7010" cy="358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640E" w:rsidRDefault="0065640E" w:rsidP="0065640E">
      <w:pPr>
        <w:pStyle w:val="a4"/>
        <w:jc w:val="both"/>
        <w:rPr>
          <w:rFonts w:ascii="Times New Roman" w:hAnsi="Times New Roman"/>
          <w:b/>
          <w:bCs/>
          <w:color w:val="000000" w:themeColor="text1"/>
          <w:sz w:val="22"/>
          <w:szCs w:val="22"/>
          <w:lang w:eastAsia="ko-KR"/>
        </w:rPr>
      </w:pPr>
    </w:p>
    <w:p w:rsidR="0065640E" w:rsidRPr="002E5BC3" w:rsidRDefault="0065640E" w:rsidP="0065640E">
      <w:pPr>
        <w:pStyle w:val="a4"/>
        <w:jc w:val="both"/>
        <w:rPr>
          <w:rFonts w:ascii="Times New Roman" w:hAnsi="Times New Roman"/>
          <w:color w:val="000000" w:themeColor="text1"/>
          <w:sz w:val="22"/>
          <w:szCs w:val="22"/>
          <w:lang w:eastAsia="ko-KR"/>
        </w:rPr>
      </w:pPr>
      <w:r w:rsidRPr="002E5BC3">
        <w:rPr>
          <w:rFonts w:ascii="Times New Roman" w:hAnsi="Times New Roman"/>
          <w:b/>
          <w:bCs/>
          <w:color w:val="000000" w:themeColor="text1"/>
          <w:sz w:val="22"/>
          <w:szCs w:val="22"/>
          <w:lang w:eastAsia="ko-KR"/>
        </w:rPr>
        <w:t xml:space="preserve">Supplementary Figure </w:t>
      </w:r>
      <w:r>
        <w:rPr>
          <w:rFonts w:ascii="Times New Roman" w:hAnsi="Times New Roman"/>
          <w:b/>
          <w:bCs/>
          <w:color w:val="000000" w:themeColor="text1"/>
          <w:sz w:val="22"/>
          <w:szCs w:val="22"/>
          <w:lang w:eastAsia="ko-KR"/>
        </w:rPr>
        <w:t>2</w:t>
      </w:r>
      <w:r w:rsidRPr="002E5BC3">
        <w:rPr>
          <w:rFonts w:ascii="Times New Roman" w:hAnsi="Times New Roman"/>
          <w:b/>
          <w:bCs/>
          <w:color w:val="000000" w:themeColor="text1"/>
          <w:sz w:val="22"/>
          <w:szCs w:val="22"/>
          <w:lang w:eastAsia="ko-KR"/>
        </w:rPr>
        <w:t xml:space="preserve">. </w:t>
      </w:r>
      <w:r>
        <w:rPr>
          <w:rFonts w:ascii="Times New Roman" w:hAnsi="Times New Roman"/>
          <w:bCs/>
          <w:color w:val="000000" w:themeColor="text1"/>
          <w:sz w:val="22"/>
          <w:szCs w:val="22"/>
          <w:lang w:eastAsia="ko-KR"/>
        </w:rPr>
        <w:t>Uncropped WB images</w:t>
      </w:r>
    </w:p>
    <w:p w:rsidR="00A35AA3" w:rsidRDefault="0065640E" w:rsidP="0065640E">
      <w:pPr>
        <w:pStyle w:val="a4"/>
        <w:jc w:val="both"/>
        <w:rPr>
          <w:rFonts w:ascii="Times New Roman" w:hAnsi="Times New Roman"/>
          <w:bCs/>
          <w:color w:val="000000" w:themeColor="text1"/>
          <w:sz w:val="22"/>
          <w:szCs w:val="22"/>
          <w:lang w:eastAsia="ko-KR"/>
        </w:rPr>
      </w:pPr>
      <w:r w:rsidRPr="0065640E">
        <w:rPr>
          <w:rFonts w:ascii="Times New Roman" w:hAnsi="Times New Roman"/>
          <w:b/>
          <w:color w:val="000000" w:themeColor="text1"/>
          <w:sz w:val="22"/>
          <w:szCs w:val="22"/>
          <w:lang w:eastAsia="ko-KR"/>
        </w:rPr>
        <w:t>(</w:t>
      </w:r>
      <w:r>
        <w:rPr>
          <w:rFonts w:ascii="Times New Roman" w:hAnsi="Times New Roman"/>
          <w:b/>
          <w:bCs/>
          <w:color w:val="000000" w:themeColor="text1"/>
          <w:sz w:val="22"/>
          <w:szCs w:val="22"/>
          <w:lang w:eastAsia="ko-KR"/>
        </w:rPr>
        <w:t>A, B</w:t>
      </w:r>
      <w:r w:rsidRPr="0065640E">
        <w:rPr>
          <w:rFonts w:ascii="Times New Roman" w:hAnsi="Times New Roman"/>
          <w:b/>
          <w:bCs/>
          <w:color w:val="000000" w:themeColor="text1"/>
          <w:sz w:val="22"/>
          <w:szCs w:val="22"/>
          <w:lang w:eastAsia="ko-KR"/>
        </w:rPr>
        <w:t xml:space="preserve">) </w:t>
      </w:r>
      <w:r>
        <w:rPr>
          <w:rFonts w:ascii="Times New Roman" w:hAnsi="Times New Roman"/>
          <w:bCs/>
          <w:color w:val="000000" w:themeColor="text1"/>
          <w:sz w:val="22"/>
          <w:szCs w:val="22"/>
          <w:lang w:eastAsia="ko-KR"/>
        </w:rPr>
        <w:t>The original WB images used for Figure 2A(</w:t>
      </w:r>
      <w:r w:rsidRPr="00A35AA3">
        <w:rPr>
          <w:rFonts w:ascii="Times New Roman" w:hAnsi="Times New Roman"/>
          <w:b/>
          <w:bCs/>
          <w:color w:val="000000" w:themeColor="text1"/>
          <w:sz w:val="22"/>
          <w:szCs w:val="22"/>
          <w:lang w:eastAsia="ko-KR"/>
        </w:rPr>
        <w:t>A</w:t>
      </w:r>
      <w:r>
        <w:rPr>
          <w:rFonts w:ascii="Times New Roman" w:hAnsi="Times New Roman"/>
          <w:bCs/>
          <w:color w:val="000000" w:themeColor="text1"/>
          <w:sz w:val="22"/>
          <w:szCs w:val="22"/>
          <w:lang w:eastAsia="ko-KR"/>
        </w:rPr>
        <w:t>)</w:t>
      </w:r>
      <w:r w:rsidR="00A35AA3">
        <w:rPr>
          <w:rFonts w:ascii="Times New Roman" w:hAnsi="Times New Roman"/>
          <w:bCs/>
          <w:color w:val="000000" w:themeColor="text1"/>
          <w:sz w:val="22"/>
          <w:szCs w:val="22"/>
          <w:lang w:eastAsia="ko-KR"/>
        </w:rPr>
        <w:t>, and 2B</w:t>
      </w:r>
      <w:r>
        <w:rPr>
          <w:rFonts w:ascii="Times New Roman" w:hAnsi="Times New Roman"/>
          <w:bCs/>
          <w:color w:val="000000" w:themeColor="text1"/>
          <w:sz w:val="22"/>
          <w:szCs w:val="22"/>
          <w:lang w:eastAsia="ko-KR"/>
        </w:rPr>
        <w:t>(</w:t>
      </w:r>
      <w:r w:rsidRPr="00A35AA3">
        <w:rPr>
          <w:rFonts w:ascii="Times New Roman" w:hAnsi="Times New Roman"/>
          <w:b/>
          <w:bCs/>
          <w:color w:val="000000" w:themeColor="text1"/>
          <w:sz w:val="22"/>
          <w:szCs w:val="22"/>
          <w:lang w:eastAsia="ko-KR"/>
        </w:rPr>
        <w:t>B</w:t>
      </w:r>
      <w:r>
        <w:rPr>
          <w:rFonts w:ascii="Times New Roman" w:hAnsi="Times New Roman"/>
          <w:bCs/>
          <w:color w:val="000000" w:themeColor="text1"/>
          <w:sz w:val="22"/>
          <w:szCs w:val="22"/>
          <w:lang w:eastAsia="ko-KR"/>
        </w:rPr>
        <w:t>)</w:t>
      </w:r>
      <w:r w:rsidR="00A35AA3">
        <w:rPr>
          <w:rFonts w:ascii="Times New Roman" w:hAnsi="Times New Roman"/>
          <w:bCs/>
          <w:color w:val="000000" w:themeColor="text1"/>
          <w:sz w:val="22"/>
          <w:szCs w:val="22"/>
          <w:lang w:eastAsia="ko-KR"/>
        </w:rPr>
        <w:t xml:space="preserve">. Asterisks indicate non-specific bands. </w:t>
      </w:r>
      <w:r>
        <w:rPr>
          <w:rFonts w:ascii="Times New Roman" w:hAnsi="Times New Roman"/>
          <w:bCs/>
          <w:color w:val="000000" w:themeColor="text1"/>
          <w:sz w:val="22"/>
          <w:szCs w:val="22"/>
          <w:lang w:eastAsia="ko-KR"/>
        </w:rPr>
        <w:t>Red boxe</w:t>
      </w:r>
      <w:r w:rsidR="00A35AA3">
        <w:rPr>
          <w:rFonts w:ascii="Times New Roman" w:hAnsi="Times New Roman"/>
          <w:bCs/>
          <w:color w:val="000000" w:themeColor="text1"/>
          <w:sz w:val="22"/>
          <w:szCs w:val="22"/>
          <w:lang w:eastAsia="ko-KR"/>
        </w:rPr>
        <w:t xml:space="preserve">s indicate cropped lines. </w:t>
      </w:r>
      <w:r>
        <w:rPr>
          <w:rFonts w:ascii="Times New Roman" w:hAnsi="Times New Roman"/>
          <w:bCs/>
          <w:color w:val="000000" w:themeColor="text1"/>
          <w:sz w:val="22"/>
          <w:szCs w:val="22"/>
          <w:lang w:eastAsia="ko-KR"/>
        </w:rPr>
        <w:t xml:space="preserve"> </w:t>
      </w:r>
      <w:r w:rsidR="00A35AA3">
        <w:rPr>
          <w:rFonts w:ascii="Times New Roman" w:hAnsi="Times New Roman"/>
          <w:bCs/>
          <w:color w:val="000000" w:themeColor="text1"/>
          <w:sz w:val="22"/>
          <w:szCs w:val="22"/>
          <w:lang w:eastAsia="ko-KR"/>
        </w:rPr>
        <w:br w:type="page"/>
      </w:r>
    </w:p>
    <w:p w:rsidR="00A35AA3" w:rsidRDefault="009D705E" w:rsidP="0065640E">
      <w:pPr>
        <w:pStyle w:val="a4"/>
        <w:jc w:val="both"/>
        <w:rPr>
          <w:rFonts w:ascii="Times New Roman" w:hAnsi="Times New Roman"/>
          <w:bCs/>
          <w:color w:val="000000" w:themeColor="text1"/>
          <w:sz w:val="22"/>
          <w:szCs w:val="22"/>
          <w:lang w:eastAsia="ko-KR"/>
        </w:rPr>
      </w:pPr>
      <w:r>
        <w:rPr>
          <w:noProof/>
          <w:lang w:eastAsia="ko-KR" w:bidi="ar-SA"/>
        </w:rPr>
        <w:lastRenderedPageBreak/>
        <w:drawing>
          <wp:inline distT="0" distB="0" distL="0" distR="0" wp14:anchorId="38CAB79F" wp14:editId="7BABAC77">
            <wp:extent cx="5731510" cy="3376930"/>
            <wp:effectExtent l="0" t="0" r="2540" b="0"/>
            <wp:docPr id="5" name="그림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376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35AA3" w:rsidRPr="002E5BC3" w:rsidRDefault="00A35AA3" w:rsidP="00A35AA3">
      <w:pPr>
        <w:pStyle w:val="a4"/>
        <w:jc w:val="both"/>
        <w:rPr>
          <w:rFonts w:ascii="Times New Roman" w:hAnsi="Times New Roman"/>
          <w:color w:val="000000" w:themeColor="text1"/>
          <w:sz w:val="22"/>
          <w:szCs w:val="22"/>
          <w:lang w:eastAsia="ko-KR"/>
        </w:rPr>
      </w:pPr>
      <w:r w:rsidRPr="002E5BC3">
        <w:rPr>
          <w:rFonts w:ascii="Times New Roman" w:hAnsi="Times New Roman"/>
          <w:b/>
          <w:bCs/>
          <w:color w:val="000000" w:themeColor="text1"/>
          <w:sz w:val="22"/>
          <w:szCs w:val="22"/>
          <w:lang w:eastAsia="ko-KR"/>
        </w:rPr>
        <w:t xml:space="preserve">Supplementary Figure </w:t>
      </w:r>
      <w:r>
        <w:rPr>
          <w:rFonts w:ascii="Times New Roman" w:hAnsi="Times New Roman"/>
          <w:b/>
          <w:bCs/>
          <w:color w:val="000000" w:themeColor="text1"/>
          <w:sz w:val="22"/>
          <w:szCs w:val="22"/>
          <w:lang w:eastAsia="ko-KR"/>
        </w:rPr>
        <w:t>3</w:t>
      </w:r>
      <w:r w:rsidRPr="002E5BC3">
        <w:rPr>
          <w:rFonts w:ascii="Times New Roman" w:hAnsi="Times New Roman"/>
          <w:b/>
          <w:bCs/>
          <w:color w:val="000000" w:themeColor="text1"/>
          <w:sz w:val="22"/>
          <w:szCs w:val="22"/>
          <w:lang w:eastAsia="ko-KR"/>
        </w:rPr>
        <w:t xml:space="preserve">. </w:t>
      </w:r>
      <w:r>
        <w:rPr>
          <w:rFonts w:ascii="Times New Roman" w:hAnsi="Times New Roman"/>
          <w:bCs/>
          <w:color w:val="000000" w:themeColor="text1"/>
          <w:sz w:val="22"/>
          <w:szCs w:val="22"/>
          <w:lang w:eastAsia="ko-KR"/>
        </w:rPr>
        <w:t>Uncropped WB images</w:t>
      </w:r>
    </w:p>
    <w:p w:rsidR="00A35AA3" w:rsidRDefault="00A35AA3" w:rsidP="00A35AA3">
      <w:pPr>
        <w:pStyle w:val="a4"/>
        <w:jc w:val="both"/>
        <w:rPr>
          <w:rFonts w:ascii="Times New Roman" w:hAnsi="Times New Roman"/>
          <w:bCs/>
          <w:color w:val="000000" w:themeColor="text1"/>
          <w:sz w:val="22"/>
          <w:szCs w:val="22"/>
          <w:lang w:eastAsia="ko-KR"/>
        </w:rPr>
      </w:pPr>
      <w:r w:rsidRPr="0065640E">
        <w:rPr>
          <w:rFonts w:ascii="Times New Roman" w:hAnsi="Times New Roman"/>
          <w:b/>
          <w:color w:val="000000" w:themeColor="text1"/>
          <w:sz w:val="22"/>
          <w:szCs w:val="22"/>
          <w:lang w:eastAsia="ko-KR"/>
        </w:rPr>
        <w:t>(</w:t>
      </w:r>
      <w:r>
        <w:rPr>
          <w:rFonts w:ascii="Times New Roman" w:hAnsi="Times New Roman"/>
          <w:b/>
          <w:bCs/>
          <w:color w:val="000000" w:themeColor="text1"/>
          <w:sz w:val="22"/>
          <w:szCs w:val="22"/>
          <w:lang w:eastAsia="ko-KR"/>
        </w:rPr>
        <w:t>A, B, C</w:t>
      </w:r>
      <w:r w:rsidRPr="0065640E">
        <w:rPr>
          <w:rFonts w:ascii="Times New Roman" w:hAnsi="Times New Roman"/>
          <w:b/>
          <w:bCs/>
          <w:color w:val="000000" w:themeColor="text1"/>
          <w:sz w:val="22"/>
          <w:szCs w:val="22"/>
          <w:lang w:eastAsia="ko-KR"/>
        </w:rPr>
        <w:t xml:space="preserve">) </w:t>
      </w:r>
      <w:r>
        <w:rPr>
          <w:rFonts w:ascii="Times New Roman" w:hAnsi="Times New Roman"/>
          <w:bCs/>
          <w:color w:val="000000" w:themeColor="text1"/>
          <w:sz w:val="22"/>
          <w:szCs w:val="22"/>
          <w:lang w:eastAsia="ko-KR"/>
        </w:rPr>
        <w:t>The original WB images used for Figure 3B(</w:t>
      </w:r>
      <w:r w:rsidRPr="00A35AA3">
        <w:rPr>
          <w:rFonts w:ascii="Times New Roman" w:hAnsi="Times New Roman"/>
          <w:b/>
          <w:bCs/>
          <w:color w:val="000000" w:themeColor="text1"/>
          <w:sz w:val="22"/>
          <w:szCs w:val="22"/>
          <w:lang w:eastAsia="ko-KR"/>
        </w:rPr>
        <w:t>A</w:t>
      </w:r>
      <w:r>
        <w:rPr>
          <w:rFonts w:ascii="Times New Roman" w:hAnsi="Times New Roman"/>
          <w:bCs/>
          <w:color w:val="000000" w:themeColor="text1"/>
          <w:sz w:val="22"/>
          <w:szCs w:val="22"/>
          <w:lang w:eastAsia="ko-KR"/>
        </w:rPr>
        <w:t>), 3D(</w:t>
      </w:r>
      <w:r w:rsidRPr="00A35AA3">
        <w:rPr>
          <w:rFonts w:ascii="Times New Roman" w:hAnsi="Times New Roman"/>
          <w:b/>
          <w:bCs/>
          <w:color w:val="000000" w:themeColor="text1"/>
          <w:sz w:val="22"/>
          <w:szCs w:val="22"/>
          <w:lang w:eastAsia="ko-KR"/>
        </w:rPr>
        <w:t>B</w:t>
      </w:r>
      <w:r>
        <w:rPr>
          <w:rFonts w:ascii="Times New Roman" w:hAnsi="Times New Roman"/>
          <w:bCs/>
          <w:color w:val="000000" w:themeColor="text1"/>
          <w:sz w:val="22"/>
          <w:szCs w:val="22"/>
          <w:lang w:eastAsia="ko-KR"/>
        </w:rPr>
        <w:t>), and 3F(</w:t>
      </w:r>
      <w:r w:rsidRPr="00A35AA3">
        <w:rPr>
          <w:rFonts w:ascii="Times New Roman" w:hAnsi="Times New Roman"/>
          <w:b/>
          <w:bCs/>
          <w:color w:val="000000" w:themeColor="text1"/>
          <w:sz w:val="22"/>
          <w:szCs w:val="22"/>
          <w:lang w:eastAsia="ko-KR"/>
        </w:rPr>
        <w:t>C</w:t>
      </w:r>
      <w:r>
        <w:rPr>
          <w:rFonts w:ascii="Times New Roman" w:hAnsi="Times New Roman"/>
          <w:bCs/>
          <w:color w:val="000000" w:themeColor="text1"/>
          <w:sz w:val="22"/>
          <w:szCs w:val="22"/>
          <w:lang w:eastAsia="ko-KR"/>
        </w:rPr>
        <w:t>). Red boxes indicate cropped lines.</w:t>
      </w:r>
    </w:p>
    <w:p w:rsidR="00CD1914" w:rsidRDefault="00CD1914">
      <w:pPr>
        <w:widowControl/>
        <w:wordWrap/>
        <w:autoSpaceDE/>
        <w:autoSpaceDN/>
        <w:spacing w:after="160" w:line="259" w:lineRule="auto"/>
        <w:rPr>
          <w:bCs/>
          <w:color w:val="000000" w:themeColor="text1"/>
          <w:kern w:val="0"/>
          <w:sz w:val="22"/>
          <w:szCs w:val="22"/>
          <w:lang w:bidi="en-US"/>
        </w:rPr>
      </w:pPr>
      <w:r>
        <w:rPr>
          <w:bCs/>
          <w:color w:val="000000" w:themeColor="text1"/>
          <w:sz w:val="22"/>
          <w:szCs w:val="22"/>
        </w:rPr>
        <w:br w:type="page"/>
      </w:r>
    </w:p>
    <w:p w:rsidR="00A35AA3" w:rsidRDefault="00CD1914" w:rsidP="00CD1914">
      <w:pPr>
        <w:pStyle w:val="a4"/>
        <w:jc w:val="center"/>
        <w:rPr>
          <w:rFonts w:ascii="Times New Roman" w:hAnsi="Times New Roman"/>
          <w:bCs/>
          <w:color w:val="000000" w:themeColor="text1"/>
          <w:sz w:val="22"/>
          <w:szCs w:val="22"/>
          <w:lang w:eastAsia="ko-KR"/>
        </w:rPr>
      </w:pPr>
      <w:r>
        <w:rPr>
          <w:noProof/>
          <w:lang w:eastAsia="ko-KR" w:bidi="ar-SA"/>
        </w:rPr>
        <w:lastRenderedPageBreak/>
        <w:drawing>
          <wp:inline distT="0" distB="0" distL="0" distR="0" wp14:anchorId="336492C7" wp14:editId="48AA39D2">
            <wp:extent cx="3000777" cy="1374054"/>
            <wp:effectExtent l="0" t="0" r="0" b="0"/>
            <wp:docPr id="6" name="그림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005865" cy="13763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D1914" w:rsidRPr="00145735" w:rsidRDefault="00CD1914" w:rsidP="00CD1914">
      <w:pPr>
        <w:pStyle w:val="a4"/>
        <w:jc w:val="center"/>
        <w:rPr>
          <w:rFonts w:ascii="Times New Roman" w:hAnsi="Times New Roman"/>
          <w:bCs/>
          <w:color w:val="FF0000"/>
          <w:sz w:val="22"/>
          <w:szCs w:val="22"/>
          <w:lang w:eastAsia="ko-KR"/>
        </w:rPr>
      </w:pPr>
    </w:p>
    <w:p w:rsidR="00CD1914" w:rsidRPr="003B29E0" w:rsidRDefault="00CD1914" w:rsidP="00CD1914">
      <w:pPr>
        <w:pStyle w:val="a4"/>
        <w:jc w:val="both"/>
        <w:rPr>
          <w:rFonts w:ascii="Times New Roman" w:hAnsi="Times New Roman"/>
          <w:color w:val="000000" w:themeColor="text1"/>
          <w:sz w:val="22"/>
          <w:szCs w:val="22"/>
          <w:lang w:eastAsia="ko-KR"/>
        </w:rPr>
      </w:pPr>
      <w:r w:rsidRPr="003B29E0">
        <w:rPr>
          <w:rFonts w:ascii="Times New Roman" w:hAnsi="Times New Roman"/>
          <w:b/>
          <w:bCs/>
          <w:color w:val="000000" w:themeColor="text1"/>
          <w:sz w:val="22"/>
          <w:szCs w:val="22"/>
          <w:lang w:eastAsia="ko-KR"/>
        </w:rPr>
        <w:t xml:space="preserve">Supplementary Figure 4. </w:t>
      </w:r>
      <w:r w:rsidR="00145735" w:rsidRPr="003B29E0">
        <w:rPr>
          <w:rFonts w:ascii="Times New Roman" w:hAnsi="Times New Roman"/>
          <w:color w:val="000000" w:themeColor="text1"/>
          <w:sz w:val="22"/>
          <w:szCs w:val="22"/>
          <w:lang w:eastAsia="ko-KR"/>
        </w:rPr>
        <w:t>The effects of Slitrk2 knockdown in neurons on dendritic spine density.</w:t>
      </w:r>
    </w:p>
    <w:p w:rsidR="00CD1914" w:rsidRPr="003B29E0" w:rsidRDefault="00CD1914" w:rsidP="00CD1914">
      <w:pPr>
        <w:pStyle w:val="a4"/>
        <w:jc w:val="both"/>
        <w:rPr>
          <w:rFonts w:ascii="Times New Roman" w:hAnsi="Times New Roman"/>
          <w:color w:val="000000" w:themeColor="text1"/>
          <w:sz w:val="22"/>
          <w:szCs w:val="22"/>
          <w:lang w:eastAsia="ko-KR"/>
        </w:rPr>
      </w:pPr>
      <w:r w:rsidRPr="003B29E0">
        <w:rPr>
          <w:rFonts w:ascii="Times New Roman" w:hAnsi="Times New Roman"/>
          <w:color w:val="000000" w:themeColor="text1"/>
          <w:sz w:val="22"/>
          <w:szCs w:val="22"/>
          <w:lang w:eastAsia="ko-KR"/>
        </w:rPr>
        <w:t xml:space="preserve">Cultured hippocampal neurons were transfected with a </w:t>
      </w:r>
      <w:proofErr w:type="spellStart"/>
      <w:r w:rsidRPr="003B29E0">
        <w:rPr>
          <w:rFonts w:ascii="Times New Roman" w:hAnsi="Times New Roman"/>
          <w:color w:val="000000" w:themeColor="text1"/>
          <w:sz w:val="22"/>
          <w:szCs w:val="22"/>
          <w:lang w:eastAsia="ko-KR"/>
        </w:rPr>
        <w:t>lentiviral</w:t>
      </w:r>
      <w:proofErr w:type="spellEnd"/>
      <w:r w:rsidRPr="003B29E0">
        <w:rPr>
          <w:rFonts w:ascii="Times New Roman" w:hAnsi="Times New Roman"/>
          <w:color w:val="000000" w:themeColor="text1"/>
          <w:sz w:val="22"/>
          <w:szCs w:val="22"/>
          <w:lang w:eastAsia="ko-KR"/>
        </w:rPr>
        <w:t xml:space="preserve"> vector expressing </w:t>
      </w:r>
      <w:proofErr w:type="spellStart"/>
      <w:r w:rsidRPr="003B29E0">
        <w:rPr>
          <w:rFonts w:ascii="Times New Roman" w:hAnsi="Times New Roman"/>
          <w:color w:val="000000" w:themeColor="text1"/>
          <w:sz w:val="22"/>
          <w:szCs w:val="22"/>
          <w:lang w:eastAsia="ko-KR"/>
        </w:rPr>
        <w:t>sh</w:t>
      </w:r>
      <w:proofErr w:type="spellEnd"/>
      <w:r w:rsidRPr="003B29E0">
        <w:rPr>
          <w:rFonts w:ascii="Times New Roman" w:hAnsi="Times New Roman"/>
          <w:color w:val="000000" w:themeColor="text1"/>
          <w:sz w:val="22"/>
          <w:szCs w:val="22"/>
          <w:lang w:eastAsia="ko-KR"/>
        </w:rPr>
        <w:t xml:space="preserve">-Control, sh-Slitrk2, or </w:t>
      </w:r>
      <w:proofErr w:type="spellStart"/>
      <w:r w:rsidRPr="003B29E0">
        <w:rPr>
          <w:rFonts w:ascii="Times New Roman" w:hAnsi="Times New Roman"/>
          <w:color w:val="000000" w:themeColor="text1"/>
          <w:sz w:val="22"/>
          <w:szCs w:val="22"/>
          <w:lang w:eastAsia="ko-KR"/>
        </w:rPr>
        <w:t>coexpressing</w:t>
      </w:r>
      <w:proofErr w:type="spellEnd"/>
      <w:r w:rsidRPr="003B29E0">
        <w:rPr>
          <w:rFonts w:ascii="Times New Roman" w:hAnsi="Times New Roman"/>
          <w:color w:val="000000" w:themeColor="text1"/>
          <w:sz w:val="22"/>
          <w:szCs w:val="22"/>
          <w:lang w:eastAsia="ko-KR"/>
        </w:rPr>
        <w:t xml:space="preserve"> sh-Slitrk2 and </w:t>
      </w:r>
      <w:proofErr w:type="spellStart"/>
      <w:r w:rsidRPr="003B29E0">
        <w:rPr>
          <w:rFonts w:ascii="Times New Roman" w:hAnsi="Times New Roman"/>
          <w:color w:val="000000" w:themeColor="text1"/>
          <w:sz w:val="22"/>
          <w:szCs w:val="22"/>
          <w:lang w:eastAsia="ko-KR"/>
        </w:rPr>
        <w:t>shRNA</w:t>
      </w:r>
      <w:proofErr w:type="spellEnd"/>
      <w:r w:rsidRPr="003B29E0">
        <w:rPr>
          <w:rFonts w:ascii="Times New Roman" w:hAnsi="Times New Roman"/>
          <w:color w:val="000000" w:themeColor="text1"/>
          <w:sz w:val="22"/>
          <w:szCs w:val="22"/>
          <w:lang w:eastAsia="ko-KR"/>
        </w:rPr>
        <w:t>-resistant Slitrk2 WT or Slitrk2 ΔPBM at DIV8 and analyzed at DIV14 by immunofluorescence staining for EGFP</w:t>
      </w:r>
      <w:r w:rsidR="00B42EFA" w:rsidRPr="003B29E0">
        <w:rPr>
          <w:rFonts w:ascii="Times New Roman" w:hAnsi="Times New Roman"/>
          <w:color w:val="000000" w:themeColor="text1"/>
          <w:sz w:val="22"/>
          <w:szCs w:val="22"/>
          <w:lang w:eastAsia="ko-KR"/>
        </w:rPr>
        <w:t>.</w:t>
      </w:r>
      <w:r w:rsidR="00145735" w:rsidRPr="003B29E0">
        <w:rPr>
          <w:rFonts w:ascii="Times New Roman" w:hAnsi="Times New Roman"/>
          <w:color w:val="000000" w:themeColor="text1"/>
          <w:sz w:val="22"/>
          <w:szCs w:val="22"/>
          <w:lang w:eastAsia="ko-KR"/>
        </w:rPr>
        <w:t xml:space="preserve"> Graph indicates the number of dendritic spines.</w:t>
      </w:r>
      <w:r w:rsidRPr="003B29E0">
        <w:rPr>
          <w:rFonts w:ascii="Times New Roman" w:hAnsi="Times New Roman"/>
          <w:color w:val="000000" w:themeColor="text1"/>
          <w:sz w:val="22"/>
          <w:szCs w:val="22"/>
          <w:lang w:eastAsia="ko-KR"/>
        </w:rPr>
        <w:t xml:space="preserve"> Data are presented as means ± SEMs from three independent experiments (n = 22–30 neurons; *</w:t>
      </w:r>
      <w:r w:rsidRPr="003B29E0">
        <w:rPr>
          <w:rFonts w:ascii="Times New Roman" w:hAnsi="Times New Roman"/>
          <w:i/>
          <w:iCs/>
          <w:color w:val="000000" w:themeColor="text1"/>
          <w:sz w:val="22"/>
          <w:szCs w:val="22"/>
          <w:lang w:eastAsia="ko-KR"/>
        </w:rPr>
        <w:t>p</w:t>
      </w:r>
      <w:r w:rsidRPr="003B29E0">
        <w:rPr>
          <w:rFonts w:ascii="Times New Roman" w:hAnsi="Times New Roman"/>
          <w:color w:val="000000" w:themeColor="text1"/>
          <w:sz w:val="22"/>
          <w:szCs w:val="22"/>
          <w:lang w:eastAsia="ko-KR"/>
        </w:rPr>
        <w:t xml:space="preserve"> &lt; 0.05, **</w:t>
      </w:r>
      <w:r w:rsidRPr="003B29E0">
        <w:rPr>
          <w:rFonts w:ascii="Times New Roman" w:hAnsi="Times New Roman"/>
          <w:i/>
          <w:iCs/>
          <w:color w:val="000000" w:themeColor="text1"/>
          <w:sz w:val="22"/>
          <w:szCs w:val="22"/>
          <w:lang w:eastAsia="ko-KR"/>
        </w:rPr>
        <w:t>p</w:t>
      </w:r>
      <w:r w:rsidRPr="003B29E0">
        <w:rPr>
          <w:rFonts w:ascii="Times New Roman" w:hAnsi="Times New Roman"/>
          <w:color w:val="000000" w:themeColor="text1"/>
          <w:sz w:val="22"/>
          <w:szCs w:val="22"/>
          <w:lang w:eastAsia="ko-KR"/>
        </w:rPr>
        <w:t xml:space="preserve"> &lt; 0.01 vs. control; non-parametric ANOVA with Kruskal-Wallis test followed by </w:t>
      </w:r>
      <w:r w:rsidRPr="003B29E0">
        <w:rPr>
          <w:rFonts w:ascii="Times New Roman" w:hAnsi="Times New Roman"/>
          <w:i/>
          <w:iCs/>
          <w:color w:val="000000" w:themeColor="text1"/>
          <w:sz w:val="22"/>
          <w:szCs w:val="22"/>
          <w:lang w:eastAsia="ko-KR"/>
        </w:rPr>
        <w:t>post hoc</w:t>
      </w:r>
      <w:r w:rsidRPr="003B29E0">
        <w:rPr>
          <w:rFonts w:ascii="Times New Roman" w:hAnsi="Times New Roman"/>
          <w:color w:val="000000" w:themeColor="text1"/>
          <w:sz w:val="22"/>
          <w:szCs w:val="22"/>
          <w:lang w:eastAsia="ko-KR"/>
        </w:rPr>
        <w:t xml:space="preserve"> Dunn’s multiple comparison test).</w:t>
      </w:r>
    </w:p>
    <w:p w:rsidR="00CD1914" w:rsidRPr="00CD1914" w:rsidRDefault="00CD1914" w:rsidP="00CD1914">
      <w:pPr>
        <w:pStyle w:val="a4"/>
        <w:jc w:val="center"/>
        <w:rPr>
          <w:rFonts w:ascii="Times New Roman" w:hAnsi="Times New Roman"/>
          <w:bCs/>
          <w:color w:val="000000" w:themeColor="text1"/>
          <w:sz w:val="22"/>
          <w:szCs w:val="22"/>
          <w:lang w:eastAsia="ko-KR"/>
        </w:rPr>
      </w:pPr>
    </w:p>
    <w:p w:rsidR="00CD1914" w:rsidRDefault="00A35AA3" w:rsidP="00CD1914">
      <w:pPr>
        <w:pStyle w:val="a4"/>
        <w:jc w:val="both"/>
        <w:rPr>
          <w:rFonts w:ascii="Times New Roman" w:hAnsi="Times New Roman"/>
          <w:bCs/>
          <w:color w:val="000000" w:themeColor="text1"/>
          <w:sz w:val="22"/>
          <w:szCs w:val="22"/>
          <w:lang w:eastAsia="ko-KR"/>
        </w:rPr>
      </w:pPr>
      <w:r>
        <w:rPr>
          <w:bCs/>
          <w:color w:val="000000" w:themeColor="text1"/>
          <w:sz w:val="22"/>
          <w:szCs w:val="22"/>
        </w:rPr>
        <w:br w:type="page"/>
      </w:r>
    </w:p>
    <w:p w:rsidR="00E720DE" w:rsidRDefault="008013C0">
      <w:r w:rsidRPr="008013C0">
        <w:rPr>
          <w:noProof/>
        </w:rPr>
        <w:lastRenderedPageBreak/>
        <w:drawing>
          <wp:inline distT="0" distB="0" distL="0" distR="0">
            <wp:extent cx="5731510" cy="2215618"/>
            <wp:effectExtent l="0" t="0" r="2540" b="0"/>
            <wp:docPr id="2" name="그림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2156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2A26" w:rsidRDefault="00FC2A26" w:rsidP="00FC2A26">
      <w:pPr>
        <w:pStyle w:val="a4"/>
        <w:jc w:val="both"/>
        <w:rPr>
          <w:rFonts w:ascii="Times New Roman" w:hAnsi="Times New Roman"/>
          <w:b/>
          <w:bCs/>
          <w:color w:val="000000" w:themeColor="text1"/>
          <w:sz w:val="22"/>
          <w:szCs w:val="22"/>
          <w:lang w:eastAsia="ko-KR"/>
        </w:rPr>
      </w:pPr>
    </w:p>
    <w:p w:rsidR="00FC2A26" w:rsidRPr="002E5BC3" w:rsidRDefault="00FC2A26" w:rsidP="00FC2A26">
      <w:pPr>
        <w:pStyle w:val="a4"/>
        <w:jc w:val="both"/>
        <w:rPr>
          <w:rFonts w:ascii="Times New Roman" w:hAnsi="Times New Roman"/>
          <w:color w:val="000000" w:themeColor="text1"/>
          <w:sz w:val="22"/>
          <w:szCs w:val="22"/>
          <w:lang w:eastAsia="ko-KR"/>
        </w:rPr>
      </w:pPr>
      <w:r w:rsidRPr="002E5BC3">
        <w:rPr>
          <w:rFonts w:ascii="Times New Roman" w:hAnsi="Times New Roman"/>
          <w:b/>
          <w:bCs/>
          <w:color w:val="000000" w:themeColor="text1"/>
          <w:sz w:val="22"/>
          <w:szCs w:val="22"/>
          <w:lang w:eastAsia="ko-KR"/>
        </w:rPr>
        <w:t xml:space="preserve">Supplementary Figure </w:t>
      </w:r>
      <w:r w:rsidR="00145735">
        <w:rPr>
          <w:rFonts w:ascii="Times New Roman" w:hAnsi="Times New Roman"/>
          <w:b/>
          <w:bCs/>
          <w:color w:val="000000" w:themeColor="text1"/>
          <w:sz w:val="22"/>
          <w:szCs w:val="22"/>
          <w:lang w:eastAsia="ko-KR"/>
        </w:rPr>
        <w:t>5</w:t>
      </w:r>
      <w:r w:rsidRPr="002E5BC3">
        <w:rPr>
          <w:rFonts w:ascii="Times New Roman" w:hAnsi="Times New Roman"/>
          <w:b/>
          <w:bCs/>
          <w:color w:val="000000" w:themeColor="text1"/>
          <w:sz w:val="22"/>
          <w:szCs w:val="22"/>
          <w:lang w:eastAsia="ko-KR"/>
        </w:rPr>
        <w:t xml:space="preserve">. </w:t>
      </w:r>
      <w:r w:rsidRPr="002E5BC3">
        <w:rPr>
          <w:rFonts w:ascii="Times New Roman" w:hAnsi="Times New Roman"/>
          <w:bCs/>
          <w:color w:val="000000" w:themeColor="text1"/>
          <w:sz w:val="22"/>
          <w:szCs w:val="22"/>
          <w:lang w:eastAsia="ko-KR"/>
        </w:rPr>
        <w:t>Analysis of AAV expression in the hippocampal CA1 region.</w:t>
      </w:r>
    </w:p>
    <w:p w:rsidR="00FC2A26" w:rsidRPr="002E5BC3" w:rsidRDefault="00FC2A26" w:rsidP="00FC2A26">
      <w:pPr>
        <w:pStyle w:val="a4"/>
        <w:jc w:val="both"/>
        <w:rPr>
          <w:rFonts w:ascii="Times New Roman" w:hAnsi="Times New Roman"/>
          <w:color w:val="000000" w:themeColor="text1"/>
          <w:sz w:val="22"/>
          <w:szCs w:val="22"/>
          <w:lang w:eastAsia="ko-KR"/>
        </w:rPr>
      </w:pPr>
      <w:r w:rsidRPr="002E5BC3">
        <w:rPr>
          <w:rFonts w:ascii="Times New Roman" w:hAnsi="Times New Roman"/>
          <w:color w:val="000000" w:themeColor="text1"/>
          <w:sz w:val="22"/>
          <w:szCs w:val="22"/>
          <w:lang w:eastAsia="ko-KR"/>
        </w:rPr>
        <w:t>(</w:t>
      </w:r>
      <w:r w:rsidRPr="002E5BC3">
        <w:rPr>
          <w:rFonts w:ascii="Times New Roman" w:hAnsi="Times New Roman"/>
          <w:b/>
          <w:bCs/>
          <w:color w:val="000000" w:themeColor="text1"/>
          <w:sz w:val="22"/>
          <w:szCs w:val="22"/>
          <w:lang w:eastAsia="ko-KR"/>
        </w:rPr>
        <w:t>A</w:t>
      </w:r>
      <w:r w:rsidRPr="002E5BC3">
        <w:rPr>
          <w:rFonts w:ascii="Times New Roman" w:hAnsi="Times New Roman"/>
          <w:color w:val="000000" w:themeColor="text1"/>
          <w:sz w:val="22"/>
          <w:szCs w:val="22"/>
          <w:lang w:eastAsia="ko-KR"/>
        </w:rPr>
        <w:t xml:space="preserve">) </w:t>
      </w:r>
      <w:r>
        <w:rPr>
          <w:rFonts w:ascii="Times New Roman" w:hAnsi="Times New Roman"/>
          <w:color w:val="000000"/>
          <w:sz w:val="22"/>
          <w:szCs w:val="22"/>
          <w:lang w:eastAsia="ko-KR"/>
        </w:rPr>
        <w:t>Representative images of the AAV-infected neurons in hippocampal CA1 regions of the mouse brain coronal section (-1.8</w:t>
      </w:r>
      <w:r>
        <w:rPr>
          <w:rFonts w:ascii="Times New Roman" w:hAnsi="Times New Roman" w:hint="eastAsia"/>
          <w:color w:val="000000"/>
          <w:sz w:val="22"/>
          <w:szCs w:val="22"/>
          <w:lang w:eastAsia="ko-KR"/>
        </w:rPr>
        <w:t xml:space="preserve"> mm</w:t>
      </w:r>
      <w:r>
        <w:rPr>
          <w:rFonts w:ascii="Times New Roman" w:hAnsi="Times New Roman"/>
          <w:color w:val="000000"/>
          <w:sz w:val="22"/>
          <w:szCs w:val="22"/>
          <w:lang w:eastAsia="ko-KR"/>
        </w:rPr>
        <w:t xml:space="preserve"> relative to </w:t>
      </w:r>
      <w:proofErr w:type="spellStart"/>
      <w:r>
        <w:rPr>
          <w:rFonts w:ascii="Times New Roman" w:hAnsi="Times New Roman"/>
          <w:color w:val="000000"/>
          <w:sz w:val="22"/>
          <w:szCs w:val="22"/>
          <w:lang w:eastAsia="ko-KR"/>
        </w:rPr>
        <w:t>Bregma</w:t>
      </w:r>
      <w:proofErr w:type="spellEnd"/>
      <w:r>
        <w:rPr>
          <w:rFonts w:ascii="Times New Roman" w:hAnsi="Times New Roman"/>
          <w:color w:val="000000"/>
          <w:sz w:val="22"/>
          <w:szCs w:val="22"/>
          <w:lang w:eastAsia="ko-KR"/>
        </w:rPr>
        <w:t xml:space="preserve">), </w:t>
      </w:r>
      <w:proofErr w:type="spellStart"/>
      <w:r>
        <w:rPr>
          <w:rFonts w:ascii="Times New Roman" w:hAnsi="Times New Roman"/>
          <w:color w:val="000000"/>
          <w:sz w:val="22"/>
          <w:szCs w:val="22"/>
          <w:lang w:eastAsia="ko-KR"/>
        </w:rPr>
        <w:t>immunostained</w:t>
      </w:r>
      <w:proofErr w:type="spellEnd"/>
      <w:r>
        <w:rPr>
          <w:rFonts w:ascii="Times New Roman" w:hAnsi="Times New Roman"/>
          <w:color w:val="000000"/>
          <w:sz w:val="22"/>
          <w:szCs w:val="22"/>
          <w:lang w:eastAsia="ko-KR"/>
        </w:rPr>
        <w:t xml:space="preserve"> for EGFP (green), and counterstained with DAPI (blue). </w:t>
      </w:r>
      <w:r>
        <w:rPr>
          <w:rFonts w:ascii="Times New Roman" w:eastAsia="굴림" w:hAnsi="Times New Roman"/>
          <w:color w:val="000000"/>
          <w:sz w:val="22"/>
          <w:szCs w:val="22"/>
          <w:lang w:eastAsia="ko-KR" w:bidi="ar-SA"/>
        </w:rPr>
        <w:t>Scale bar: 1 mm.</w:t>
      </w:r>
    </w:p>
    <w:p w:rsidR="00FC2A26" w:rsidRDefault="00FC2A26" w:rsidP="00FC2A26">
      <w:pPr>
        <w:shd w:val="clear" w:color="auto" w:fill="FFFFFF"/>
        <w:rPr>
          <w:color w:val="000000" w:themeColor="text1"/>
          <w:sz w:val="22"/>
          <w:szCs w:val="22"/>
        </w:rPr>
      </w:pPr>
      <w:r w:rsidRPr="002E5BC3">
        <w:rPr>
          <w:color w:val="000000" w:themeColor="text1"/>
          <w:sz w:val="22"/>
          <w:szCs w:val="22"/>
        </w:rPr>
        <w:t>(</w:t>
      </w:r>
      <w:r>
        <w:rPr>
          <w:b/>
          <w:bCs/>
          <w:color w:val="000000" w:themeColor="text1"/>
          <w:sz w:val="22"/>
          <w:szCs w:val="22"/>
        </w:rPr>
        <w:t>B</w:t>
      </w:r>
      <w:r w:rsidRPr="002E5BC3">
        <w:rPr>
          <w:color w:val="000000" w:themeColor="text1"/>
          <w:sz w:val="22"/>
          <w:szCs w:val="22"/>
        </w:rPr>
        <w:t xml:space="preserve">) </w:t>
      </w:r>
      <w:r>
        <w:rPr>
          <w:color w:val="000000" w:themeColor="text1"/>
          <w:sz w:val="22"/>
          <w:szCs w:val="22"/>
        </w:rPr>
        <w:t xml:space="preserve">Representative </w:t>
      </w:r>
      <w:r w:rsidRPr="002E5BC3">
        <w:rPr>
          <w:color w:val="000000" w:themeColor="text1"/>
          <w:sz w:val="22"/>
          <w:szCs w:val="22"/>
        </w:rPr>
        <w:t>images</w:t>
      </w:r>
      <w:r>
        <w:rPr>
          <w:color w:val="000000" w:themeColor="text1"/>
          <w:sz w:val="22"/>
          <w:szCs w:val="22"/>
        </w:rPr>
        <w:t xml:space="preserve"> of hippocampal CA1 pyramidal cell layers 2 </w:t>
      </w:r>
      <w:r w:rsidRPr="002E5BC3">
        <w:rPr>
          <w:color w:val="000000" w:themeColor="text1"/>
          <w:sz w:val="22"/>
          <w:szCs w:val="22"/>
        </w:rPr>
        <w:t>w</w:t>
      </w:r>
      <w:r>
        <w:rPr>
          <w:rFonts w:hint="eastAsia"/>
          <w:color w:val="000000" w:themeColor="text1"/>
          <w:sz w:val="22"/>
          <w:szCs w:val="22"/>
        </w:rPr>
        <w:t>ee</w:t>
      </w:r>
      <w:r w:rsidRPr="002E5BC3">
        <w:rPr>
          <w:color w:val="000000" w:themeColor="text1"/>
          <w:sz w:val="22"/>
          <w:szCs w:val="22"/>
        </w:rPr>
        <w:t>k</w:t>
      </w:r>
      <w:r>
        <w:rPr>
          <w:rFonts w:hint="eastAsia"/>
          <w:color w:val="000000" w:themeColor="text1"/>
          <w:sz w:val="22"/>
          <w:szCs w:val="22"/>
        </w:rPr>
        <w:t>s</w:t>
      </w:r>
      <w:r>
        <w:rPr>
          <w:color w:val="000000" w:themeColor="text1"/>
          <w:sz w:val="22"/>
          <w:szCs w:val="22"/>
        </w:rPr>
        <w:t xml:space="preserve"> after </w:t>
      </w:r>
      <w:r w:rsidRPr="002E5BC3">
        <w:rPr>
          <w:color w:val="000000" w:themeColor="text1"/>
          <w:sz w:val="22"/>
          <w:szCs w:val="22"/>
        </w:rPr>
        <w:t xml:space="preserve">stereotactic injection of </w:t>
      </w:r>
      <w:r>
        <w:rPr>
          <w:rFonts w:hint="eastAsia"/>
          <w:color w:val="000000" w:themeColor="text1"/>
          <w:sz w:val="22"/>
          <w:szCs w:val="22"/>
        </w:rPr>
        <w:t xml:space="preserve">AAVs expressing sh-Slitrk2 or </w:t>
      </w:r>
      <w:proofErr w:type="spellStart"/>
      <w:r>
        <w:rPr>
          <w:rFonts w:hint="eastAsia"/>
          <w:color w:val="000000" w:themeColor="text1"/>
          <w:sz w:val="22"/>
          <w:szCs w:val="22"/>
        </w:rPr>
        <w:t>coexpressing</w:t>
      </w:r>
      <w:proofErr w:type="spellEnd"/>
      <w:r>
        <w:rPr>
          <w:rFonts w:hint="eastAsia"/>
          <w:color w:val="000000" w:themeColor="text1"/>
          <w:sz w:val="22"/>
          <w:szCs w:val="22"/>
        </w:rPr>
        <w:t xml:space="preserve"> sh-Slitrk2 and</w:t>
      </w:r>
      <w:r w:rsidRPr="002E5BC3">
        <w:rPr>
          <w:color w:val="000000" w:themeColor="text1"/>
          <w:sz w:val="22"/>
          <w:szCs w:val="22"/>
        </w:rPr>
        <w:t xml:space="preserve"> HA-tagged Slitrk2 WT </w:t>
      </w:r>
      <w:r>
        <w:rPr>
          <w:rFonts w:hint="eastAsia"/>
          <w:color w:val="000000" w:themeColor="text1"/>
          <w:sz w:val="22"/>
          <w:szCs w:val="22"/>
        </w:rPr>
        <w:t xml:space="preserve">(+ Slitrk2 WT) </w:t>
      </w:r>
      <w:r w:rsidRPr="002E5BC3">
        <w:rPr>
          <w:color w:val="000000" w:themeColor="text1"/>
          <w:sz w:val="22"/>
          <w:szCs w:val="22"/>
        </w:rPr>
        <w:t xml:space="preserve">or HA-tagged Slitrk2 </w:t>
      </w:r>
      <w:r w:rsidRPr="002E5BC3">
        <w:rPr>
          <w:bCs/>
          <w:color w:val="000000" w:themeColor="text1"/>
          <w:sz w:val="22"/>
          <w:szCs w:val="22"/>
        </w:rPr>
        <w:t>ΔPBM</w:t>
      </w:r>
      <w:r>
        <w:rPr>
          <w:rFonts w:hint="eastAsia"/>
          <w:bCs/>
          <w:color w:val="000000" w:themeColor="text1"/>
          <w:sz w:val="22"/>
          <w:szCs w:val="22"/>
        </w:rPr>
        <w:t xml:space="preserve"> (+ Slitrk2 </w:t>
      </w:r>
      <w:r w:rsidRPr="002E5BC3">
        <w:rPr>
          <w:bCs/>
          <w:color w:val="000000" w:themeColor="text1"/>
          <w:sz w:val="22"/>
          <w:szCs w:val="22"/>
        </w:rPr>
        <w:t>ΔPBM</w:t>
      </w:r>
      <w:r>
        <w:rPr>
          <w:rFonts w:hint="eastAsia"/>
          <w:bCs/>
          <w:color w:val="000000" w:themeColor="text1"/>
          <w:sz w:val="22"/>
          <w:szCs w:val="22"/>
        </w:rPr>
        <w:t>)</w:t>
      </w:r>
      <w:r>
        <w:rPr>
          <w:bCs/>
          <w:color w:val="000000" w:themeColor="text1"/>
          <w:sz w:val="22"/>
          <w:szCs w:val="22"/>
        </w:rPr>
        <w:t xml:space="preserve">, </w:t>
      </w:r>
      <w:proofErr w:type="spellStart"/>
      <w:r>
        <w:rPr>
          <w:color w:val="000000"/>
          <w:sz w:val="22"/>
          <w:szCs w:val="22"/>
        </w:rPr>
        <w:t>immunostained</w:t>
      </w:r>
      <w:proofErr w:type="spellEnd"/>
      <w:r>
        <w:rPr>
          <w:color w:val="000000"/>
          <w:sz w:val="22"/>
          <w:szCs w:val="22"/>
        </w:rPr>
        <w:t xml:space="preserve"> for EGFP (green) and Slitrk2 or HA (red), and counterstained with DAPI (blue). </w:t>
      </w:r>
      <w:r w:rsidRPr="002E5BC3">
        <w:rPr>
          <w:color w:val="000000" w:themeColor="text1"/>
          <w:sz w:val="22"/>
          <w:szCs w:val="22"/>
        </w:rPr>
        <w:t xml:space="preserve">Scale bar: 20 </w:t>
      </w:r>
      <w:proofErr w:type="spellStart"/>
      <w:r w:rsidRPr="002E5BC3">
        <w:rPr>
          <w:color w:val="000000" w:themeColor="text1"/>
          <w:sz w:val="22"/>
          <w:szCs w:val="22"/>
        </w:rPr>
        <w:t>μm</w:t>
      </w:r>
      <w:proofErr w:type="spellEnd"/>
      <w:r w:rsidRPr="002E5BC3">
        <w:rPr>
          <w:color w:val="000000" w:themeColor="text1"/>
          <w:sz w:val="22"/>
          <w:szCs w:val="22"/>
        </w:rPr>
        <w:t xml:space="preserve"> (applies to all images).</w:t>
      </w:r>
      <w:r>
        <w:rPr>
          <w:color w:val="000000" w:themeColor="text1"/>
          <w:sz w:val="22"/>
          <w:szCs w:val="22"/>
        </w:rPr>
        <w:t xml:space="preserve"> </w:t>
      </w:r>
    </w:p>
    <w:p w:rsidR="00145735" w:rsidRPr="00FA5547" w:rsidRDefault="00145735" w:rsidP="00FC2A26">
      <w:pPr>
        <w:shd w:val="clear" w:color="auto" w:fill="FFFFFF"/>
        <w:rPr>
          <w:color w:val="000000" w:themeColor="text1"/>
          <w:sz w:val="22"/>
          <w:szCs w:val="22"/>
        </w:rPr>
      </w:pPr>
      <w:r w:rsidRPr="00FA5547">
        <w:rPr>
          <w:color w:val="000000" w:themeColor="text1"/>
          <w:sz w:val="22"/>
          <w:szCs w:val="22"/>
        </w:rPr>
        <w:t>(</w:t>
      </w:r>
      <w:r w:rsidRPr="00FA5547">
        <w:rPr>
          <w:b/>
          <w:color w:val="000000" w:themeColor="text1"/>
          <w:sz w:val="22"/>
          <w:szCs w:val="22"/>
        </w:rPr>
        <w:t>C</w:t>
      </w:r>
      <w:r w:rsidRPr="00FA5547">
        <w:rPr>
          <w:color w:val="000000" w:themeColor="text1"/>
          <w:sz w:val="22"/>
          <w:szCs w:val="22"/>
        </w:rPr>
        <w:t xml:space="preserve">) Immunoblotting analyses with Slitrk2 antibodies to show the </w:t>
      </w:r>
      <w:r w:rsidR="00FA5547">
        <w:rPr>
          <w:rFonts w:hint="eastAsia"/>
          <w:color w:val="000000" w:themeColor="text1"/>
          <w:sz w:val="22"/>
          <w:szCs w:val="22"/>
        </w:rPr>
        <w:t xml:space="preserve">knockdown </w:t>
      </w:r>
      <w:r w:rsidRPr="00FA5547">
        <w:rPr>
          <w:color w:val="000000" w:themeColor="text1"/>
          <w:sz w:val="22"/>
          <w:szCs w:val="22"/>
        </w:rPr>
        <w:t>effic</w:t>
      </w:r>
      <w:r w:rsidR="00FA5547">
        <w:rPr>
          <w:rFonts w:hint="eastAsia"/>
          <w:color w:val="000000" w:themeColor="text1"/>
          <w:sz w:val="22"/>
          <w:szCs w:val="22"/>
        </w:rPr>
        <w:t>a</w:t>
      </w:r>
      <w:r w:rsidRPr="00FA5547">
        <w:rPr>
          <w:color w:val="000000" w:themeColor="text1"/>
          <w:sz w:val="22"/>
          <w:szCs w:val="22"/>
        </w:rPr>
        <w:t xml:space="preserve">cy of </w:t>
      </w:r>
      <w:r w:rsidR="00FA5547">
        <w:rPr>
          <w:rFonts w:hint="eastAsia"/>
          <w:color w:val="000000" w:themeColor="text1"/>
          <w:sz w:val="22"/>
          <w:szCs w:val="22"/>
        </w:rPr>
        <w:t>sh-Slitrk2</w:t>
      </w:r>
      <w:r w:rsidRPr="00FA5547">
        <w:rPr>
          <w:color w:val="000000" w:themeColor="text1"/>
          <w:sz w:val="22"/>
          <w:szCs w:val="22"/>
        </w:rPr>
        <w:t xml:space="preserve"> </w:t>
      </w:r>
      <w:r w:rsidRPr="00FA5547">
        <w:rPr>
          <w:i/>
          <w:color w:val="000000" w:themeColor="text1"/>
          <w:sz w:val="22"/>
          <w:szCs w:val="22"/>
        </w:rPr>
        <w:t>in vivo</w:t>
      </w:r>
      <w:r w:rsidRPr="00FA5547">
        <w:rPr>
          <w:color w:val="000000" w:themeColor="text1"/>
          <w:sz w:val="22"/>
          <w:szCs w:val="22"/>
        </w:rPr>
        <w:t>.</w:t>
      </w:r>
      <w:r w:rsidR="00E85058" w:rsidRPr="00FA5547">
        <w:rPr>
          <w:color w:val="000000" w:themeColor="text1"/>
          <w:sz w:val="22"/>
          <w:szCs w:val="22"/>
        </w:rPr>
        <w:t xml:space="preserve"> Infected </w:t>
      </w:r>
      <w:r w:rsidR="00FA5547">
        <w:rPr>
          <w:rFonts w:hint="eastAsia"/>
          <w:color w:val="000000" w:themeColor="text1"/>
          <w:sz w:val="22"/>
          <w:szCs w:val="22"/>
        </w:rPr>
        <w:t xml:space="preserve">mouse </w:t>
      </w:r>
      <w:r w:rsidR="00E85058" w:rsidRPr="00FA5547">
        <w:rPr>
          <w:color w:val="000000" w:themeColor="text1"/>
          <w:sz w:val="22"/>
          <w:szCs w:val="22"/>
        </w:rPr>
        <w:t xml:space="preserve">brain lysates were collected after stereotactic injection of </w:t>
      </w:r>
      <w:r w:rsidR="00E85058" w:rsidRPr="00FA5547">
        <w:rPr>
          <w:rFonts w:hint="eastAsia"/>
          <w:color w:val="000000" w:themeColor="text1"/>
          <w:sz w:val="22"/>
          <w:szCs w:val="22"/>
        </w:rPr>
        <w:t xml:space="preserve">AAVs expressing sh-Slitrk2 or </w:t>
      </w:r>
      <w:proofErr w:type="spellStart"/>
      <w:r w:rsidR="00E85058" w:rsidRPr="00FA5547">
        <w:rPr>
          <w:rFonts w:hint="eastAsia"/>
          <w:color w:val="000000" w:themeColor="text1"/>
          <w:sz w:val="22"/>
          <w:szCs w:val="22"/>
        </w:rPr>
        <w:t>coexpressing</w:t>
      </w:r>
      <w:proofErr w:type="spellEnd"/>
      <w:r w:rsidR="00E85058" w:rsidRPr="00FA5547">
        <w:rPr>
          <w:rFonts w:hint="eastAsia"/>
          <w:color w:val="000000" w:themeColor="text1"/>
          <w:sz w:val="22"/>
          <w:szCs w:val="22"/>
        </w:rPr>
        <w:t xml:space="preserve"> sh-Slitrk2 and</w:t>
      </w:r>
      <w:r w:rsidR="00E85058" w:rsidRPr="00FA5547">
        <w:rPr>
          <w:color w:val="000000" w:themeColor="text1"/>
          <w:sz w:val="22"/>
          <w:szCs w:val="22"/>
        </w:rPr>
        <w:t xml:space="preserve"> HA-tagged </w:t>
      </w:r>
      <w:r w:rsidR="00FA5547">
        <w:rPr>
          <w:rFonts w:hint="eastAsia"/>
          <w:color w:val="000000" w:themeColor="text1"/>
          <w:sz w:val="22"/>
          <w:szCs w:val="22"/>
        </w:rPr>
        <w:t xml:space="preserve">shRNA-resistant </w:t>
      </w:r>
      <w:r w:rsidR="00E85058" w:rsidRPr="00FA5547">
        <w:rPr>
          <w:color w:val="000000" w:themeColor="text1"/>
          <w:sz w:val="22"/>
          <w:szCs w:val="22"/>
        </w:rPr>
        <w:t xml:space="preserve">Slitrk2 WT </w:t>
      </w:r>
      <w:r w:rsidR="00E85058" w:rsidRPr="00FA5547">
        <w:rPr>
          <w:rFonts w:hint="eastAsia"/>
          <w:color w:val="000000" w:themeColor="text1"/>
          <w:sz w:val="22"/>
          <w:szCs w:val="22"/>
        </w:rPr>
        <w:t>(+ S</w:t>
      </w:r>
      <w:r w:rsidR="00E85058" w:rsidRPr="00FA5547">
        <w:rPr>
          <w:color w:val="000000" w:themeColor="text1"/>
          <w:sz w:val="22"/>
          <w:szCs w:val="22"/>
        </w:rPr>
        <w:t>2</w:t>
      </w:r>
      <w:r w:rsidR="00E85058" w:rsidRPr="00FA5547">
        <w:rPr>
          <w:rFonts w:hint="eastAsia"/>
          <w:color w:val="000000" w:themeColor="text1"/>
          <w:sz w:val="22"/>
          <w:szCs w:val="22"/>
        </w:rPr>
        <w:t xml:space="preserve"> WT) </w:t>
      </w:r>
      <w:r w:rsidR="00E85058" w:rsidRPr="00FA5547">
        <w:rPr>
          <w:color w:val="000000" w:themeColor="text1"/>
          <w:sz w:val="22"/>
          <w:szCs w:val="22"/>
        </w:rPr>
        <w:t xml:space="preserve">or HA-tagged Slitrk2 </w:t>
      </w:r>
      <w:r w:rsidR="00E85058" w:rsidRPr="00FA5547">
        <w:rPr>
          <w:bCs/>
          <w:color w:val="000000" w:themeColor="text1"/>
          <w:sz w:val="22"/>
          <w:szCs w:val="22"/>
        </w:rPr>
        <w:t>ΔPBM</w:t>
      </w:r>
      <w:r w:rsidR="00E85058" w:rsidRPr="00FA5547">
        <w:rPr>
          <w:rFonts w:hint="eastAsia"/>
          <w:bCs/>
          <w:color w:val="000000" w:themeColor="text1"/>
          <w:sz w:val="22"/>
          <w:szCs w:val="22"/>
        </w:rPr>
        <w:t xml:space="preserve"> (+ S2 </w:t>
      </w:r>
      <w:r w:rsidR="00E85058" w:rsidRPr="00FA5547">
        <w:rPr>
          <w:bCs/>
          <w:color w:val="000000" w:themeColor="text1"/>
          <w:sz w:val="22"/>
          <w:szCs w:val="22"/>
        </w:rPr>
        <w:t>ΔPBM</w:t>
      </w:r>
      <w:r w:rsidR="00E85058" w:rsidRPr="00FA5547">
        <w:rPr>
          <w:rFonts w:hint="eastAsia"/>
          <w:bCs/>
          <w:color w:val="000000" w:themeColor="text1"/>
          <w:sz w:val="22"/>
          <w:szCs w:val="22"/>
        </w:rPr>
        <w:t>)</w:t>
      </w:r>
      <w:r w:rsidR="00E85058" w:rsidRPr="00FA5547">
        <w:rPr>
          <w:bCs/>
          <w:color w:val="000000" w:themeColor="text1"/>
          <w:sz w:val="22"/>
          <w:szCs w:val="22"/>
        </w:rPr>
        <w:t>, and immunoblotted with anti-Slitrk2</w:t>
      </w:r>
      <w:r w:rsidR="00FA5547">
        <w:rPr>
          <w:rFonts w:hint="eastAsia"/>
          <w:bCs/>
          <w:color w:val="000000" w:themeColor="text1"/>
          <w:sz w:val="22"/>
          <w:szCs w:val="22"/>
        </w:rPr>
        <w:t xml:space="preserve"> antibodies. ant</w:t>
      </w:r>
      <w:r w:rsidR="00E85058" w:rsidRPr="00FA5547">
        <w:rPr>
          <w:bCs/>
          <w:color w:val="000000" w:themeColor="text1"/>
          <w:sz w:val="22"/>
          <w:szCs w:val="22"/>
        </w:rPr>
        <w:t>i-β-actin antibodies</w:t>
      </w:r>
      <w:r w:rsidR="00FA5547">
        <w:rPr>
          <w:rFonts w:hint="eastAsia"/>
          <w:bCs/>
          <w:color w:val="000000" w:themeColor="text1"/>
          <w:sz w:val="22"/>
          <w:szCs w:val="22"/>
        </w:rPr>
        <w:t xml:space="preserve"> were used as normalization controls.</w:t>
      </w:r>
      <w:r w:rsidR="00E85058" w:rsidRPr="00FA5547">
        <w:rPr>
          <w:bCs/>
          <w:color w:val="000000" w:themeColor="text1"/>
          <w:sz w:val="22"/>
          <w:szCs w:val="22"/>
        </w:rPr>
        <w:t xml:space="preserve"> An asterisk indicates non-specific bands.</w:t>
      </w:r>
    </w:p>
    <w:p w:rsidR="00FC2A26" w:rsidRPr="00FC2A26" w:rsidRDefault="00FC2A26"/>
    <w:sectPr w:rsidR="00FC2A26" w:rsidRPr="00FC2A26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2A26"/>
    <w:rsid w:val="00145735"/>
    <w:rsid w:val="00194C5F"/>
    <w:rsid w:val="003B29E0"/>
    <w:rsid w:val="005C0DAA"/>
    <w:rsid w:val="0065640E"/>
    <w:rsid w:val="008013C0"/>
    <w:rsid w:val="009D705E"/>
    <w:rsid w:val="00A35AA3"/>
    <w:rsid w:val="00B42EFA"/>
    <w:rsid w:val="00CD1914"/>
    <w:rsid w:val="00E720DE"/>
    <w:rsid w:val="00E85058"/>
    <w:rsid w:val="00FA5547"/>
    <w:rsid w:val="00FC2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2C4B10C-ADA3-43DA-AA46-64CE2976DC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2A26"/>
    <w:pPr>
      <w:widowControl w:val="0"/>
      <w:wordWrap w:val="0"/>
      <w:autoSpaceDE w:val="0"/>
      <w:autoSpaceDN w:val="0"/>
      <w:spacing w:after="0" w:line="240" w:lineRule="auto"/>
    </w:pPr>
    <w:rPr>
      <w:rFonts w:ascii="Times New Roman" w:eastAsia="바탕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uiPriority w:val="99"/>
    <w:unhideWhenUsed/>
    <w:rsid w:val="00FC2A26"/>
    <w:pPr>
      <w:spacing w:after="180"/>
    </w:pPr>
    <w:rPr>
      <w:lang w:val="x-none" w:eastAsia="x-none"/>
    </w:rPr>
  </w:style>
  <w:style w:type="character" w:customStyle="1" w:styleId="Char">
    <w:name w:val="본문 Char"/>
    <w:basedOn w:val="a0"/>
    <w:link w:val="a3"/>
    <w:uiPriority w:val="99"/>
    <w:rsid w:val="00FC2A26"/>
    <w:rPr>
      <w:rFonts w:ascii="Times New Roman" w:eastAsia="바탕" w:hAnsi="Times New Roman" w:cs="Times New Roman"/>
      <w:sz w:val="24"/>
      <w:szCs w:val="24"/>
      <w:lang w:val="x-none" w:eastAsia="x-none"/>
    </w:rPr>
  </w:style>
  <w:style w:type="paragraph" w:styleId="a4">
    <w:name w:val="No Spacing"/>
    <w:link w:val="Char0"/>
    <w:uiPriority w:val="1"/>
    <w:qFormat/>
    <w:rsid w:val="00FC2A26"/>
    <w:pPr>
      <w:spacing w:after="0" w:line="240" w:lineRule="auto"/>
      <w:jc w:val="left"/>
    </w:pPr>
    <w:rPr>
      <w:rFonts w:ascii="Calibri" w:eastAsia="바탕" w:hAnsi="Calibri" w:cs="Times New Roman"/>
      <w:kern w:val="0"/>
      <w:sz w:val="24"/>
      <w:szCs w:val="24"/>
      <w:lang w:eastAsia="en-US" w:bidi="en-US"/>
    </w:rPr>
  </w:style>
  <w:style w:type="character" w:customStyle="1" w:styleId="Char0">
    <w:name w:val="간격 없음 Char"/>
    <w:link w:val="a4"/>
    <w:uiPriority w:val="1"/>
    <w:rsid w:val="00FC2A26"/>
    <w:rPr>
      <w:rFonts w:ascii="Calibri" w:eastAsia="바탕" w:hAnsi="Calibri" w:cs="Times New Roman"/>
      <w:kern w:val="0"/>
      <w:sz w:val="24"/>
      <w:szCs w:val="24"/>
      <w:lang w:eastAsia="en-US" w:bidi="en-US"/>
    </w:rPr>
  </w:style>
  <w:style w:type="paragraph" w:styleId="a5">
    <w:name w:val="Balloon Text"/>
    <w:basedOn w:val="a"/>
    <w:link w:val="Char1"/>
    <w:uiPriority w:val="99"/>
    <w:semiHidden/>
    <w:unhideWhenUsed/>
    <w:rsid w:val="00194C5F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5"/>
    <w:uiPriority w:val="99"/>
    <w:semiHidden/>
    <w:rsid w:val="00194C5F"/>
    <w:rPr>
      <w:rFonts w:asciiTheme="majorHAnsi" w:eastAsiaTheme="majorEastAsia" w:hAnsiTheme="majorHAnsi" w:cstheme="majorBidi"/>
      <w:sz w:val="18"/>
      <w:szCs w:val="18"/>
    </w:rPr>
  </w:style>
  <w:style w:type="character" w:styleId="a6">
    <w:name w:val="Hyperlink"/>
    <w:uiPriority w:val="99"/>
    <w:semiHidden/>
    <w:unhideWhenUsed/>
    <w:rsid w:val="005C0DA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415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7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hyperlink" Target="mailto:jiwonum@dgist.ac.kr" TargetMode="External"/><Relationship Id="rId9" Type="http://schemas.openxmlformats.org/officeDocument/2006/relationships/image" Target="media/image5.emf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6</Pages>
  <Words>434</Words>
  <Characters>2479</Characters>
  <Application>Microsoft Office Word</Application>
  <DocSecurity>0</DocSecurity>
  <Lines>20</Lines>
  <Paragraphs>5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</dc:creator>
  <cp:keywords/>
  <dc:description/>
  <cp:lastModifiedBy>12</cp:lastModifiedBy>
  <cp:revision>11</cp:revision>
  <dcterms:created xsi:type="dcterms:W3CDTF">2019-07-31T07:57:00Z</dcterms:created>
  <dcterms:modified xsi:type="dcterms:W3CDTF">2019-10-17T00:22:00Z</dcterms:modified>
</cp:coreProperties>
</file>