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4B5" w:rsidRPr="00E173AC" w:rsidRDefault="009764B5" w:rsidP="009764B5">
      <w:pPr>
        <w:jc w:val="both"/>
        <w:rPr>
          <w:b/>
          <w:lang w:val="en-US"/>
        </w:rPr>
      </w:pPr>
      <w:r w:rsidRPr="00E173AC">
        <w:rPr>
          <w:b/>
          <w:lang w:val="en-US"/>
        </w:rPr>
        <w:t xml:space="preserve">Integrative genetic map of repetitive DNA in the sole </w:t>
      </w:r>
      <w:r w:rsidRPr="00E173AC">
        <w:rPr>
          <w:b/>
          <w:i/>
          <w:lang w:val="en-US"/>
        </w:rPr>
        <w:t xml:space="preserve">Solea senegalensis </w:t>
      </w:r>
      <w:r w:rsidRPr="00E173AC">
        <w:rPr>
          <w:b/>
          <w:lang w:val="en-US"/>
        </w:rPr>
        <w:t>genome</w:t>
      </w:r>
      <w:r w:rsidRPr="00E173AC">
        <w:rPr>
          <w:b/>
          <w:i/>
          <w:lang w:val="en-US"/>
        </w:rPr>
        <w:t xml:space="preserve"> </w:t>
      </w:r>
      <w:r w:rsidRPr="00E173AC">
        <w:rPr>
          <w:b/>
          <w:lang w:val="en-US"/>
        </w:rPr>
        <w:t>shows a Rex transposon located in a  proto-sex chromosome</w:t>
      </w:r>
    </w:p>
    <w:p w:rsidR="009764B5" w:rsidRPr="00E173AC" w:rsidRDefault="009764B5" w:rsidP="009764B5">
      <w:pPr>
        <w:jc w:val="both"/>
        <w:rPr>
          <w:b/>
          <w:lang w:val="en-US"/>
        </w:rPr>
      </w:pPr>
    </w:p>
    <w:p w:rsidR="009764B5" w:rsidRPr="00E173AC" w:rsidRDefault="009764B5" w:rsidP="009764B5">
      <w:pPr>
        <w:jc w:val="both"/>
        <w:rPr>
          <w:b/>
          <w:vertAlign w:val="superscript"/>
        </w:rPr>
      </w:pPr>
      <w:r w:rsidRPr="00E173AC">
        <w:rPr>
          <w:b/>
        </w:rPr>
        <w:t>Emilio García*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Ismael Cross*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Silvia Portela-Bens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María E. Rodríguez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Aglaya García-Angulo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Belén Molina</w:t>
      </w:r>
      <w:r w:rsidRPr="00E173AC">
        <w:rPr>
          <w:b/>
          <w:vertAlign w:val="superscript"/>
        </w:rPr>
        <w:t>1</w:t>
      </w:r>
      <w:r w:rsidRPr="00E173AC">
        <w:rPr>
          <w:b/>
        </w:rPr>
        <w:t>, Angeles Cuadrado</w:t>
      </w:r>
      <w:r w:rsidRPr="00E173AC">
        <w:rPr>
          <w:b/>
          <w:vertAlign w:val="superscript"/>
        </w:rPr>
        <w:t>2</w:t>
      </w:r>
      <w:r w:rsidRPr="00E173AC">
        <w:rPr>
          <w:b/>
        </w:rPr>
        <w:t>, Thomas Liehr</w:t>
      </w:r>
      <w:r w:rsidRPr="00E173AC">
        <w:rPr>
          <w:b/>
          <w:vertAlign w:val="superscript"/>
        </w:rPr>
        <w:t>3</w:t>
      </w:r>
      <w:r w:rsidRPr="00E173AC">
        <w:rPr>
          <w:b/>
        </w:rPr>
        <w:t>, Laureana Rebordinos</w:t>
      </w:r>
      <w:r w:rsidRPr="00E173AC">
        <w:rPr>
          <w:b/>
          <w:vertAlign w:val="superscript"/>
        </w:rPr>
        <w:t>1</w:t>
      </w:r>
    </w:p>
    <w:p w:rsidR="009764B5" w:rsidRDefault="009764B5" w:rsidP="009764B5">
      <w:pPr>
        <w:rPr>
          <w:b/>
          <w:lang w:val="en-US"/>
        </w:rPr>
      </w:pPr>
    </w:p>
    <w:p w:rsidR="009764B5" w:rsidRPr="00E173AC" w:rsidRDefault="009764B5" w:rsidP="009764B5">
      <w:pPr>
        <w:rPr>
          <w:b/>
          <w:lang w:val="en-US"/>
        </w:rPr>
      </w:pPr>
      <w:r w:rsidRPr="00E173AC">
        <w:rPr>
          <w:b/>
          <w:lang w:val="en-US"/>
        </w:rPr>
        <w:t>Supplementary file 2</w:t>
      </w:r>
    </w:p>
    <w:p w:rsidR="009764B5" w:rsidRPr="00E173AC" w:rsidRDefault="009764B5" w:rsidP="009764B5">
      <w:pPr>
        <w:rPr>
          <w:lang w:val="en-US"/>
        </w:rPr>
      </w:pPr>
      <w:r w:rsidRPr="00E173AC">
        <w:rPr>
          <w:lang w:val="en-US"/>
        </w:rPr>
        <w:t xml:space="preserve"> Summary of statistics of the </w:t>
      </w:r>
      <w:r w:rsidRPr="00E173AC">
        <w:rPr>
          <w:i/>
          <w:lang w:val="en-US"/>
        </w:rPr>
        <w:t>S. senegalensis</w:t>
      </w:r>
      <w:r w:rsidRPr="00E173AC">
        <w:rPr>
          <w:lang w:val="en-US"/>
        </w:rPr>
        <w:t xml:space="preserve"> SSR analysis: Abundance and coverage of SSR per chromosome measured from BAC sequences analysis. NL= number of loci.</w:t>
      </w:r>
    </w:p>
    <w:p w:rsidR="009764B5" w:rsidRDefault="009764B5">
      <w:bookmarkStart w:id="0" w:name="_GoBack"/>
      <w:bookmarkEnd w:id="0"/>
    </w:p>
    <w:tbl>
      <w:tblPr>
        <w:tblW w:w="8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160"/>
        <w:gridCol w:w="1200"/>
        <w:gridCol w:w="1200"/>
        <w:gridCol w:w="1820"/>
        <w:gridCol w:w="1240"/>
      </w:tblGrid>
      <w:tr w:rsidR="009764B5" w:rsidRPr="003427F3" w:rsidTr="00400F88">
        <w:trPr>
          <w:trHeight w:val="870"/>
        </w:trPr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Chromosome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Length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N SSR (NL)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Coverage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NL abundance</w:t>
            </w: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(N/1Mb)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Coverage abundance</w:t>
            </w: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br/>
              <w:t>(Cov/1Mb)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1643251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15849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378,52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9644,91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667237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515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15614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771,84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23400,98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140126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1923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535,23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13723,36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1271700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765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24411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601,56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19195,56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366810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6172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616,12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16826,15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366644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4196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406,39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11444,34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146485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2550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641,70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17407,93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196621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3493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686,60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17765,14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203915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3092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671,85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15163,18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128577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1495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575,53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11627,27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510420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353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10715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691,59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20992,52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373611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5055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487,14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13530,12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53932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852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686,05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15797,67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211199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4832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757,58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22878,90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317315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3869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466,41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12192,93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253363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10591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935,42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41801,68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81656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1630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845,01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19961,79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278094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4793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507,02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17235,18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291331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1590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229,98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5457,71</w:t>
            </w:r>
          </w:p>
        </w:tc>
      </w:tr>
      <w:tr w:rsidR="009764B5" w:rsidRPr="003427F3" w:rsidTr="00400F88">
        <w:trPr>
          <w:trHeight w:val="290"/>
        </w:trPr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Chr. 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393278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4766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411,92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64B5" w:rsidRPr="003427F3" w:rsidRDefault="009764B5" w:rsidP="00400F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427F3">
              <w:rPr>
                <w:rFonts w:ascii="Calibri" w:eastAsia="Times New Roman" w:hAnsi="Calibri" w:cs="Calibri"/>
                <w:color w:val="000000"/>
                <w:lang w:eastAsia="es-ES"/>
              </w:rPr>
              <w:t>12118,65</w:t>
            </w:r>
          </w:p>
        </w:tc>
      </w:tr>
    </w:tbl>
    <w:p w:rsidR="009764B5" w:rsidRDefault="009764B5"/>
    <w:p w:rsidR="003427F3" w:rsidRDefault="003427F3">
      <w:r>
        <w:rPr>
          <w:noProof/>
          <w:lang w:eastAsia="es-ES"/>
        </w:rPr>
        <w:lastRenderedPageBreak/>
        <w:drawing>
          <wp:inline distT="0" distB="0" distL="0" distR="0" wp14:anchorId="12661150" wp14:editId="00A6FC16">
            <wp:extent cx="5400040" cy="2269874"/>
            <wp:effectExtent l="0" t="0" r="10160" b="1651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3427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F3"/>
    <w:rsid w:val="00240945"/>
    <w:rsid w:val="003427F3"/>
    <w:rsid w:val="0097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4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2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42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27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0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uario\Google%20Drive\Emilio\Articulo%20elementos%20repetitivos\Scientific%20Reports\Archivos%20tablas%20y%20figuras%20y%20manuscrito\Supplementary%20file%2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/>
              <a:t>SSR-NL abundance
(N/Mb)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'SSRs abundance'!$F$3</c:f>
              <c:strCache>
                <c:ptCount val="1"/>
                <c:pt idx="0">
                  <c:v>NL abundance
(N/1Mb)</c:v>
                </c:pt>
              </c:strCache>
            </c:strRef>
          </c:tx>
          <c:invertIfNegative val="0"/>
          <c:cat>
            <c:strRef>
              <c:f>'SSRs abundance'!$B$4:$B$23</c:f>
              <c:strCache>
                <c:ptCount val="20"/>
                <c:pt idx="0">
                  <c:v>Chr. 1</c:v>
                </c:pt>
                <c:pt idx="1">
                  <c:v>Chr. 2</c:v>
                </c:pt>
                <c:pt idx="2">
                  <c:v>Chr. 3</c:v>
                </c:pt>
                <c:pt idx="3">
                  <c:v>Chr. 4</c:v>
                </c:pt>
                <c:pt idx="4">
                  <c:v>Chr. 6</c:v>
                </c:pt>
                <c:pt idx="5">
                  <c:v>Chr. 7</c:v>
                </c:pt>
                <c:pt idx="6">
                  <c:v>Chr. 8</c:v>
                </c:pt>
                <c:pt idx="7">
                  <c:v>Chr. 9</c:v>
                </c:pt>
                <c:pt idx="8">
                  <c:v>Chr. 10</c:v>
                </c:pt>
                <c:pt idx="9">
                  <c:v>Chr. 11</c:v>
                </c:pt>
                <c:pt idx="10">
                  <c:v>Chr. 12</c:v>
                </c:pt>
                <c:pt idx="11">
                  <c:v>Chr. 13</c:v>
                </c:pt>
                <c:pt idx="12">
                  <c:v>Chr. 14</c:v>
                </c:pt>
                <c:pt idx="13">
                  <c:v>Chr. 15</c:v>
                </c:pt>
                <c:pt idx="14">
                  <c:v>Chr. 16</c:v>
                </c:pt>
                <c:pt idx="15">
                  <c:v>Chr. 17</c:v>
                </c:pt>
                <c:pt idx="16">
                  <c:v>Chr. 18</c:v>
                </c:pt>
                <c:pt idx="17">
                  <c:v>Chr. 19</c:v>
                </c:pt>
                <c:pt idx="18">
                  <c:v>Chr. 20</c:v>
                </c:pt>
                <c:pt idx="19">
                  <c:v>Chr. 21</c:v>
                </c:pt>
              </c:strCache>
            </c:strRef>
          </c:cat>
          <c:val>
            <c:numRef>
              <c:f>'SSRs abundance'!$F$4:$F$23</c:f>
              <c:numCache>
                <c:formatCode>0.00</c:formatCode>
                <c:ptCount val="20"/>
                <c:pt idx="0">
                  <c:v>378.51795008796586</c:v>
                </c:pt>
                <c:pt idx="1">
                  <c:v>771.83969114422609</c:v>
                </c:pt>
                <c:pt idx="2">
                  <c:v>535.23257639552969</c:v>
                </c:pt>
                <c:pt idx="3">
                  <c:v>601.55697098372252</c:v>
                </c:pt>
                <c:pt idx="4">
                  <c:v>616.12278836454846</c:v>
                </c:pt>
                <c:pt idx="5">
                  <c:v>406.388758577803</c:v>
                </c:pt>
                <c:pt idx="6">
                  <c:v>641.70392872990408</c:v>
                </c:pt>
                <c:pt idx="7">
                  <c:v>686.60010883883206</c:v>
                </c:pt>
                <c:pt idx="8">
                  <c:v>671.84856435279403</c:v>
                </c:pt>
                <c:pt idx="9">
                  <c:v>575.5306158955334</c:v>
                </c:pt>
                <c:pt idx="10">
                  <c:v>691.58732024607184</c:v>
                </c:pt>
                <c:pt idx="11">
                  <c:v>487.13769134206433</c:v>
                </c:pt>
                <c:pt idx="12">
                  <c:v>686.04909886523774</c:v>
                </c:pt>
                <c:pt idx="13">
                  <c:v>757.57934459916953</c:v>
                </c:pt>
                <c:pt idx="14">
                  <c:v>466.41350077998203</c:v>
                </c:pt>
                <c:pt idx="15">
                  <c:v>935.41677356204343</c:v>
                </c:pt>
                <c:pt idx="16">
                  <c:v>845.00832761830111</c:v>
                </c:pt>
                <c:pt idx="17">
                  <c:v>507.02280523851647</c:v>
                </c:pt>
                <c:pt idx="18">
                  <c:v>229.97895864154518</c:v>
                </c:pt>
                <c:pt idx="19">
                  <c:v>411.92235517877941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16573440"/>
        <c:axId val="216575360"/>
        <c:axId val="0"/>
      </c:bar3DChart>
      <c:catAx>
        <c:axId val="216573440"/>
        <c:scaling>
          <c:orientation val="minMax"/>
        </c:scaling>
        <c:delete val="0"/>
        <c:axPos val="b"/>
        <c:majorTickMark val="out"/>
        <c:minorTickMark val="none"/>
        <c:tickLblPos val="nextTo"/>
        <c:crossAx val="216575360"/>
        <c:crosses val="autoZero"/>
        <c:auto val="1"/>
        <c:lblAlgn val="ctr"/>
        <c:lblOffset val="100"/>
        <c:noMultiLvlLbl val="0"/>
      </c:catAx>
      <c:valAx>
        <c:axId val="216575360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2165734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2019-08-01T17:11:00Z</dcterms:created>
  <dcterms:modified xsi:type="dcterms:W3CDTF">2019-08-01T17:11:00Z</dcterms:modified>
</cp:coreProperties>
</file>