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624" w:rsidRDefault="000A7624" w:rsidP="000A7624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Title: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Colibacter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>massiliensis</w:t>
      </w:r>
      <w:proofErr w:type="spellEnd"/>
      <w:r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gen. </w:t>
      </w:r>
      <w:proofErr w:type="spellStart"/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nov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.</w:t>
      </w:r>
      <w:proofErr w:type="spellEnd"/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sp.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nov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 novel Gram-stain-positive anaerobic diplococcal bacterium, isolated from the human left colon</w:t>
      </w:r>
    </w:p>
    <w:p w:rsidR="000A7624" w:rsidRPr="000A7624" w:rsidRDefault="000A7624" w:rsidP="000A7624">
      <w:pPr>
        <w:pStyle w:val="NormalWeb"/>
        <w:spacing w:before="2" w:after="160" w:line="480" w:lineRule="auto"/>
        <w:rPr>
          <w:lang w:val="en-US"/>
        </w:rPr>
      </w:pPr>
      <w:r w:rsidRPr="000A7624">
        <w:rPr>
          <w:rFonts w:ascii="Times New Roman" w:hAnsi="Times New Roman"/>
          <w:b/>
          <w:bCs/>
          <w:sz w:val="24"/>
          <w:szCs w:val="24"/>
          <w:lang w:val="en-US"/>
        </w:rPr>
        <w:t xml:space="preserve">Authors: </w:t>
      </w:r>
      <w:r w:rsidRPr="000A7624">
        <w:rPr>
          <w:rFonts w:ascii="Times New Roman" w:hAnsi="Times New Roman"/>
          <w:sz w:val="24"/>
          <w:szCs w:val="24"/>
          <w:lang w:val="en-US"/>
        </w:rPr>
        <w:t>Hussein ANANI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1,2</w:t>
      </w:r>
      <w:r w:rsidRPr="000A7624">
        <w:rPr>
          <w:rFonts w:ascii="Times New Roman" w:hAnsi="Times New Roman"/>
          <w:sz w:val="24"/>
          <w:szCs w:val="24"/>
          <w:lang w:val="en-US"/>
        </w:rPr>
        <w:t>, Rita ABOU ABDALLAH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1,2</w:t>
      </w:r>
      <w:r w:rsidRPr="000A7624">
        <w:rPr>
          <w:rFonts w:ascii="Times New Roman" w:hAnsi="Times New Roman"/>
          <w:sz w:val="24"/>
          <w:szCs w:val="24"/>
          <w:lang w:val="en-US"/>
        </w:rPr>
        <w:t>, May KHODER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2,3</w:t>
      </w:r>
      <w:r w:rsidRPr="000A7624">
        <w:rPr>
          <w:rFonts w:ascii="Times New Roman" w:hAnsi="Times New Roman"/>
          <w:sz w:val="24"/>
          <w:szCs w:val="24"/>
          <w:lang w:val="en-US"/>
        </w:rPr>
        <w:t>, Anthony FONTANINI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2,3</w:t>
      </w:r>
      <w:r w:rsidRPr="000A7624">
        <w:rPr>
          <w:rFonts w:ascii="Times New Roman" w:hAnsi="Times New Roman"/>
          <w:sz w:val="24"/>
          <w:szCs w:val="24"/>
          <w:lang w:val="en-US"/>
        </w:rPr>
        <w:t>, Morgane MAILHE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2,3</w:t>
      </w:r>
      <w:r w:rsidRPr="000A7624">
        <w:rPr>
          <w:rFonts w:ascii="Times New Roman" w:hAnsi="Times New Roman"/>
          <w:sz w:val="24"/>
          <w:szCs w:val="24"/>
          <w:lang w:val="en-US"/>
        </w:rPr>
        <w:t>, Davide RICABONI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2,3</w:t>
      </w:r>
      <w:r w:rsidRPr="000A7624">
        <w:rPr>
          <w:rFonts w:ascii="Times New Roman" w:hAnsi="Times New Roman"/>
          <w:sz w:val="24"/>
          <w:szCs w:val="24"/>
          <w:lang w:val="en-US"/>
        </w:rPr>
        <w:t>, Didier RAOULT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2, 3,4</w:t>
      </w:r>
      <w:r w:rsidRPr="000A7624">
        <w:rPr>
          <w:rFonts w:ascii="Times New Roman" w:hAnsi="Times New Roman"/>
          <w:sz w:val="24"/>
          <w:szCs w:val="24"/>
          <w:lang w:val="en-US"/>
        </w:rPr>
        <w:t>, Pierre-Edouard FOURNIER</w:t>
      </w:r>
      <w:r w:rsidRPr="000A7624">
        <w:rPr>
          <w:rFonts w:ascii="Times New Roman" w:hAnsi="Times New Roman"/>
          <w:sz w:val="24"/>
          <w:szCs w:val="24"/>
          <w:vertAlign w:val="superscript"/>
          <w:lang w:val="en-US"/>
        </w:rPr>
        <w:t>1,2</w:t>
      </w:r>
      <w:r w:rsidRPr="000A7624">
        <w:rPr>
          <w:rFonts w:ascii="Times New Roman" w:hAnsi="Times New Roman"/>
          <w:sz w:val="24"/>
          <w:szCs w:val="24"/>
          <w:lang w:val="en-US"/>
        </w:rPr>
        <w:t>*</w:t>
      </w: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bookmarkStart w:id="0" w:name="_GoBack"/>
      <w:bookmarkEnd w:id="0"/>
      <w:r w:rsidRPr="00CD6EE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Supplementary data</w:t>
      </w:r>
    </w:p>
    <w:p w:rsidR="00794261" w:rsidRDefault="00794261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Figure: </w:t>
      </w: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CD6EEE" w:rsidRP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eastAsia="fr-FR"/>
        </w:rPr>
        <w:drawing>
          <wp:inline distT="0" distB="0" distL="0" distR="0">
            <wp:extent cx="4584192" cy="3785616"/>
            <wp:effectExtent l="0" t="0" r="698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ECTRE.t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4192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6B2A" w:rsidRPr="00CD6EEE" w:rsidRDefault="00BB6B2A" w:rsidP="007B3132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D6EE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Fig. S1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Reference mass spectrum </w:t>
      </w:r>
      <w:r w:rsidR="007B3132">
        <w:rPr>
          <w:rFonts w:asciiTheme="majorBidi" w:hAnsiTheme="majorBidi" w:cstheme="majorBidi"/>
          <w:color w:val="000000"/>
          <w:sz w:val="24"/>
          <w:szCs w:val="24"/>
          <w:lang w:val="en-US"/>
        </w:rPr>
        <w:t>from strain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Marseille-P2911</w:t>
      </w:r>
      <w:r w:rsidR="007B3132" w:rsidRPr="007B3132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>T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:rsidR="00CD6EEE" w:rsidRDefault="00CD6EEE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CD6EEE" w:rsidRDefault="00CD6EEE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CD6EEE" w:rsidRDefault="00794261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Tables:</w:t>
      </w:r>
    </w:p>
    <w:p w:rsidR="00CD6EEE" w:rsidRDefault="00CD6EEE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tbl>
      <w:tblPr>
        <w:tblW w:w="82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40"/>
        <w:gridCol w:w="3660"/>
        <w:gridCol w:w="2300"/>
      </w:tblGrid>
      <w:tr w:rsidR="00CD6EEE" w:rsidRPr="00CD6EEE" w:rsidTr="00A13CEC">
        <w:trPr>
          <w:trHeight w:val="954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b/>
                <w:bCs/>
                <w:color w:val="000000"/>
              </w:rPr>
              <w:t>Fatty</w:t>
            </w:r>
            <w:proofErr w:type="spellEnd"/>
            <w:r w:rsidRPr="00CD6EEE">
              <w:rPr>
                <w:rFonts w:asciiTheme="majorBidi" w:hAnsiTheme="majorBidi" w:cstheme="majorBidi"/>
                <w:b/>
                <w:bCs/>
                <w:color w:val="000000"/>
              </w:rPr>
              <w:t xml:space="preserve"> </w:t>
            </w:r>
            <w:proofErr w:type="spellStart"/>
            <w:r w:rsidRPr="00CD6EEE">
              <w:rPr>
                <w:rFonts w:asciiTheme="majorBidi" w:hAnsiTheme="majorBidi" w:cstheme="majorBidi"/>
                <w:b/>
                <w:bCs/>
                <w:color w:val="000000"/>
              </w:rPr>
              <w:t>acids</w:t>
            </w:r>
            <w:proofErr w:type="spellEnd"/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b/>
                <w:bCs/>
                <w:color w:val="000000"/>
              </w:rPr>
              <w:t>Name</w:t>
            </w:r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EAECF0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b/>
                <w:bCs/>
                <w:color w:val="000000"/>
              </w:rPr>
              <w:t>Mean</w:t>
            </w:r>
            <w:proofErr w:type="spellEnd"/>
            <w:r w:rsidRPr="00CD6EEE">
              <w:rPr>
                <w:rFonts w:asciiTheme="majorBidi" w:hAnsiTheme="majorBidi" w:cstheme="majorBidi"/>
                <w:b/>
                <w:bCs/>
                <w:color w:val="000000"/>
              </w:rPr>
              <w:t xml:space="preserve"> relative % (a)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12:0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Dodecanoic</w:t>
            </w:r>
            <w:proofErr w:type="spellEnd"/>
            <w:r w:rsidRPr="00CD6EEE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25.3±1.7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16:0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Hexadecanoic</w:t>
            </w:r>
            <w:proofErr w:type="spellEnd"/>
            <w:r w:rsidRPr="00CD6EEE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19.5±1.0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14:0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Tetradecanoic</w:t>
            </w:r>
            <w:proofErr w:type="spellEnd"/>
            <w:r w:rsidRPr="00CD6EEE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13.7±0.6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14:0 3-OH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3-hydroxy-Tetradecanoic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9.4±1.4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18:1n9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9-Octadecenoic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8.1±0.4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16:1n7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9-Hexadecenoic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7.2±0.7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18:0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Octadecanoic</w:t>
            </w:r>
            <w:proofErr w:type="spellEnd"/>
            <w:r w:rsidRPr="00CD6EEE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4.2±0.7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5:0 iso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3-methyl-butanoic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3.7±0.4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13:0 iso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11-methyl-Dodecanoic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2.7±0.4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15:0 iso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13-methyl-Tetradecanoic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2.3±0.7</w:t>
            </w:r>
          </w:p>
        </w:tc>
      </w:tr>
      <w:tr w:rsidR="00CD6EEE" w:rsidRPr="00CD6EEE" w:rsidTr="00A13CEC">
        <w:trPr>
          <w:trHeight w:val="53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17:0 iso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15-methyl-Hexadecanoic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1.7±0.3</w:t>
            </w:r>
          </w:p>
        </w:tc>
      </w:tr>
      <w:tr w:rsidR="00CD6EEE" w:rsidRPr="00CD6EEE" w:rsidTr="00A13CEC">
        <w:trPr>
          <w:trHeight w:val="794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16:1n5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11-Hexadecenoic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1.3±0.6</w:t>
            </w:r>
          </w:p>
        </w:tc>
      </w:tr>
      <w:tr w:rsidR="00CD6EEE" w:rsidRPr="00CD6EEE" w:rsidTr="00A13CEC">
        <w:trPr>
          <w:trHeight w:val="794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lastRenderedPageBreak/>
              <w:t>18:2n6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 xml:space="preserve">9,12-Octadecadienoic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TR</w:t>
            </w:r>
          </w:p>
        </w:tc>
      </w:tr>
      <w:tr w:rsidR="00CD6EEE" w:rsidRPr="00CD6EEE" w:rsidTr="00A13CEC">
        <w:trPr>
          <w:trHeight w:val="511"/>
        </w:trPr>
        <w:tc>
          <w:tcPr>
            <w:tcW w:w="224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15:0</w:t>
            </w:r>
          </w:p>
        </w:tc>
        <w:tc>
          <w:tcPr>
            <w:tcW w:w="366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Pentadecanoic</w:t>
            </w:r>
            <w:proofErr w:type="spellEnd"/>
            <w:r w:rsidRPr="00CD6EEE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CD6EEE">
              <w:rPr>
                <w:rFonts w:asciiTheme="majorBidi" w:hAnsiTheme="majorBidi" w:cstheme="majorBidi"/>
                <w:color w:val="000000"/>
              </w:rPr>
              <w:t>acid</w:t>
            </w:r>
            <w:proofErr w:type="spellEnd"/>
          </w:p>
        </w:tc>
        <w:tc>
          <w:tcPr>
            <w:tcW w:w="2300" w:type="dxa"/>
            <w:tcBorders>
              <w:top w:val="single" w:sz="8" w:space="0" w:color="A2A9B1"/>
              <w:left w:val="single" w:sz="8" w:space="0" w:color="A2A9B1"/>
              <w:bottom w:val="single" w:sz="8" w:space="0" w:color="A2A9B1"/>
              <w:right w:val="single" w:sz="8" w:space="0" w:color="A2A9B1"/>
            </w:tcBorders>
            <w:shd w:val="clear" w:color="auto" w:fill="F8F9FA"/>
            <w:tcMar>
              <w:top w:w="59" w:type="dxa"/>
              <w:left w:w="117" w:type="dxa"/>
              <w:bottom w:w="59" w:type="dxa"/>
              <w:right w:w="117" w:type="dxa"/>
            </w:tcMar>
            <w:vAlign w:val="center"/>
            <w:hideMark/>
          </w:tcPr>
          <w:p w:rsidR="00CD6EEE" w:rsidRPr="00CD6EEE" w:rsidRDefault="00CD6EEE" w:rsidP="00CD6EEE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color w:val="000000"/>
              </w:rPr>
            </w:pPr>
            <w:r w:rsidRPr="00CD6EEE">
              <w:rPr>
                <w:rFonts w:asciiTheme="majorBidi" w:hAnsiTheme="majorBidi" w:cstheme="majorBidi"/>
                <w:color w:val="000000"/>
              </w:rPr>
              <w:t>TR</w:t>
            </w:r>
          </w:p>
        </w:tc>
      </w:tr>
    </w:tbl>
    <w:p w:rsidR="00CD6EEE" w:rsidRDefault="00CD6EEE">
      <w:pPr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</w:pPr>
    </w:p>
    <w:p w:rsidR="00B1097E" w:rsidRDefault="00BB6B2A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D6EE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Table S1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Cellular fatty acids composition (%</w:t>
      </w:r>
      <w:proofErr w:type="gramStart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)</w:t>
      </w:r>
      <w:proofErr w:type="gram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br/>
      </w:r>
      <w:proofErr w:type="spellStart"/>
      <w:r w:rsidRPr="00CD6EEE">
        <w:rPr>
          <w:rFonts w:asciiTheme="majorBidi" w:hAnsiTheme="majorBidi" w:cstheme="majorBidi"/>
          <w:color w:val="000000"/>
          <w:sz w:val="24"/>
          <w:szCs w:val="24"/>
          <w:vertAlign w:val="superscript"/>
          <w:lang w:val="en-US"/>
        </w:rPr>
        <w:t>a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Mean</w:t>
      </w:r>
      <w:proofErr w:type="spell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peak area percentage ; TR = trace amounts &lt; 1%</w:t>
      </w:r>
    </w:p>
    <w:p w:rsidR="00CD6EEE" w:rsidRDefault="00CD6EEE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794261" w:rsidRDefault="00794261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tbl>
      <w:tblPr>
        <w:tblW w:w="74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780"/>
        <w:gridCol w:w="860"/>
        <w:gridCol w:w="1440"/>
        <w:gridCol w:w="4400"/>
      </w:tblGrid>
      <w:tr w:rsidR="00CD6EEE" w:rsidRPr="00CD6EEE" w:rsidTr="00A13CEC">
        <w:trPr>
          <w:trHeight w:val="408"/>
        </w:trPr>
        <w:tc>
          <w:tcPr>
            <w:tcW w:w="7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Code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Value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% value</w:t>
            </w:r>
          </w:p>
        </w:tc>
        <w:tc>
          <w:tcPr>
            <w:tcW w:w="44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Description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J</w:t>
            </w:r>
          </w:p>
        </w:tc>
        <w:tc>
          <w:tcPr>
            <w:tcW w:w="8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136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10.1</w:t>
            </w:r>
          </w:p>
        </w:tc>
        <w:tc>
          <w:tcPr>
            <w:tcW w:w="440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Translation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RNA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processing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and modification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K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4.67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Transcription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L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6.44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Replication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,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recombination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repair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B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Chromatin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structure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dynamics</w:t>
            </w:r>
            <w:proofErr w:type="spellEnd"/>
          </w:p>
        </w:tc>
      </w:tr>
      <w:tr w:rsidR="00CD6EEE" w:rsidRPr="000A7624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D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1.4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fr-FR"/>
              </w:rPr>
              <w:t>Cell cycle control, mitosis and meiosis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Nuclear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structure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V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1.63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Defense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mechanisms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T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1.4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Signal transduction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mechanisms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85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6.29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Cell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wall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/membrane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biogenesis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N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Cell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motility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Z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Cytoskeleton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W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Extracellular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structures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U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1.7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Intracellular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trafficking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secretion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3.26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Posttranslational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modification,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protein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turnover,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chaperones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Mobilome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: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prophages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, transposons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7.85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Energy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production and conversion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3.5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Carbohydrate transport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metabolism</w:t>
            </w:r>
            <w:proofErr w:type="spellEnd"/>
          </w:p>
        </w:tc>
      </w:tr>
      <w:tr w:rsidR="00CD6EEE" w:rsidRPr="000A7624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lastRenderedPageBreak/>
              <w:t>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8.22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fr-FR"/>
              </w:rPr>
              <w:t>Amino acid transport and metabolism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F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44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3.26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Nucleotide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transport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metabolism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H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5.18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Coenzyme transport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metabolism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I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33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2.44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Lipid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transport and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metabolism</w:t>
            </w:r>
            <w:proofErr w:type="spellEnd"/>
          </w:p>
        </w:tc>
      </w:tr>
      <w:tr w:rsidR="00CD6EEE" w:rsidRPr="000A7624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P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74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5.48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fr-FR"/>
              </w:rPr>
              <w:t>Inorganic ion transport and metabolism</w:t>
            </w:r>
          </w:p>
        </w:tc>
      </w:tr>
      <w:tr w:rsidR="00CD6EEE" w:rsidRPr="000A7624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Q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0.74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fr-FR"/>
              </w:rPr>
              <w:t>Secondary metabolites biosynthesis, transport and catabolism</w:t>
            </w:r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R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125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9.26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General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function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prediction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only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112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8.29</w:t>
            </w:r>
          </w:p>
        </w:tc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Function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unknown</w:t>
            </w:r>
            <w:proofErr w:type="spellEnd"/>
          </w:p>
        </w:tc>
      </w:tr>
      <w:tr w:rsidR="00CD6EEE" w:rsidRPr="00CD6EEE" w:rsidTr="00A13CEC">
        <w:trPr>
          <w:trHeight w:val="372"/>
        </w:trPr>
        <w:tc>
          <w:tcPr>
            <w:tcW w:w="7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8.89</w:t>
            </w:r>
          </w:p>
        </w:tc>
        <w:tc>
          <w:tcPr>
            <w:tcW w:w="44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Not in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COGs</w:t>
            </w:r>
            <w:proofErr w:type="spellEnd"/>
          </w:p>
        </w:tc>
      </w:tr>
    </w:tbl>
    <w:p w:rsidR="00CD6EEE" w:rsidRPr="00CD6EEE" w:rsidRDefault="00CD6EEE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BB6B2A" w:rsidRDefault="00BB6B2A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D6EE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Table S2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Number of genes associated with the 25 general COG functional categories</w:t>
      </w:r>
      <w:r w:rsid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:rsidR="00CD6EEE" w:rsidRDefault="00CD6EEE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tbl>
      <w:tblPr>
        <w:tblpPr w:leftFromText="141" w:rightFromText="141" w:vertAnchor="text" w:horzAnchor="margin" w:tblpXSpec="center" w:tblpY="211"/>
        <w:tblW w:w="90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791"/>
        <w:gridCol w:w="1804"/>
        <w:gridCol w:w="1002"/>
        <w:gridCol w:w="1463"/>
      </w:tblGrid>
      <w:tr w:rsidR="00BB0501" w:rsidRPr="00CD6EEE" w:rsidTr="00BB0501">
        <w:trPr>
          <w:trHeight w:val="584"/>
        </w:trPr>
        <w:tc>
          <w:tcPr>
            <w:tcW w:w="479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Type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strains</w:t>
            </w:r>
            <w:proofErr w:type="spellEnd"/>
          </w:p>
        </w:tc>
        <w:tc>
          <w:tcPr>
            <w:tcW w:w="18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Size (Mb)</w:t>
            </w:r>
          </w:p>
        </w:tc>
        <w:tc>
          <w:tcPr>
            <w:tcW w:w="10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GC %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Gene content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Colibacter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massiliensis</w:t>
            </w:r>
            <w:proofErr w:type="spellEnd"/>
          </w:p>
        </w:tc>
        <w:tc>
          <w:tcPr>
            <w:tcW w:w="18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1.72</w:t>
            </w:r>
          </w:p>
        </w:tc>
        <w:tc>
          <w:tcPr>
            <w:tcW w:w="10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50.2</w:t>
            </w:r>
          </w:p>
        </w:tc>
        <w:tc>
          <w:tcPr>
            <w:tcW w:w="146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1,655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Anaeroglobus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geminatus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1,821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Dialister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microaerophilus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1.28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35.4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1,237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Megasphaera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paucivorans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2.91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40.2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2,810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Megasphaera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micronuciformis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1.77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45.4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1,769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Megasphaera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cerevisiae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3.24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44.8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3,152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Megasphaera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elsdenii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52.8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2,366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Megasphaera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massiliensis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2.74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50.2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2,576</w:t>
            </w:r>
          </w:p>
        </w:tc>
      </w:tr>
      <w:tr w:rsidR="00BB0501" w:rsidRPr="00CD6EEE" w:rsidTr="00BB0501">
        <w:trPr>
          <w:trHeight w:val="584"/>
        </w:trPr>
        <w:tc>
          <w:tcPr>
            <w:tcW w:w="479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lastRenderedPageBreak/>
              <w:t>Megasphaera</w:t>
            </w:r>
            <w:proofErr w:type="spellEnd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CD6EEE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kern w:val="24"/>
                <w:sz w:val="24"/>
                <w:szCs w:val="24"/>
                <w:lang w:eastAsia="fr-FR"/>
              </w:rPr>
              <w:t>hexanoica</w:t>
            </w:r>
            <w:proofErr w:type="spellEnd"/>
          </w:p>
        </w:tc>
        <w:tc>
          <w:tcPr>
            <w:tcW w:w="18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2.88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49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B0501" w:rsidRPr="00CD6EEE" w:rsidRDefault="00BB0501" w:rsidP="00BB05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4"/>
                <w:szCs w:val="24"/>
                <w:lang w:eastAsia="fr-FR"/>
              </w:rPr>
              <w:t>2,787</w:t>
            </w:r>
          </w:p>
        </w:tc>
      </w:tr>
    </w:tbl>
    <w:p w:rsidR="00CD6EEE" w:rsidRDefault="00CD6EEE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Pr="00CD6EEE" w:rsidRDefault="00CD6EEE">
      <w:pPr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BB6B2A" w:rsidRDefault="00BB6B2A" w:rsidP="007B3132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D6EE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Table S3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Genomic comparison (sequence size, G+C contents and gene content) of </w:t>
      </w:r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C.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massiliensis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gen. </w:t>
      </w:r>
      <w:proofErr w:type="spellStart"/>
      <w:proofErr w:type="gramStart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nov</w:t>
      </w:r>
      <w:proofErr w:type="gram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  <w:proofErr w:type="spell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proofErr w:type="gramStart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sp</w:t>
      </w:r>
      <w:proofErr w:type="gram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. </w:t>
      </w:r>
      <w:proofErr w:type="spellStart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nov.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with the 8 </w:t>
      </w:r>
      <w:r w:rsidR="007B3132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most 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closely related bacterial taxa type strain </w:t>
      </w:r>
      <w:r w:rsidR="007B3132">
        <w:rPr>
          <w:rFonts w:asciiTheme="majorBidi" w:hAnsiTheme="majorBidi" w:cstheme="majorBidi"/>
          <w:color w:val="000000"/>
          <w:sz w:val="24"/>
          <w:szCs w:val="24"/>
          <w:lang w:val="en-US"/>
        </w:rPr>
        <w:t>for which genomes sequences were av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ailable.</w:t>
      </w: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tbl>
      <w:tblPr>
        <w:tblW w:w="96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77"/>
        <w:gridCol w:w="538"/>
        <w:gridCol w:w="1018"/>
        <w:gridCol w:w="940"/>
        <w:gridCol w:w="1137"/>
        <w:gridCol w:w="1137"/>
        <w:gridCol w:w="1058"/>
        <w:gridCol w:w="1078"/>
        <w:gridCol w:w="920"/>
        <w:gridCol w:w="1137"/>
      </w:tblGrid>
      <w:tr w:rsidR="00CD6EEE" w:rsidRPr="00CD6EEE" w:rsidTr="00A13CEC">
        <w:trPr>
          <w:trHeight w:val="378"/>
        </w:trPr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val="en-US"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 w:eastAsia="fr-FR"/>
              </w:rPr>
              <w:t> </w:t>
            </w: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CM</w:t>
            </w: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MP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ME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MMa</w:t>
            </w:r>
            <w:proofErr w:type="spellEnd"/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MMi</w:t>
            </w:r>
            <w:proofErr w:type="spellEnd"/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MC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DM</w:t>
            </w: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MH</w:t>
            </w: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AG</w:t>
            </w:r>
          </w:p>
        </w:tc>
      </w:tr>
      <w:tr w:rsidR="00CD6EEE" w:rsidRPr="00CD6EEE" w:rsidTr="00A13CEC">
        <w:trPr>
          <w:trHeight w:val="249"/>
        </w:trPr>
        <w:tc>
          <w:tcPr>
            <w:tcW w:w="6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9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D6EEE" w:rsidRPr="00CD6EEE" w:rsidTr="00A13CEC">
        <w:trPr>
          <w:trHeight w:val="33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CM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21.50±4.7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20.30±4.6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18.10±4.5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18.20±4.5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 xml:space="preserve"> 19.90±4.6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27.10±4.8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22.00±4.7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19.10±4.5</w:t>
            </w:r>
          </w:p>
        </w:tc>
      </w:tr>
      <w:tr w:rsidR="00CD6EEE" w:rsidRPr="00CD6EEE" w:rsidTr="00A13CEC">
        <w:trPr>
          <w:trHeight w:val="44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MP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19.70±4.6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17.70±4.5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21.30±4.7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23.10±4.7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30.50±4.9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20.10±4.7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21.40±4.7</w:t>
            </w:r>
          </w:p>
        </w:tc>
      </w:tr>
      <w:tr w:rsidR="00CD6EEE" w:rsidRPr="00CD6EEE" w:rsidTr="00A13CEC">
        <w:trPr>
          <w:trHeight w:val="33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24.30±4.8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26.00±4.8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19.20±4.6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28.00±4.9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23.70±4.8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21.10±4.7</w:t>
            </w:r>
          </w:p>
        </w:tc>
      </w:tr>
      <w:tr w:rsidR="00CD6EEE" w:rsidRPr="00CD6EEE" w:rsidTr="00A13CEC">
        <w:trPr>
          <w:trHeight w:val="44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MMa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20.00±4.6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18.30±4.5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24.90±4.8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20.20±4.6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18.50±4.5</w:t>
            </w:r>
          </w:p>
        </w:tc>
      </w:tr>
      <w:tr w:rsidR="00CD6EEE" w:rsidRPr="00CD6EEE" w:rsidTr="00A13CEC">
        <w:trPr>
          <w:trHeight w:val="44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proofErr w:type="spellStart"/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MMi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21.70±4.7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28.60±4.8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24.80±4.8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18.20±4.5</w:t>
            </w:r>
          </w:p>
        </w:tc>
      </w:tr>
      <w:tr w:rsidR="00CD6EEE" w:rsidRPr="00CD6EEE" w:rsidTr="00A13CEC">
        <w:trPr>
          <w:trHeight w:val="33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MC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29.00±4.9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19.50±4.6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19.20±4.6</w:t>
            </w:r>
          </w:p>
        </w:tc>
      </w:tr>
      <w:tr w:rsidR="00CD6EEE" w:rsidRPr="00CD6EEE" w:rsidTr="00A13CEC">
        <w:trPr>
          <w:trHeight w:val="33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DM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27.80±4.8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25.30±4.8</w:t>
            </w:r>
          </w:p>
        </w:tc>
      </w:tr>
      <w:tr w:rsidR="00CD6EEE" w:rsidRPr="00CD6EEE" w:rsidTr="00A13CEC">
        <w:trPr>
          <w:trHeight w:val="338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MH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19.10±4.5</w:t>
            </w:r>
          </w:p>
        </w:tc>
      </w:tr>
      <w:tr w:rsidR="00CD6EEE" w:rsidRPr="00CD6EEE" w:rsidTr="00A13CEC">
        <w:trPr>
          <w:trHeight w:val="408"/>
        </w:trPr>
        <w:tc>
          <w:tcPr>
            <w:tcW w:w="6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AG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eastAsia="fr-FR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1" w:type="dxa"/>
              <w:left w:w="11" w:type="dxa"/>
              <w:bottom w:w="0" w:type="dxa"/>
              <w:right w:w="11" w:type="dxa"/>
            </w:tcMar>
            <w:vAlign w:val="bottom"/>
            <w:hideMark/>
          </w:tcPr>
          <w:p w:rsidR="00CD6EEE" w:rsidRPr="00CD6EEE" w:rsidRDefault="00CD6EEE" w:rsidP="00CD6EEE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  <w:lang w:eastAsia="fr-FR"/>
              </w:rPr>
            </w:pPr>
            <w:r w:rsidRPr="00CD6EE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lang w:eastAsia="fr-FR"/>
              </w:rPr>
              <w:t>100</w:t>
            </w:r>
          </w:p>
        </w:tc>
      </w:tr>
    </w:tbl>
    <w:p w:rsidR="00CD6EEE" w:rsidRPr="00CD6EEE" w:rsidRDefault="00CD6EEE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</w:p>
    <w:p w:rsidR="00BB6B2A" w:rsidRPr="00CD6EEE" w:rsidRDefault="00BB6B2A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r w:rsidRPr="00CD6EEE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 xml:space="preserve">Table S4 </w:t>
      </w:r>
      <w:proofErr w:type="spellStart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dDDH</w:t>
      </w:r>
      <w:proofErr w:type="spell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values obtained by comparison of all studied genomes.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Colibacter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massiliensis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(CM)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Anaeroglobus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geminatus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(AG),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Dialister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micraerophilus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(DM),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Megasphaera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paucivorans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(MP),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Megasphaera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micronuciformis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MMi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),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lastRenderedPageBreak/>
        <w:t>Megasphaera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cerevisiae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(MC),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Megasphaera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elsdenii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(ME),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Megasphaera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massiliensis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MMa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)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and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Megasphaera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</w:t>
      </w:r>
      <w:proofErr w:type="spellStart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>hexanoica</w:t>
      </w:r>
      <w:proofErr w:type="spellEnd"/>
      <w:r w:rsidRPr="00CD6EEE">
        <w:rPr>
          <w:rFonts w:asciiTheme="majorBidi" w:hAnsiTheme="majorBidi" w:cstheme="majorBidi"/>
          <w:i/>
          <w:iCs/>
          <w:color w:val="000000"/>
          <w:sz w:val="24"/>
          <w:szCs w:val="24"/>
          <w:lang w:val="en-US"/>
        </w:rPr>
        <w:t xml:space="preserve"> (MH)</w:t>
      </w:r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.</w:t>
      </w:r>
    </w:p>
    <w:p w:rsidR="00BB6B2A" w:rsidRPr="00CD6EEE" w:rsidRDefault="00BB6B2A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sz w:val="24"/>
          <w:szCs w:val="24"/>
          <w:lang w:val="en-US"/>
        </w:rPr>
      </w:pPr>
      <w:proofErr w:type="spellStart"/>
      <w:proofErr w:type="gramStart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>dDDH</w:t>
      </w:r>
      <w:proofErr w:type="spellEnd"/>
      <w:proofErr w:type="gramEnd"/>
      <w:r w:rsidRPr="00CD6EEE"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digital DNA-DNA hybridization</w:t>
      </w:r>
    </w:p>
    <w:p w:rsidR="00BB6B2A" w:rsidRDefault="00BB6B2A" w:rsidP="00BB6B2A"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color w:val="000000"/>
          <w:lang w:val="en-US"/>
        </w:rPr>
      </w:pPr>
    </w:p>
    <w:p w:rsidR="00BB6B2A" w:rsidRPr="00BB6B2A" w:rsidRDefault="00BB6B2A">
      <w:pPr>
        <w:rPr>
          <w:lang w:val="en-US"/>
        </w:rPr>
      </w:pPr>
    </w:p>
    <w:sectPr w:rsidR="00BB6B2A" w:rsidRPr="00BB6B2A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0C8"/>
    <w:rsid w:val="000A7624"/>
    <w:rsid w:val="000E7E8C"/>
    <w:rsid w:val="00794261"/>
    <w:rsid w:val="007B3132"/>
    <w:rsid w:val="00AB20C8"/>
    <w:rsid w:val="00BB0501"/>
    <w:rsid w:val="00BB6B2A"/>
    <w:rsid w:val="00CD6EEE"/>
    <w:rsid w:val="00D53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14C504-170A-469F-B2D0-6BAD13E95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6B2A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  <w:rsid w:val="000A7624"/>
    <w:pPr>
      <w:spacing w:after="0" w:line="288" w:lineRule="auto"/>
    </w:pPr>
    <w:rPr>
      <w:rFonts w:ascii="Times" w:hAnsi="Times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596</Words>
  <Characters>3282</Characters>
  <Application>Microsoft Office Word</Application>
  <DocSecurity>0</DocSecurity>
  <Lines>27</Lines>
  <Paragraphs>7</Paragraphs>
  <ScaleCrop>false</ScaleCrop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Grandiose</dc:creator>
  <cp:keywords/>
  <dc:description/>
  <cp:lastModifiedBy>Grandiose</cp:lastModifiedBy>
  <cp:revision>7</cp:revision>
  <dcterms:created xsi:type="dcterms:W3CDTF">2018-10-16T15:17:00Z</dcterms:created>
  <dcterms:modified xsi:type="dcterms:W3CDTF">2019-10-07T11:58:00Z</dcterms:modified>
</cp:coreProperties>
</file>