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D27B5" w14:textId="743B968E" w:rsidR="00195FED" w:rsidRDefault="00195FED" w:rsidP="00195FED">
      <w:pPr>
        <w:suppressLineNumbers/>
        <w:spacing w:line="360" w:lineRule="auto"/>
        <w:jc w:val="center"/>
        <w:rPr>
          <w:b/>
          <w:bCs/>
          <w:smallCaps/>
          <w:color w:val="000000"/>
          <w:kern w:val="28"/>
          <w:sz w:val="28"/>
          <w:szCs w:val="24"/>
          <w:lang w:val="en-US"/>
        </w:rPr>
      </w:pPr>
      <w:r>
        <w:rPr>
          <w:b/>
          <w:bCs/>
          <w:smallCaps/>
          <w:color w:val="000000"/>
          <w:kern w:val="28"/>
          <w:sz w:val="28"/>
          <w:szCs w:val="24"/>
          <w:lang w:val="en-US"/>
        </w:rPr>
        <w:t>Supplementary material</w:t>
      </w:r>
    </w:p>
    <w:p w14:paraId="233BC910" w14:textId="77777777" w:rsidR="00195FED" w:rsidRDefault="00195FED" w:rsidP="00195FED">
      <w:pPr>
        <w:suppressLineNumbers/>
        <w:spacing w:line="360" w:lineRule="auto"/>
        <w:jc w:val="center"/>
        <w:rPr>
          <w:b/>
          <w:bCs/>
          <w:smallCaps/>
          <w:color w:val="000000"/>
          <w:kern w:val="28"/>
          <w:sz w:val="28"/>
          <w:szCs w:val="24"/>
          <w:lang w:val="en-US"/>
        </w:rPr>
      </w:pPr>
    </w:p>
    <w:p w14:paraId="51CF6F6F" w14:textId="12A3713C" w:rsidR="00195FED" w:rsidRPr="00F9090A" w:rsidRDefault="00195FED" w:rsidP="00195FED">
      <w:pPr>
        <w:suppressLineNumbers/>
        <w:spacing w:line="360" w:lineRule="auto"/>
        <w:jc w:val="center"/>
        <w:rPr>
          <w:b/>
          <w:bCs/>
          <w:smallCaps/>
          <w:color w:val="000000"/>
          <w:kern w:val="28"/>
          <w:sz w:val="28"/>
          <w:szCs w:val="24"/>
          <w:lang w:val="en-US"/>
        </w:rPr>
      </w:pPr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Whole blood </w:t>
      </w:r>
      <w:proofErr w:type="spellStart"/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>rna</w:t>
      </w:r>
      <w:proofErr w:type="spellEnd"/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 signatures </w:t>
      </w:r>
      <w:r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in leprosy patients </w:t>
      </w:r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identify </w:t>
      </w:r>
      <w:r>
        <w:rPr>
          <w:b/>
          <w:bCs/>
          <w:smallCaps/>
          <w:color w:val="000000"/>
          <w:kern w:val="28"/>
          <w:sz w:val="28"/>
          <w:szCs w:val="24"/>
          <w:lang w:val="en-US"/>
        </w:rPr>
        <w:t>reversal</w:t>
      </w:r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 </w:t>
      </w:r>
      <w:r>
        <w:rPr>
          <w:b/>
          <w:bCs/>
          <w:smallCaps/>
          <w:color w:val="000000"/>
          <w:kern w:val="28"/>
          <w:sz w:val="28"/>
          <w:szCs w:val="24"/>
          <w:lang w:val="en-US"/>
        </w:rPr>
        <w:t>r</w:t>
      </w:r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>eactions</w:t>
      </w:r>
      <w:r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 </w:t>
      </w:r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>befor</w:t>
      </w:r>
      <w:r>
        <w:rPr>
          <w:b/>
          <w:bCs/>
          <w:smallCaps/>
          <w:color w:val="000000"/>
          <w:kern w:val="28"/>
          <w:sz w:val="28"/>
          <w:szCs w:val="24"/>
          <w:lang w:val="en-US"/>
        </w:rPr>
        <w:t>e</w:t>
      </w:r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 </w:t>
      </w:r>
      <w:r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clinical </w:t>
      </w:r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 xml:space="preserve">onset: a </w:t>
      </w:r>
      <w:r>
        <w:rPr>
          <w:b/>
          <w:bCs/>
          <w:smallCaps/>
          <w:color w:val="000000"/>
          <w:kern w:val="28"/>
          <w:sz w:val="28"/>
          <w:szCs w:val="24"/>
          <w:lang w:val="en-US"/>
        </w:rPr>
        <w:t>p</w:t>
      </w:r>
      <w:r w:rsidRPr="00F9090A">
        <w:rPr>
          <w:b/>
          <w:bCs/>
          <w:smallCaps/>
          <w:color w:val="000000"/>
          <w:kern w:val="28"/>
          <w:sz w:val="28"/>
          <w:szCs w:val="24"/>
          <w:lang w:val="en-US"/>
        </w:rPr>
        <w:t>rospective, multicenter study</w:t>
      </w:r>
    </w:p>
    <w:p w14:paraId="3255A21C" w14:textId="09F5B730" w:rsidR="00195FED" w:rsidRDefault="00876D40" w:rsidP="00195FED">
      <w:pPr>
        <w:suppressLineNumbers/>
        <w:spacing w:before="240" w:line="360" w:lineRule="auto"/>
        <w:jc w:val="center"/>
        <w:rPr>
          <w:b/>
          <w:sz w:val="24"/>
          <w:lang w:val="en-GB"/>
        </w:rPr>
      </w:pPr>
      <w:bookmarkStart w:id="0" w:name="OLE_LINK2"/>
      <w:bookmarkStart w:id="1" w:name="OLE_LINK1"/>
      <w:r>
        <w:rPr>
          <w:b/>
          <w:sz w:val="24"/>
          <w:szCs w:val="24"/>
          <w:lang w:val="en-GB"/>
        </w:rPr>
        <w:t>Maria Tió-Coma, Anouk van Hooij, Kidist Bobosha</w:t>
      </w:r>
      <w:r w:rsidR="00195FED" w:rsidRPr="0030686C">
        <w:rPr>
          <w:b/>
          <w:sz w:val="24"/>
          <w:szCs w:val="24"/>
          <w:lang w:val="en-GB"/>
        </w:rPr>
        <w:t xml:space="preserve">, </w:t>
      </w:r>
      <w:proofErr w:type="spellStart"/>
      <w:r w:rsidR="00195FED" w:rsidRPr="0030686C">
        <w:rPr>
          <w:b/>
          <w:sz w:val="24"/>
          <w:szCs w:val="24"/>
          <w:lang w:val="en-GB"/>
        </w:rPr>
        <w:t>Jolien</w:t>
      </w:r>
      <w:proofErr w:type="spellEnd"/>
      <w:r w:rsidR="00195FED" w:rsidRPr="0030686C">
        <w:rPr>
          <w:b/>
          <w:sz w:val="24"/>
          <w:szCs w:val="24"/>
          <w:lang w:val="en-GB"/>
        </w:rPr>
        <w:t xml:space="preserve"> J. van der Ploeg-van </w:t>
      </w:r>
      <w:proofErr w:type="spellStart"/>
      <w:r w:rsidR="00195FED" w:rsidRPr="0030686C">
        <w:rPr>
          <w:b/>
          <w:sz w:val="24"/>
          <w:szCs w:val="24"/>
          <w:lang w:val="en-GB"/>
        </w:rPr>
        <w:t>Schip</w:t>
      </w:r>
      <w:bookmarkEnd w:id="0"/>
      <w:bookmarkEnd w:id="1"/>
      <w:proofErr w:type="spellEnd"/>
      <w:r w:rsidR="00195FED" w:rsidRPr="0030686C">
        <w:rPr>
          <w:b/>
          <w:sz w:val="24"/>
          <w:szCs w:val="24"/>
          <w:lang w:val="en-GB"/>
        </w:rPr>
        <w:t xml:space="preserve">, </w:t>
      </w:r>
      <w:proofErr w:type="spellStart"/>
      <w:r w:rsidR="00195FED" w:rsidRPr="00735230">
        <w:rPr>
          <w:b/>
          <w:sz w:val="24"/>
          <w:szCs w:val="24"/>
          <w:lang w:val="en-GB"/>
        </w:rPr>
        <w:t>Sayera</w:t>
      </w:r>
      <w:proofErr w:type="spellEnd"/>
      <w:r w:rsidR="00195FED" w:rsidRPr="00735230">
        <w:rPr>
          <w:b/>
          <w:sz w:val="24"/>
          <w:szCs w:val="24"/>
          <w:lang w:val="en-GB"/>
        </w:rPr>
        <w:t xml:space="preserve"> Banu</w:t>
      </w:r>
      <w:r w:rsidR="00195FED">
        <w:rPr>
          <w:b/>
          <w:sz w:val="24"/>
          <w:szCs w:val="24"/>
          <w:lang w:val="en-GB"/>
        </w:rPr>
        <w:t xml:space="preserve">, </w:t>
      </w:r>
      <w:proofErr w:type="spellStart"/>
      <w:r w:rsidR="00195FED">
        <w:rPr>
          <w:b/>
          <w:spacing w:val="-3"/>
          <w:sz w:val="24"/>
          <w:szCs w:val="24"/>
          <w:lang w:val="en-GB"/>
        </w:rPr>
        <w:t>Saraswoti</w:t>
      </w:r>
      <w:proofErr w:type="spellEnd"/>
      <w:r w:rsidR="00195FED">
        <w:rPr>
          <w:b/>
          <w:spacing w:val="-3"/>
          <w:sz w:val="24"/>
          <w:szCs w:val="24"/>
          <w:lang w:val="en-GB"/>
        </w:rPr>
        <w:t xml:space="preserve"> </w:t>
      </w:r>
      <w:proofErr w:type="spellStart"/>
      <w:r w:rsidR="00195FED">
        <w:rPr>
          <w:b/>
          <w:spacing w:val="-3"/>
          <w:sz w:val="24"/>
          <w:szCs w:val="24"/>
          <w:lang w:val="en-GB"/>
        </w:rPr>
        <w:t>Khadge</w:t>
      </w:r>
      <w:proofErr w:type="spellEnd"/>
      <w:r w:rsidR="00195FED">
        <w:rPr>
          <w:b/>
          <w:spacing w:val="-3"/>
          <w:sz w:val="24"/>
          <w:szCs w:val="24"/>
          <w:lang w:val="en-GB"/>
        </w:rPr>
        <w:t xml:space="preserve">, Pratibha Thapa, </w:t>
      </w:r>
      <w:proofErr w:type="spellStart"/>
      <w:r w:rsidR="00195FED">
        <w:rPr>
          <w:b/>
          <w:spacing w:val="-3"/>
          <w:sz w:val="24"/>
          <w:szCs w:val="24"/>
          <w:lang w:val="en-GB"/>
        </w:rPr>
        <w:t>Chhatra</w:t>
      </w:r>
      <w:proofErr w:type="spellEnd"/>
      <w:r w:rsidR="00195FED">
        <w:rPr>
          <w:b/>
          <w:spacing w:val="-3"/>
          <w:sz w:val="24"/>
          <w:szCs w:val="24"/>
          <w:lang w:val="en-GB"/>
        </w:rPr>
        <w:t xml:space="preserve"> B Kunwar, </w:t>
      </w:r>
      <w:r w:rsidR="00195FED" w:rsidRPr="0030686C">
        <w:rPr>
          <w:b/>
          <w:spacing w:val="-3"/>
          <w:sz w:val="24"/>
          <w:szCs w:val="24"/>
          <w:lang w:val="en-GB"/>
        </w:rPr>
        <w:t xml:space="preserve">Isabela M. Goulart, </w:t>
      </w:r>
      <w:r w:rsidR="00195FED">
        <w:rPr>
          <w:b/>
          <w:spacing w:val="-3"/>
          <w:sz w:val="24"/>
          <w:szCs w:val="24"/>
          <w:lang w:val="en-GB"/>
        </w:rPr>
        <w:t>Yonas Bekele</w:t>
      </w:r>
      <w:r w:rsidR="00195FED">
        <w:rPr>
          <w:sz w:val="24"/>
          <w:szCs w:val="24"/>
          <w:lang w:val="en-GB"/>
        </w:rPr>
        <w:t xml:space="preserve">, </w:t>
      </w:r>
      <w:r w:rsidR="00195FED" w:rsidRPr="0030686C">
        <w:rPr>
          <w:b/>
          <w:spacing w:val="-3"/>
          <w:sz w:val="24"/>
          <w:szCs w:val="24"/>
          <w:lang w:val="en-GB"/>
        </w:rPr>
        <w:t xml:space="preserve">Deanna </w:t>
      </w:r>
      <w:r w:rsidR="00195FED">
        <w:rPr>
          <w:b/>
          <w:spacing w:val="-3"/>
          <w:sz w:val="24"/>
          <w:szCs w:val="24"/>
          <w:lang w:val="en-GB"/>
        </w:rPr>
        <w:t xml:space="preserve">A. </w:t>
      </w:r>
      <w:proofErr w:type="spellStart"/>
      <w:r w:rsidR="00195FED" w:rsidRPr="0030686C">
        <w:rPr>
          <w:b/>
          <w:spacing w:val="-3"/>
          <w:sz w:val="24"/>
          <w:szCs w:val="24"/>
          <w:lang w:val="en-GB"/>
        </w:rPr>
        <w:t>Hagge</w:t>
      </w:r>
      <w:proofErr w:type="spellEnd"/>
      <w:r w:rsidR="00195FED" w:rsidRPr="0030686C">
        <w:rPr>
          <w:b/>
          <w:spacing w:val="-3"/>
          <w:sz w:val="24"/>
          <w:szCs w:val="24"/>
          <w:lang w:val="en-GB"/>
        </w:rPr>
        <w:t>,</w:t>
      </w:r>
      <w:r w:rsidR="00195FED" w:rsidRPr="0030686C">
        <w:rPr>
          <w:b/>
          <w:sz w:val="24"/>
          <w:szCs w:val="24"/>
          <w:lang w:val="en-GB"/>
        </w:rPr>
        <w:t xml:space="preserve"> </w:t>
      </w:r>
      <w:r w:rsidR="00195FED" w:rsidRPr="0030686C">
        <w:rPr>
          <w:b/>
          <w:spacing w:val="-3"/>
          <w:sz w:val="24"/>
          <w:szCs w:val="24"/>
          <w:lang w:val="en-GB"/>
        </w:rPr>
        <w:t>Milton O. Moraes,</w:t>
      </w:r>
      <w:r w:rsidR="00195FED" w:rsidRPr="00B26573">
        <w:rPr>
          <w:b/>
          <w:spacing w:val="-3"/>
          <w:sz w:val="24"/>
          <w:lang w:val="en-GB"/>
        </w:rPr>
        <w:t xml:space="preserve"> </w:t>
      </w:r>
      <w:proofErr w:type="spellStart"/>
      <w:r w:rsidR="00195FED" w:rsidRPr="00F9090A">
        <w:rPr>
          <w:b/>
          <w:sz w:val="24"/>
          <w:szCs w:val="24"/>
          <w:lang w:val="en-GB"/>
        </w:rPr>
        <w:t>Rosane</w:t>
      </w:r>
      <w:proofErr w:type="spellEnd"/>
      <w:r w:rsidR="00195FED" w:rsidRPr="00F9090A">
        <w:rPr>
          <w:b/>
          <w:sz w:val="24"/>
          <w:szCs w:val="24"/>
          <w:lang w:val="en-GB"/>
        </w:rPr>
        <w:t xml:space="preserve"> M.B. </w:t>
      </w:r>
      <w:proofErr w:type="spellStart"/>
      <w:r w:rsidR="00195FED" w:rsidRPr="00F9090A">
        <w:rPr>
          <w:b/>
          <w:sz w:val="24"/>
          <w:szCs w:val="24"/>
          <w:lang w:val="en-GB"/>
        </w:rPr>
        <w:t>Teles</w:t>
      </w:r>
      <w:proofErr w:type="spellEnd"/>
      <w:r w:rsidR="00195FED" w:rsidRPr="00F9090A">
        <w:rPr>
          <w:b/>
          <w:sz w:val="24"/>
          <w:szCs w:val="24"/>
          <w:lang w:val="en-GB"/>
        </w:rPr>
        <w:t>,</w:t>
      </w:r>
      <w:r w:rsidR="00195FED">
        <w:rPr>
          <w:b/>
          <w:sz w:val="24"/>
          <w:szCs w:val="24"/>
          <w:lang w:val="en-GB"/>
        </w:rPr>
        <w:t xml:space="preserve"> </w:t>
      </w:r>
      <w:r w:rsidR="00195FED" w:rsidRPr="000F634A">
        <w:rPr>
          <w:b/>
          <w:sz w:val="24"/>
          <w:szCs w:val="24"/>
          <w:lang w:val="en-GB"/>
        </w:rPr>
        <w:t xml:space="preserve">Roberta </w:t>
      </w:r>
      <w:proofErr w:type="spellStart"/>
      <w:r w:rsidR="00195FED" w:rsidRPr="000F634A">
        <w:rPr>
          <w:b/>
          <w:sz w:val="24"/>
          <w:szCs w:val="24"/>
          <w:lang w:val="en-GB"/>
        </w:rPr>
        <w:t>Olmo</w:t>
      </w:r>
      <w:proofErr w:type="spellEnd"/>
      <w:r w:rsidR="00195FED" w:rsidRPr="000F634A">
        <w:rPr>
          <w:b/>
          <w:sz w:val="24"/>
          <w:szCs w:val="24"/>
          <w:lang w:val="en-GB"/>
        </w:rPr>
        <w:t xml:space="preserve"> Pinheiro</w:t>
      </w:r>
      <w:r w:rsidR="00195FED">
        <w:rPr>
          <w:b/>
          <w:sz w:val="24"/>
          <w:szCs w:val="24"/>
          <w:lang w:val="en-GB"/>
        </w:rPr>
        <w:t xml:space="preserve">, </w:t>
      </w:r>
      <w:r w:rsidR="00195FED" w:rsidRPr="00B26573">
        <w:rPr>
          <w:b/>
          <w:sz w:val="24"/>
          <w:lang w:val="en-GB"/>
        </w:rPr>
        <w:t xml:space="preserve">Erik W. van </w:t>
      </w:r>
      <w:proofErr w:type="spellStart"/>
      <w:r w:rsidR="00195FED" w:rsidRPr="00B26573">
        <w:rPr>
          <w:b/>
          <w:sz w:val="24"/>
          <w:lang w:val="en-GB"/>
        </w:rPr>
        <w:t>Zwet</w:t>
      </w:r>
      <w:proofErr w:type="spellEnd"/>
      <w:r w:rsidR="00195FED" w:rsidRPr="00B26573">
        <w:rPr>
          <w:b/>
          <w:sz w:val="24"/>
          <w:lang w:val="en-GB"/>
        </w:rPr>
        <w:t xml:space="preserve">, </w:t>
      </w:r>
      <w:proofErr w:type="spellStart"/>
      <w:r w:rsidR="00195FED" w:rsidRPr="00B26573">
        <w:rPr>
          <w:b/>
          <w:sz w:val="24"/>
          <w:lang w:val="en-GB"/>
        </w:rPr>
        <w:t>Jelle</w:t>
      </w:r>
      <w:proofErr w:type="spellEnd"/>
      <w:r w:rsidR="00195FED" w:rsidRPr="00B26573">
        <w:rPr>
          <w:b/>
          <w:sz w:val="24"/>
          <w:lang w:val="en-GB"/>
        </w:rPr>
        <w:t xml:space="preserve"> </w:t>
      </w:r>
      <w:r w:rsidR="00195FED">
        <w:rPr>
          <w:b/>
          <w:sz w:val="24"/>
          <w:lang w:val="en-GB"/>
        </w:rPr>
        <w:t xml:space="preserve">J. </w:t>
      </w:r>
      <w:proofErr w:type="spellStart"/>
      <w:r w:rsidR="00195FED" w:rsidRPr="00B26573">
        <w:rPr>
          <w:b/>
          <w:sz w:val="24"/>
          <w:lang w:val="en-GB"/>
        </w:rPr>
        <w:t>Goeman</w:t>
      </w:r>
      <w:proofErr w:type="spellEnd"/>
      <w:r w:rsidR="00195FED" w:rsidRPr="00B26573">
        <w:rPr>
          <w:b/>
          <w:spacing w:val="-3"/>
          <w:sz w:val="24"/>
          <w:lang w:val="en-GB"/>
        </w:rPr>
        <w:t xml:space="preserve">, </w:t>
      </w:r>
      <w:r w:rsidR="00195FED" w:rsidRPr="00537B77">
        <w:rPr>
          <w:b/>
          <w:spacing w:val="-3"/>
          <w:sz w:val="24"/>
          <w:szCs w:val="24"/>
          <w:lang w:val="en-US"/>
        </w:rPr>
        <w:t xml:space="preserve">Abraham </w:t>
      </w:r>
      <w:proofErr w:type="spellStart"/>
      <w:r w:rsidR="00195FED" w:rsidRPr="00537B77">
        <w:rPr>
          <w:b/>
          <w:spacing w:val="-3"/>
          <w:sz w:val="24"/>
          <w:szCs w:val="24"/>
          <w:lang w:val="en-US"/>
        </w:rPr>
        <w:t>Aseffa</w:t>
      </w:r>
      <w:proofErr w:type="spellEnd"/>
      <w:r w:rsidR="00195FED" w:rsidRPr="00537B77">
        <w:rPr>
          <w:b/>
          <w:spacing w:val="-3"/>
          <w:sz w:val="24"/>
          <w:szCs w:val="24"/>
          <w:lang w:val="en-US"/>
        </w:rPr>
        <w:t xml:space="preserve">, </w:t>
      </w:r>
      <w:proofErr w:type="spellStart"/>
      <w:r>
        <w:rPr>
          <w:b/>
          <w:spacing w:val="-3"/>
          <w:sz w:val="24"/>
          <w:lang w:val="en-GB"/>
        </w:rPr>
        <w:t>Mariëlle</w:t>
      </w:r>
      <w:proofErr w:type="spellEnd"/>
      <w:r>
        <w:rPr>
          <w:b/>
          <w:spacing w:val="-3"/>
          <w:sz w:val="24"/>
          <w:lang w:val="en-GB"/>
        </w:rPr>
        <w:t xml:space="preserve"> C. Haks</w:t>
      </w:r>
      <w:r w:rsidR="00195FED" w:rsidRPr="00B26573">
        <w:rPr>
          <w:b/>
          <w:spacing w:val="-3"/>
          <w:sz w:val="24"/>
          <w:lang w:val="en-GB"/>
        </w:rPr>
        <w:t xml:space="preserve">, </w:t>
      </w:r>
      <w:r w:rsidR="00195FED" w:rsidRPr="00B26573">
        <w:rPr>
          <w:b/>
          <w:sz w:val="24"/>
          <w:lang w:val="en-GB"/>
        </w:rPr>
        <w:t xml:space="preserve">Tom H.M. Ottenhoff, Robert L. </w:t>
      </w:r>
      <w:proofErr w:type="spellStart"/>
      <w:r w:rsidR="00195FED" w:rsidRPr="00B26573">
        <w:rPr>
          <w:b/>
          <w:sz w:val="24"/>
          <w:lang w:val="en-GB"/>
        </w:rPr>
        <w:t>Modlin</w:t>
      </w:r>
      <w:proofErr w:type="spellEnd"/>
      <w:r w:rsidR="00195FED" w:rsidRPr="00C96F94">
        <w:rPr>
          <w:b/>
          <w:sz w:val="24"/>
          <w:szCs w:val="24"/>
          <w:lang w:val="en-GB"/>
        </w:rPr>
        <w:t>,</w:t>
      </w:r>
      <w:r>
        <w:rPr>
          <w:b/>
          <w:sz w:val="24"/>
          <w:lang w:val="en-GB"/>
        </w:rPr>
        <w:t xml:space="preserve"> and </w:t>
      </w:r>
      <w:proofErr w:type="spellStart"/>
      <w:r>
        <w:rPr>
          <w:b/>
          <w:sz w:val="24"/>
          <w:lang w:val="en-GB"/>
        </w:rPr>
        <w:t>Annemieke</w:t>
      </w:r>
      <w:proofErr w:type="spellEnd"/>
      <w:r>
        <w:rPr>
          <w:b/>
          <w:sz w:val="24"/>
          <w:lang w:val="en-GB"/>
        </w:rPr>
        <w:t xml:space="preserve"> Geluk</w:t>
      </w:r>
    </w:p>
    <w:p w14:paraId="6A6D89AE" w14:textId="77777777" w:rsidR="00195FED" w:rsidRPr="00195FED" w:rsidRDefault="00195FED" w:rsidP="00195FED">
      <w:pPr>
        <w:suppressLineNumbers/>
        <w:spacing w:before="240" w:line="360" w:lineRule="auto"/>
        <w:jc w:val="center"/>
        <w:rPr>
          <w:b/>
          <w:sz w:val="24"/>
          <w:lang w:val="en-GB"/>
        </w:rPr>
      </w:pPr>
    </w:p>
    <w:p w14:paraId="420BEC97" w14:textId="1EA81C62" w:rsidR="005F1234" w:rsidRPr="00CD08B0" w:rsidRDefault="005F1234" w:rsidP="005F1234">
      <w:pPr>
        <w:autoSpaceDE w:val="0"/>
        <w:autoSpaceDN w:val="0"/>
        <w:adjustRightInd w:val="0"/>
        <w:spacing w:line="480" w:lineRule="auto"/>
        <w:rPr>
          <w:b/>
          <w:smallCaps/>
          <w:sz w:val="24"/>
          <w:szCs w:val="24"/>
          <w:lang w:val="en-US"/>
        </w:rPr>
      </w:pPr>
      <w:r w:rsidRPr="00CD08B0">
        <w:rPr>
          <w:b/>
          <w:smallCaps/>
          <w:sz w:val="24"/>
          <w:szCs w:val="24"/>
          <w:lang w:val="en-US"/>
        </w:rPr>
        <w:t>Supplementary Results</w:t>
      </w:r>
    </w:p>
    <w:p w14:paraId="74734A24" w14:textId="4D4D4A91" w:rsidR="00A173E7" w:rsidRPr="00CD08B0" w:rsidRDefault="00A173E7" w:rsidP="00A173E7">
      <w:pPr>
        <w:spacing w:line="480" w:lineRule="auto"/>
        <w:rPr>
          <w:rFonts w:eastAsia="Calibri"/>
          <w:sz w:val="24"/>
          <w:szCs w:val="24"/>
          <w:lang w:val="en-US"/>
        </w:rPr>
      </w:pPr>
      <w:bookmarkStart w:id="2" w:name="_Hlk875258"/>
      <w:r w:rsidRPr="00CD08B0">
        <w:rPr>
          <w:rFonts w:eastAsia="Calibri"/>
          <w:b/>
          <w:sz w:val="24"/>
          <w:szCs w:val="24"/>
          <w:lang w:val="en-US"/>
        </w:rPr>
        <w:t>Cr</w:t>
      </w:r>
      <w:r w:rsidR="001E466B" w:rsidRPr="00CD08B0">
        <w:rPr>
          <w:rFonts w:eastAsia="Calibri"/>
          <w:b/>
          <w:sz w:val="24"/>
          <w:szCs w:val="24"/>
          <w:lang w:val="en-US"/>
        </w:rPr>
        <w:t>oss sectional transcriptomic cha</w:t>
      </w:r>
      <w:r w:rsidRPr="00CD08B0">
        <w:rPr>
          <w:rFonts w:eastAsia="Calibri"/>
          <w:b/>
          <w:sz w:val="24"/>
          <w:szCs w:val="24"/>
          <w:lang w:val="en-US"/>
        </w:rPr>
        <w:t>nges in RR patients before and at onset of reactions</w:t>
      </w:r>
      <w:bookmarkEnd w:id="2"/>
      <w:r w:rsidRPr="00CD08B0">
        <w:rPr>
          <w:rFonts w:eastAsia="Calibri"/>
          <w:b/>
          <w:sz w:val="24"/>
          <w:szCs w:val="24"/>
          <w:lang w:val="en-US"/>
        </w:rPr>
        <w:t xml:space="preserve">  </w:t>
      </w:r>
    </w:p>
    <w:p w14:paraId="05F03EF8" w14:textId="622FFD42" w:rsidR="00A173E7" w:rsidRPr="00CD08B0" w:rsidRDefault="00A173E7" w:rsidP="00A173E7">
      <w:pPr>
        <w:spacing w:line="480" w:lineRule="auto"/>
        <w:jc w:val="both"/>
        <w:rPr>
          <w:rFonts w:eastAsia="Calibri"/>
          <w:sz w:val="24"/>
          <w:szCs w:val="24"/>
          <w:lang w:val="en-US" w:eastAsia="en-GB"/>
        </w:rPr>
      </w:pPr>
      <w:r w:rsidRPr="00CD08B0">
        <w:rPr>
          <w:rFonts w:eastAsia="Calibri"/>
          <w:sz w:val="24"/>
          <w:szCs w:val="24"/>
          <w:lang w:val="en-US"/>
        </w:rPr>
        <w:t xml:space="preserve">Besides determining whether patients are at risk to develop reactions, biomarkers for RR onset are useful tools for </w:t>
      </w:r>
      <w:proofErr w:type="spellStart"/>
      <w:r w:rsidRPr="00CD08B0">
        <w:rPr>
          <w:rFonts w:eastAsia="Calibri"/>
          <w:sz w:val="24"/>
          <w:szCs w:val="24"/>
          <w:lang w:val="en-US"/>
        </w:rPr>
        <w:t>immunomonitoring</w:t>
      </w:r>
      <w:proofErr w:type="spellEnd"/>
      <w:r w:rsidRPr="00CD08B0">
        <w:rPr>
          <w:rFonts w:eastAsia="Calibri"/>
          <w:sz w:val="24"/>
          <w:szCs w:val="24"/>
          <w:lang w:val="en-US"/>
        </w:rPr>
        <w:t xml:space="preserve"> patients under treatment </w:t>
      </w:r>
      <w:r w:rsidRPr="00CD08B0">
        <w:rPr>
          <w:rFonts w:eastAsia="Calibri"/>
          <w:sz w:val="24"/>
          <w:szCs w:val="24"/>
          <w:lang w:val="en-US"/>
        </w:rPr>
        <w:fldChar w:fldCharType="begin">
          <w:fldData xml:space="preserve">PEVuZE5vdGU+PENpdGU+PEF1dGhvcj5HZWx1azwvQXV0aG9yPjxZZWFyPjIwMTQ8L1llYXI+PFJl
Y051bT44NzwvUmVjTnVtPjxEaXNwbGF5VGV4dD48c3R5bGUgZmFjZT0ic3VwZXJzY3JpcHQiPjE8
L3N0eWxlPjwvRGlzcGxheVRleHQ+PHJlY29yZD48cmVjLW51bWJlcj44NzwvcmVjLW51bWJlcj48
Zm9yZWlnbi1rZXlzPjxrZXkgYXBwPSJFTiIgZGItaWQ9ImF6ZHJ4ZnN2aGY1OXQ4ZXhzZjR2dnBm
anhwYTB2YTlmeHRkeCIgdGltZXN0YW1wPSIxNTM5OTM5NTk5Ij44Nzwva2V5PjwvZm9yZWlnbi1r
ZXlzPjxyZWYtdHlwZSBuYW1lPSJKb3VybmFsIEFydGljbGUiPjE3PC9yZWYtdHlwZT48Y29udHJp
YnV0b3JzPjxhdXRob3JzPjxhdXRob3I+R2VsdWssIEEuPC9hdXRob3I+PGF1dGhvcj52YW4gTWVp
amdhYXJkZW4sIEsuRS48L2F1dGhvcj48YXV0aG9yPldpbHNvbiwgTC48L2F1dGhvcj48YXV0aG9y
PkJvYm9zaGEsIEsuPC9hdXRob3I+PGF1dGhvcj52YW4gZGVyIFBsb2VnLXZhbiBTY2hpcCBKSjwv
YXV0aG9yPjxhdXRob3I+dmFuIGRlbiBFZWRlbiwgUy5KLjwvYXV0aG9yPjxhdXRob3I+UXVpbnRl
biwgRS48L2F1dGhvcj48YXV0aG9yPkRpamttYW4sIEsuPC9hdXRob3I+PGF1dGhvcj5GcmFua2Vu
LCBLLkwuPC9hdXRob3I+PGF1dGhvcj5IYWlzbWEsIEUuTS48L2F1dGhvcj48YXV0aG9yPkhha3Ms
IE0uQy48L2F1dGhvcj48YXV0aG9yPnZhbiBIZWVzLCBDLkwuPC9hdXRob3I+PGF1dGhvcj5PdHRl
bmhvZmYsIFQuSC48L2F1dGhvcj48L2F1dGhvcnM+PC9jb250cmlidXRvcnM+PGF1dGgtYWRkcmVz
cz5EZXBhcnRtZW50IG9mIEluZmVjdGlvdXMgRGlzZWFzZXMsIExlaWRlbiBVbml2ZXJzaXR5IE1l
ZGljYWwgQ2VudGVyLCBQTyBCb3ggOTYwMCwgMjMwMCBSQywgTGVpZGVuLCBUaGUgTmV0aGVybGFu
ZHMsIGFnZWx1a0BsdW1jLm5sPC9hdXRoLWFkZHJlc3M+PHRpdGxlcz48dGl0bGU+TG9uZ2l0dWRp
bmFsIGltbXVuZSByZXNwb25zZXMgYW5kIGdlbmUgZXhwcmVzc2lvbiBwcm9maWxlcyBpbiB0eXBl
IDEgbGVwcm9zeSByZWFjdGlvbnM8L3RpdGxlPjxzZWNvbmRhcnktdGl0bGU+SiBDbGluIEltbXVu
b2w8L3NlY29uZGFyeS10aXRsZT48L3RpdGxlcz48cGVyaW9kaWNhbD48ZnVsbC10aXRsZT5KIENs
aW4gSW1tdW5vbDwvZnVsbC10aXRsZT48YWJici0xPkpvdXJuYWwgb2YgY2xpbmljYWwgaW1tdW5v
bG9neTwvYWJici0xPjwvcGVyaW9kaWNhbD48cGFnZXM+MjQ1LTI1NTwvcGFnZXM+PHZvbHVtZT4z
NDwvdm9sdW1lPjxudW1iZXI+MjwvbnVtYmVyPjxyZXByaW50LWVkaXRpb24+Tm90IGluIEZpbGU8
L3JlcHJpbnQtZWRpdGlvbj48a2V5d29yZHM+PGtleXdvcmQ+YW5hbHlzaXM8L2tleXdvcmQ+PGtl
eXdvcmQ+Q2hyb25pYyBEaXNlYXNlPC9rZXl3b3JkPjxrZXl3b3JkPkN5dG9raW5lczwva2V5d29y
ZD48a2V5d29yZD5kaWFnbm9zaXM8L2tleXdvcmQ+PGtleXdvcmQ+RGlzZWFzZTwva2V5d29yZD48
a2V5d29yZD5FYXJseSBEaWFnbm9zaXM8L2tleXdvcmQ+PGtleXdvcmQ+R2VuZSBFeHByZXNzaW9u
PC9rZXl3b3JkPjxrZXl3b3JkPkdlbmVzPC9rZXl3b3JkPjxrZXl3b3JkPkltbXVuaXR5PC9rZXl3
b3JkPjxrZXl3b3JkPkluZmxhbW1hdGlvbjwva2V5d29yZD48a2V5d29yZD5MYWJvcmF0b3JpZXM8
L2tleXdvcmQ+PGtleXdvcmQ+TGVwcm9zeTwva2V5d29yZD48a2V5d29yZD5tZXRob2RzPC9rZXl3
b3JkPjxrZXl3b3JkPk15Y29iYWN0ZXJpdW08L2tleXdvcmQ+PGtleXdvcmQ+TXljb2JhY3Rlcml1
bSBsZXByYWU8L2tleXdvcmQ+PGtleXdvcmQ+TmVydmUgZGFtYWdlPC9rZXl3b3JkPjxrZXl3b3Jk
Pk5ldGhlcmxhbmRzPC9rZXl3b3JkPjxrZXl3b3JkPnJlYWN0aW9uczwva2V5d29yZD48a2V5d29y
ZD5SbmE8L2tleXdvcmQ+PC9rZXl3b3Jkcz48ZGF0ZXM+PHllYXI+MjAxNDwveWVhcj48cHViLWRh
dGVzPjxkYXRlPjIvMjAxNDwvZGF0ZT48L3B1Yi1kYXRlcz48L2RhdGVzPjxsYWJlbD4xMDM0PC9s
YWJlbD48dXJscz48cmVsYXRlZC11cmxzPjx1cmw+PHN0eWxlIGZhY2U9InVuZGVybGluZSIgZm9u
dD0iZGVmYXVsdCIgc2l6ZT0iMTAwJSI+aHR0cDovL3d3dy5uY2JpLm5sbS5uaWguZ292L3B1Ym1l
ZC8yNDM3MDk4NDwvc3R5bGU+PC91cmw+PC9yZWxhdGVkLXVybHM+PC91cmxzPjwvcmVjb3JkPjwv
Q2l0ZT48L0VuZE5vdGU+AG==
</w:fldData>
        </w:fldChar>
      </w:r>
      <w:r w:rsidR="00BA5272">
        <w:rPr>
          <w:rFonts w:eastAsia="Calibri"/>
          <w:sz w:val="24"/>
          <w:szCs w:val="24"/>
          <w:lang w:val="en-US"/>
        </w:rPr>
        <w:instrText xml:space="preserve"> ADDIN EN.CITE </w:instrText>
      </w:r>
      <w:r w:rsidR="00BA5272">
        <w:rPr>
          <w:rFonts w:eastAsia="Calibri"/>
          <w:sz w:val="24"/>
          <w:szCs w:val="24"/>
          <w:lang w:val="en-US"/>
        </w:rPr>
        <w:fldChar w:fldCharType="begin">
          <w:fldData xml:space="preserve">PEVuZE5vdGU+PENpdGU+PEF1dGhvcj5HZWx1azwvQXV0aG9yPjxZZWFyPjIwMTQ8L1llYXI+PFJl
Y051bT44NzwvUmVjTnVtPjxEaXNwbGF5VGV4dD48c3R5bGUgZmFjZT0ic3VwZXJzY3JpcHQiPjE8
L3N0eWxlPjwvRGlzcGxheVRleHQ+PHJlY29yZD48cmVjLW51bWJlcj44NzwvcmVjLW51bWJlcj48
Zm9yZWlnbi1rZXlzPjxrZXkgYXBwPSJFTiIgZGItaWQ9ImF6ZHJ4ZnN2aGY1OXQ4ZXhzZjR2dnBm
anhwYTB2YTlmeHRkeCIgdGltZXN0YW1wPSIxNTM5OTM5NTk5Ij44Nzwva2V5PjwvZm9yZWlnbi1r
ZXlzPjxyZWYtdHlwZSBuYW1lPSJKb3VybmFsIEFydGljbGUiPjE3PC9yZWYtdHlwZT48Y29udHJp
YnV0b3JzPjxhdXRob3JzPjxhdXRob3I+R2VsdWssIEEuPC9hdXRob3I+PGF1dGhvcj52YW4gTWVp
amdhYXJkZW4sIEsuRS48L2F1dGhvcj48YXV0aG9yPldpbHNvbiwgTC48L2F1dGhvcj48YXV0aG9y
PkJvYm9zaGEsIEsuPC9hdXRob3I+PGF1dGhvcj52YW4gZGVyIFBsb2VnLXZhbiBTY2hpcCBKSjwv
YXV0aG9yPjxhdXRob3I+dmFuIGRlbiBFZWRlbiwgUy5KLjwvYXV0aG9yPjxhdXRob3I+UXVpbnRl
biwgRS48L2F1dGhvcj48YXV0aG9yPkRpamttYW4sIEsuPC9hdXRob3I+PGF1dGhvcj5GcmFua2Vu
LCBLLkwuPC9hdXRob3I+PGF1dGhvcj5IYWlzbWEsIEUuTS48L2F1dGhvcj48YXV0aG9yPkhha3Ms
IE0uQy48L2F1dGhvcj48YXV0aG9yPnZhbiBIZWVzLCBDLkwuPC9hdXRob3I+PGF1dGhvcj5PdHRl
bmhvZmYsIFQuSC48L2F1dGhvcj48L2F1dGhvcnM+PC9jb250cmlidXRvcnM+PGF1dGgtYWRkcmVz
cz5EZXBhcnRtZW50IG9mIEluZmVjdGlvdXMgRGlzZWFzZXMsIExlaWRlbiBVbml2ZXJzaXR5IE1l
ZGljYWwgQ2VudGVyLCBQTyBCb3ggOTYwMCwgMjMwMCBSQywgTGVpZGVuLCBUaGUgTmV0aGVybGFu
ZHMsIGFnZWx1a0BsdW1jLm5sPC9hdXRoLWFkZHJlc3M+PHRpdGxlcz48dGl0bGU+TG9uZ2l0dWRp
bmFsIGltbXVuZSByZXNwb25zZXMgYW5kIGdlbmUgZXhwcmVzc2lvbiBwcm9maWxlcyBpbiB0eXBl
IDEgbGVwcm9zeSByZWFjdGlvbnM8L3RpdGxlPjxzZWNvbmRhcnktdGl0bGU+SiBDbGluIEltbXVu
b2w8L3NlY29uZGFyeS10aXRsZT48L3RpdGxlcz48cGVyaW9kaWNhbD48ZnVsbC10aXRsZT5KIENs
aW4gSW1tdW5vbDwvZnVsbC10aXRsZT48YWJici0xPkpvdXJuYWwgb2YgY2xpbmljYWwgaW1tdW5v
bG9neTwvYWJici0xPjwvcGVyaW9kaWNhbD48cGFnZXM+MjQ1LTI1NTwvcGFnZXM+PHZvbHVtZT4z
NDwvdm9sdW1lPjxudW1iZXI+MjwvbnVtYmVyPjxyZXByaW50LWVkaXRpb24+Tm90IGluIEZpbGU8
L3JlcHJpbnQtZWRpdGlvbj48a2V5d29yZHM+PGtleXdvcmQ+YW5hbHlzaXM8L2tleXdvcmQ+PGtl
eXdvcmQ+Q2hyb25pYyBEaXNlYXNlPC9rZXl3b3JkPjxrZXl3b3JkPkN5dG9raW5lczwva2V5d29y
ZD48a2V5d29yZD5kaWFnbm9zaXM8L2tleXdvcmQ+PGtleXdvcmQ+RGlzZWFzZTwva2V5d29yZD48
a2V5d29yZD5FYXJseSBEaWFnbm9zaXM8L2tleXdvcmQ+PGtleXdvcmQ+R2VuZSBFeHByZXNzaW9u
PC9rZXl3b3JkPjxrZXl3b3JkPkdlbmVzPC9rZXl3b3JkPjxrZXl3b3JkPkltbXVuaXR5PC9rZXl3
b3JkPjxrZXl3b3JkPkluZmxhbW1hdGlvbjwva2V5d29yZD48a2V5d29yZD5MYWJvcmF0b3JpZXM8
L2tleXdvcmQ+PGtleXdvcmQ+TGVwcm9zeTwva2V5d29yZD48a2V5d29yZD5tZXRob2RzPC9rZXl3
b3JkPjxrZXl3b3JkPk15Y29iYWN0ZXJpdW08L2tleXdvcmQ+PGtleXdvcmQ+TXljb2JhY3Rlcml1
bSBsZXByYWU8L2tleXdvcmQ+PGtleXdvcmQ+TmVydmUgZGFtYWdlPC9rZXl3b3JkPjxrZXl3b3Jk
Pk5ldGhlcmxhbmRzPC9rZXl3b3JkPjxrZXl3b3JkPnJlYWN0aW9uczwva2V5d29yZD48a2V5d29y
ZD5SbmE8L2tleXdvcmQ+PC9rZXl3b3Jkcz48ZGF0ZXM+PHllYXI+MjAxNDwveWVhcj48cHViLWRh
dGVzPjxkYXRlPjIvMjAxNDwvZGF0ZT48L3B1Yi1kYXRlcz48L2RhdGVzPjxsYWJlbD4xMDM0PC9s
YWJlbD48dXJscz48cmVsYXRlZC11cmxzPjx1cmw+PHN0eWxlIGZhY2U9InVuZGVybGluZSIgZm9u
dD0iZGVmYXVsdCIgc2l6ZT0iMTAwJSI+aHR0cDovL3d3dy5uY2JpLm5sbS5uaWguZ292L3B1Ym1l
ZC8yNDM3MDk4NDwvc3R5bGU+PC91cmw+PC9yZWxhdGVkLXVybHM+PC91cmxzPjwvcmVjb3JkPjwv
Q2l0ZT48L0VuZE5vdGU+AG==
</w:fldData>
        </w:fldChar>
      </w:r>
      <w:r w:rsidR="00BA5272">
        <w:rPr>
          <w:rFonts w:eastAsia="Calibri"/>
          <w:sz w:val="24"/>
          <w:szCs w:val="24"/>
          <w:lang w:val="en-US"/>
        </w:rPr>
        <w:instrText xml:space="preserve"> ADDIN EN.CITE.DATA </w:instrText>
      </w:r>
      <w:r w:rsidR="00BA5272">
        <w:rPr>
          <w:rFonts w:eastAsia="Calibri"/>
          <w:sz w:val="24"/>
          <w:szCs w:val="24"/>
          <w:lang w:val="en-US"/>
        </w:rPr>
      </w:r>
      <w:r w:rsidR="00BA5272">
        <w:rPr>
          <w:rFonts w:eastAsia="Calibri"/>
          <w:sz w:val="24"/>
          <w:szCs w:val="24"/>
          <w:lang w:val="en-US"/>
        </w:rPr>
        <w:fldChar w:fldCharType="end"/>
      </w:r>
      <w:r w:rsidRPr="00CD08B0">
        <w:rPr>
          <w:rFonts w:eastAsia="Calibri"/>
          <w:sz w:val="24"/>
          <w:szCs w:val="24"/>
          <w:lang w:val="en-US"/>
        </w:rPr>
      </w:r>
      <w:r w:rsidRPr="00CD08B0">
        <w:rPr>
          <w:rFonts w:eastAsia="Calibri"/>
          <w:sz w:val="24"/>
          <w:szCs w:val="24"/>
          <w:lang w:val="en-US"/>
        </w:rPr>
        <w:fldChar w:fldCharType="separate"/>
      </w:r>
      <w:r w:rsidR="00E3650D" w:rsidRPr="00E3650D">
        <w:rPr>
          <w:rFonts w:eastAsia="Calibri"/>
          <w:noProof/>
          <w:sz w:val="24"/>
          <w:szCs w:val="24"/>
          <w:vertAlign w:val="superscript"/>
          <w:lang w:val="en-US"/>
        </w:rPr>
        <w:t>1</w:t>
      </w:r>
      <w:r w:rsidRPr="00CD08B0">
        <w:rPr>
          <w:rFonts w:eastAsia="Calibri"/>
          <w:sz w:val="24"/>
          <w:szCs w:val="24"/>
          <w:lang w:val="en-US"/>
        </w:rPr>
        <w:fldChar w:fldCharType="end"/>
      </w:r>
      <w:r w:rsidR="00B429F3" w:rsidRPr="00CD08B0">
        <w:rPr>
          <w:rFonts w:eastAsia="Calibri"/>
          <w:sz w:val="24"/>
          <w:szCs w:val="24"/>
          <w:lang w:val="en-US"/>
        </w:rPr>
        <w:t>. To identify g</w:t>
      </w:r>
      <w:r w:rsidRPr="00CD08B0">
        <w:rPr>
          <w:rFonts w:eastAsia="Calibri"/>
          <w:sz w:val="24"/>
          <w:szCs w:val="24"/>
          <w:lang w:val="en-US"/>
        </w:rPr>
        <w:t>enes indicating onset of RR, we first compared RNA expression</w:t>
      </w:r>
      <w:r w:rsidR="00727105" w:rsidRPr="00CD08B0">
        <w:rPr>
          <w:rFonts w:eastAsia="Calibri"/>
          <w:sz w:val="24"/>
          <w:szCs w:val="24"/>
          <w:lang w:val="en-US"/>
        </w:rPr>
        <w:t xml:space="preserve"> profiles</w:t>
      </w:r>
      <w:r w:rsidRPr="00CD08B0">
        <w:rPr>
          <w:rFonts w:eastAsia="Calibri"/>
          <w:sz w:val="24"/>
          <w:szCs w:val="24"/>
          <w:lang w:val="en-US"/>
        </w:rPr>
        <w:t xml:space="preserve"> of all RR patients before clinical symptoms of reactions (t=0; n=41) versus patients at clinical diagnosis of RR (t=x; n=129). </w:t>
      </w:r>
      <w:r w:rsidRPr="00CD08B0">
        <w:rPr>
          <w:rFonts w:eastAsia="Calibri"/>
          <w:i/>
          <w:sz w:val="24"/>
          <w:szCs w:val="24"/>
          <w:lang w:val="en-US" w:eastAsia="en-GB"/>
        </w:rPr>
        <w:t>IL10</w:t>
      </w:r>
      <w:r w:rsidRPr="00CD08B0">
        <w:rPr>
          <w:rFonts w:eastAsia="Calibri"/>
          <w:sz w:val="24"/>
          <w:szCs w:val="24"/>
          <w:lang w:val="en-US" w:eastAsia="en-GB"/>
        </w:rPr>
        <w:t xml:space="preserve">, </w:t>
      </w:r>
      <w:r w:rsidRPr="00CD08B0">
        <w:rPr>
          <w:rFonts w:eastAsia="Calibri"/>
          <w:i/>
          <w:sz w:val="24"/>
          <w:szCs w:val="24"/>
          <w:lang w:val="en-US" w:eastAsia="en-GB"/>
        </w:rPr>
        <w:t>IL8</w:t>
      </w:r>
      <w:r w:rsidRPr="00CD08B0">
        <w:rPr>
          <w:rFonts w:eastAsia="Calibri"/>
          <w:sz w:val="24"/>
          <w:szCs w:val="24"/>
          <w:lang w:val="en-US" w:eastAsia="en-GB"/>
        </w:rPr>
        <w:t xml:space="preserve">, </w:t>
      </w:r>
      <w:r w:rsidRPr="00CD08B0">
        <w:rPr>
          <w:rFonts w:eastAsia="Calibri"/>
          <w:i/>
          <w:sz w:val="24"/>
          <w:szCs w:val="24"/>
          <w:lang w:val="en-US" w:eastAsia="en-GB"/>
        </w:rPr>
        <w:t>LRRK2</w:t>
      </w:r>
      <w:r w:rsidR="005A5B77">
        <w:rPr>
          <w:rFonts w:eastAsia="Calibri"/>
          <w:sz w:val="24"/>
          <w:szCs w:val="24"/>
          <w:lang w:val="en-US" w:eastAsia="en-GB"/>
        </w:rPr>
        <w:t xml:space="preserve">, </w:t>
      </w:r>
      <w:r w:rsidRPr="00CD08B0">
        <w:rPr>
          <w:rFonts w:eastAsia="Calibri"/>
          <w:i/>
          <w:sz w:val="24"/>
          <w:szCs w:val="24"/>
          <w:lang w:val="en-US" w:eastAsia="en-GB"/>
        </w:rPr>
        <w:t>NLRP2</w:t>
      </w:r>
      <w:r w:rsidRPr="00CD08B0">
        <w:rPr>
          <w:rFonts w:eastAsia="Calibri"/>
          <w:sz w:val="24"/>
          <w:szCs w:val="24"/>
          <w:lang w:val="en-US" w:eastAsia="en-GB"/>
        </w:rPr>
        <w:t xml:space="preserve">, </w:t>
      </w:r>
      <w:r w:rsidRPr="00CD08B0">
        <w:rPr>
          <w:rFonts w:eastAsia="Calibri"/>
          <w:i/>
          <w:sz w:val="24"/>
          <w:szCs w:val="24"/>
          <w:lang w:val="en-US" w:eastAsia="en-GB"/>
        </w:rPr>
        <w:t>CD163</w:t>
      </w:r>
      <w:r w:rsidRPr="00CD08B0">
        <w:rPr>
          <w:rFonts w:eastAsia="Calibri"/>
          <w:sz w:val="24"/>
          <w:szCs w:val="24"/>
          <w:lang w:val="en-US" w:eastAsia="en-GB"/>
        </w:rPr>
        <w:t xml:space="preserve">, </w:t>
      </w:r>
      <w:r w:rsidRPr="00CD08B0">
        <w:rPr>
          <w:rFonts w:eastAsia="Calibri"/>
          <w:i/>
          <w:sz w:val="24"/>
          <w:szCs w:val="24"/>
          <w:lang w:val="en-US" w:eastAsia="en-GB"/>
        </w:rPr>
        <w:t>IFNG</w:t>
      </w:r>
      <w:r w:rsidRPr="00CD08B0">
        <w:rPr>
          <w:rFonts w:eastAsia="Calibri"/>
          <w:sz w:val="24"/>
          <w:szCs w:val="24"/>
          <w:lang w:val="en-US" w:eastAsia="en-GB"/>
        </w:rPr>
        <w:t xml:space="preserve">, 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PLP1 </w:t>
      </w:r>
      <w:r w:rsidRPr="00CD08B0">
        <w:rPr>
          <w:rFonts w:eastAsia="Calibri"/>
          <w:sz w:val="24"/>
          <w:szCs w:val="24"/>
          <w:lang w:val="en-US" w:eastAsia="en-GB"/>
        </w:rPr>
        <w:t xml:space="preserve">and </w:t>
      </w:r>
      <w:r w:rsidRPr="00CD08B0">
        <w:rPr>
          <w:rFonts w:eastAsia="Calibri"/>
          <w:i/>
          <w:sz w:val="24"/>
          <w:szCs w:val="24"/>
          <w:lang w:val="en-US" w:eastAsia="en-GB"/>
        </w:rPr>
        <w:t>TNF</w:t>
      </w:r>
      <w:r w:rsidRPr="00CD08B0">
        <w:rPr>
          <w:rFonts w:eastAsia="Calibri"/>
          <w:sz w:val="24"/>
          <w:szCs w:val="24"/>
          <w:lang w:val="en-US" w:eastAsia="en-GB"/>
        </w:rPr>
        <w:t xml:space="preserve"> were</w:t>
      </w:r>
      <w:r w:rsidR="00FD6098" w:rsidRPr="00CD08B0">
        <w:rPr>
          <w:rFonts w:eastAsia="Calibri"/>
          <w:sz w:val="24"/>
          <w:szCs w:val="24"/>
          <w:lang w:val="en-US" w:eastAsia="en-GB"/>
        </w:rPr>
        <w:t xml:space="preserve"> differentially expressed (p</w:t>
      </w:r>
      <w:r w:rsidR="00420B6C">
        <w:rPr>
          <w:rFonts w:eastAsia="Calibri"/>
          <w:sz w:val="24"/>
          <w:szCs w:val="24"/>
          <w:lang w:val="en-US" w:eastAsia="en-GB"/>
        </w:rPr>
        <w:t>-value</w:t>
      </w:r>
      <w:r w:rsidR="00FD6098" w:rsidRPr="00CD08B0">
        <w:rPr>
          <w:rFonts w:eastAsia="Calibri"/>
          <w:sz w:val="24"/>
          <w:szCs w:val="24"/>
          <w:lang w:val="en-US" w:eastAsia="en-GB"/>
        </w:rPr>
        <w:t xml:space="preserve"> &lt;0.</w:t>
      </w:r>
      <w:r w:rsidRPr="00CD08B0">
        <w:rPr>
          <w:rFonts w:eastAsia="Calibri"/>
          <w:sz w:val="24"/>
          <w:szCs w:val="24"/>
          <w:lang w:val="en-US" w:eastAsia="en-GB"/>
        </w:rPr>
        <w:t xml:space="preserve">05). Only </w:t>
      </w:r>
      <w:r w:rsidRPr="00CD08B0">
        <w:rPr>
          <w:rFonts w:eastAsia="Calibri"/>
          <w:i/>
          <w:sz w:val="24"/>
          <w:szCs w:val="24"/>
          <w:lang w:val="en-US" w:eastAsia="en-GB"/>
        </w:rPr>
        <w:t>IL10</w:t>
      </w:r>
      <w:r w:rsidRPr="00CD08B0">
        <w:rPr>
          <w:rFonts w:eastAsia="Calibri"/>
          <w:sz w:val="24"/>
          <w:szCs w:val="24"/>
          <w:lang w:val="en-US" w:eastAsia="en-GB"/>
        </w:rPr>
        <w:t xml:space="preserve"> remained significant</w:t>
      </w:r>
      <w:r w:rsidR="002160DD">
        <w:rPr>
          <w:rFonts w:eastAsia="Calibri"/>
          <w:sz w:val="24"/>
          <w:szCs w:val="24"/>
          <w:lang w:val="en-US" w:eastAsia="en-GB"/>
        </w:rPr>
        <w:t xml:space="preserve">ly </w:t>
      </w:r>
      <w:r w:rsidRPr="00CD08B0">
        <w:rPr>
          <w:rFonts w:eastAsia="Calibri"/>
          <w:sz w:val="24"/>
          <w:szCs w:val="24"/>
          <w:lang w:val="en-US" w:eastAsia="en-GB"/>
        </w:rPr>
        <w:t xml:space="preserve">associated with RR after correction for multiple comparisons </w:t>
      </w:r>
      <w:r w:rsidRPr="00CD08B0">
        <w:rPr>
          <w:rFonts w:eastAsia="Calibri"/>
          <w:sz w:val="24"/>
          <w:szCs w:val="24"/>
          <w:lang w:val="en-US" w:eastAsia="en-GB"/>
        </w:rPr>
        <w:fldChar w:fldCharType="begin"/>
      </w:r>
      <w:r w:rsidR="00BA5272">
        <w:rPr>
          <w:rFonts w:eastAsia="Calibri"/>
          <w:sz w:val="24"/>
          <w:szCs w:val="24"/>
          <w:lang w:val="en-US" w:eastAsia="en-GB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Pr="00CD08B0">
        <w:rPr>
          <w:rFonts w:eastAsia="Calibri"/>
          <w:sz w:val="24"/>
          <w:szCs w:val="24"/>
          <w:lang w:val="en-US" w:eastAsia="en-GB"/>
        </w:rPr>
        <w:fldChar w:fldCharType="separate"/>
      </w:r>
      <w:r w:rsidR="00E3650D" w:rsidRPr="00E3650D">
        <w:rPr>
          <w:rFonts w:eastAsia="Calibri"/>
          <w:noProof/>
          <w:sz w:val="24"/>
          <w:szCs w:val="24"/>
          <w:vertAlign w:val="superscript"/>
          <w:lang w:val="en-US" w:eastAsia="en-GB"/>
        </w:rPr>
        <w:t>2</w:t>
      </w:r>
      <w:r w:rsidRPr="00CD08B0">
        <w:rPr>
          <w:rFonts w:eastAsia="Calibri"/>
          <w:sz w:val="24"/>
          <w:szCs w:val="24"/>
          <w:lang w:val="en-US" w:eastAsia="en-GB"/>
        </w:rPr>
        <w:fldChar w:fldCharType="end"/>
      </w:r>
      <w:r w:rsidRPr="00CD08B0">
        <w:rPr>
          <w:rFonts w:eastAsia="Calibri"/>
          <w:sz w:val="24"/>
          <w:szCs w:val="24"/>
          <w:lang w:val="en-US" w:eastAsia="en-GB"/>
        </w:rPr>
        <w:t xml:space="preserve"> (Table S</w:t>
      </w:r>
      <w:r w:rsidR="00F70962" w:rsidRPr="00CD08B0">
        <w:rPr>
          <w:rFonts w:eastAsia="Calibri"/>
          <w:sz w:val="24"/>
          <w:szCs w:val="24"/>
          <w:lang w:val="en-US" w:eastAsia="en-GB"/>
        </w:rPr>
        <w:t>7</w:t>
      </w:r>
      <w:r w:rsidR="00414AC5">
        <w:rPr>
          <w:rFonts w:eastAsia="Calibri"/>
          <w:sz w:val="24"/>
          <w:szCs w:val="24"/>
          <w:lang w:val="en-US" w:eastAsia="en-GB"/>
        </w:rPr>
        <w:t xml:space="preserve">; </w:t>
      </w:r>
      <w:r w:rsidRPr="00CD08B0">
        <w:rPr>
          <w:rFonts w:eastAsia="Calibri"/>
          <w:sz w:val="24"/>
          <w:szCs w:val="24"/>
          <w:lang w:val="en-US" w:eastAsia="en-GB"/>
        </w:rPr>
        <w:t>Figure S</w:t>
      </w:r>
      <w:r w:rsidR="00414AC5">
        <w:rPr>
          <w:rFonts w:eastAsia="Calibri"/>
          <w:sz w:val="24"/>
          <w:szCs w:val="24"/>
          <w:lang w:val="en-US" w:eastAsia="en-GB"/>
        </w:rPr>
        <w:t>2</w:t>
      </w:r>
      <w:r w:rsidR="002160DD">
        <w:rPr>
          <w:rFonts w:eastAsia="Calibri"/>
          <w:sz w:val="24"/>
          <w:szCs w:val="24"/>
          <w:lang w:val="en-US" w:eastAsia="en-GB"/>
        </w:rPr>
        <w:t>).</w:t>
      </w:r>
    </w:p>
    <w:p w14:paraId="21B733B5" w14:textId="5578DC75" w:rsidR="004963C4" w:rsidRPr="00CD08B0" w:rsidRDefault="00A173E7" w:rsidP="004963C4">
      <w:pPr>
        <w:spacing w:line="480" w:lineRule="auto"/>
        <w:jc w:val="both"/>
        <w:rPr>
          <w:rFonts w:eastAsia="Calibri"/>
          <w:sz w:val="24"/>
          <w:szCs w:val="24"/>
          <w:lang w:val="en-US"/>
        </w:rPr>
      </w:pPr>
      <w:r w:rsidRPr="00CD08B0">
        <w:rPr>
          <w:rFonts w:eastAsia="Calibri"/>
          <w:sz w:val="24"/>
          <w:szCs w:val="24"/>
          <w:lang w:val="en-US" w:eastAsia="en-GB"/>
        </w:rPr>
        <w:t xml:space="preserve">The effect of treatment was </w:t>
      </w:r>
      <w:r w:rsidRPr="00CD08B0">
        <w:rPr>
          <w:rFonts w:eastAsia="Calibri"/>
          <w:sz w:val="24"/>
          <w:szCs w:val="24"/>
          <w:lang w:val="en-US"/>
        </w:rPr>
        <w:t xml:space="preserve">assessed by comparing </w:t>
      </w:r>
      <w:r w:rsidRPr="00CD08B0">
        <w:rPr>
          <w:rFonts w:eastAsia="Calibri"/>
          <w:sz w:val="24"/>
          <w:szCs w:val="24"/>
          <w:lang w:val="en-US" w:eastAsia="en-GB"/>
        </w:rPr>
        <w:t>g</w:t>
      </w:r>
      <w:r w:rsidRPr="00CD08B0">
        <w:rPr>
          <w:rFonts w:eastAsia="Calibri"/>
          <w:sz w:val="24"/>
          <w:szCs w:val="24"/>
          <w:lang w:val="en-US"/>
        </w:rPr>
        <w:t xml:space="preserve">ene expression </w:t>
      </w:r>
      <w:r w:rsidR="00727105" w:rsidRPr="00CD08B0">
        <w:rPr>
          <w:rFonts w:eastAsia="Calibri"/>
          <w:sz w:val="24"/>
          <w:szCs w:val="24"/>
          <w:lang w:val="en-US"/>
        </w:rPr>
        <w:t xml:space="preserve">levels </w:t>
      </w:r>
      <w:r w:rsidRPr="00CD08B0">
        <w:rPr>
          <w:rFonts w:eastAsia="Calibri"/>
          <w:sz w:val="24"/>
          <w:szCs w:val="24"/>
          <w:lang w:val="en-US"/>
        </w:rPr>
        <w:t>at clinical onset of RR (t=x; n=129) and after treatment (t=end; n=110). This displayed more variability as significantly higher expression levels were observed at diagnosis of RR</w:t>
      </w:r>
      <w:r w:rsidRPr="00CD08B0">
        <w:rPr>
          <w:rFonts w:eastAsia="Calibri"/>
          <w:color w:val="808080"/>
          <w:sz w:val="24"/>
          <w:szCs w:val="24"/>
          <w:lang w:val="en-US" w:eastAsia="en-GB"/>
        </w:rPr>
        <w:t xml:space="preserve"> </w:t>
      </w:r>
      <w:r w:rsidRPr="00CD08B0">
        <w:rPr>
          <w:rFonts w:eastAsia="Calibri"/>
          <w:sz w:val="24"/>
          <w:szCs w:val="24"/>
          <w:lang w:val="en-US"/>
        </w:rPr>
        <w:t xml:space="preserve">for </w:t>
      </w:r>
      <w:r w:rsidRPr="00CD08B0">
        <w:rPr>
          <w:rFonts w:eastAsia="Calibri"/>
          <w:i/>
          <w:sz w:val="24"/>
          <w:szCs w:val="24"/>
          <w:lang w:val="en-US"/>
        </w:rPr>
        <w:t>FCGR1A</w:t>
      </w:r>
      <w:r w:rsidRPr="00CD08B0">
        <w:rPr>
          <w:rFonts w:eastAsia="Calibri"/>
          <w:sz w:val="24"/>
          <w:szCs w:val="24"/>
          <w:lang w:val="en-US"/>
        </w:rPr>
        <w:t xml:space="preserve">, </w:t>
      </w:r>
      <w:r w:rsidRPr="00CD08B0">
        <w:rPr>
          <w:rFonts w:eastAsia="Calibri"/>
          <w:i/>
          <w:sz w:val="24"/>
          <w:szCs w:val="24"/>
          <w:lang w:val="en-US"/>
        </w:rPr>
        <w:t>IL1A</w:t>
      </w:r>
      <w:r w:rsidRPr="00CD08B0">
        <w:rPr>
          <w:rFonts w:eastAsia="Calibri"/>
          <w:sz w:val="24"/>
          <w:szCs w:val="24"/>
          <w:lang w:val="en-US"/>
        </w:rPr>
        <w:t xml:space="preserve"> and </w:t>
      </w:r>
      <w:r w:rsidRPr="00CD08B0">
        <w:rPr>
          <w:rFonts w:eastAsia="Calibri"/>
          <w:i/>
          <w:sz w:val="24"/>
          <w:szCs w:val="24"/>
          <w:lang w:val="en-US"/>
        </w:rPr>
        <w:t>IL21</w:t>
      </w:r>
      <w:r w:rsidRPr="00CD08B0">
        <w:rPr>
          <w:rFonts w:eastAsia="Calibri"/>
          <w:sz w:val="24"/>
          <w:szCs w:val="24"/>
          <w:lang w:val="en-US"/>
        </w:rPr>
        <w:t xml:space="preserve">, </w:t>
      </w:r>
      <w:r w:rsidR="001A7A59" w:rsidRPr="00CD08B0">
        <w:rPr>
          <w:rFonts w:eastAsia="Calibri"/>
          <w:sz w:val="24"/>
          <w:szCs w:val="24"/>
          <w:lang w:val="en-US"/>
        </w:rPr>
        <w:t xml:space="preserve">whereas for </w:t>
      </w:r>
      <w:r w:rsidR="001A7A59" w:rsidRPr="00CD08B0">
        <w:rPr>
          <w:rFonts w:eastAsia="Calibri"/>
          <w:i/>
          <w:sz w:val="24"/>
          <w:szCs w:val="24"/>
          <w:lang w:val="en-US"/>
        </w:rPr>
        <w:t>IL</w:t>
      </w:r>
      <w:r w:rsidRPr="00CD08B0">
        <w:rPr>
          <w:rFonts w:eastAsia="Calibri"/>
          <w:i/>
          <w:sz w:val="24"/>
          <w:szCs w:val="24"/>
          <w:lang w:val="en-US"/>
        </w:rPr>
        <w:t>10</w:t>
      </w:r>
      <w:r w:rsidRPr="00CD08B0">
        <w:rPr>
          <w:rFonts w:eastAsia="Calibri"/>
          <w:sz w:val="24"/>
          <w:szCs w:val="24"/>
          <w:lang w:val="en-US"/>
        </w:rPr>
        <w:t xml:space="preserve">, </w:t>
      </w:r>
      <w:r w:rsidRPr="00CD08B0">
        <w:rPr>
          <w:rFonts w:eastAsia="Calibri"/>
          <w:i/>
          <w:sz w:val="24"/>
          <w:szCs w:val="24"/>
          <w:lang w:val="en-US"/>
        </w:rPr>
        <w:t>PLP1</w:t>
      </w:r>
      <w:r w:rsidRPr="00CD08B0">
        <w:rPr>
          <w:rFonts w:eastAsia="Calibri"/>
          <w:sz w:val="24"/>
          <w:szCs w:val="24"/>
          <w:lang w:val="en-US"/>
        </w:rPr>
        <w:t xml:space="preserve"> and </w:t>
      </w:r>
      <w:r w:rsidRPr="00CD08B0">
        <w:rPr>
          <w:rFonts w:eastAsia="Calibri"/>
          <w:i/>
          <w:sz w:val="24"/>
          <w:szCs w:val="24"/>
          <w:lang w:val="en-US"/>
        </w:rPr>
        <w:t>FLCN1</w:t>
      </w:r>
      <w:r w:rsidRPr="00CD08B0">
        <w:rPr>
          <w:rFonts w:eastAsia="Calibri"/>
          <w:sz w:val="24"/>
          <w:szCs w:val="24"/>
          <w:lang w:val="en-US"/>
        </w:rPr>
        <w:t xml:space="preserve"> the opposite was found </w:t>
      </w:r>
      <w:r w:rsidRPr="00CD08B0">
        <w:rPr>
          <w:rFonts w:eastAsia="Calibri"/>
          <w:sz w:val="24"/>
          <w:szCs w:val="24"/>
          <w:lang w:val="en-US" w:eastAsia="en-GB"/>
        </w:rPr>
        <w:t>(Table S</w:t>
      </w:r>
      <w:r w:rsidR="00F70962" w:rsidRPr="00CD08B0">
        <w:rPr>
          <w:rFonts w:eastAsia="Calibri"/>
          <w:sz w:val="24"/>
          <w:szCs w:val="24"/>
          <w:lang w:val="en-US" w:eastAsia="en-GB"/>
        </w:rPr>
        <w:t>8</w:t>
      </w:r>
      <w:r w:rsidRPr="00CD08B0">
        <w:rPr>
          <w:rFonts w:eastAsia="Calibri"/>
          <w:sz w:val="24"/>
          <w:szCs w:val="24"/>
          <w:lang w:val="en-US" w:eastAsia="en-GB"/>
        </w:rPr>
        <w:t xml:space="preserve">; Figure </w:t>
      </w:r>
      <w:r w:rsidR="005B6829" w:rsidRPr="00CD08B0">
        <w:rPr>
          <w:rFonts w:eastAsia="Calibri"/>
          <w:color w:val="000000"/>
          <w:sz w:val="24"/>
          <w:szCs w:val="24"/>
          <w:lang w:val="en-US" w:eastAsia="en-GB"/>
        </w:rPr>
        <w:t>S</w:t>
      </w:r>
      <w:r w:rsidR="00414AC5">
        <w:rPr>
          <w:rFonts w:eastAsia="Calibri"/>
          <w:color w:val="000000"/>
          <w:sz w:val="24"/>
          <w:szCs w:val="24"/>
          <w:lang w:val="en-US" w:eastAsia="en-GB"/>
        </w:rPr>
        <w:t>3</w:t>
      </w:r>
      <w:r w:rsidRPr="00CD08B0">
        <w:rPr>
          <w:rFonts w:eastAsia="Calibri"/>
          <w:color w:val="000000"/>
          <w:sz w:val="24"/>
          <w:szCs w:val="24"/>
          <w:lang w:val="en-US" w:eastAsia="en-GB"/>
        </w:rPr>
        <w:t xml:space="preserve">). In contrast, no </w:t>
      </w:r>
      <w:r w:rsidRPr="00CD08B0">
        <w:rPr>
          <w:color w:val="000000"/>
          <w:sz w:val="24"/>
          <w:szCs w:val="24"/>
          <w:lang w:val="en-US"/>
        </w:rPr>
        <w:t xml:space="preserve">significant differences in RNA expression </w:t>
      </w:r>
      <w:r w:rsidR="00830D42" w:rsidRPr="00CD08B0">
        <w:rPr>
          <w:color w:val="000000"/>
          <w:sz w:val="24"/>
          <w:szCs w:val="24"/>
          <w:lang w:val="en-US"/>
        </w:rPr>
        <w:t xml:space="preserve">levels </w:t>
      </w:r>
      <w:r w:rsidRPr="00CD08B0">
        <w:rPr>
          <w:color w:val="000000"/>
          <w:sz w:val="24"/>
          <w:szCs w:val="24"/>
          <w:lang w:val="en-US"/>
        </w:rPr>
        <w:t xml:space="preserve">were observed for any of these genes </w:t>
      </w:r>
      <w:r w:rsidR="00830D42" w:rsidRPr="00CD08B0">
        <w:rPr>
          <w:sz w:val="24"/>
          <w:szCs w:val="24"/>
          <w:lang w:val="en-US"/>
        </w:rPr>
        <w:t>in</w:t>
      </w:r>
      <w:r w:rsidRPr="00CD08B0">
        <w:rPr>
          <w:sz w:val="24"/>
          <w:szCs w:val="24"/>
          <w:lang w:val="en-US"/>
        </w:rPr>
        <w:t xml:space="preserve"> </w:t>
      </w:r>
      <w:r w:rsidR="00056B3D" w:rsidRPr="00CD08B0">
        <w:rPr>
          <w:sz w:val="24"/>
          <w:szCs w:val="24"/>
          <w:lang w:val="en-US"/>
        </w:rPr>
        <w:t>non-endemic controls (</w:t>
      </w:r>
      <w:r w:rsidRPr="00CD08B0">
        <w:rPr>
          <w:sz w:val="24"/>
          <w:szCs w:val="24"/>
          <w:lang w:val="en-US"/>
        </w:rPr>
        <w:t>NEC</w:t>
      </w:r>
      <w:r w:rsidR="00056B3D" w:rsidRPr="00CD08B0">
        <w:rPr>
          <w:sz w:val="24"/>
          <w:szCs w:val="24"/>
          <w:lang w:val="en-US"/>
        </w:rPr>
        <w:t>)</w:t>
      </w:r>
      <w:r w:rsidRPr="00CD08B0">
        <w:rPr>
          <w:sz w:val="24"/>
          <w:szCs w:val="24"/>
          <w:lang w:val="en-US"/>
        </w:rPr>
        <w:t xml:space="preserve"> </w:t>
      </w:r>
      <w:r w:rsidR="00830D42" w:rsidRPr="00CD08B0">
        <w:rPr>
          <w:sz w:val="24"/>
          <w:szCs w:val="24"/>
          <w:lang w:val="en-US"/>
        </w:rPr>
        <w:t>following</w:t>
      </w:r>
      <w:r w:rsidRPr="00CD08B0">
        <w:rPr>
          <w:sz w:val="24"/>
          <w:szCs w:val="24"/>
          <w:lang w:val="en-US"/>
        </w:rPr>
        <w:t xml:space="preserve"> longitudinal analyses (data not shown).</w:t>
      </w:r>
      <w:r w:rsidR="004963C4" w:rsidRPr="00CD08B0">
        <w:rPr>
          <w:b/>
          <w:smallCaps/>
          <w:sz w:val="24"/>
          <w:szCs w:val="24"/>
          <w:lang w:val="en-US"/>
        </w:rPr>
        <w:br w:type="page"/>
      </w:r>
    </w:p>
    <w:p w14:paraId="0B4B335D" w14:textId="56C85382" w:rsidR="00BA5150" w:rsidRPr="00CD08B0" w:rsidRDefault="00BA5150" w:rsidP="005B47FD">
      <w:pPr>
        <w:autoSpaceDE w:val="0"/>
        <w:autoSpaceDN w:val="0"/>
        <w:adjustRightInd w:val="0"/>
        <w:spacing w:line="480" w:lineRule="auto"/>
        <w:rPr>
          <w:b/>
          <w:smallCaps/>
          <w:sz w:val="24"/>
          <w:szCs w:val="24"/>
          <w:lang w:val="en-US"/>
        </w:rPr>
      </w:pPr>
      <w:r w:rsidRPr="00CD08B0">
        <w:rPr>
          <w:b/>
          <w:smallCaps/>
          <w:sz w:val="24"/>
          <w:szCs w:val="24"/>
          <w:lang w:val="en-US"/>
        </w:rPr>
        <w:lastRenderedPageBreak/>
        <w:t xml:space="preserve">Supplementary </w:t>
      </w:r>
      <w:r w:rsidR="00195FED">
        <w:rPr>
          <w:b/>
          <w:smallCaps/>
          <w:sz w:val="24"/>
          <w:szCs w:val="24"/>
          <w:lang w:val="en-US"/>
        </w:rPr>
        <w:t>tables</w:t>
      </w:r>
    </w:p>
    <w:p w14:paraId="5EFE1E92" w14:textId="23B9F996" w:rsidR="00754CE1" w:rsidRPr="00CD08B0" w:rsidRDefault="00754CE1" w:rsidP="001E68CE">
      <w:pPr>
        <w:autoSpaceDE w:val="0"/>
        <w:autoSpaceDN w:val="0"/>
        <w:adjustRightInd w:val="0"/>
        <w:spacing w:line="480" w:lineRule="auto"/>
        <w:jc w:val="both"/>
        <w:rPr>
          <w:b/>
          <w:i/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t xml:space="preserve">Supplementary Table S1: </w:t>
      </w:r>
      <w:r w:rsidR="008A74ED" w:rsidRPr="00CD08B0">
        <w:rPr>
          <w:i/>
          <w:sz w:val="24"/>
          <w:szCs w:val="24"/>
          <w:lang w:val="en-US"/>
        </w:rPr>
        <w:t>Target ge</w:t>
      </w:r>
      <w:r w:rsidRPr="00CD08B0">
        <w:rPr>
          <w:i/>
          <w:sz w:val="24"/>
          <w:szCs w:val="24"/>
          <w:lang w:val="en-US"/>
        </w:rPr>
        <w:t xml:space="preserve">nes* tested in </w:t>
      </w:r>
      <w:proofErr w:type="spellStart"/>
      <w:r w:rsidRPr="00CD08B0">
        <w:rPr>
          <w:i/>
          <w:sz w:val="24"/>
          <w:szCs w:val="24"/>
          <w:lang w:val="en-US"/>
        </w:rPr>
        <w:t>dcRT</w:t>
      </w:r>
      <w:proofErr w:type="spellEnd"/>
      <w:r w:rsidRPr="00CD08B0">
        <w:rPr>
          <w:i/>
          <w:sz w:val="24"/>
          <w:szCs w:val="24"/>
          <w:lang w:val="en-US"/>
        </w:rPr>
        <w:t>-MLPA</w:t>
      </w:r>
      <w:r w:rsidR="009E710B">
        <w:rPr>
          <w:i/>
          <w:sz w:val="24"/>
          <w:szCs w:val="24"/>
          <w:lang w:val="en-US"/>
        </w:rPr>
        <w:t>.</w:t>
      </w:r>
    </w:p>
    <w:tbl>
      <w:tblPr>
        <w:tblW w:w="9104" w:type="dxa"/>
        <w:jc w:val="center"/>
        <w:tblLook w:val="04A0" w:firstRow="1" w:lastRow="0" w:firstColumn="1" w:lastColumn="0" w:noHBand="0" w:noVBand="1"/>
      </w:tblPr>
      <w:tblGrid>
        <w:gridCol w:w="1180"/>
        <w:gridCol w:w="440"/>
        <w:gridCol w:w="1060"/>
        <w:gridCol w:w="440"/>
        <w:gridCol w:w="986"/>
        <w:gridCol w:w="440"/>
        <w:gridCol w:w="1160"/>
        <w:gridCol w:w="440"/>
        <w:gridCol w:w="1274"/>
        <w:gridCol w:w="440"/>
        <w:gridCol w:w="1244"/>
      </w:tblGrid>
      <w:tr w:rsidR="002354E4" w:rsidRPr="00CD08B0" w14:paraId="6F37D728" w14:textId="77777777" w:rsidTr="000C4C4B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B22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AIRE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AB8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874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CSF2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86D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83A1" w14:textId="34DDAFB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IFI44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580B1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6F1E6" w14:textId="733AF37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IL17A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D81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1253B" w14:textId="080D96FC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NLRP10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DFC5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72A8B" w14:textId="0484284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TLR2</w:t>
            </w:r>
          </w:p>
        </w:tc>
      </w:tr>
      <w:tr w:rsidR="002354E4" w:rsidRPr="00CD08B0" w14:paraId="18889E59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105E" w14:textId="7777777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ASAP1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C34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98E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CSF3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46B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96C78" w14:textId="37AACBFC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IFI44L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2E6F2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2CA53" w14:textId="379A8DFF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IL18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A80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2A7CC" w14:textId="0C6604FC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NLRP11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C312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74CC3" w14:textId="5D096762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TLR3</w:t>
            </w:r>
          </w:p>
        </w:tc>
      </w:tr>
      <w:tr w:rsidR="002354E4" w:rsidRPr="00CD08B0" w14:paraId="3EABE61F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7713" w14:textId="7777777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BLR1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FD5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C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CTLA4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864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7A90" w14:textId="3EA317B8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B58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3C34" w14:textId="038C80E1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IL21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7A0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DF792" w14:textId="40D9FD4E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NLRP12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6924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16066" w14:textId="4CCFFAA9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TLR4</w:t>
            </w:r>
          </w:p>
        </w:tc>
      </w:tr>
      <w:tr w:rsidR="002354E4" w:rsidRPr="00CD08B0" w14:paraId="3B71CF23" w14:textId="77777777" w:rsidTr="00F868EE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0E86" w14:textId="7777777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BMP6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0DA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E436" w14:textId="7777777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CX3CL1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9C0F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72F0" w14:textId="37A9F8F6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IFIH1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254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B2B9" w14:textId="6367E5DB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IL22RA1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E1C14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FFEF" w14:textId="36086FE8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NLRP13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576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F39F" w14:textId="02B63B8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TLR5</w:t>
            </w:r>
          </w:p>
        </w:tc>
      </w:tr>
      <w:tr w:rsidR="002354E4" w:rsidRPr="00CD08B0" w14:paraId="5BA1C27B" w14:textId="77777777" w:rsidTr="00F868EE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4A4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CAMTA1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27A7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AD3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CXCL10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51E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D25C" w14:textId="174145C3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IFIT2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BE0E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067D" w14:textId="61A71976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IL23A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B65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D62B" w14:textId="04D9DEA3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NOD2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F4EE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28F9" w14:textId="063A2996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TLR6</w:t>
            </w:r>
          </w:p>
        </w:tc>
      </w:tr>
      <w:tr w:rsidR="002354E4" w:rsidRPr="00CD08B0" w14:paraId="07935287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C36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CCL2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DEC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2CC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CXCL13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7AA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2087" w14:textId="22C4D8FC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IFIT3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F95F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E92F" w14:textId="3055E090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IL32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977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F046" w14:textId="41F7E16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OAS1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75C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71DF" w14:textId="189F7C66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TLR7</w:t>
            </w:r>
          </w:p>
        </w:tc>
      </w:tr>
      <w:tr w:rsidR="002354E4" w:rsidRPr="00CD08B0" w14:paraId="7560AA1A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C8B4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CCL3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7C0E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F6AE" w14:textId="660F9EDD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EGF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069FE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2DFC" w14:textId="42FB6060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IFIT5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E7E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3E98" w14:textId="09DB60B1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INDO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42B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EC67" w14:textId="4051FA12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OAS2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FEC4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51B6" w14:textId="37FE955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sz w:val="22"/>
                <w:szCs w:val="22"/>
                <w:lang w:val="en-US" w:eastAsia="en-GB"/>
              </w:rPr>
              <w:t>TLR8</w:t>
            </w:r>
          </w:p>
        </w:tc>
      </w:tr>
      <w:tr w:rsidR="002354E4" w:rsidRPr="00CD08B0" w14:paraId="66146626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925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CCL4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01C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2322" w14:textId="004E7701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u w:val="single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  <w:t>ERBB2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A22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5AA0" w14:textId="4DDCD703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IFITM3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9AFA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5E92" w14:textId="1F9126DD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IRF7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F1E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6C0D" w14:textId="4B027AB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OAS3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1FB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8605" w14:textId="4E947079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TLR9</w:t>
            </w:r>
          </w:p>
        </w:tc>
      </w:tr>
      <w:tr w:rsidR="002354E4" w:rsidRPr="00CD08B0" w14:paraId="00379332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B538" w14:textId="7777777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CCL11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F10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3831" w14:textId="4C0B67B3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FCGR1A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6E71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B932" w14:textId="7EF1212E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IFNG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8C5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5234" w14:textId="138F10E1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KIF1B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46B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D2A9" w14:textId="1FEBE53B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  <w:t>PACRGv1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AB1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310D" w14:textId="69437343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TLR10</w:t>
            </w:r>
          </w:p>
        </w:tc>
      </w:tr>
      <w:tr w:rsidR="002354E4" w:rsidRPr="00CD08B0" w14:paraId="04C68D88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A5F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CCL22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463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2891" w14:textId="56ED3C7F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FCGR1B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021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1348" w14:textId="35369CA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IGF1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6CB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DE8E" w14:textId="47B58D23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LAG3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E4A2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016F" w14:textId="39141C51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  <w:t>PARK2v1,2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A5F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AA42" w14:textId="17A88EEB" w:rsidR="002354E4" w:rsidRPr="00CD08B0" w:rsidRDefault="002354E4" w:rsidP="002603E7">
            <w:pPr>
              <w:spacing w:line="480" w:lineRule="auto"/>
              <w:rPr>
                <w:i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TNF</w:t>
            </w:r>
          </w:p>
        </w:tc>
      </w:tr>
      <w:tr w:rsidR="002354E4" w:rsidRPr="00CD08B0" w14:paraId="08841CE1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4EEE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CCR6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E6F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57CB" w14:textId="5EBC7373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FLCN1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B3D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9960" w14:textId="11D663EE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IL1A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C6E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3DC7" w14:textId="2A0644F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LIPE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BC04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2EFA" w14:textId="337746AC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  <w:t>PHEX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00F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DCE5" w14:textId="120B2DA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TNFRSF18</w:t>
            </w:r>
          </w:p>
        </w:tc>
      </w:tr>
      <w:tr w:rsidR="002354E4" w:rsidRPr="00CD08B0" w14:paraId="2613973A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A0F4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CCR7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99D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A7D7" w14:textId="405779AB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FOXP3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E21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2183" w14:textId="51820FC3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IL1B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9A8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CAF0" w14:textId="3DAEE56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  <w:t>LRRK2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453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E5EF" w14:textId="651E58DB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PLP1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90B8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A7F0" w14:textId="7E6247E9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TNIP1</w:t>
            </w:r>
          </w:p>
        </w:tc>
      </w:tr>
      <w:tr w:rsidR="002354E4" w:rsidRPr="00CD08B0" w14:paraId="5587ADF9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5B45" w14:textId="7777777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CD14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3FA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D958" w14:textId="0DDFA825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GATA3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4C45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CA86" w14:textId="6C40E1E8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IL10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F4CF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B612" w14:textId="0DF25A89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u w:val="single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  <w:t>LTA4H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857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FCAC" w14:textId="3ABFF09A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PRF1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03F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E387" w14:textId="58BE3068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TWIST1</w:t>
            </w:r>
          </w:p>
        </w:tc>
      </w:tr>
      <w:tr w:rsidR="002354E4" w:rsidRPr="00CD08B0" w14:paraId="7B94C24A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1414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CD163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2F5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E70F" w14:textId="04E9118B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GBP1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CD981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0666" w14:textId="567FA52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5D6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3D44" w14:textId="68C27148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LYN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E356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09F0" w14:textId="320A110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PTPRCv1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FB5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8A42" w14:textId="184893CD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u w:val="single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u w:val="single"/>
                <w:lang w:val="en-US" w:eastAsia="en-GB"/>
              </w:rPr>
              <w:t>VDR</w:t>
            </w:r>
          </w:p>
        </w:tc>
      </w:tr>
      <w:tr w:rsidR="002354E4" w:rsidRPr="00CD08B0" w14:paraId="74C23261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998E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CD19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9C0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72CB" w14:textId="0B0410FF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GBP2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A7F2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AC5B" w14:textId="690830CA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IL2RA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F6C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E4D9" w14:textId="180673C5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MARCO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328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026A" w14:textId="658FB5FB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PTPRCv2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7E2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F88F" w14:textId="3FE5543B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VEGFA</w:t>
            </w:r>
          </w:p>
        </w:tc>
      </w:tr>
      <w:tr w:rsidR="002354E4" w:rsidRPr="00CD08B0" w14:paraId="03585E24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A86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CD209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13AB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0FAC" w14:textId="215DFB6F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GBP5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F70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99B6" w14:textId="36EBE4B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A55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0793" w14:textId="2B22F40C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MBP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78F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0249" w14:textId="5DAAF705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RORC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80E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550B" w14:textId="51E11E20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ZNF532</w:t>
            </w:r>
          </w:p>
        </w:tc>
      </w:tr>
      <w:tr w:rsidR="002354E4" w:rsidRPr="00CD08B0" w14:paraId="5D626BA4" w14:textId="77777777" w:rsidTr="00F868EE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4811" w14:textId="77777777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CD274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AED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088E" w14:textId="2B846762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GNLY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0E0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C461" w14:textId="41C2F2A0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A7C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AF1A" w14:textId="5483997E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MMP2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2D3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AC36" w14:textId="027A2AA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SLAMF7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4D4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CAA9" w14:textId="444D8DA3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  <w:tr w:rsidR="002354E4" w:rsidRPr="00CD08B0" w14:paraId="2A8D3C32" w14:textId="77777777" w:rsidTr="00F868EE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5FE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CD36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D4E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1775" w14:textId="4EED1F4A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GZMA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C66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7AFD" w14:textId="0D92A7E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3BB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9700" w14:textId="56116491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MSR1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4D6E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52F0" w14:textId="0A5B7F99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SOCS1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78EE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480E" w14:textId="6E3F8226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  <w:tr w:rsidR="002354E4" w:rsidRPr="00CD08B0" w14:paraId="69CE90C3" w14:textId="77777777" w:rsidTr="00F868EE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0E5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CD3E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516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0441" w14:textId="2C487253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GZMB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2D0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F8F2" w14:textId="09776CB6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5DD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D9BE" w14:textId="224E7D28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NEDD4L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49A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80C7" w14:textId="31355CFA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STAT1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4ED2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CA4B" w14:textId="1570E72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  <w:tr w:rsidR="002354E4" w:rsidRPr="00CD08B0" w14:paraId="6B8DA428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69C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929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C91B" w14:textId="01FC37B1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HCK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DC44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CCCF" w14:textId="132AB065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IL7R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9EC3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6569" w14:textId="602C3F5B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sz w:val="22"/>
                <w:szCs w:val="22"/>
                <w:lang w:val="en-US" w:eastAsia="en-GB"/>
              </w:rPr>
              <w:t>NLRP1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5F8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68FA" w14:textId="1BA6648A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STAT2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1BB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B7C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  <w:tr w:rsidR="002354E4" w:rsidRPr="00CD08B0" w14:paraId="422F5F83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772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CD8A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B37A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3697" w14:textId="18DB7873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HDAC1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188B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7698" w14:textId="7A508449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86D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26AC" w14:textId="14C0DAD4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676F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C3B9" w14:textId="18674234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TAP1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6519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6891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  <w:tr w:rsidR="002354E4" w:rsidRPr="00CD08B0" w14:paraId="03AC9713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0074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CD46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302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B24B" w14:textId="7E5BCC1D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HDAC2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993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FF78" w14:textId="74E1B913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577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844E7" w14:textId="662F788C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0F22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748C" w14:textId="2004B4B3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TAP2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1FF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F903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  <w:tr w:rsidR="002354E4" w:rsidRPr="00CD08B0" w14:paraId="1F9F63EC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631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CD68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ED48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C145" w14:textId="31218042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HPRT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2CF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C7DC" w14:textId="3B1A3C1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IL12A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0B9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F420" w14:textId="368BCD1C" w:rsidR="002354E4" w:rsidRPr="00CD08B0" w:rsidRDefault="002354E4" w:rsidP="002603E7">
            <w:pPr>
              <w:spacing w:line="480" w:lineRule="auto"/>
              <w:rPr>
                <w:i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NLRP4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600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64FA" w14:textId="6F8F201A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TBX21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9976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EFF4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  <w:tr w:rsidR="002354E4" w:rsidRPr="00CD08B0" w14:paraId="0A8D9AD5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128D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CFB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7F70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AF22F" w14:textId="02547349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IFI16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D0B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8B594" w14:textId="618F7F08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IL13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B1F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9B09" w14:textId="2C487FEB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NLRP6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929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A178" w14:textId="60CF843A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TGFB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40C1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DC85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  <w:tr w:rsidR="002354E4" w:rsidRPr="00CD08B0" w14:paraId="6ED8393F" w14:textId="77777777" w:rsidTr="002354E4">
        <w:trPr>
          <w:trHeight w:hRule="exact" w:val="34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9FEA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CFH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B93C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71BEC" w14:textId="7CD75EEE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2"/>
                <w:szCs w:val="22"/>
                <w:lang w:val="en-US" w:eastAsia="en-GB"/>
              </w:rPr>
              <w:t>IFI35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0081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318D" w14:textId="59093391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IL15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BC26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D40C" w14:textId="74601E8E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NLRP7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ACD2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D3AC" w14:textId="14107C5D" w:rsidR="002354E4" w:rsidRPr="00CD08B0" w:rsidRDefault="002354E4" w:rsidP="002603E7">
            <w:pPr>
              <w:spacing w:line="480" w:lineRule="auto"/>
              <w:rPr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 w:rsidRPr="00CD08B0">
              <w:rPr>
                <w:i/>
                <w:color w:val="000000"/>
                <w:sz w:val="22"/>
                <w:szCs w:val="22"/>
                <w:lang w:val="en-US" w:eastAsia="en-GB"/>
              </w:rPr>
              <w:t>TLR1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5017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5DB1" w14:textId="77777777" w:rsidR="002354E4" w:rsidRPr="00CD08B0" w:rsidRDefault="002354E4" w:rsidP="002603E7">
            <w:pPr>
              <w:spacing w:line="480" w:lineRule="auto"/>
              <w:rPr>
                <w:i/>
                <w:color w:val="000000"/>
                <w:sz w:val="22"/>
                <w:szCs w:val="22"/>
                <w:lang w:val="en-US" w:eastAsia="en-GB"/>
              </w:rPr>
            </w:pPr>
          </w:p>
        </w:tc>
      </w:tr>
    </w:tbl>
    <w:p w14:paraId="5FB3D38F" w14:textId="77777777" w:rsidR="00D16C79" w:rsidRPr="00CD08B0" w:rsidRDefault="00D16C79" w:rsidP="00141C8A">
      <w:pPr>
        <w:autoSpaceDE w:val="0"/>
        <w:autoSpaceDN w:val="0"/>
        <w:adjustRightInd w:val="0"/>
        <w:spacing w:line="480" w:lineRule="auto"/>
        <w:jc w:val="both"/>
        <w:rPr>
          <w:i/>
          <w:sz w:val="24"/>
          <w:szCs w:val="24"/>
          <w:lang w:val="en-US"/>
        </w:rPr>
      </w:pPr>
    </w:p>
    <w:p w14:paraId="2E4BE721" w14:textId="59888BD6" w:rsidR="004B5231" w:rsidRPr="00CD08B0" w:rsidRDefault="00754CE1" w:rsidP="004B5231">
      <w:pPr>
        <w:autoSpaceDE w:val="0"/>
        <w:autoSpaceDN w:val="0"/>
        <w:adjustRightInd w:val="0"/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 xml:space="preserve">*Gene expression profiling was performed on </w:t>
      </w:r>
      <w:r w:rsidR="005C610E" w:rsidRPr="00CD08B0">
        <w:rPr>
          <w:i/>
          <w:sz w:val="24"/>
          <w:szCs w:val="24"/>
          <w:lang w:val="en-US"/>
        </w:rPr>
        <w:t>1</w:t>
      </w:r>
      <w:r w:rsidR="00EF5BBC">
        <w:rPr>
          <w:i/>
          <w:sz w:val="24"/>
          <w:szCs w:val="24"/>
          <w:lang w:val="en-US"/>
        </w:rPr>
        <w:t>41</w:t>
      </w:r>
      <w:r w:rsidR="005C610E" w:rsidRPr="00CD08B0">
        <w:rPr>
          <w:i/>
          <w:sz w:val="24"/>
          <w:szCs w:val="24"/>
          <w:lang w:val="en-US"/>
        </w:rPr>
        <w:t xml:space="preserve"> </w:t>
      </w:r>
      <w:r w:rsidRPr="00CD08B0">
        <w:rPr>
          <w:i/>
          <w:sz w:val="24"/>
          <w:szCs w:val="24"/>
          <w:lang w:val="en-US"/>
        </w:rPr>
        <w:t xml:space="preserve">target genes </w:t>
      </w:r>
      <w:r w:rsidR="00B569C6" w:rsidRPr="00CD08B0">
        <w:rPr>
          <w:i/>
          <w:sz w:val="24"/>
          <w:szCs w:val="24"/>
          <w:lang w:val="en-US"/>
        </w:rPr>
        <w:t>(for innate and adaptive immunity</w:t>
      </w:r>
      <w:r w:rsidR="003B4433" w:rsidRPr="00CD08B0">
        <w:rPr>
          <w:i/>
          <w:sz w:val="24"/>
          <w:szCs w:val="24"/>
          <w:lang w:val="en-US"/>
        </w:rPr>
        <w:t xml:space="preserve"> </w:t>
      </w:r>
      <w:r w:rsidR="00542ED6" w:rsidRPr="00CD08B0">
        <w:rPr>
          <w:i/>
          <w:sz w:val="24"/>
          <w:szCs w:val="24"/>
          <w:lang w:val="en-US"/>
        </w:rPr>
        <w:t>or</w:t>
      </w:r>
      <w:r w:rsidR="003B4433" w:rsidRPr="00CD08B0">
        <w:rPr>
          <w:i/>
          <w:sz w:val="24"/>
          <w:szCs w:val="24"/>
          <w:lang w:val="en-US"/>
        </w:rPr>
        <w:t xml:space="preserve"> leprosy susceptibility</w:t>
      </w:r>
      <w:r w:rsidR="00B569C6" w:rsidRPr="00CD08B0">
        <w:rPr>
          <w:i/>
          <w:sz w:val="24"/>
          <w:szCs w:val="24"/>
          <w:lang w:val="en-US"/>
        </w:rPr>
        <w:t xml:space="preserve">) </w:t>
      </w:r>
      <w:r w:rsidRPr="00CD08B0">
        <w:rPr>
          <w:i/>
          <w:sz w:val="24"/>
          <w:szCs w:val="24"/>
          <w:lang w:val="en-US"/>
        </w:rPr>
        <w:t xml:space="preserve">plus household genes (ABR, B2M, GAPDH, GUSB) using three distinct </w:t>
      </w:r>
      <w:proofErr w:type="spellStart"/>
      <w:r w:rsidRPr="00CD08B0">
        <w:rPr>
          <w:i/>
          <w:sz w:val="24"/>
          <w:szCs w:val="24"/>
          <w:lang w:val="en-US"/>
        </w:rPr>
        <w:t>dcRT</w:t>
      </w:r>
      <w:proofErr w:type="spellEnd"/>
      <w:r w:rsidRPr="00CD08B0">
        <w:rPr>
          <w:i/>
          <w:sz w:val="24"/>
          <w:szCs w:val="24"/>
          <w:lang w:val="en-US"/>
        </w:rPr>
        <w:t>-MLPA gene sets. Genes depicted in bold (n=38) were used only for longitudinal samples of reactional patients.</w:t>
      </w:r>
      <w:r w:rsidR="00542ED6" w:rsidRPr="00CD08B0">
        <w:rPr>
          <w:i/>
          <w:sz w:val="24"/>
          <w:szCs w:val="24"/>
          <w:lang w:val="en-US"/>
        </w:rPr>
        <w:t xml:space="preserve"> </w:t>
      </w:r>
      <w:r w:rsidR="002603E7" w:rsidRPr="00CD08B0">
        <w:rPr>
          <w:i/>
          <w:sz w:val="24"/>
          <w:szCs w:val="24"/>
          <w:lang w:val="en-US"/>
        </w:rPr>
        <w:t xml:space="preserve">Genes depicted in bold </w:t>
      </w:r>
      <w:r w:rsidR="00351A9C" w:rsidRPr="00CD08B0">
        <w:rPr>
          <w:i/>
          <w:sz w:val="24"/>
          <w:szCs w:val="24"/>
          <w:lang w:val="en-US"/>
        </w:rPr>
        <w:t>underlined</w:t>
      </w:r>
      <w:r w:rsidR="002603E7" w:rsidRPr="00CD08B0">
        <w:rPr>
          <w:i/>
          <w:sz w:val="24"/>
          <w:szCs w:val="24"/>
          <w:lang w:val="en-US"/>
        </w:rPr>
        <w:t xml:space="preserve"> (n=</w:t>
      </w:r>
      <w:r w:rsidR="005C610E" w:rsidRPr="00CD08B0">
        <w:rPr>
          <w:i/>
          <w:sz w:val="24"/>
          <w:szCs w:val="24"/>
          <w:lang w:val="en-US"/>
        </w:rPr>
        <w:t>7</w:t>
      </w:r>
      <w:r w:rsidR="002603E7" w:rsidRPr="00CD08B0">
        <w:rPr>
          <w:i/>
          <w:sz w:val="24"/>
          <w:szCs w:val="24"/>
          <w:lang w:val="en-US"/>
        </w:rPr>
        <w:t xml:space="preserve">) were included in the analysis based on their reported role in susceptibility </w:t>
      </w:r>
      <w:r w:rsidR="00830D42" w:rsidRPr="00CD08B0">
        <w:rPr>
          <w:i/>
          <w:sz w:val="24"/>
          <w:szCs w:val="24"/>
          <w:lang w:val="en-US"/>
        </w:rPr>
        <w:t xml:space="preserve">to </w:t>
      </w:r>
      <w:r w:rsidR="00F8236C" w:rsidRPr="00CD08B0">
        <w:rPr>
          <w:i/>
          <w:sz w:val="24"/>
          <w:szCs w:val="24"/>
          <w:lang w:val="en-US"/>
        </w:rPr>
        <w:t>develop</w:t>
      </w:r>
      <w:r w:rsidR="00AB4C86" w:rsidRPr="00CD08B0">
        <w:rPr>
          <w:i/>
          <w:sz w:val="24"/>
          <w:szCs w:val="24"/>
          <w:lang w:val="en-US"/>
        </w:rPr>
        <w:t xml:space="preserve"> </w:t>
      </w:r>
      <w:r w:rsidR="002603E7" w:rsidRPr="00CD08B0">
        <w:rPr>
          <w:i/>
          <w:sz w:val="24"/>
          <w:szCs w:val="24"/>
          <w:lang w:val="en-US"/>
        </w:rPr>
        <w:t>leprosy</w:t>
      </w:r>
      <w:r w:rsidR="004B55F2" w:rsidRPr="00CD08B0">
        <w:rPr>
          <w:i/>
          <w:sz w:val="24"/>
          <w:szCs w:val="24"/>
          <w:lang w:val="en-US"/>
        </w:rPr>
        <w:t xml:space="preserve"> </w:t>
      </w:r>
      <w:r w:rsidR="004E7E64" w:rsidRPr="00CD08B0">
        <w:rPr>
          <w:i/>
          <w:sz w:val="24"/>
          <w:szCs w:val="24"/>
          <w:lang w:val="en-US"/>
        </w:rPr>
        <w:fldChar w:fldCharType="begin">
          <w:fldData xml:space="preserve">PEVuZE5vdGU+PENpdGU+PEF1dGhvcj5UYXBpbm9zPC9BdXRob3I+PFllYXI+MjAwNjwvWWVhcj48
UmVjTnVtPjM1MDwvUmVjTnVtPjxEaXNwbGF5VGV4dD48c3R5bGUgZmFjZT0ic3VwZXJzY3JpcHQi
PjMtOTwvc3R5bGU+PC9EaXNwbGF5VGV4dD48cmVjb3JkPjxyZWMtbnVtYmVyPjM1MDwvcmVjLW51
bWJlcj48Zm9yZWlnbi1rZXlzPjxrZXkgYXBwPSJFTiIgZGItaWQ9InJ0c3NmemVwOHh4cHdxZXN0
cHR4dHJ0d3p2cGY5dnc1YXM5cCIgdGltZXN0YW1wPSIwIj4zNTA8L2tleT48L2ZvcmVpZ24ta2V5
cz48cmVmLXR5cGUgbmFtZT0iSm91cm5hbCBBcnRpY2xlIj4xNzwvcmVmLXR5cGU+PGNvbnRyaWJ1
dG9ycz48YXV0aG9ycz48YXV0aG9yPlRhcGlub3MsIE4uPC9hdXRob3I+PGF1dGhvcj5PaG5pc2hp
LCBNLjwvYXV0aG9yPjxhdXRob3I+UmFtYnVra2FuYSwgQS48L2F1dGhvcj48L2F1dGhvcnM+PC9j
b250cmlidXRvcnM+PGF1dGgtYWRkcmVzcz5UaGUgUm9ja2VmZWxsZXIgVW5pdmVyc2l0eSwgQnJv
bmsgQnVpbGRpbmcsIFJvb20gNTAxLCBCb3ggMTcyLCAxMjMwIFlvcmsgQXZlbnVlLCBOZXcgWW9y
aywgTmV3IFlvcmsgMTAwMjEsIFVTQTwvYXV0aC1hZGRyZXNzPjx0aXRsZXM+PHRpdGxlPkVyYkIy
IHJlY2VwdG9yIHR5cm9zaW5lIGtpbmFzZSBzaWduYWxpbmcgbWVkaWF0ZXMgZWFybHkgZGVteWVs
aW5hdGlvbiBpbmR1Y2VkIGJ5IGxlcHJvc3kgYmFjaWxsaTwvdGl0bGU+PHNlY29uZGFyeS10aXRs
ZT5OYXQuIE1lZDwvc2Vjb25kYXJ5LXRpdGxlPjwvdGl0bGVzPjxwYWdlcz45NjEtOTY2PC9wYWdl
cz48dm9sdW1lPjEyPC92b2x1bWU+PG51bWJlcj44PC9udW1iZXI+PHJlcHJpbnQtZWRpdGlvbj5O
b3QgaW4gRmlsZTwvcmVwcmludC1lZGl0aW9uPjxrZXl3b3Jkcz48a2V5d29yZD5BbmltYWxzPC9r
ZXl3b3JkPjxrZXl3b3JkPkFudGlib2RpZXM8L2tleXdvcmQ+PGtleXdvcmQ+QW50aWJvZGllcyxN
b25vY2xvbmFsPC9rZXl3b3JkPjxrZXl3b3JkPkJ1dGFkaWVuZXM8L2tleXdvcmQ+PGtleXdvcmQ+
Q2VsbHMsQ3VsdHVyZWQ8L2tleXdvcmQ+PGtleXdvcmQ+Q2VyY29waXRoZWN1cyBhZXRoaW9wczwv
a2V5d29yZD48a2V5d29yZD5Db2N1bHR1cmUgVGVjaG5pcXVlczwva2V5d29yZD48a2V5d29yZD5D
b3MgQ2VsbHM8L2tleXdvcmQ+PGtleXdvcmQ+RGVteWVsaW5hdGluZyBEaXNlYXNlczwva2V5d29y
ZD48a2V5d29yZD5kcnVnIGVmZmVjdHM8L2tleXdvcmQ+PGtleXdvcmQ+RW56eW1lIEFjdGl2YXRp
b248L2tleXdvcmQ+PGtleXdvcmQ+RW56eW1lIEluaGliaXRvcnM8L2tleXdvcmQ+PGtleXdvcmQ+
ZW56eW1vbG9neTwva2V5d29yZD48a2V5d29yZD5nZW5ldGljczwva2V5d29yZD48a2V5d29yZD5I
ZWxhIENlbGxzPC9rZXl3b3JkPjxrZXl3b3JkPkh1bWFuczwva2V5d29yZD48a2V5d29yZD5JbiBW
aXRybzwva2V5d29yZD48a2V5d29yZD5JbmZlY3Rpb248L2tleXdvcmQ+PGtleXdvcmQ+TGVwcm9z
eTwva2V5d29yZD48a2V5d29yZD5tZXRhYm9saXNtPC9rZXl3b3JkPjxrZXl3b3JkPk1pY2U8L2tl
eXdvcmQ+PGtleXdvcmQ+TWljZSxLbm9ja291dDwva2V5d29yZD48a2V5d29yZD5NaWNlLE51ZGU8
L2tleXdvcmQ+PGtleXdvcmQ+bWljcm9iaW9sb2d5PC9rZXl3b3JkPjxrZXl3b3JkPk1pdG9nZW4t
QWN0aXZhdGVkIFByb3RlaW4gS2luYXNlIDE8L2tleXdvcmQ+PGtleXdvcmQ+TWl0b2dlbi1BY3Rp
dmF0ZWQgUHJvdGVpbiBLaW5hc2UgMzwva2V5d29yZD48a2V5d29yZD5NeWNvYmFjdGVyaXVtPC9r
ZXl3b3JkPjxrZXl3b3JkPk15Y29iYWN0ZXJpdW0gbGVwcmFlPC9rZXl3b3JkPjxrZXl3b3JkPk5p
dHJpbGVzPC9rZXl3b3JkPjxrZXl3b3JkPnBhdGhvbG9neTwva2V5d29yZD48a2V5d29yZD5waGFy
bWFjb2xvZ3k8L2tleXdvcmQ+PGtleXdvcmQ+UHlyaW1pZGluZXM8L2tleXdvcmQ+PGtleXdvcmQ+
UHlycm9sZXM8L2tleXdvcmQ+PGtleXdvcmQ+UmF0czwva2V5d29yZD48a2V5d29yZD5SZWNlcHRv
cixlcmJCLTI8L2tleXdvcmQ+PGtleXdvcmQ+U2Nod2FubiBDZWxsczwva2V5d29yZD48a2V5d29y
ZD5TY2lhdGljIE5lcnZlPC9rZXl3b3JkPjxrZXl3b3JkPlNpZ25hbCBUcmFuc2R1Y3Rpb248L2tl
eXdvcmQ+PGtleXdvcmQ+dGhlcmFweTwva2V5d29yZD48a2V5d29yZD51bHRyYXN0cnVjdHVyZTwv
a2V5d29yZD48L2tleXdvcmRzPjxkYXRlcz48eWVhcj4yMDA2PC95ZWFyPjxwdWItZGF0ZXM+PGRh
dGU+OC8yMDA2PC9kYXRlPjwvcHViLWRhdGVzPjwvZGF0ZXM+PGxhYmVsPjQxNDwvbGFiZWw+PHVy
bHM+PHJlbGF0ZWQtdXJscz48dXJsPmh0dHA6Ly93d3cubmNiaS5ubG0ubmloLmdvdi9wdWJtZWQv
MTY4OTIwMzk8L3VybD48L3JlbGF0ZWQtdXJscz48L3VybHM+PC9yZWNvcmQ+PC9DaXRlPjxDaXRl
PjxBdXRob3I+TWlyYTwvQXV0aG9yPjxZZWFyPjIwMDQ8L1llYXI+PFJlY051bT4xNjI8L1JlY051
bT48cmVjb3JkPjxyZWMtbnVtYmVyPjE2MjwvcmVjLW51bWJlcj48Zm9yZWlnbi1rZXlzPjxrZXkg
YXBwPSJFTiIgZGItaWQ9ImF6ZHJ4ZnN2aGY1OXQ4ZXhzZjR2dnBmanhwYTB2YTlmeHRkeCIgdGlt
ZXN0YW1wPSIxNTcyMjU3MTQ3Ij4xNjI8L2tleT48L2ZvcmVpZ24ta2V5cz48cmVmLXR5cGUgbmFt
ZT0iSm91cm5hbCBBcnRpY2xlIj4xNzwvcmVmLXR5cGU+PGNvbnRyaWJ1dG9ycz48YXV0aG9ycz48
YXV0aG9yPk1pcmEsIE0uIFQuPC9hdXRob3I+PGF1dGhvcj5BbGNhaXMsIEEuPC9hdXRob3I+PGF1
dGhvcj5OZ3V5ZW4sIFYuIFQuPC9hdXRob3I+PGF1dGhvcj5Nb3JhZXMsIE0uIE8uPC9hdXRob3I+
PGF1dGhvcj5EaSBGbHVtZXJpLCBDLjwvYXV0aG9yPjxhdXRob3I+VnUsIEguIFQuPC9hdXRob3I+
PGF1dGhvcj5NYWksIEMuIFAuPC9hdXRob3I+PGF1dGhvcj5OZ3V5ZW4sIFQuIEguPC9hdXRob3I+
PGF1dGhvcj5OZ3V5ZW4sIE4uIEIuPC9hdXRob3I+PGF1dGhvcj5QaGFtLCBYLiBLLjwvYXV0aG9y
PjxhdXRob3I+U2Fybm8sIEUuIE4uPC9hdXRob3I+PGF1dGhvcj5BbHRlciwgQS48L2F1dGhvcj48
YXV0aG9yPk1vbnRwZXRpdCwgQS48L2F1dGhvcj48YXV0aG9yPk1vcmFlcywgTS4gRS48L2F1dGhv
cj48YXV0aG9yPk1vcmFlcywgSi4gUi48L2F1dGhvcj48YXV0aG9yPkRvcmUsIEMuPC9hdXRob3I+
PGF1dGhvcj5HYWxsYW50LCBDLiBKLjwvYXV0aG9yPjxhdXRob3I+TGVwYWdlLCBQLjwvYXV0aG9y
PjxhdXRob3I+VmVybmVyLCBBLjwvYXV0aG9yPjxhdXRob3I+VmFuIERlIFZvc3NlLCBFLjwvYXV0
aG9yPjxhdXRob3I+SHVkc29uLCBULiBKLjwvYXV0aG9yPjxhdXRob3I+QWJlbCwgTC48L2F1dGhv
cj48YXV0aG9yPlNjaHVyciwgRS48L2F1dGhvcj48L2F1dGhvcnM+PC9jb250cmlidXRvcnM+PGF1
dGgtYWRkcmVzcz5NY0dpbGwgQ2VudHJlIGZvciB0aGUgU3R1ZHkgb2YgSG9zdCBSZXNpc3RhbmNl
IGFuZCBEZXBhcnRtZW50IG9mIEh1bWFuIEdlbmV0aWNzLCBNY0dpbGwgVW5pdmVyc2l0eSwgMTY1
MCBDZWRhciBBdmVudWUsIE1vbnRyZWFsLCBQUSBIM0cxQTQsIENhbmFkYS48L2F1dGgtYWRkcmVz
cz48dGl0bGVzPjx0aXRsZT5TdXNjZXB0aWJpbGl0eSB0byBsZXByb3N5IGlzIGFzc29jaWF0ZWQg
d2l0aCBQQVJLMiBhbmQgUEFDUkc8L3RpdGxlPjxzZWNvbmRhcnktdGl0bGU+TmF0dXJlPC9zZWNv
bmRhcnktdGl0bGU+PGFsdC10aXRsZT5OYXR1cmU8L2FsdC10aXRsZT48L3RpdGxlcz48cGVyaW9k
aWNhbD48ZnVsbC10aXRsZT5OYXR1cmU8L2Z1bGwtdGl0bGU+PGFiYnItMT5OYXR1cmU8L2FiYnIt
MT48L3BlcmlvZGljYWw+PGFsdC1wZXJpb2RpY2FsPjxmdWxsLXRpdGxlPk5hdHVyZTwvZnVsbC10
aXRsZT48YWJici0xPk5hdHVyZTwvYWJici0xPjwvYWx0LXBlcmlvZGljYWw+PHBhZ2VzPjYzNi00
MDwvcGFnZXM+PHZvbHVtZT40Mjc8L3ZvbHVtZT48bnVtYmVyPjY5NzU8L251bWJlcj48ZWRpdGlv
bj4yMDA0LzAxLzIzPC9lZGl0aW9uPjxrZXl3b3Jkcz48a2V5d29yZD5BbGxlbGVzPC9rZXl3b3Jk
PjxrZXl3b3JkPkJyYXppbDwva2V5d29yZD48a2V5d29yZD5DYXNlLUNvbnRyb2wgU3R1ZGllczwv
a2V5d29yZD48a2V5d29yZD5DaHJvbW9zb21lIE1hcHBpbmc8L2tleXdvcmQ+PGtleXdvcmQ+Q2hy
b21vc29tZXMsIEh1bWFuLCBQYWlyIDYvZ2VuZXRpY3M8L2tleXdvcmQ+PGtleXdvcmQ+R2VuZSBF
eHByZXNzaW9uIFByb2ZpbGluZzwva2V5d29yZD48a2V5d29yZD4qR2VuZXRpYyBQcmVkaXNwb3Np
dGlvbiB0byBEaXNlYXNlPC9rZXl3b3JkPjxrZXl3b3JkPkhhcGxvdHlwZXM8L2tleXdvcmQ+PGtl
eXdvcmQ+SHVtYW5zPC9rZXl3b3JkPjxrZXl3b3JkPkxlcHJvc3kvKmdlbmV0aWNzPC9rZXl3b3Jk
PjxrZXl3b3JkPk1vbGVjdWxhciBDaGFwZXJvbmVzPC9rZXl3b3JkPjxrZXl3b3JkPlBoZW5vdHlw
ZTwva2V5d29yZD48a2V5d29yZD5Qb2x5bW9ycGhpc20sIFNpbmdsZSBOdWNsZW90aWRlL2dlbmV0
aWNzPC9rZXl3b3JkPjxrZXl3b3JkPlByb3RlaW5zLypnZW5ldGljczwva2V5d29yZD48a2V5d29y
ZD5STkEsIE1lc3Nlbmdlci9hbmFseXNpcy9nZW5ldGljczwva2V5d29yZD48a2V5d29yZD5VYmlx
dWl0aW4tUHJvdGVpbiBMaWdhc2VzLypnZW5ldGljczwva2V5d29yZD48a2V5d29yZD5WaWV0bmFt
PC9rZXl3b3JkPjwva2V5d29yZHM+PGRhdGVzPjx5ZWFyPjIwMDQ8L3llYXI+PHB1Yi1kYXRlcz48
ZGF0ZT5GZWIgMTI8L2RhdGU+PC9wdWItZGF0ZXM+PC9kYXRlcz48aXNibj4wMDI4LTA4MzY8L2lz
Ym4+PGFjY2Vzc2lvbi1udW0+MTQ3MzcxNzc8L2FjY2Vzc2lvbi1udW0+PHVybHM+PC91cmxzPjxy
ZW1vdGUtZGF0YWJhc2UtcHJvdmlkZXI+TkxNPC9yZW1vdGUtZGF0YWJhc2UtcHJvdmlkZXI+PGxh
bmd1YWdlPmVuZzwvbGFuZ3VhZ2U+PC9yZWNvcmQ+PC9DaXRlPjxDaXRlPjxBdXRob3I+Um9kcmln
dWVzPC9BdXRob3I+PFllYXI+MjAxMTwvWWVhcj48UmVjTnVtPjE2MzwvUmVjTnVtPjxyZWNvcmQ+
PHJlYy1udW1iZXI+MTYzPC9yZWMtbnVtYmVyPjxmb3JlaWduLWtleXM+PGtleSBhcHA9IkVOIiBk
Yi1pZD0iYXpkcnhmc3ZoZjU5dDhleHNmNHZ2cGZqeHBhMHZhOWZ4dGR4IiB0aW1lc3RhbXA9IjE1
NzIyNTczMzgiPjE2Mzwva2V5PjwvZm9yZWlnbi1rZXlzPjxyZWYtdHlwZSBuYW1lPSJKb3VybmFs
IEFydGljbGUiPjE3PC9yZWYtdHlwZT48Y29udHJpYnV0b3JzPjxhdXRob3JzPjxhdXRob3I+Um9k
cmlndWVzLCBMLiBTLjwvYXV0aG9yPjxhdXRob3I+SGFja2VyLCBNLiBBLjwvYXV0aG9yPjxhdXRo
b3I+SWxsYXJyYW1lbmRpLCBYLjwvYXV0aG9yPjxhdXRob3I+UGluaGVpcm8sIE0uIEYuPC9hdXRo
b3I+PGF1dGhvcj5OZXJ5LCBKLiBBLjwvYXV0aG9yPjxhdXRob3I+U2Fybm8sIEUuIE4uPC9hdXRo
b3I+PGF1dGhvcj5QZXNzb2xhbmksIE0uIEMuPC9hdXRob3I+PC9hdXRob3JzPjwvY29udHJpYnV0
b3JzPjxhdXRoLWFkZHJlc3M+TGFib3JhdG9yeSBvZiBDZWxsdWxhciBNaWNyb2Jpb2xvZ3ksIElu
c3RpdHV0byBPc3dhbGRvIENydXosIFJpbyBkZSBKYW5laXJvLCBSSiwgQnJhemlsLjwvYXV0aC1h
ZGRyZXNzPjx0aXRsZXM+PHRpdGxlPkNpcmN1bGF0aW5nIGxldmVscyBvZiBpbnN1bGluLWxpa2Ug
Z3Jvd3RoIGZhY3Rvci1JIChJR0YtSSkgY29ycmVsYXRlIHdpdGggZGlzZWFzZSBzdGF0dXMgaW4g
bGVwcm9zeTwvdGl0bGU+PHNlY29uZGFyeS10aXRsZT5CTUMgSW5mZWN0IERpczwvc2Vjb25kYXJ5
LXRpdGxlPjxhbHQtdGl0bGU+Qk1DIGluZmVjdGlvdXMgZGlzZWFzZXM8L2FsdC10aXRsZT48L3Rp
dGxlcz48cGVyaW9kaWNhbD48ZnVsbC10aXRsZT5CTUMgSW5mZWN0IERpczwvZnVsbC10aXRsZT48
YWJici0xPkJNQyBpbmZlY3Rpb3VzIGRpc2Vhc2VzPC9hYmJyLTE+PC9wZXJpb2RpY2FsPjxhbHQt
cGVyaW9kaWNhbD48ZnVsbC10aXRsZT5CTUMgSW5mZWN0IERpczwvZnVsbC10aXRsZT48YWJici0x
PkJNQyBpbmZlY3Rpb3VzIGRpc2Vhc2VzPC9hYmJyLTE+PC9hbHQtcGVyaW9kaWNhbD48cGFnZXM+
MzM5PC9wYWdlcz48dm9sdW1lPjExPC92b2x1bWU+PGVkaXRpb24+MjAxMS8xMi8xNTwvZWRpdGlv
bj48a2V5d29yZHM+PGtleXdvcmQ+QWR1bHQ8L2tleXdvcmQ+PGtleXdvcmQ+QWdlZDwva2V5d29y
ZD48a2V5d29yZD5CaW9tYXJrZXJzLypibG9vZDwva2V5d29yZD48a2V5d29yZD5GZW1hbGU8L2tl
eXdvcmQ+PGtleXdvcmQ+SHVtYW5zPC9rZXl3b3JkPjxrZXl3b3JkPkluc3VsaW4tTGlrZSBHcm93
dGggRmFjdG9yIEJpbmRpbmcgUHJvdGVpbiAzL2Jsb29kPC9rZXl3b3JkPjxrZXl3b3JkPkluc3Vs
aW4tTGlrZSBHcm93dGggRmFjdG9yIEkvKmFuYWx5c2lzPC9rZXl3b3JkPjxrZXl3b3JkPkxlcHJv
c3kvZGlhZ25vc2lzLypwYXRob2xvZ3kvKnBoeXNpb3BhdGhvbG9neTwva2V5d29yZD48a2V5d29y
ZD5NYWxlPC9rZXl3b3JkPjxrZXl3b3JkPk1pZGRsZSBBZ2VkPC9rZXl3b3JkPjxrZXl3b3JkPlJl
dHJvc3BlY3RpdmUgU3R1ZGllczwva2V5d29yZD48a2V5d29yZD5TZXJ1bS9jaGVtaXN0cnk8L2tl
eXdvcmQ+PGtleXdvcmQ+U2V2ZXJpdHkgb2YgSWxsbmVzcyBJbmRleDwva2V5d29yZD48a2V5d29y
ZD5UdW1vciBOZWNyb3NpcyBGYWN0b3ItYWxwaGEvYmxvb2Q8L2tleXdvcmQ+PC9rZXl3b3Jkcz48
ZGF0ZXM+PHllYXI+MjAxMTwveWVhcj48cHViLWRhdGVzPjxkYXRlPkRlYyAxMzwvZGF0ZT48L3B1
Yi1kYXRlcz48L2RhdGVzPjxpc2JuPjE0NzEtMjMzNDwvaXNibj48YWNjZXNzaW9uLW51bT4yMjE2
NjA5MTwvYWNjZXNzaW9uLW51bT48dXJscz48L3VybHM+PGN1c3RvbTI+UE1DMzI2NjIyMTwvY3Vz
dG9tMj48cmVtb3RlLWRhdGFiYXNlLXByb3ZpZGVyPk5MTTwvcmVtb3RlLWRhdGFiYXNlLXByb3Zp
ZGVyPjxsYW5ndWFnZT5lbmc8L2xhbmd1YWdlPjwvcmVjb3JkPjwvQ2l0ZT48Q2l0ZT48QXV0aG9y
PkNhcmRvc288L0F1dGhvcj48WWVhcj4yMDExPC9ZZWFyPjxSZWNOdW0+MTY0PC9SZWNOdW0+PHJl
Y29yZD48cmVjLW51bWJlcj4xNjQ8L3JlYy1udW1iZXI+PGZvcmVpZ24ta2V5cz48a2V5IGFwcD0i
RU4iIGRiLWlkPSJhemRyeGZzdmhmNTl0OGV4c2Y0dnZwZmp4cGEwdmE5Znh0ZHgiIHRpbWVzdGFt
cD0iMTU3MjI1NzQwOCI+MTY0PC9rZXk+PC9mb3JlaWduLWtleXM+PHJlZi10eXBlIG5hbWU9Ikpv
dXJuYWwgQXJ0aWNsZSI+MTc8L3JlZi10eXBlPjxjb250cmlidXRvcnM+PGF1dGhvcnM+PGF1dGhv
cj5DYXJkb3NvLCBDLiBDLjwvYXV0aG9yPjxhdXRob3I+UGVyZWlyYSwgQS4gQy48L2F1dGhvcj48
YXV0aG9yPmRlIFNhbGVzIE1hcnF1ZXMsIEMuPC9hdXRob3I+PGF1dGhvcj5Nb3JhZXMsIE0uIE8u
PC9hdXRob3I+PC9hdXRob3JzPjwvY29udHJpYnV0b3JzPjxhdXRoLWFkZHJlc3M+TGFib3JhdG9y
aW8gZGUgSGFuc2VuaWFzZSwgSW5zdGl0dXRvIE9zd2FsZG8gQ3J1eiwgTWFuZ3VpbmhvcywgUmlv
IGRlIEphbmVpcm8sIEJyYXppbC48L2F1dGgtYWRkcmVzcz48dGl0bGVzPjx0aXRsZT5MZXByb3N5
IHN1c2NlcHRpYmlsaXR5OiBnZW5ldGljIHZhcmlhdGlvbnMgcmVndWxhdGUgaW5uYXRlIGFuZCBh
ZGFwdGl2ZSBpbW11bml0eSwgYW5kIGRpc2Vhc2Ugb3V0Y29tZTwvdGl0bGU+PHNlY29uZGFyeS10
aXRsZT5GdXR1cmUgTWljcm9iaW9sPC9zZWNvbmRhcnktdGl0bGU+PGFsdC10aXRsZT5GdXR1cmUg
bWljcm9iaW9sb2d5PC9hbHQtdGl0bGU+PC90aXRsZXM+PHBlcmlvZGljYWw+PGZ1bGwtdGl0bGU+
RnV0dXJlIE1pY3JvYmlvbDwvZnVsbC10aXRsZT48YWJici0xPkZ1dHVyZSBtaWNyb2Jpb2xvZ3k8
L2FiYnItMT48L3BlcmlvZGljYWw+PGFsdC1wZXJpb2RpY2FsPjxmdWxsLXRpdGxlPkZ1dHVyZSBN
aWNyb2Jpb2w8L2Z1bGwtdGl0bGU+PGFiYnItMT5GdXR1cmUgbWljcm9iaW9sb2d5PC9hYmJyLTE+
PC9hbHQtcGVyaW9kaWNhbD48cGFnZXM+NTMzLTQ5PC9wYWdlcz48dm9sdW1lPjY8L3ZvbHVtZT48
bnVtYmVyPjU8L251bWJlcj48ZWRpdGlvbj4yMDExLzA1LzE5PC9lZGl0aW9uPjxrZXl3b3Jkcz48
a2V5d29yZD5BZGFwdGl2ZSBJbW11bml0eS8qZ2VuZXRpY3M8L2tleXdvcmQ+PGtleXdvcmQ+QW5p
bWFsczwva2V5d29yZD48a2V5d29yZD5EaXNlYXNlIE1vZGVscywgQW5pbWFsPC9rZXl3b3JkPjxr
ZXl3b3JkPipHZW5lIEV4cHJlc3Npb24gUmVndWxhdGlvbjwva2V5d29yZD48a2V5d29yZD4qR2Vu
ZXRpYyBQcmVkaXNwb3NpdGlvbiB0byBEaXNlYXNlPC9rZXl3b3JkPjxrZXl3b3JkPipHZW5ldGlj
IFZhcmlhdGlvbjwva2V5d29yZD48a2V5d29yZD5Ib3N0LVBhdGhvZ2VuIEludGVyYWN0aW9uczwv
a2V5d29yZD48a2V5d29yZD5IdW1hbnM8L2tleXdvcmQ+PGtleXdvcmQ+SW1tdW5pdHksIElubmF0
ZS8qZ2VuZXRpY3M8L2tleXdvcmQ+PGtleXdvcmQ+TGVwcm9zeS9nZW5ldGljcy8qaW1tdW5vbG9n
eS9wYXRob2xvZ3k8L2tleXdvcmQ+PGtleXdvcmQ+TWljZTwva2V5d29yZD48a2V5d29yZD5NaWNl
LCBJbmJyZWQgQkFMQiBDPC9rZXl3b3JkPjxrZXl3b3JkPk1pY2UsIEluYnJlZCBDNTdCTDwva2V5
d29yZD48a2V5d29yZD5NeWNvYmFjdGVyaXVtIGxlcHJhZS9nZW5ldGljcy8qcGF0aG9nZW5pY2l0
eTwva2V5d29yZD48a2V5d29yZD5Qb2x5bW9ycGhpc20sIFNpbmdsZSBOdWNsZW90aWRlL2dlbmV0
aWNzPC9rZXl3b3JkPjxrZXl3b3JkPlByb3RlaW5zL2dlbmV0aWNzL21ldGFib2xpc208L2tleXdv
cmQ+PC9rZXl3b3Jkcz48ZGF0ZXM+PHllYXI+MjAxMTwveWVhcj48cHViLWRhdGVzPjxkYXRlPk1h
eTwvZGF0ZT48L3B1Yi1kYXRlcz48L2RhdGVzPjxpc2JuPjE3NDYtMDkxMzwvaXNibj48YWNjZXNz
aW9uLW51bT4yMTU4NTI2MTwvYWNjZXNzaW9uLW51bT48dXJscz48L3VybHM+PHJlbW90ZS1kYXRh
YmFzZS1wcm92aWRlcj5OTE08L3JlbW90ZS1kYXRhYmFzZS1wcm92aWRlcj48bGFuZ3VhZ2U+ZW5n
PC9sYW5ndWFnZT48L3JlY29yZD48L0NpdGU+PENpdGU+PEF1dGhvcj5Ub2JpbjwvQXV0aG9yPjxZ
ZWFyPjIwMTA8L1llYXI+PFJlY051bT4xNjU8L1JlY051bT48cmVjb3JkPjxyZWMtbnVtYmVyPjE2
NTwvcmVjLW51bWJlcj48Zm9yZWlnbi1rZXlzPjxrZXkgYXBwPSJFTiIgZGItaWQ9ImF6ZHJ4ZnN2
aGY1OXQ4ZXhzZjR2dnBmanhwYTB2YTlmeHRkeCIgdGltZXN0YW1wPSIxNTcyMjU3NTgzIj4xNjU8
L2tleT48L2ZvcmVpZ24ta2V5cz48cmVmLXR5cGUgbmFtZT0iSm91cm5hbCBBcnRpY2xlIj4xNzwv
cmVmLXR5cGU+PGNvbnRyaWJ1dG9ycz48YXV0aG9ycz48YXV0aG9yPlRvYmluLCBELiBNLjwvYXV0
aG9yPjxhdXRob3I+VmFyeSwgSi4gQy4sIEpyLjwvYXV0aG9yPjxhdXRob3I+UmF5LCBKLiBQLjwv
YXV0aG9yPjxhdXRob3I+V2Fsc2gsIEcuIFMuPC9hdXRob3I+PGF1dGhvcj5EdW5zdGFuLCBTLiBK
LjwvYXV0aG9yPjxhdXRob3I+QmFuZywgTi4gRC48L2F1dGhvcj48YXV0aG9yPkhhZ2dlLCBELiBB
LjwvYXV0aG9yPjxhdXRob3I+S2hhZGdlLCBTLjwvYXV0aG9yPjxhdXRob3I+S2luZywgTS4gQy48
L2F1dGhvcj48YXV0aG9yPkhhd24sIFQuIFIuPC9hdXRob3I+PGF1dGhvcj5Nb2VucywgQy4gQi48
L2F1dGhvcj48YXV0aG9yPlJhbWFrcmlzaG5hbiwgTC48L2F1dGhvcj48L2F1dGhvcnM+PC9jb250
cmlidXRvcnM+PGF1dGgtYWRkcmVzcz5EZXBhcnRtZW50IG9mIE1pY3JvYmlvbG9neSwgVW5pdmVy
c2l0eSBvZiBXYXNoaW5ndG9uLCBCb3ggMzU3MjQyLCBTZWF0dGxlLCBXQSA5ODE5NSwgVVNBLjwv
YXV0aC1hZGRyZXNzPjx0aXRsZXM+PHRpdGxlPlRoZSBsdGE0aCBsb2N1cyBtb2R1bGF0ZXMgc3Vz
Y2VwdGliaWxpdHkgdG8gbXljb2JhY3RlcmlhbCBpbmZlY3Rpb24gaW4gemVicmFmaXNoIGFuZCBo
dW1hbnM8L3RpdGxlPjxzZWNvbmRhcnktdGl0bGU+Q2VsbDwvc2Vjb25kYXJ5LXRpdGxlPjxhbHQt
dGl0bGU+Q2VsbDwvYWx0LXRpdGxlPjwvdGl0bGVzPjxwZXJpb2RpY2FsPjxmdWxsLXRpdGxlPkNl
bGw8L2Z1bGwtdGl0bGU+PGFiYnItMT5DZWxsPC9hYmJyLTE+PC9wZXJpb2RpY2FsPjxhbHQtcGVy
aW9kaWNhbD48ZnVsbC10aXRsZT5DZWxsPC9mdWxsLXRpdGxlPjxhYmJyLTE+Q2VsbDwvYWJici0x
PjwvYWx0LXBlcmlvZGljYWw+PHBhZ2VzPjcxNy0zMDwvcGFnZXM+PHZvbHVtZT4xNDA8L3ZvbHVt
ZT48bnVtYmVyPjU8L251bWJlcj48ZWRpdGlvbj4yMDEwLzAzLzEwPC9lZGl0aW9uPjxrZXl3b3Jk
cz48a2V5d29yZD5BbmltYWxzPC9rZXl3b3JkPjxrZXl3b3JkPkRpc2Vhc2UgTW9kZWxzLCBBbmlt
YWw8L2tleXdvcmQ+PGtleXdvcmQ+RXBveGlkZSBIeWRyb2xhc2VzLypnZW5ldGljczwva2V5d29y
ZD48a2V5d29yZD5GaXNoIERpc2Vhc2VzLypnZW5ldGljcy9pbW11bm9sb2d5PC9rZXl3b3JkPjxr
ZXl3b3JkPkdlbmV0aWMgUHJlZGlzcG9zaXRpb24gdG8gRGlzZWFzZTwva2V5d29yZD48a2V5d29y
ZD5IdW1hbnM8L2tleXdvcmQ+PGtleXdvcmQ+TGVwcm9zeS8qZ2VuZXRpY3MvaW1tdW5vbG9neTwv
a2V5d29yZD48a2V5d29yZD5UdWJlcmN1bG9zaXMvKmdlbmV0aWNzL2ltbXVub2xvZ3k8L2tleXdv
cmQ+PGtleXdvcmQ+WmVicmFmaXNoPC9rZXl3b3JkPjwva2V5d29yZHM+PGRhdGVzPjx5ZWFyPjIw
MTA8L3llYXI+PHB1Yi1kYXRlcz48ZGF0ZT5NYXIgNTwvZGF0ZT48L3B1Yi1kYXRlcz48L2RhdGVz
Pjxpc2JuPjAwOTItODY3NDwvaXNibj48YWNjZXNzaW9uLW51bT4yMDIxMTE0MDwvYWNjZXNzaW9u
LW51bT48dXJscz48L3VybHM+PGN1c3RvbTI+UE1DMjkwNzA4MjwvY3VzdG9tMj48Y3VzdG9tNj5O
SUhNUzE4MTM2MTwvY3VzdG9tNj48cmVtb3RlLWRhdGFiYXNlLXByb3ZpZGVyPk5MTTwvcmVtb3Rl
LWRhdGFiYXNlLXByb3ZpZGVyPjxsYW5ndWFnZT5lbmc8L2xhbmd1YWdlPjwvcmVjb3JkPjwvQ2l0
ZT48Q2l0ZT48QXV0aG9yPlNpbHZhPC9BdXRob3I+PFllYXI+MjAxNTwvWWVhcj48UmVjTnVtPjE2
NjwvUmVjTnVtPjxyZWNvcmQ+PHJlYy1udW1iZXI+MTY2PC9yZWMtbnVtYmVyPjxmb3JlaWduLWtl
eXM+PGtleSBhcHA9IkVOIiBkYi1pZD0iYXpkcnhmc3ZoZjU5dDhleHNmNHZ2cGZqeHBhMHZhOWZ4
dGR4IiB0aW1lc3RhbXA9IjE1NzIyNTc2NDAiPjE2Njwva2V5PjwvZm9yZWlnbi1rZXlzPjxyZWYt
dHlwZSBuYW1lPSJKb3VybmFsIEFydGljbGUiPjE3PC9yZWYtdHlwZT48Y29udHJpYnV0b3JzPjxh
dXRob3JzPjxhdXRob3I+U2lsdmEsIFMuIFIuPC9hdXRob3I+PGF1dGhvcj5JbGxhcnJhbWVuZGks
IFguPC9hdXRob3I+PGF1dGhvcj5UZW1wb25lLCBBLiBKLjwvYXV0aG9yPjxhdXRob3I+U2lsdmEs
IFAuIEguPC9hdXRob3I+PGF1dGhvcj5OZXJ5LCBKLiBBLjwvYXV0aG9yPjxhdXRob3I+TW9udGVp
cm8sIEEuIE0uPC9hdXRob3I+PGF1dGhvcj5QZXNzb2xhbmksIE0uIEMuPC9hdXRob3I+PGF1dGhv
cj5Cb2FzcXVldmlzcXVlLCBFLjwvYXV0aG9yPjxhdXRob3I+U2Fybm8sIEUuIE4uPC9hdXRob3I+
PGF1dGhvcj5QZXJlaXJhLCBHLiBNLjwvYXV0aG9yPjxhdXRob3I+RXNxdWVuYXppLCBELjwvYXV0
aG9yPjwvYXV0aG9ycz48L2NvbnRyaWJ1dG9ycz48YXV0aC1hZGRyZXNzPkRpc2NpcGxpbmEgZGUg
UGF0b2xvZ2lhIEdlcmFsIGUgTGFib3JhdG9yaW8gZGUgSW11bm9wYXRvbG9naWEsIERlcGFydGFt
ZW50byBkZSBQYXRvbG9naWEgZSBMYWJvcmF0b3Jpb3MsIEZhY3VsZGFkZSBkZSBDaWVuY2lhcyBN
ZWRpY2FzLCBVbml2ZXJzaWRhZGUgZG8gRXN0YWRvIGRvIFJpbyBkZSBKYW5laXJvIChVRVJKKSwg
QXYgUHJvZmVzc29yIE1hbnVlbCBkZSBBYnJldSA0NDQsIFZpbGEgSXNhYmVsLCBSaW8gZGUgSmFu
ZWlybywgUkosIDIwNTUwLTE3MCwgQnJhemlsLiBzYW5kcmFib2ljYUBnbWFpbC5jb20uJiN4RDtM
YWJvcmF0b3JpbyBkZSBIYW5zZW5pYXNlLCBJbnN0aXR1dG8gT3N3YWxkbyBDcnV6IChJT0MpIC0g
T3N3YWxkbyBDcnV6IEZvdW5kYXRpb24gKEZJT0NSVVopLCBBdi4gQnJhc2lsIDQzNjUsIE1hbmd1
aW5ob3MsIFJpbyBkZSBKYW5laXJvLCBSSiwgMjEwNDAtMzYwLCBCcmF6aWwuIGFuZW1pcnhAZ21h
aWwuY29tLiYjeEQ7TGFib3JhdG9yaW8gZGUgQmlvbG9naWEgTW9sZWN1bGFyIGRlIFBhcmFzaXRh
cyBlIFZldG9yZXMsIEluc3RpdHV0byBPc3dhbGRvIENydXogKElPQykgLSBPc3dhbGRvIENydXog
Rm91bmRhdGlvbiAoRklPQ1JVWiksIEF2LiBCcmFzaWwgNDM2NSwgTWFuZ3VpbmhvcywgUmlvIGRl
IEphbmVpcm8sIFJKLCAyMTA0MC0zNjAsIEJyYXppbC4gdGVtcG9uZUBpb2MuZmlvY3J1ei5ici4m
I3hEO0xhYm9yYXRvcmlvIGRlIEhhbnNlbmlhc2UsIEluc3RpdHV0byBPc3dhbGRvIENydXogKElP
QykgLSBPc3dhbGRvIENydXogRm91bmRhdGlvbiAoRklPQ1JVWiksIEF2LiBCcmFzaWwgNDM2NSwg
TWFuZ3VpbmhvcywgUmlvIGRlIEphbmVpcm8sIFJKLCAyMTA0MC0zNjAsIEJyYXppbC4gcGVkZHJv
LmhlbnJpcXVlQGdtYWlsLmNvbS4mI3hEO0xhYm9yYXRvcmlvIGRlIEhhbnNlbmlhc2UsIEluc3Rp
dHV0byBPc3dhbGRvIENydXogKElPQykgLSBPc3dhbGRvIENydXogRm91bmRhdGlvbiAoRklPQ1JV
WiksIEF2LiBCcmFzaWwgNDM2NSwgTWFuZ3VpbmhvcywgUmlvIGRlIEphbmVpcm8sIFJKLCAyMTA0
MC0zNjAsIEJyYXppbC4gbmVyeWphY0Bpb2MuZmlvY3J1ei5ici4mI3hEO1NlcnZpY28gZGUgTWVk
aWNpbmEgTnVjbGVhciwgRGVwYXJ0YW1lbnRvIGRlIFJhZGlvbG9naWEsIEZhY3VsZGFkZSBkZSBD
aWVuY2lhcyBNZWRpY2FzLCBVbml2ZXJzaWRhZGUgZG8gRXN0YWRvIGRvIFJpbyBkZSBKYW5laXJv
IChVRVJKKSwgQXYuIFByb2YuIE1hbnVlbCBkZSBBYnJldSA0NDQsIFZpbGEgSXNhYmVsLCBSaW8g
ZGUgSmFuZWlybywgUkosIDIwNTUwLTE3MCwgQnJhemlsLiBtb250ZWlyb2FtdkBnbWFpbC5jb20u
JiN4RDtMYWJvcmF0b3JpbyBkZSBNaWNyb2Jpb2xvZ2lhIENlbHVsYXIsIEluc3RpdHV0byBPc3dh
bGRvIENydXogKElPQykgLSBPc3dhbGRvIENydXogRm91bmRhdGlvbiAoRklPQ1JVWiksIEF2LiBC
cmFzaWwgNDM2NSwgTWFuZ3VpbmhvcywgUmlvIGRlIEphbmVpcm8sIFJKLCAyMTA0MC0zNjAsIEJy
YXppbC4gY3Blc3NvbGFAaW9jLmZpb2NydXouYnIuJiN4RDtTZXJ2aWNvIGRlIE1lZGljaW5hIE51
Y2xlYXIsIERlcGFydGFtZW50byBkZSBSYWRpb2xvZ2lhLCBGYWN1bGRhZGUgZGUgQ2llbmNpYXMg
TWVkaWNhcywgVW5pdmVyc2lkYWRlIGRvIEVzdGFkbyBkbyBSaW8gZGUgSmFuZWlybyAoVUVSSiks
IEF2LiBQcm9mLiBNYW51ZWwgZGUgQWJyZXUgNDQ0LCBWaWxhIElzYWJlbCwgUmlvIGRlIEphbmVp
cm8sIFJKLCAyMDU1MC0xNzAsIEJyYXppbC4gYm9hc3F1ZXZpc3F1ZUBnbWFpbC5jb20uJiN4RDtM
YWJvcmF0b3JpbyBkZSBIYW5zZW5pYXNlLCBJbnN0aXR1dG8gT3N3YWxkbyBDcnV6IChJT0MpIC0g
T3N3YWxkbyBDcnV6IEZvdW5kYXRpb24gKEZJT0NSVVopLCBBdi4gQnJhc2lsIDQzNjUsIE1hbmd1
aW5ob3MsIFJpbyBkZSBKYW5laXJvLCBSSiwgMjEwNDAtMzYwLCBCcmF6aWwuIGV1emVuaXJAaW9j
LmZpb2NydXouYnIuJiN4RDtMYWJvcmF0b3JpbyBkZSBNaWNyb2Jpb2xvZ2lhIENlbHVsYXIsIElu
c3RpdHV0byBPc3dhbGRvIENydXogKElPQykgLSBPc3dhbGRvIENydXogRm91bmRhdGlvbiAoRklP
Q1JVWiksIEF2LiBCcmFzaWwgNDM2NSwgTWFuZ3VpbmhvcywgUmlvIGRlIEphbmVpcm8sIFJKLCAy
MTA0MC0zNjAsIEJyYXppbC4gZ21icGVyZWlyYUBnbWFpbC5jb20uJiN4RDtEaXNjaXBsaW5hIGRl
IFBhdG9sb2dpYSBHZXJhbCBlIExhYm9yYXRvcmlvIGRlIEltdW5vcGF0b2xvZ2lhLCBEZXBhcnRh
bWVudG8gZGUgUGF0b2xvZ2lhIGUgTGFib3JhdG9yaW9zLCBGYWN1bGRhZGUgZGUgQ2llbmNpYXMg
TWVkaWNhcywgVW5pdmVyc2lkYWRlIGRvIEVzdGFkbyBkbyBSaW8gZGUgSmFuZWlybyAoVUVSSiks
IEF2IFByb2Zlc3NvciBNYW51ZWwgZGUgQWJyZXUgNDQ0LCBWaWxhIElzYWJlbCwgUmlvIGRlIEph
bmVpcm8sIFJKLCAyMDU1MC0xNzAsIEJyYXppbC4gZ21icGVyZWlyYUBnbWFpbC5jb20uJiN4RDtM
YWJvcmF0b3JpbyBkZSBIYW5zZW5pYXNlLCBJbnN0aXR1dG8gT3N3YWxkbyBDcnV6IChJT0MpIC0g
T3N3YWxkbyBDcnV6IEZvdW5kYXRpb24gKEZJT0NSVVopLCBBdi4gQnJhc2lsIDQzNjUsIE1hbmd1
aW5ob3MsIFJpbyBkZSBKYW5laXJvLCBSSiwgMjEwNDAtMzYwLCBCcmF6aWwuIGVzcXVlbmF6aS5k
YW51emFAZ21haWwuY29tLiYjeEQ7RGlzY2lwbGluYSBkZSBQYXRvbG9naWEgR2VyYWwgZSBMYWJv
cmF0b3JpbyBkZSBJbXVub3BhdG9sb2dpYSwgRGVwYXJ0YW1lbnRvIGRlIFBhdG9sb2dpYSBlIExh
Ym9yYXRvcmlvcywgRmFjdWxkYWRlIGRlIENpZW5jaWFzIE1lZGljYXMsIFVuaXZlcnNpZGFkZSBk
byBFc3RhZG8gZG8gUmlvIGRlIEphbmVpcm8gKFVFUkopLCBBdiBQcm9mZXNzb3IgTWFudWVsIGRl
IEFicmV1IDQ0NCwgVmlsYSBJc2FiZWwsIFJpbyBkZSBKYW5laXJvLCBSSiwgMjA1NTAtMTcwLCBC
cmF6aWwuIGVzcXVlbmF6aS5kYW51emFAZ21haWwuY29tLjwvYXV0aC1hZGRyZXNzPjx0aXRsZXM+
PHRpdGxlPkRvd25yZWd1bGF0aW9uIG9mIFBIRVggaW4gbXVsdGliYWNpbGxhcnkgbGVwcm9zeSBw
YXRpZW50czogb2JzZXJ2YXRpb25hbCBjcm9zcy1zZWN0aW9uYWwgc3R1ZHk8L3RpdGxlPjxzZWNv
bmRhcnktdGl0bGU+SiBUcmFuc2wgTWVkPC9zZWNvbmRhcnktdGl0bGU+PGFsdC10aXRsZT5Kb3Vy
bmFsIG9mIHRyYW5zbGF0aW9uYWwgbWVkaWNpbmU8L2FsdC10aXRsZT48L3RpdGxlcz48cGVyaW9k
aWNhbD48ZnVsbC10aXRsZT5KIFRyYW5zbCBNZWQ8L2Z1bGwtdGl0bGU+PGFiYnItMT5Kb3VybmFs
IG9mIHRyYW5zbGF0aW9uYWwgbWVkaWNpbmU8L2FiYnItMT48L3BlcmlvZGljYWw+PGFsdC1wZXJp
b2RpY2FsPjxmdWxsLXRpdGxlPkogVHJhbnNsIE1lZDwvZnVsbC10aXRsZT48YWJici0xPkpvdXJu
YWwgb2YgdHJhbnNsYXRpb25hbCBtZWRpY2luZTwvYWJici0xPjwvYWx0LXBlcmlvZGljYWw+PHBh
Z2VzPjI5NjwvcGFnZXM+PHZvbHVtZT4xMzwvdm9sdW1lPjxlZGl0aW9uPjIwMTUvMDkvMTM8L2Vk
aXRpb24+PGtleXdvcmRzPjxrZXl3b3JkPkFkb2xlc2NlbnQ8L2tleXdvcmQ+PGtleXdvcmQ+QWR1
bHQ8L2tleXdvcmQ+PGtleXdvcmQ+QWdlZDwva2V5d29yZD48a2V5d29yZD5BZ2VkLCA4MCBhbmQg
b3Zlcjwva2V5d29yZD48a2V5d29yZD5Cb25lIGFuZCBCb25lcy9taWNyb2Jpb2xvZ3k8L2tleXdv
cmQ+PGtleXdvcmQ+Q2FydGlsYWdlL21pY3JvYmlvbG9neTwva2V5d29yZD48a2V5d29yZD5Dcm9z
cy1TZWN0aW9uYWwgU3R1ZGllczwva2V5d29yZD48a2V5d29yZD5DeXRva2luZXMvbWV0YWJvbGlz
bTwva2V5d29yZD48a2V5d29yZD4qRG93bi1SZWd1bGF0aW9uPC9rZXl3b3JkPjxrZXl3b3JkPkZl
bWFsZTwva2V5d29yZD48a2V5d29yZD5GbG93IEN5dG9tZXRyeTwva2V5d29yZD48a2V5d29yZD5I
ZWFsdGh5IFZvbHVudGVlcnM8L2tleXdvcmQ+PGtleXdvcmQ+SHVtYW5zPC9rZXl3b3JkPjxrZXl3
b3JkPkluZmxhbW1hdGlvbi9tZXRhYm9saXNtL21pY3JvYmlvbG9neTwva2V5d29yZD48a2V5d29y
ZD5MZXByb3N5LCBCb3JkZXJsaW5lLyptZXRhYm9saXNtPC9rZXl3b3JkPjxrZXl3b3JkPkxlcHJv
c3ksIE11bHRpYmFjaWxsYXJ5LyptZXRhYm9saXNtPC9rZXl3b3JkPjxrZXl3b3JkPkxldWtvY3l0
ZXMsIE1vbm9udWNsZWFyL21ldGFib2xpc208L2tleXdvcmQ+PGtleXdvcmQ+TWFsZTwva2V5d29y
ZD48a2V5d29yZD5NaWRkbGUgQWdlZDwva2V5d29yZD48a2V5d29yZD5Pc3Rlb2JsYXN0cy9taWNy
b2Jpb2xvZ3k8L2tleXdvcmQ+PGtleXdvcmQ+UEhFWCBQaG9zcGhhdGUgUmVndWxhdGluZyBOZXV0
cmFsIEVuZG9wZXB0aWRhc2UvKm1ldGFib2xpc208L2tleXdvcmQ+PGtleXdvcmQ+U2Nod2FubiBD
ZWxscy9taWNyb2Jpb2xvZ3k8L2tleXdvcmQ+PGtleXdvcmQ+VGVjaG5ldGl1bSBUYyA5OW0gTWVk
cm9uYXRlPC9rZXl3b3JkPjxrZXl3b3JkPllvdW5nIEFkdWx0PC9rZXl3b3JkPjwva2V5d29yZHM+
PGRhdGVzPjx5ZWFyPjIwMTU8L3llYXI+PHB1Yi1kYXRlcz48ZGF0ZT5TZXAgMTE8L2RhdGU+PC9w
dWItZGF0ZXM+PC9kYXRlcz48aXNibj4xNDc5LTU4NzY8L2lzYm4+PGFjY2Vzc2lvbi1udW0+MjYz
NjIxOTg8L2FjY2Vzc2lvbi1udW0+PHVybHM+PC91cmxzPjxjdXN0b20yPlBNQzQ1NjYyODY8L2N1
c3RvbTI+PHJlbW90ZS1kYXRhYmFzZS1wcm92aWRlcj5OTE08L3JlbW90ZS1kYXRhYmFzZS1wcm92
aWRlcj48bGFuZ3VhZ2U+ZW5nPC9sYW5ndWFnZT48L3JlY29yZD48L0NpdGU+PENpdGU+PEF1dGhv
cj5XYW5nPC9BdXRob3I+PFllYXI+MjAxNTwvWWVhcj48UmVjTnVtPjE2NzwvUmVjTnVtPjxyZWNv
cmQ+PHJlYy1udW1iZXI+MTY3PC9yZWMtbnVtYmVyPjxmb3JlaWduLWtleXM+PGtleSBhcHA9IkVO
IiBkYi1pZD0iYXpkcnhmc3ZoZjU5dDhleHNmNHZ2cGZqeHBhMHZhOWZ4dGR4IiB0aW1lc3RhbXA9
IjE1NzIyNTc3MTYiPjE2Nzwva2V5PjwvZm9yZWlnbi1rZXlzPjxyZWYtdHlwZSBuYW1lPSJKb3Vy
bmFsIEFydGljbGUiPjE3PC9yZWYtdHlwZT48Y29udHJpYnV0b3JzPjxhdXRob3JzPjxhdXRob3I+
V2FuZywgRC48L2F1dGhvcj48YXV0aG9yPlh1LCBMLjwvYXV0aG9yPjxhdXRob3I+THYsIEwuPC9h
dXRob3I+PGF1dGhvcj5TdSwgTC4gWS48L2F1dGhvcj48YXV0aG9yPkZhbiwgWS48L2F1dGhvcj48
YXV0aG9yPlpoYW5nLCBELiBGLjwvYXV0aG9yPjxhdXRob3I+QmksIFIuPC9hdXRob3I+PGF1dGhv
cj5ZdSwgRC48L2F1dGhvcj48YXV0aG9yPlpoYW5nLCBXLjwvYXV0aG9yPjxhdXRob3I+TGksIFgu
IEEuPC9hdXRob3I+PGF1dGhvcj5MaSwgWS4gWS48L2F1dGhvcj48YXV0aG9yPllhbywgWS4gRy48
L2F1dGhvcj48L2F1dGhvcnM+PC9jb250cmlidXRvcnM+PGF1dGgtYWRkcmVzcz5LZXkgTGFib3Jh
dG9yeSBvZiBBbmltYWwgTW9kZWxzIGFuZCBIdW1hbiBEaXNlYXNlIE1lY2hhbmlzbXMgb2YgdGhl
IENoaW5lc2UgQWNhZGVteSBvZiBTY2llbmNlcywgS3VubWluZyBJbnN0aXR1dGUgb2YgWm9vbG9n
eSwgQ2hpbmVzZSBBY2FkZW15IG9mIFNjaWVuY2VzLCBLdW5taW5nLCBZdW5uYW4sIENoaW5hLiYj
eEQ7MV0gS2V5IExhYm9yYXRvcnkgb2YgQW5pbWFsIE1vZGVscyBhbmQgSHVtYW4gRGlzZWFzZSBN
ZWNoYW5pc21zIG9mIHRoZSBDaGluZXNlIEFjYWRlbXkgb2YgU2NpZW5jZXMsIEt1bm1pbmcgSW5z
dGl0dXRlIG9mIFpvb2xvZ3ksIENoaW5lc2UgQWNhZGVteSBvZiBTY2llbmNlcywgS3VubWluZywg
WXVubmFuLCBDaGluYSBbMl0gS3VubWluZyBDb2xsZWdlIG9mIExpZmUgU2NpZW5jZSwgVW5pdmVy
c2l0eSBvZiBDaGluZXNlIEFjYWRlbXkgb2YgU2NpZW5jZXMsIEt1bm1pbmcsIFl1bm5hbiwgQ2hp
bmEuJiN4RDtZdXhpIENpdHkgQ2VudGVyIGZvciBEaXNlYXNlIENvbnRyb2wgYW5kIFByZXZlbnRp
b24sIFl1eGksIFl1bm5hbiwgQ2hpbmEuJiN4RDtEZXBhcnRtZW50IG9mIERlcm1hdG9sb2d5LCB0
aGUgRmlyc3QgQWZmaWxpYXRlZCBIb3NwaXRhbCBvZiBLdW5taW5nIE1lZGljYWwgQ29sbGVnZSwg
S3VubWluZywgWXVubmFuLCBDaGluYS48L2F1dGgtYWRkcmVzcz48dGl0bGVzPjx0aXRsZT5Bc3Nv
Y2lhdGlvbiBvZiB0aGUgTFJSSzIgZ2VuZXRpYyBwb2x5bW9ycGhpc21zIHdpdGggbGVwcm9zeSBp
biBIYW4gQ2hpbmVzZSBmcm9tIFNvdXRod2VzdCBDaGluYTwvdGl0bGU+PHNlY29uZGFyeS10aXRs
ZT5HZW5lcyBJbW11bjwvc2Vjb25kYXJ5LXRpdGxlPjxhbHQtdGl0bGU+R2VuZXMgSW1tdW48L2Fs
dC10aXRsZT48L3RpdGxlcz48cGVyaW9kaWNhbD48ZnVsbC10aXRsZT5HZW5lcyBJbW11bjwvZnVs
bC10aXRsZT48L3BlcmlvZGljYWw+PGFsdC1wZXJpb2RpY2FsPjxmdWxsLXRpdGxlPkdlbmVzIElt
bXVuPC9mdWxsLXRpdGxlPjwvYWx0LXBlcmlvZGljYWw+PHBhZ2VzPjExMi05PC9wYWdlcz48dm9s
dW1lPjE2PC92b2x1bWU+PG51bWJlcj4yPC9udW1iZXI+PGVkaXRpb24+MjAxNC8xMi8xOTwvZWRp
dGlvbj48a2V5d29yZHM+PGtleXdvcmQ+QWRvbGVzY2VudDwva2V5d29yZD48a2V5d29yZD5BZHVs
dDwva2V5d29yZD48a2V5d29yZD5BZ2VkPC9rZXl3b3JkPjxrZXl3b3JkPkFnZWQsIDgwIGFuZCBv
dmVyPC9rZXl3b3JkPjxrZXl3b3JkPkFzaWFuIENvbnRpbmVudGFsIEFuY2VzdHJ5IEdyb3VwLypn
ZW5ldGljczwva2V5d29yZD48a2V5d29yZD5DYXNlLUNvbnRyb2wgU3R1ZGllczwva2V5d29yZD48
a2V5d29yZD5DaGlsZDwva2V5d29yZD48a2V5d29yZD5DaGlsZCwgUHJlc2Nob29sPC9rZXl3b3Jk
PjxrZXl3b3JkPkZlbWFsZTwva2V5d29yZD48a2V5d29yZD5HZW5ldGljIEFzc29jaWF0aW9uIFN0
dWRpZXM8L2tleXdvcmQ+PGtleXdvcmQ+R2VuZXRpYyBQcmVkaXNwb3NpdGlvbiB0byBEaXNlYXNl
PC9rZXl3b3JkPjxrZXl3b3JkPkhhcGxvdHlwZXM8L2tleXdvcmQ+PGtleXdvcmQ+SHVtYW5zPC9r
ZXl3b3JkPjxrZXl3b3JkPkxlcHJvc3kvZXRobm9sb2d5LypnZW5ldGljczwva2V5d29yZD48a2V5
d29yZD5MZXVjaW5lLVJpY2ggUmVwZWF0IFNlcmluZS1UaHJlb25pbmUgUHJvdGVpbiBLaW5hc2Ut
Mjwva2V5d29yZD48a2V5d29yZD5NYWxlPC9rZXl3b3JkPjxrZXl3b3JkPk1pZGRsZSBBZ2VkPC9r
ZXl3b3JkPjxrZXl3b3JkPlBvbHltb3JwaGlzbSwgU2luZ2xlIE51Y2xlb3RpZGU8L2tleXdvcmQ+
PGtleXdvcmQ+UHJvdGVpbi1TZXJpbmUtVGhyZW9uaW5lIEtpbmFzZXMvKmdlbmV0aWNzPC9rZXl3
b3JkPjxrZXl3b3JkPllvdW5nIEFkdWx0PC9rZXl3b3JkPjwva2V5d29yZHM+PGRhdGVzPjx5ZWFy
PjIwMTU8L3llYXI+PHB1Yi1kYXRlcz48ZGF0ZT5NYXI8L2RhdGU+PC9wdWItZGF0ZXM+PC9kYXRl
cz48aXNibj4xNDY2LTQ4Nzk8L2lzYm4+PGFjY2Vzc2lvbi1udW0+MjU1MjEyMjc8L2FjY2Vzc2lv
bi1udW0+PHVybHM+PC91cmxzPjxyZW1vdGUtZGF0YWJhc2UtcHJvdmlkZXI+TkxNPC9yZW1vdGUt
ZGF0YWJhc2UtcHJvdmlkZXI+PGxhbmd1YWdlPmVuZzwvbGFuZ3VhZ2U+PC9yZWNvcmQ+PC9DaXRl
PjwvRW5kTm90ZT5=
</w:fldData>
        </w:fldChar>
      </w:r>
      <w:r w:rsidR="003123C8">
        <w:rPr>
          <w:i/>
          <w:sz w:val="24"/>
          <w:szCs w:val="24"/>
          <w:lang w:val="en-US"/>
        </w:rPr>
        <w:instrText xml:space="preserve"> ADDIN EN.CITE </w:instrText>
      </w:r>
      <w:r w:rsidR="003123C8">
        <w:rPr>
          <w:i/>
          <w:sz w:val="24"/>
          <w:szCs w:val="24"/>
          <w:lang w:val="en-US"/>
        </w:rPr>
        <w:fldChar w:fldCharType="begin">
          <w:fldData xml:space="preserve">PEVuZE5vdGU+PENpdGU+PEF1dGhvcj5UYXBpbm9zPC9BdXRob3I+PFllYXI+MjAwNjwvWWVhcj48
UmVjTnVtPjM1MDwvUmVjTnVtPjxEaXNwbGF5VGV4dD48c3R5bGUgZmFjZT0ic3VwZXJzY3JpcHQi
PjMtOTwvc3R5bGU+PC9EaXNwbGF5VGV4dD48cmVjb3JkPjxyZWMtbnVtYmVyPjM1MDwvcmVjLW51
bWJlcj48Zm9yZWlnbi1rZXlzPjxrZXkgYXBwPSJFTiIgZGItaWQ9InJ0c3NmemVwOHh4cHdxZXN0
cHR4dHJ0d3p2cGY5dnc1YXM5cCIgdGltZXN0YW1wPSIwIj4zNTA8L2tleT48L2ZvcmVpZ24ta2V5
cz48cmVmLXR5cGUgbmFtZT0iSm91cm5hbCBBcnRpY2xlIj4xNzwvcmVmLXR5cGU+PGNvbnRyaWJ1
dG9ycz48YXV0aG9ycz48YXV0aG9yPlRhcGlub3MsIE4uPC9hdXRob3I+PGF1dGhvcj5PaG5pc2hp
LCBNLjwvYXV0aG9yPjxhdXRob3I+UmFtYnVra2FuYSwgQS48L2F1dGhvcj48L2F1dGhvcnM+PC9j
b250cmlidXRvcnM+PGF1dGgtYWRkcmVzcz5UaGUgUm9ja2VmZWxsZXIgVW5pdmVyc2l0eSwgQnJv
bmsgQnVpbGRpbmcsIFJvb20gNTAxLCBCb3ggMTcyLCAxMjMwIFlvcmsgQXZlbnVlLCBOZXcgWW9y
aywgTmV3IFlvcmsgMTAwMjEsIFVTQTwvYXV0aC1hZGRyZXNzPjx0aXRsZXM+PHRpdGxlPkVyYkIy
IHJlY2VwdG9yIHR5cm9zaW5lIGtpbmFzZSBzaWduYWxpbmcgbWVkaWF0ZXMgZWFybHkgZGVteWVs
aW5hdGlvbiBpbmR1Y2VkIGJ5IGxlcHJvc3kgYmFjaWxsaTwvdGl0bGU+PHNlY29uZGFyeS10aXRs
ZT5OYXQuIE1lZDwvc2Vjb25kYXJ5LXRpdGxlPjwvdGl0bGVzPjxwYWdlcz45NjEtOTY2PC9wYWdl
cz48dm9sdW1lPjEyPC92b2x1bWU+PG51bWJlcj44PC9udW1iZXI+PHJlcHJpbnQtZWRpdGlvbj5O
b3QgaW4gRmlsZTwvcmVwcmludC1lZGl0aW9uPjxrZXl3b3Jkcz48a2V5d29yZD5BbmltYWxzPC9r
ZXl3b3JkPjxrZXl3b3JkPkFudGlib2RpZXM8L2tleXdvcmQ+PGtleXdvcmQ+QW50aWJvZGllcyxN
b25vY2xvbmFsPC9rZXl3b3JkPjxrZXl3b3JkPkJ1dGFkaWVuZXM8L2tleXdvcmQ+PGtleXdvcmQ+
Q2VsbHMsQ3VsdHVyZWQ8L2tleXdvcmQ+PGtleXdvcmQ+Q2VyY29waXRoZWN1cyBhZXRoaW9wczwv
a2V5d29yZD48a2V5d29yZD5Db2N1bHR1cmUgVGVjaG5pcXVlczwva2V5d29yZD48a2V5d29yZD5D
b3MgQ2VsbHM8L2tleXdvcmQ+PGtleXdvcmQ+RGVteWVsaW5hdGluZyBEaXNlYXNlczwva2V5d29y
ZD48a2V5d29yZD5kcnVnIGVmZmVjdHM8L2tleXdvcmQ+PGtleXdvcmQ+RW56eW1lIEFjdGl2YXRp
b248L2tleXdvcmQ+PGtleXdvcmQ+RW56eW1lIEluaGliaXRvcnM8L2tleXdvcmQ+PGtleXdvcmQ+
ZW56eW1vbG9neTwva2V5d29yZD48a2V5d29yZD5nZW5ldGljczwva2V5d29yZD48a2V5d29yZD5I
ZWxhIENlbGxzPC9rZXl3b3JkPjxrZXl3b3JkPkh1bWFuczwva2V5d29yZD48a2V5d29yZD5JbiBW
aXRybzwva2V5d29yZD48a2V5d29yZD5JbmZlY3Rpb248L2tleXdvcmQ+PGtleXdvcmQ+TGVwcm9z
eTwva2V5d29yZD48a2V5d29yZD5tZXRhYm9saXNtPC9rZXl3b3JkPjxrZXl3b3JkPk1pY2U8L2tl
eXdvcmQ+PGtleXdvcmQ+TWljZSxLbm9ja291dDwva2V5d29yZD48a2V5d29yZD5NaWNlLE51ZGU8
L2tleXdvcmQ+PGtleXdvcmQ+bWljcm9iaW9sb2d5PC9rZXl3b3JkPjxrZXl3b3JkPk1pdG9nZW4t
QWN0aXZhdGVkIFByb3RlaW4gS2luYXNlIDE8L2tleXdvcmQ+PGtleXdvcmQ+TWl0b2dlbi1BY3Rp
dmF0ZWQgUHJvdGVpbiBLaW5hc2UgMzwva2V5d29yZD48a2V5d29yZD5NeWNvYmFjdGVyaXVtPC9r
ZXl3b3JkPjxrZXl3b3JkPk15Y29iYWN0ZXJpdW0gbGVwcmFlPC9rZXl3b3JkPjxrZXl3b3JkPk5p
dHJpbGVzPC9rZXl3b3JkPjxrZXl3b3JkPnBhdGhvbG9neTwva2V5d29yZD48a2V5d29yZD5waGFy
bWFjb2xvZ3k8L2tleXdvcmQ+PGtleXdvcmQ+UHlyaW1pZGluZXM8L2tleXdvcmQ+PGtleXdvcmQ+
UHlycm9sZXM8L2tleXdvcmQ+PGtleXdvcmQ+UmF0czwva2V5d29yZD48a2V5d29yZD5SZWNlcHRv
cixlcmJCLTI8L2tleXdvcmQ+PGtleXdvcmQ+U2Nod2FubiBDZWxsczwva2V5d29yZD48a2V5d29y
ZD5TY2lhdGljIE5lcnZlPC9rZXl3b3JkPjxrZXl3b3JkPlNpZ25hbCBUcmFuc2R1Y3Rpb248L2tl
eXdvcmQ+PGtleXdvcmQ+dGhlcmFweTwva2V5d29yZD48a2V5d29yZD51bHRyYXN0cnVjdHVyZTwv
a2V5d29yZD48L2tleXdvcmRzPjxkYXRlcz48eWVhcj4yMDA2PC95ZWFyPjxwdWItZGF0ZXM+PGRh
dGU+OC8yMDA2PC9kYXRlPjwvcHViLWRhdGVzPjwvZGF0ZXM+PGxhYmVsPjQxNDwvbGFiZWw+PHVy
bHM+PHJlbGF0ZWQtdXJscz48dXJsPmh0dHA6Ly93d3cubmNiaS5ubG0ubmloLmdvdi9wdWJtZWQv
MTY4OTIwMzk8L3VybD48L3JlbGF0ZWQtdXJscz48L3VybHM+PC9yZWNvcmQ+PC9DaXRlPjxDaXRl
PjxBdXRob3I+TWlyYTwvQXV0aG9yPjxZZWFyPjIwMDQ8L1llYXI+PFJlY051bT4xNjI8L1JlY051
bT48cmVjb3JkPjxyZWMtbnVtYmVyPjE2MjwvcmVjLW51bWJlcj48Zm9yZWlnbi1rZXlzPjxrZXkg
YXBwPSJFTiIgZGItaWQ9ImF6ZHJ4ZnN2aGY1OXQ4ZXhzZjR2dnBmanhwYTB2YTlmeHRkeCIgdGlt
ZXN0YW1wPSIxNTcyMjU3MTQ3Ij4xNjI8L2tleT48L2ZvcmVpZ24ta2V5cz48cmVmLXR5cGUgbmFt
ZT0iSm91cm5hbCBBcnRpY2xlIj4xNzwvcmVmLXR5cGU+PGNvbnRyaWJ1dG9ycz48YXV0aG9ycz48
YXV0aG9yPk1pcmEsIE0uIFQuPC9hdXRob3I+PGF1dGhvcj5BbGNhaXMsIEEuPC9hdXRob3I+PGF1
dGhvcj5OZ3V5ZW4sIFYuIFQuPC9hdXRob3I+PGF1dGhvcj5Nb3JhZXMsIE0uIE8uPC9hdXRob3I+
PGF1dGhvcj5EaSBGbHVtZXJpLCBDLjwvYXV0aG9yPjxhdXRob3I+VnUsIEguIFQuPC9hdXRob3I+
PGF1dGhvcj5NYWksIEMuIFAuPC9hdXRob3I+PGF1dGhvcj5OZ3V5ZW4sIFQuIEguPC9hdXRob3I+
PGF1dGhvcj5OZ3V5ZW4sIE4uIEIuPC9hdXRob3I+PGF1dGhvcj5QaGFtLCBYLiBLLjwvYXV0aG9y
PjxhdXRob3I+U2Fybm8sIEUuIE4uPC9hdXRob3I+PGF1dGhvcj5BbHRlciwgQS48L2F1dGhvcj48
YXV0aG9yPk1vbnRwZXRpdCwgQS48L2F1dGhvcj48YXV0aG9yPk1vcmFlcywgTS4gRS48L2F1dGhv
cj48YXV0aG9yPk1vcmFlcywgSi4gUi48L2F1dGhvcj48YXV0aG9yPkRvcmUsIEMuPC9hdXRob3I+
PGF1dGhvcj5HYWxsYW50LCBDLiBKLjwvYXV0aG9yPjxhdXRob3I+TGVwYWdlLCBQLjwvYXV0aG9y
PjxhdXRob3I+VmVybmVyLCBBLjwvYXV0aG9yPjxhdXRob3I+VmFuIERlIFZvc3NlLCBFLjwvYXV0
aG9yPjxhdXRob3I+SHVkc29uLCBULiBKLjwvYXV0aG9yPjxhdXRob3I+QWJlbCwgTC48L2F1dGhv
cj48YXV0aG9yPlNjaHVyciwgRS48L2F1dGhvcj48L2F1dGhvcnM+PC9jb250cmlidXRvcnM+PGF1
dGgtYWRkcmVzcz5NY0dpbGwgQ2VudHJlIGZvciB0aGUgU3R1ZHkgb2YgSG9zdCBSZXNpc3RhbmNl
IGFuZCBEZXBhcnRtZW50IG9mIEh1bWFuIEdlbmV0aWNzLCBNY0dpbGwgVW5pdmVyc2l0eSwgMTY1
MCBDZWRhciBBdmVudWUsIE1vbnRyZWFsLCBQUSBIM0cxQTQsIENhbmFkYS48L2F1dGgtYWRkcmVz
cz48dGl0bGVzPjx0aXRsZT5TdXNjZXB0aWJpbGl0eSB0byBsZXByb3N5IGlzIGFzc29jaWF0ZWQg
d2l0aCBQQVJLMiBhbmQgUEFDUkc8L3RpdGxlPjxzZWNvbmRhcnktdGl0bGU+TmF0dXJlPC9zZWNv
bmRhcnktdGl0bGU+PGFsdC10aXRsZT5OYXR1cmU8L2FsdC10aXRsZT48L3RpdGxlcz48cGVyaW9k
aWNhbD48ZnVsbC10aXRsZT5OYXR1cmU8L2Z1bGwtdGl0bGU+PGFiYnItMT5OYXR1cmU8L2FiYnIt
MT48L3BlcmlvZGljYWw+PGFsdC1wZXJpb2RpY2FsPjxmdWxsLXRpdGxlPk5hdHVyZTwvZnVsbC10
aXRsZT48YWJici0xPk5hdHVyZTwvYWJici0xPjwvYWx0LXBlcmlvZGljYWw+PHBhZ2VzPjYzNi00
MDwvcGFnZXM+PHZvbHVtZT40Mjc8L3ZvbHVtZT48bnVtYmVyPjY5NzU8L251bWJlcj48ZWRpdGlv
bj4yMDA0LzAxLzIzPC9lZGl0aW9uPjxrZXl3b3Jkcz48a2V5d29yZD5BbGxlbGVzPC9rZXl3b3Jk
PjxrZXl3b3JkPkJyYXppbDwva2V5d29yZD48a2V5d29yZD5DYXNlLUNvbnRyb2wgU3R1ZGllczwv
a2V5d29yZD48a2V5d29yZD5DaHJvbW9zb21lIE1hcHBpbmc8L2tleXdvcmQ+PGtleXdvcmQ+Q2hy
b21vc29tZXMsIEh1bWFuLCBQYWlyIDYvZ2VuZXRpY3M8L2tleXdvcmQ+PGtleXdvcmQ+R2VuZSBF
eHByZXNzaW9uIFByb2ZpbGluZzwva2V5d29yZD48a2V5d29yZD4qR2VuZXRpYyBQcmVkaXNwb3Np
dGlvbiB0byBEaXNlYXNlPC9rZXl3b3JkPjxrZXl3b3JkPkhhcGxvdHlwZXM8L2tleXdvcmQ+PGtl
eXdvcmQ+SHVtYW5zPC9rZXl3b3JkPjxrZXl3b3JkPkxlcHJvc3kvKmdlbmV0aWNzPC9rZXl3b3Jk
PjxrZXl3b3JkPk1vbGVjdWxhciBDaGFwZXJvbmVzPC9rZXl3b3JkPjxrZXl3b3JkPlBoZW5vdHlw
ZTwva2V5d29yZD48a2V5d29yZD5Qb2x5bW9ycGhpc20sIFNpbmdsZSBOdWNsZW90aWRlL2dlbmV0
aWNzPC9rZXl3b3JkPjxrZXl3b3JkPlByb3RlaW5zLypnZW5ldGljczwva2V5d29yZD48a2V5d29y
ZD5STkEsIE1lc3Nlbmdlci9hbmFseXNpcy9nZW5ldGljczwva2V5d29yZD48a2V5d29yZD5VYmlx
dWl0aW4tUHJvdGVpbiBMaWdhc2VzLypnZW5ldGljczwva2V5d29yZD48a2V5d29yZD5WaWV0bmFt
PC9rZXl3b3JkPjwva2V5d29yZHM+PGRhdGVzPjx5ZWFyPjIwMDQ8L3llYXI+PHB1Yi1kYXRlcz48
ZGF0ZT5GZWIgMTI8L2RhdGU+PC9wdWItZGF0ZXM+PC9kYXRlcz48aXNibj4wMDI4LTA4MzY8L2lz
Ym4+PGFjY2Vzc2lvbi1udW0+MTQ3MzcxNzc8L2FjY2Vzc2lvbi1udW0+PHVybHM+PC91cmxzPjxy
ZW1vdGUtZGF0YWJhc2UtcHJvdmlkZXI+TkxNPC9yZW1vdGUtZGF0YWJhc2UtcHJvdmlkZXI+PGxh
bmd1YWdlPmVuZzwvbGFuZ3VhZ2U+PC9yZWNvcmQ+PC9DaXRlPjxDaXRlPjxBdXRob3I+Um9kcmln
dWVzPC9BdXRob3I+PFllYXI+MjAxMTwvWWVhcj48UmVjTnVtPjE2MzwvUmVjTnVtPjxyZWNvcmQ+
PHJlYy1udW1iZXI+MTYzPC9yZWMtbnVtYmVyPjxmb3JlaWduLWtleXM+PGtleSBhcHA9IkVOIiBk
Yi1pZD0iYXpkcnhmc3ZoZjU5dDhleHNmNHZ2cGZqeHBhMHZhOWZ4dGR4IiB0aW1lc3RhbXA9IjE1
NzIyNTczMzgiPjE2Mzwva2V5PjwvZm9yZWlnbi1rZXlzPjxyZWYtdHlwZSBuYW1lPSJKb3VybmFs
IEFydGljbGUiPjE3PC9yZWYtdHlwZT48Y29udHJpYnV0b3JzPjxhdXRob3JzPjxhdXRob3I+Um9k
cmlndWVzLCBMLiBTLjwvYXV0aG9yPjxhdXRob3I+SGFja2VyLCBNLiBBLjwvYXV0aG9yPjxhdXRo
b3I+SWxsYXJyYW1lbmRpLCBYLjwvYXV0aG9yPjxhdXRob3I+UGluaGVpcm8sIE0uIEYuPC9hdXRo
b3I+PGF1dGhvcj5OZXJ5LCBKLiBBLjwvYXV0aG9yPjxhdXRob3I+U2Fybm8sIEUuIE4uPC9hdXRo
b3I+PGF1dGhvcj5QZXNzb2xhbmksIE0uIEMuPC9hdXRob3I+PC9hdXRob3JzPjwvY29udHJpYnV0
b3JzPjxhdXRoLWFkZHJlc3M+TGFib3JhdG9yeSBvZiBDZWxsdWxhciBNaWNyb2Jpb2xvZ3ksIElu
c3RpdHV0byBPc3dhbGRvIENydXosIFJpbyBkZSBKYW5laXJvLCBSSiwgQnJhemlsLjwvYXV0aC1h
ZGRyZXNzPjx0aXRsZXM+PHRpdGxlPkNpcmN1bGF0aW5nIGxldmVscyBvZiBpbnN1bGluLWxpa2Ug
Z3Jvd3RoIGZhY3Rvci1JIChJR0YtSSkgY29ycmVsYXRlIHdpdGggZGlzZWFzZSBzdGF0dXMgaW4g
bGVwcm9zeTwvdGl0bGU+PHNlY29uZGFyeS10aXRsZT5CTUMgSW5mZWN0IERpczwvc2Vjb25kYXJ5
LXRpdGxlPjxhbHQtdGl0bGU+Qk1DIGluZmVjdGlvdXMgZGlzZWFzZXM8L2FsdC10aXRsZT48L3Rp
dGxlcz48cGVyaW9kaWNhbD48ZnVsbC10aXRsZT5CTUMgSW5mZWN0IERpczwvZnVsbC10aXRsZT48
YWJici0xPkJNQyBpbmZlY3Rpb3VzIGRpc2Vhc2VzPC9hYmJyLTE+PC9wZXJpb2RpY2FsPjxhbHQt
cGVyaW9kaWNhbD48ZnVsbC10aXRsZT5CTUMgSW5mZWN0IERpczwvZnVsbC10aXRsZT48YWJici0x
PkJNQyBpbmZlY3Rpb3VzIGRpc2Vhc2VzPC9hYmJyLTE+PC9hbHQtcGVyaW9kaWNhbD48cGFnZXM+
MzM5PC9wYWdlcz48dm9sdW1lPjExPC92b2x1bWU+PGVkaXRpb24+MjAxMS8xMi8xNTwvZWRpdGlv
bj48a2V5d29yZHM+PGtleXdvcmQ+QWR1bHQ8L2tleXdvcmQ+PGtleXdvcmQ+QWdlZDwva2V5d29y
ZD48a2V5d29yZD5CaW9tYXJrZXJzLypibG9vZDwva2V5d29yZD48a2V5d29yZD5GZW1hbGU8L2tl
eXdvcmQ+PGtleXdvcmQ+SHVtYW5zPC9rZXl3b3JkPjxrZXl3b3JkPkluc3VsaW4tTGlrZSBHcm93
dGggRmFjdG9yIEJpbmRpbmcgUHJvdGVpbiAzL2Jsb29kPC9rZXl3b3JkPjxrZXl3b3JkPkluc3Vs
aW4tTGlrZSBHcm93dGggRmFjdG9yIEkvKmFuYWx5c2lzPC9rZXl3b3JkPjxrZXl3b3JkPkxlcHJv
c3kvZGlhZ25vc2lzLypwYXRob2xvZ3kvKnBoeXNpb3BhdGhvbG9neTwva2V5d29yZD48a2V5d29y
ZD5NYWxlPC9rZXl3b3JkPjxrZXl3b3JkPk1pZGRsZSBBZ2VkPC9rZXl3b3JkPjxrZXl3b3JkPlJl
dHJvc3BlY3RpdmUgU3R1ZGllczwva2V5d29yZD48a2V5d29yZD5TZXJ1bS9jaGVtaXN0cnk8L2tl
eXdvcmQ+PGtleXdvcmQ+U2V2ZXJpdHkgb2YgSWxsbmVzcyBJbmRleDwva2V5d29yZD48a2V5d29y
ZD5UdW1vciBOZWNyb3NpcyBGYWN0b3ItYWxwaGEvYmxvb2Q8L2tleXdvcmQ+PC9rZXl3b3Jkcz48
ZGF0ZXM+PHllYXI+MjAxMTwveWVhcj48cHViLWRhdGVzPjxkYXRlPkRlYyAxMzwvZGF0ZT48L3B1
Yi1kYXRlcz48L2RhdGVzPjxpc2JuPjE0NzEtMjMzNDwvaXNibj48YWNjZXNzaW9uLW51bT4yMjE2
NjA5MTwvYWNjZXNzaW9uLW51bT48dXJscz48L3VybHM+PGN1c3RvbTI+UE1DMzI2NjIyMTwvY3Vz
dG9tMj48cmVtb3RlLWRhdGFiYXNlLXByb3ZpZGVyPk5MTTwvcmVtb3RlLWRhdGFiYXNlLXByb3Zp
ZGVyPjxsYW5ndWFnZT5lbmc8L2xhbmd1YWdlPjwvcmVjb3JkPjwvQ2l0ZT48Q2l0ZT48QXV0aG9y
PkNhcmRvc288L0F1dGhvcj48WWVhcj4yMDExPC9ZZWFyPjxSZWNOdW0+MTY0PC9SZWNOdW0+PHJl
Y29yZD48cmVjLW51bWJlcj4xNjQ8L3JlYy1udW1iZXI+PGZvcmVpZ24ta2V5cz48a2V5IGFwcD0i
RU4iIGRiLWlkPSJhemRyeGZzdmhmNTl0OGV4c2Y0dnZwZmp4cGEwdmE5Znh0ZHgiIHRpbWVzdGFt
cD0iMTU3MjI1NzQwOCI+MTY0PC9rZXk+PC9mb3JlaWduLWtleXM+PHJlZi10eXBlIG5hbWU9Ikpv
dXJuYWwgQXJ0aWNsZSI+MTc8L3JlZi10eXBlPjxjb250cmlidXRvcnM+PGF1dGhvcnM+PGF1dGhv
cj5DYXJkb3NvLCBDLiBDLjwvYXV0aG9yPjxhdXRob3I+UGVyZWlyYSwgQS4gQy48L2F1dGhvcj48
YXV0aG9yPmRlIFNhbGVzIE1hcnF1ZXMsIEMuPC9hdXRob3I+PGF1dGhvcj5Nb3JhZXMsIE0uIE8u
PC9hdXRob3I+PC9hdXRob3JzPjwvY29udHJpYnV0b3JzPjxhdXRoLWFkZHJlc3M+TGFib3JhdG9y
aW8gZGUgSGFuc2VuaWFzZSwgSW5zdGl0dXRvIE9zd2FsZG8gQ3J1eiwgTWFuZ3VpbmhvcywgUmlv
IGRlIEphbmVpcm8sIEJyYXppbC48L2F1dGgtYWRkcmVzcz48dGl0bGVzPjx0aXRsZT5MZXByb3N5
IHN1c2NlcHRpYmlsaXR5OiBnZW5ldGljIHZhcmlhdGlvbnMgcmVndWxhdGUgaW5uYXRlIGFuZCBh
ZGFwdGl2ZSBpbW11bml0eSwgYW5kIGRpc2Vhc2Ugb3V0Y29tZTwvdGl0bGU+PHNlY29uZGFyeS10
aXRsZT5GdXR1cmUgTWljcm9iaW9sPC9zZWNvbmRhcnktdGl0bGU+PGFsdC10aXRsZT5GdXR1cmUg
bWljcm9iaW9sb2d5PC9hbHQtdGl0bGU+PC90aXRsZXM+PHBlcmlvZGljYWw+PGZ1bGwtdGl0bGU+
RnV0dXJlIE1pY3JvYmlvbDwvZnVsbC10aXRsZT48YWJici0xPkZ1dHVyZSBtaWNyb2Jpb2xvZ3k8
L2FiYnItMT48L3BlcmlvZGljYWw+PGFsdC1wZXJpb2RpY2FsPjxmdWxsLXRpdGxlPkZ1dHVyZSBN
aWNyb2Jpb2w8L2Z1bGwtdGl0bGU+PGFiYnItMT5GdXR1cmUgbWljcm9iaW9sb2d5PC9hYmJyLTE+
PC9hbHQtcGVyaW9kaWNhbD48cGFnZXM+NTMzLTQ5PC9wYWdlcz48dm9sdW1lPjY8L3ZvbHVtZT48
bnVtYmVyPjU8L251bWJlcj48ZWRpdGlvbj4yMDExLzA1LzE5PC9lZGl0aW9uPjxrZXl3b3Jkcz48
a2V5d29yZD5BZGFwdGl2ZSBJbW11bml0eS8qZ2VuZXRpY3M8L2tleXdvcmQ+PGtleXdvcmQ+QW5p
bWFsczwva2V5d29yZD48a2V5d29yZD5EaXNlYXNlIE1vZGVscywgQW5pbWFsPC9rZXl3b3JkPjxr
ZXl3b3JkPipHZW5lIEV4cHJlc3Npb24gUmVndWxhdGlvbjwva2V5d29yZD48a2V5d29yZD4qR2Vu
ZXRpYyBQcmVkaXNwb3NpdGlvbiB0byBEaXNlYXNlPC9rZXl3b3JkPjxrZXl3b3JkPipHZW5ldGlj
IFZhcmlhdGlvbjwva2V5d29yZD48a2V5d29yZD5Ib3N0LVBhdGhvZ2VuIEludGVyYWN0aW9uczwv
a2V5d29yZD48a2V5d29yZD5IdW1hbnM8L2tleXdvcmQ+PGtleXdvcmQ+SW1tdW5pdHksIElubmF0
ZS8qZ2VuZXRpY3M8L2tleXdvcmQ+PGtleXdvcmQ+TGVwcm9zeS9nZW5ldGljcy8qaW1tdW5vbG9n
eS9wYXRob2xvZ3k8L2tleXdvcmQ+PGtleXdvcmQ+TWljZTwva2V5d29yZD48a2V5d29yZD5NaWNl
LCBJbmJyZWQgQkFMQiBDPC9rZXl3b3JkPjxrZXl3b3JkPk1pY2UsIEluYnJlZCBDNTdCTDwva2V5
d29yZD48a2V5d29yZD5NeWNvYmFjdGVyaXVtIGxlcHJhZS9nZW5ldGljcy8qcGF0aG9nZW5pY2l0
eTwva2V5d29yZD48a2V5d29yZD5Qb2x5bW9ycGhpc20sIFNpbmdsZSBOdWNsZW90aWRlL2dlbmV0
aWNzPC9rZXl3b3JkPjxrZXl3b3JkPlByb3RlaW5zL2dlbmV0aWNzL21ldGFib2xpc208L2tleXdv
cmQ+PC9rZXl3b3Jkcz48ZGF0ZXM+PHllYXI+MjAxMTwveWVhcj48cHViLWRhdGVzPjxkYXRlPk1h
eTwvZGF0ZT48L3B1Yi1kYXRlcz48L2RhdGVzPjxpc2JuPjE3NDYtMDkxMzwvaXNibj48YWNjZXNz
aW9uLW51bT4yMTU4NTI2MTwvYWNjZXNzaW9uLW51bT48dXJscz48L3VybHM+PHJlbW90ZS1kYXRh
YmFzZS1wcm92aWRlcj5OTE08L3JlbW90ZS1kYXRhYmFzZS1wcm92aWRlcj48bGFuZ3VhZ2U+ZW5n
PC9sYW5ndWFnZT48L3JlY29yZD48L0NpdGU+PENpdGU+PEF1dGhvcj5Ub2JpbjwvQXV0aG9yPjxZ
ZWFyPjIwMTA8L1llYXI+PFJlY051bT4xNjU8L1JlY051bT48cmVjb3JkPjxyZWMtbnVtYmVyPjE2
NTwvcmVjLW51bWJlcj48Zm9yZWlnbi1rZXlzPjxrZXkgYXBwPSJFTiIgZGItaWQ9ImF6ZHJ4ZnN2
aGY1OXQ4ZXhzZjR2dnBmanhwYTB2YTlmeHRkeCIgdGltZXN0YW1wPSIxNTcyMjU3NTgzIj4xNjU8
L2tleT48L2ZvcmVpZ24ta2V5cz48cmVmLXR5cGUgbmFtZT0iSm91cm5hbCBBcnRpY2xlIj4xNzwv
cmVmLXR5cGU+PGNvbnRyaWJ1dG9ycz48YXV0aG9ycz48YXV0aG9yPlRvYmluLCBELiBNLjwvYXV0
aG9yPjxhdXRob3I+VmFyeSwgSi4gQy4sIEpyLjwvYXV0aG9yPjxhdXRob3I+UmF5LCBKLiBQLjwv
YXV0aG9yPjxhdXRob3I+V2Fsc2gsIEcuIFMuPC9hdXRob3I+PGF1dGhvcj5EdW5zdGFuLCBTLiBK
LjwvYXV0aG9yPjxhdXRob3I+QmFuZywgTi4gRC48L2F1dGhvcj48YXV0aG9yPkhhZ2dlLCBELiBB
LjwvYXV0aG9yPjxhdXRob3I+S2hhZGdlLCBTLjwvYXV0aG9yPjxhdXRob3I+S2luZywgTS4gQy48
L2F1dGhvcj48YXV0aG9yPkhhd24sIFQuIFIuPC9hdXRob3I+PGF1dGhvcj5Nb2VucywgQy4gQi48
L2F1dGhvcj48YXV0aG9yPlJhbWFrcmlzaG5hbiwgTC48L2F1dGhvcj48L2F1dGhvcnM+PC9jb250
cmlidXRvcnM+PGF1dGgtYWRkcmVzcz5EZXBhcnRtZW50IG9mIE1pY3JvYmlvbG9neSwgVW5pdmVy
c2l0eSBvZiBXYXNoaW5ndG9uLCBCb3ggMzU3MjQyLCBTZWF0dGxlLCBXQSA5ODE5NSwgVVNBLjwv
YXV0aC1hZGRyZXNzPjx0aXRsZXM+PHRpdGxlPlRoZSBsdGE0aCBsb2N1cyBtb2R1bGF0ZXMgc3Vz
Y2VwdGliaWxpdHkgdG8gbXljb2JhY3RlcmlhbCBpbmZlY3Rpb24gaW4gemVicmFmaXNoIGFuZCBo
dW1hbnM8L3RpdGxlPjxzZWNvbmRhcnktdGl0bGU+Q2VsbDwvc2Vjb25kYXJ5LXRpdGxlPjxhbHQt
dGl0bGU+Q2VsbDwvYWx0LXRpdGxlPjwvdGl0bGVzPjxwZXJpb2RpY2FsPjxmdWxsLXRpdGxlPkNl
bGw8L2Z1bGwtdGl0bGU+PGFiYnItMT5DZWxsPC9hYmJyLTE+PC9wZXJpb2RpY2FsPjxhbHQtcGVy
aW9kaWNhbD48ZnVsbC10aXRsZT5DZWxsPC9mdWxsLXRpdGxlPjxhYmJyLTE+Q2VsbDwvYWJici0x
PjwvYWx0LXBlcmlvZGljYWw+PHBhZ2VzPjcxNy0zMDwvcGFnZXM+PHZvbHVtZT4xNDA8L3ZvbHVt
ZT48bnVtYmVyPjU8L251bWJlcj48ZWRpdGlvbj4yMDEwLzAzLzEwPC9lZGl0aW9uPjxrZXl3b3Jk
cz48a2V5d29yZD5BbmltYWxzPC9rZXl3b3JkPjxrZXl3b3JkPkRpc2Vhc2UgTW9kZWxzLCBBbmlt
YWw8L2tleXdvcmQ+PGtleXdvcmQ+RXBveGlkZSBIeWRyb2xhc2VzLypnZW5ldGljczwva2V5d29y
ZD48a2V5d29yZD5GaXNoIERpc2Vhc2VzLypnZW5ldGljcy9pbW11bm9sb2d5PC9rZXl3b3JkPjxr
ZXl3b3JkPkdlbmV0aWMgUHJlZGlzcG9zaXRpb24gdG8gRGlzZWFzZTwva2V5d29yZD48a2V5d29y
ZD5IdW1hbnM8L2tleXdvcmQ+PGtleXdvcmQ+TGVwcm9zeS8qZ2VuZXRpY3MvaW1tdW5vbG9neTwv
a2V5d29yZD48a2V5d29yZD5UdWJlcmN1bG9zaXMvKmdlbmV0aWNzL2ltbXVub2xvZ3k8L2tleXdv
cmQ+PGtleXdvcmQ+WmVicmFmaXNoPC9rZXl3b3JkPjwva2V5d29yZHM+PGRhdGVzPjx5ZWFyPjIw
MTA8L3llYXI+PHB1Yi1kYXRlcz48ZGF0ZT5NYXIgNTwvZGF0ZT48L3B1Yi1kYXRlcz48L2RhdGVz
Pjxpc2JuPjAwOTItODY3NDwvaXNibj48YWNjZXNzaW9uLW51bT4yMDIxMTE0MDwvYWNjZXNzaW9u
LW51bT48dXJscz48L3VybHM+PGN1c3RvbTI+UE1DMjkwNzA4MjwvY3VzdG9tMj48Y3VzdG9tNj5O
SUhNUzE4MTM2MTwvY3VzdG9tNj48cmVtb3RlLWRhdGFiYXNlLXByb3ZpZGVyPk5MTTwvcmVtb3Rl
LWRhdGFiYXNlLXByb3ZpZGVyPjxsYW5ndWFnZT5lbmc8L2xhbmd1YWdlPjwvcmVjb3JkPjwvQ2l0
ZT48Q2l0ZT48QXV0aG9yPlNpbHZhPC9BdXRob3I+PFllYXI+MjAxNTwvWWVhcj48UmVjTnVtPjE2
NjwvUmVjTnVtPjxyZWNvcmQ+PHJlYy1udW1iZXI+MTY2PC9yZWMtbnVtYmVyPjxmb3JlaWduLWtl
eXM+PGtleSBhcHA9IkVOIiBkYi1pZD0iYXpkcnhmc3ZoZjU5dDhleHNmNHZ2cGZqeHBhMHZhOWZ4
dGR4IiB0aW1lc3RhbXA9IjE1NzIyNTc2NDAiPjE2Njwva2V5PjwvZm9yZWlnbi1rZXlzPjxyZWYt
dHlwZSBuYW1lPSJKb3VybmFsIEFydGljbGUiPjE3PC9yZWYtdHlwZT48Y29udHJpYnV0b3JzPjxh
dXRob3JzPjxhdXRob3I+U2lsdmEsIFMuIFIuPC9hdXRob3I+PGF1dGhvcj5JbGxhcnJhbWVuZGks
IFguPC9hdXRob3I+PGF1dGhvcj5UZW1wb25lLCBBLiBKLjwvYXV0aG9yPjxhdXRob3I+U2lsdmEs
IFAuIEguPC9hdXRob3I+PGF1dGhvcj5OZXJ5LCBKLiBBLjwvYXV0aG9yPjxhdXRob3I+TW9udGVp
cm8sIEEuIE0uPC9hdXRob3I+PGF1dGhvcj5QZXNzb2xhbmksIE0uIEMuPC9hdXRob3I+PGF1dGhv
cj5Cb2FzcXVldmlzcXVlLCBFLjwvYXV0aG9yPjxhdXRob3I+U2Fybm8sIEUuIE4uPC9hdXRob3I+
PGF1dGhvcj5QZXJlaXJhLCBHLiBNLjwvYXV0aG9yPjxhdXRob3I+RXNxdWVuYXppLCBELjwvYXV0
aG9yPjwvYXV0aG9ycz48L2NvbnRyaWJ1dG9ycz48YXV0aC1hZGRyZXNzPkRpc2NpcGxpbmEgZGUg
UGF0b2xvZ2lhIEdlcmFsIGUgTGFib3JhdG9yaW8gZGUgSW11bm9wYXRvbG9naWEsIERlcGFydGFt
ZW50byBkZSBQYXRvbG9naWEgZSBMYWJvcmF0b3Jpb3MsIEZhY3VsZGFkZSBkZSBDaWVuY2lhcyBN
ZWRpY2FzLCBVbml2ZXJzaWRhZGUgZG8gRXN0YWRvIGRvIFJpbyBkZSBKYW5laXJvIChVRVJKKSwg
QXYgUHJvZmVzc29yIE1hbnVlbCBkZSBBYnJldSA0NDQsIFZpbGEgSXNhYmVsLCBSaW8gZGUgSmFu
ZWlybywgUkosIDIwNTUwLTE3MCwgQnJhemlsLiBzYW5kcmFib2ljYUBnbWFpbC5jb20uJiN4RDtM
YWJvcmF0b3JpbyBkZSBIYW5zZW5pYXNlLCBJbnN0aXR1dG8gT3N3YWxkbyBDcnV6IChJT0MpIC0g
T3N3YWxkbyBDcnV6IEZvdW5kYXRpb24gKEZJT0NSVVopLCBBdi4gQnJhc2lsIDQzNjUsIE1hbmd1
aW5ob3MsIFJpbyBkZSBKYW5laXJvLCBSSiwgMjEwNDAtMzYwLCBCcmF6aWwuIGFuZW1pcnhAZ21h
aWwuY29tLiYjeEQ7TGFib3JhdG9yaW8gZGUgQmlvbG9naWEgTW9sZWN1bGFyIGRlIFBhcmFzaXRh
cyBlIFZldG9yZXMsIEluc3RpdHV0byBPc3dhbGRvIENydXogKElPQykgLSBPc3dhbGRvIENydXog
Rm91bmRhdGlvbiAoRklPQ1JVWiksIEF2LiBCcmFzaWwgNDM2NSwgTWFuZ3VpbmhvcywgUmlvIGRl
IEphbmVpcm8sIFJKLCAyMTA0MC0zNjAsIEJyYXppbC4gdGVtcG9uZUBpb2MuZmlvY3J1ei5ici4m
I3hEO0xhYm9yYXRvcmlvIGRlIEhhbnNlbmlhc2UsIEluc3RpdHV0byBPc3dhbGRvIENydXogKElP
QykgLSBPc3dhbGRvIENydXogRm91bmRhdGlvbiAoRklPQ1JVWiksIEF2LiBCcmFzaWwgNDM2NSwg
TWFuZ3VpbmhvcywgUmlvIGRlIEphbmVpcm8sIFJKLCAyMTA0MC0zNjAsIEJyYXppbC4gcGVkZHJv
LmhlbnJpcXVlQGdtYWlsLmNvbS4mI3hEO0xhYm9yYXRvcmlvIGRlIEhhbnNlbmlhc2UsIEluc3Rp
dHV0byBPc3dhbGRvIENydXogKElPQykgLSBPc3dhbGRvIENydXogRm91bmRhdGlvbiAoRklPQ1JV
WiksIEF2LiBCcmFzaWwgNDM2NSwgTWFuZ3VpbmhvcywgUmlvIGRlIEphbmVpcm8sIFJKLCAyMTA0
MC0zNjAsIEJyYXppbC4gbmVyeWphY0Bpb2MuZmlvY3J1ei5ici4mI3hEO1NlcnZpY28gZGUgTWVk
aWNpbmEgTnVjbGVhciwgRGVwYXJ0YW1lbnRvIGRlIFJhZGlvbG9naWEsIEZhY3VsZGFkZSBkZSBD
aWVuY2lhcyBNZWRpY2FzLCBVbml2ZXJzaWRhZGUgZG8gRXN0YWRvIGRvIFJpbyBkZSBKYW5laXJv
IChVRVJKKSwgQXYuIFByb2YuIE1hbnVlbCBkZSBBYnJldSA0NDQsIFZpbGEgSXNhYmVsLCBSaW8g
ZGUgSmFuZWlybywgUkosIDIwNTUwLTE3MCwgQnJhemlsLiBtb250ZWlyb2FtdkBnbWFpbC5jb20u
JiN4RDtMYWJvcmF0b3JpbyBkZSBNaWNyb2Jpb2xvZ2lhIENlbHVsYXIsIEluc3RpdHV0byBPc3dh
bGRvIENydXogKElPQykgLSBPc3dhbGRvIENydXogRm91bmRhdGlvbiAoRklPQ1JVWiksIEF2LiBC
cmFzaWwgNDM2NSwgTWFuZ3VpbmhvcywgUmlvIGRlIEphbmVpcm8sIFJKLCAyMTA0MC0zNjAsIEJy
YXppbC4gY3Blc3NvbGFAaW9jLmZpb2NydXouYnIuJiN4RDtTZXJ2aWNvIGRlIE1lZGljaW5hIE51
Y2xlYXIsIERlcGFydGFtZW50byBkZSBSYWRpb2xvZ2lhLCBGYWN1bGRhZGUgZGUgQ2llbmNpYXMg
TWVkaWNhcywgVW5pdmVyc2lkYWRlIGRvIEVzdGFkbyBkbyBSaW8gZGUgSmFuZWlybyAoVUVSSiks
IEF2LiBQcm9mLiBNYW51ZWwgZGUgQWJyZXUgNDQ0LCBWaWxhIElzYWJlbCwgUmlvIGRlIEphbmVp
cm8sIFJKLCAyMDU1MC0xNzAsIEJyYXppbC4gYm9hc3F1ZXZpc3F1ZUBnbWFpbC5jb20uJiN4RDtM
YWJvcmF0b3JpbyBkZSBIYW5zZW5pYXNlLCBJbnN0aXR1dG8gT3N3YWxkbyBDcnV6IChJT0MpIC0g
T3N3YWxkbyBDcnV6IEZvdW5kYXRpb24gKEZJT0NSVVopLCBBdi4gQnJhc2lsIDQzNjUsIE1hbmd1
aW5ob3MsIFJpbyBkZSBKYW5laXJvLCBSSiwgMjEwNDAtMzYwLCBCcmF6aWwuIGV1emVuaXJAaW9j
LmZpb2NydXouYnIuJiN4RDtMYWJvcmF0b3JpbyBkZSBNaWNyb2Jpb2xvZ2lhIENlbHVsYXIsIElu
c3RpdHV0byBPc3dhbGRvIENydXogKElPQykgLSBPc3dhbGRvIENydXogRm91bmRhdGlvbiAoRklP
Q1JVWiksIEF2LiBCcmFzaWwgNDM2NSwgTWFuZ3VpbmhvcywgUmlvIGRlIEphbmVpcm8sIFJKLCAy
MTA0MC0zNjAsIEJyYXppbC4gZ21icGVyZWlyYUBnbWFpbC5jb20uJiN4RDtEaXNjaXBsaW5hIGRl
IFBhdG9sb2dpYSBHZXJhbCBlIExhYm9yYXRvcmlvIGRlIEltdW5vcGF0b2xvZ2lhLCBEZXBhcnRh
bWVudG8gZGUgUGF0b2xvZ2lhIGUgTGFib3JhdG9yaW9zLCBGYWN1bGRhZGUgZGUgQ2llbmNpYXMg
TWVkaWNhcywgVW5pdmVyc2lkYWRlIGRvIEVzdGFkbyBkbyBSaW8gZGUgSmFuZWlybyAoVUVSSiks
IEF2IFByb2Zlc3NvciBNYW51ZWwgZGUgQWJyZXUgNDQ0LCBWaWxhIElzYWJlbCwgUmlvIGRlIEph
bmVpcm8sIFJKLCAyMDU1MC0xNzAsIEJyYXppbC4gZ21icGVyZWlyYUBnbWFpbC5jb20uJiN4RDtM
YWJvcmF0b3JpbyBkZSBIYW5zZW5pYXNlLCBJbnN0aXR1dG8gT3N3YWxkbyBDcnV6IChJT0MpIC0g
T3N3YWxkbyBDcnV6IEZvdW5kYXRpb24gKEZJT0NSVVopLCBBdi4gQnJhc2lsIDQzNjUsIE1hbmd1
aW5ob3MsIFJpbyBkZSBKYW5laXJvLCBSSiwgMjEwNDAtMzYwLCBCcmF6aWwuIGVzcXVlbmF6aS5k
YW51emFAZ21haWwuY29tLiYjeEQ7RGlzY2lwbGluYSBkZSBQYXRvbG9naWEgR2VyYWwgZSBMYWJv
cmF0b3JpbyBkZSBJbXVub3BhdG9sb2dpYSwgRGVwYXJ0YW1lbnRvIGRlIFBhdG9sb2dpYSBlIExh
Ym9yYXRvcmlvcywgRmFjdWxkYWRlIGRlIENpZW5jaWFzIE1lZGljYXMsIFVuaXZlcnNpZGFkZSBk
byBFc3RhZG8gZG8gUmlvIGRlIEphbmVpcm8gKFVFUkopLCBBdiBQcm9mZXNzb3IgTWFudWVsIGRl
IEFicmV1IDQ0NCwgVmlsYSBJc2FiZWwsIFJpbyBkZSBKYW5laXJvLCBSSiwgMjA1NTAtMTcwLCBC
cmF6aWwuIGVzcXVlbmF6aS5kYW51emFAZ21haWwuY29tLjwvYXV0aC1hZGRyZXNzPjx0aXRsZXM+
PHRpdGxlPkRvd25yZWd1bGF0aW9uIG9mIFBIRVggaW4gbXVsdGliYWNpbGxhcnkgbGVwcm9zeSBw
YXRpZW50czogb2JzZXJ2YXRpb25hbCBjcm9zcy1zZWN0aW9uYWwgc3R1ZHk8L3RpdGxlPjxzZWNv
bmRhcnktdGl0bGU+SiBUcmFuc2wgTWVkPC9zZWNvbmRhcnktdGl0bGU+PGFsdC10aXRsZT5Kb3Vy
bmFsIG9mIHRyYW5zbGF0aW9uYWwgbWVkaWNpbmU8L2FsdC10aXRsZT48L3RpdGxlcz48cGVyaW9k
aWNhbD48ZnVsbC10aXRsZT5KIFRyYW5zbCBNZWQ8L2Z1bGwtdGl0bGU+PGFiYnItMT5Kb3VybmFs
IG9mIHRyYW5zbGF0aW9uYWwgbWVkaWNpbmU8L2FiYnItMT48L3BlcmlvZGljYWw+PGFsdC1wZXJp
b2RpY2FsPjxmdWxsLXRpdGxlPkogVHJhbnNsIE1lZDwvZnVsbC10aXRsZT48YWJici0xPkpvdXJu
YWwgb2YgdHJhbnNsYXRpb25hbCBtZWRpY2luZTwvYWJici0xPjwvYWx0LXBlcmlvZGljYWw+PHBh
Z2VzPjI5NjwvcGFnZXM+PHZvbHVtZT4xMzwvdm9sdW1lPjxlZGl0aW9uPjIwMTUvMDkvMTM8L2Vk
aXRpb24+PGtleXdvcmRzPjxrZXl3b3JkPkFkb2xlc2NlbnQ8L2tleXdvcmQ+PGtleXdvcmQ+QWR1
bHQ8L2tleXdvcmQ+PGtleXdvcmQ+QWdlZDwva2V5d29yZD48a2V5d29yZD5BZ2VkLCA4MCBhbmQg
b3Zlcjwva2V5d29yZD48a2V5d29yZD5Cb25lIGFuZCBCb25lcy9taWNyb2Jpb2xvZ3k8L2tleXdv
cmQ+PGtleXdvcmQ+Q2FydGlsYWdlL21pY3JvYmlvbG9neTwva2V5d29yZD48a2V5d29yZD5Dcm9z
cy1TZWN0aW9uYWwgU3R1ZGllczwva2V5d29yZD48a2V5d29yZD5DeXRva2luZXMvbWV0YWJvbGlz
bTwva2V5d29yZD48a2V5d29yZD4qRG93bi1SZWd1bGF0aW9uPC9rZXl3b3JkPjxrZXl3b3JkPkZl
bWFsZTwva2V5d29yZD48a2V5d29yZD5GbG93IEN5dG9tZXRyeTwva2V5d29yZD48a2V5d29yZD5I
ZWFsdGh5IFZvbHVudGVlcnM8L2tleXdvcmQ+PGtleXdvcmQ+SHVtYW5zPC9rZXl3b3JkPjxrZXl3
b3JkPkluZmxhbW1hdGlvbi9tZXRhYm9saXNtL21pY3JvYmlvbG9neTwva2V5d29yZD48a2V5d29y
ZD5MZXByb3N5LCBCb3JkZXJsaW5lLyptZXRhYm9saXNtPC9rZXl3b3JkPjxrZXl3b3JkPkxlcHJv
c3ksIE11bHRpYmFjaWxsYXJ5LyptZXRhYm9saXNtPC9rZXl3b3JkPjxrZXl3b3JkPkxldWtvY3l0
ZXMsIE1vbm9udWNsZWFyL21ldGFib2xpc208L2tleXdvcmQ+PGtleXdvcmQ+TWFsZTwva2V5d29y
ZD48a2V5d29yZD5NaWRkbGUgQWdlZDwva2V5d29yZD48a2V5d29yZD5Pc3Rlb2JsYXN0cy9taWNy
b2Jpb2xvZ3k8L2tleXdvcmQ+PGtleXdvcmQ+UEhFWCBQaG9zcGhhdGUgUmVndWxhdGluZyBOZXV0
cmFsIEVuZG9wZXB0aWRhc2UvKm1ldGFib2xpc208L2tleXdvcmQ+PGtleXdvcmQ+U2Nod2FubiBD
ZWxscy9taWNyb2Jpb2xvZ3k8L2tleXdvcmQ+PGtleXdvcmQ+VGVjaG5ldGl1bSBUYyA5OW0gTWVk
cm9uYXRlPC9rZXl3b3JkPjxrZXl3b3JkPllvdW5nIEFkdWx0PC9rZXl3b3JkPjwva2V5d29yZHM+
PGRhdGVzPjx5ZWFyPjIwMTU8L3llYXI+PHB1Yi1kYXRlcz48ZGF0ZT5TZXAgMTE8L2RhdGU+PC9w
dWItZGF0ZXM+PC9kYXRlcz48aXNibj4xNDc5LTU4NzY8L2lzYm4+PGFjY2Vzc2lvbi1udW0+MjYz
NjIxOTg8L2FjY2Vzc2lvbi1udW0+PHVybHM+PC91cmxzPjxjdXN0b20yPlBNQzQ1NjYyODY8L2N1
c3RvbTI+PHJlbW90ZS1kYXRhYmFzZS1wcm92aWRlcj5OTE08L3JlbW90ZS1kYXRhYmFzZS1wcm92
aWRlcj48bGFuZ3VhZ2U+ZW5nPC9sYW5ndWFnZT48L3JlY29yZD48L0NpdGU+PENpdGU+PEF1dGhv
cj5XYW5nPC9BdXRob3I+PFllYXI+MjAxNTwvWWVhcj48UmVjTnVtPjE2NzwvUmVjTnVtPjxyZWNv
cmQ+PHJlYy1udW1iZXI+MTY3PC9yZWMtbnVtYmVyPjxmb3JlaWduLWtleXM+PGtleSBhcHA9IkVO
IiBkYi1pZD0iYXpkcnhmc3ZoZjU5dDhleHNmNHZ2cGZqeHBhMHZhOWZ4dGR4IiB0aW1lc3RhbXA9
IjE1NzIyNTc3MTYiPjE2Nzwva2V5PjwvZm9yZWlnbi1rZXlzPjxyZWYtdHlwZSBuYW1lPSJKb3Vy
bmFsIEFydGljbGUiPjE3PC9yZWYtdHlwZT48Y29udHJpYnV0b3JzPjxhdXRob3JzPjxhdXRob3I+
V2FuZywgRC48L2F1dGhvcj48YXV0aG9yPlh1LCBMLjwvYXV0aG9yPjxhdXRob3I+THYsIEwuPC9h
dXRob3I+PGF1dGhvcj5TdSwgTC4gWS48L2F1dGhvcj48YXV0aG9yPkZhbiwgWS48L2F1dGhvcj48
YXV0aG9yPlpoYW5nLCBELiBGLjwvYXV0aG9yPjxhdXRob3I+QmksIFIuPC9hdXRob3I+PGF1dGhv
cj5ZdSwgRC48L2F1dGhvcj48YXV0aG9yPlpoYW5nLCBXLjwvYXV0aG9yPjxhdXRob3I+TGksIFgu
IEEuPC9hdXRob3I+PGF1dGhvcj5MaSwgWS4gWS48L2F1dGhvcj48YXV0aG9yPllhbywgWS4gRy48
L2F1dGhvcj48L2F1dGhvcnM+PC9jb250cmlidXRvcnM+PGF1dGgtYWRkcmVzcz5LZXkgTGFib3Jh
dG9yeSBvZiBBbmltYWwgTW9kZWxzIGFuZCBIdW1hbiBEaXNlYXNlIE1lY2hhbmlzbXMgb2YgdGhl
IENoaW5lc2UgQWNhZGVteSBvZiBTY2llbmNlcywgS3VubWluZyBJbnN0aXR1dGUgb2YgWm9vbG9n
eSwgQ2hpbmVzZSBBY2FkZW15IG9mIFNjaWVuY2VzLCBLdW5taW5nLCBZdW5uYW4sIENoaW5hLiYj
eEQ7MV0gS2V5IExhYm9yYXRvcnkgb2YgQW5pbWFsIE1vZGVscyBhbmQgSHVtYW4gRGlzZWFzZSBN
ZWNoYW5pc21zIG9mIHRoZSBDaGluZXNlIEFjYWRlbXkgb2YgU2NpZW5jZXMsIEt1bm1pbmcgSW5z
dGl0dXRlIG9mIFpvb2xvZ3ksIENoaW5lc2UgQWNhZGVteSBvZiBTY2llbmNlcywgS3VubWluZywg
WXVubmFuLCBDaGluYSBbMl0gS3VubWluZyBDb2xsZWdlIG9mIExpZmUgU2NpZW5jZSwgVW5pdmVy
c2l0eSBvZiBDaGluZXNlIEFjYWRlbXkgb2YgU2NpZW5jZXMsIEt1bm1pbmcsIFl1bm5hbiwgQ2hp
bmEuJiN4RDtZdXhpIENpdHkgQ2VudGVyIGZvciBEaXNlYXNlIENvbnRyb2wgYW5kIFByZXZlbnRp
b24sIFl1eGksIFl1bm5hbiwgQ2hpbmEuJiN4RDtEZXBhcnRtZW50IG9mIERlcm1hdG9sb2d5LCB0
aGUgRmlyc3QgQWZmaWxpYXRlZCBIb3NwaXRhbCBvZiBLdW5taW5nIE1lZGljYWwgQ29sbGVnZSwg
S3VubWluZywgWXVubmFuLCBDaGluYS48L2F1dGgtYWRkcmVzcz48dGl0bGVzPjx0aXRsZT5Bc3Nv
Y2lhdGlvbiBvZiB0aGUgTFJSSzIgZ2VuZXRpYyBwb2x5bW9ycGhpc21zIHdpdGggbGVwcm9zeSBp
biBIYW4gQ2hpbmVzZSBmcm9tIFNvdXRod2VzdCBDaGluYTwvdGl0bGU+PHNlY29uZGFyeS10aXRs
ZT5HZW5lcyBJbW11bjwvc2Vjb25kYXJ5LXRpdGxlPjxhbHQtdGl0bGU+R2VuZXMgSW1tdW48L2Fs
dC10aXRsZT48L3RpdGxlcz48cGVyaW9kaWNhbD48ZnVsbC10aXRsZT5HZW5lcyBJbW11bjwvZnVs
bC10aXRsZT48L3BlcmlvZGljYWw+PGFsdC1wZXJpb2RpY2FsPjxmdWxsLXRpdGxlPkdlbmVzIElt
bXVuPC9mdWxsLXRpdGxlPjwvYWx0LXBlcmlvZGljYWw+PHBhZ2VzPjExMi05PC9wYWdlcz48dm9s
dW1lPjE2PC92b2x1bWU+PG51bWJlcj4yPC9udW1iZXI+PGVkaXRpb24+MjAxNC8xMi8xOTwvZWRp
dGlvbj48a2V5d29yZHM+PGtleXdvcmQ+QWRvbGVzY2VudDwva2V5d29yZD48a2V5d29yZD5BZHVs
dDwva2V5d29yZD48a2V5d29yZD5BZ2VkPC9rZXl3b3JkPjxrZXl3b3JkPkFnZWQsIDgwIGFuZCBv
dmVyPC9rZXl3b3JkPjxrZXl3b3JkPkFzaWFuIENvbnRpbmVudGFsIEFuY2VzdHJ5IEdyb3VwLypn
ZW5ldGljczwva2V5d29yZD48a2V5d29yZD5DYXNlLUNvbnRyb2wgU3R1ZGllczwva2V5d29yZD48
a2V5d29yZD5DaGlsZDwva2V5d29yZD48a2V5d29yZD5DaGlsZCwgUHJlc2Nob29sPC9rZXl3b3Jk
PjxrZXl3b3JkPkZlbWFsZTwva2V5d29yZD48a2V5d29yZD5HZW5ldGljIEFzc29jaWF0aW9uIFN0
dWRpZXM8L2tleXdvcmQ+PGtleXdvcmQ+R2VuZXRpYyBQcmVkaXNwb3NpdGlvbiB0byBEaXNlYXNl
PC9rZXl3b3JkPjxrZXl3b3JkPkhhcGxvdHlwZXM8L2tleXdvcmQ+PGtleXdvcmQ+SHVtYW5zPC9r
ZXl3b3JkPjxrZXl3b3JkPkxlcHJvc3kvZXRobm9sb2d5LypnZW5ldGljczwva2V5d29yZD48a2V5
d29yZD5MZXVjaW5lLVJpY2ggUmVwZWF0IFNlcmluZS1UaHJlb25pbmUgUHJvdGVpbiBLaW5hc2Ut
Mjwva2V5d29yZD48a2V5d29yZD5NYWxlPC9rZXl3b3JkPjxrZXl3b3JkPk1pZGRsZSBBZ2VkPC9r
ZXl3b3JkPjxrZXl3b3JkPlBvbHltb3JwaGlzbSwgU2luZ2xlIE51Y2xlb3RpZGU8L2tleXdvcmQ+
PGtleXdvcmQ+UHJvdGVpbi1TZXJpbmUtVGhyZW9uaW5lIEtpbmFzZXMvKmdlbmV0aWNzPC9rZXl3
b3JkPjxrZXl3b3JkPllvdW5nIEFkdWx0PC9rZXl3b3JkPjwva2V5d29yZHM+PGRhdGVzPjx5ZWFy
PjIwMTU8L3llYXI+PHB1Yi1kYXRlcz48ZGF0ZT5NYXI8L2RhdGU+PC9wdWItZGF0ZXM+PC9kYXRl
cz48aXNibj4xNDY2LTQ4Nzk8L2lzYm4+PGFjY2Vzc2lvbi1udW0+MjU1MjEyMjc8L2FjY2Vzc2lv
bi1udW0+PHVybHM+PC91cmxzPjxyZW1vdGUtZGF0YWJhc2UtcHJvdmlkZXI+TkxNPC9yZW1vdGUt
ZGF0YWJhc2UtcHJvdmlkZXI+PGxhbmd1YWdlPmVuZzwvbGFuZ3VhZ2U+PC9yZWNvcmQ+PC9DaXRl
PjwvRW5kTm90ZT5=
</w:fldData>
        </w:fldChar>
      </w:r>
      <w:r w:rsidR="003123C8">
        <w:rPr>
          <w:i/>
          <w:sz w:val="24"/>
          <w:szCs w:val="24"/>
          <w:lang w:val="en-US"/>
        </w:rPr>
        <w:instrText xml:space="preserve"> ADDIN EN.CITE.DATA </w:instrText>
      </w:r>
      <w:r w:rsidR="003123C8">
        <w:rPr>
          <w:i/>
          <w:sz w:val="24"/>
          <w:szCs w:val="24"/>
          <w:lang w:val="en-US"/>
        </w:rPr>
      </w:r>
      <w:r w:rsidR="003123C8">
        <w:rPr>
          <w:i/>
          <w:sz w:val="24"/>
          <w:szCs w:val="24"/>
          <w:lang w:val="en-US"/>
        </w:rPr>
        <w:fldChar w:fldCharType="end"/>
      </w:r>
      <w:r w:rsidR="004E7E64" w:rsidRPr="00CD08B0">
        <w:rPr>
          <w:i/>
          <w:sz w:val="24"/>
          <w:szCs w:val="24"/>
          <w:lang w:val="en-US"/>
        </w:rPr>
      </w:r>
      <w:r w:rsidR="004E7E64" w:rsidRPr="00CD08B0">
        <w:rPr>
          <w:i/>
          <w:sz w:val="24"/>
          <w:szCs w:val="24"/>
          <w:lang w:val="en-US"/>
        </w:rPr>
        <w:fldChar w:fldCharType="separate"/>
      </w:r>
      <w:r w:rsidR="003123C8" w:rsidRPr="003123C8">
        <w:rPr>
          <w:i/>
          <w:noProof/>
          <w:sz w:val="24"/>
          <w:szCs w:val="24"/>
          <w:vertAlign w:val="superscript"/>
          <w:lang w:val="en-US"/>
        </w:rPr>
        <w:t>3-9</w:t>
      </w:r>
      <w:r w:rsidR="004E7E64" w:rsidRPr="00CD08B0">
        <w:rPr>
          <w:i/>
          <w:sz w:val="24"/>
          <w:szCs w:val="24"/>
          <w:lang w:val="en-US"/>
        </w:rPr>
        <w:fldChar w:fldCharType="end"/>
      </w:r>
      <w:r w:rsidR="002603E7" w:rsidRPr="00CD08B0">
        <w:rPr>
          <w:i/>
          <w:sz w:val="24"/>
          <w:szCs w:val="24"/>
          <w:lang w:val="en-US"/>
        </w:rPr>
        <w:t>.</w:t>
      </w:r>
      <w:r w:rsidR="004B5231" w:rsidRPr="00CD08B0">
        <w:rPr>
          <w:b/>
          <w:sz w:val="24"/>
          <w:szCs w:val="24"/>
          <w:lang w:val="en-US"/>
        </w:rPr>
        <w:br w:type="page"/>
      </w:r>
    </w:p>
    <w:p w14:paraId="1E18B066" w14:textId="03ACD3A8" w:rsidR="00C207CD" w:rsidRPr="00CD08B0" w:rsidRDefault="00754CE1" w:rsidP="001E68CE">
      <w:pPr>
        <w:autoSpaceDE w:val="0"/>
        <w:autoSpaceDN w:val="0"/>
        <w:adjustRightInd w:val="0"/>
        <w:spacing w:after="240" w:line="360" w:lineRule="auto"/>
        <w:jc w:val="both"/>
        <w:rPr>
          <w:i/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lastRenderedPageBreak/>
        <w:t>Supplementary Table S2:</w:t>
      </w:r>
      <w:r w:rsidR="00141C8A" w:rsidRPr="00CD08B0">
        <w:rPr>
          <w:b/>
          <w:sz w:val="24"/>
          <w:szCs w:val="24"/>
          <w:lang w:val="en-US"/>
        </w:rPr>
        <w:t xml:space="preserve"> </w:t>
      </w:r>
      <w:r w:rsidRPr="00CD08B0">
        <w:rPr>
          <w:i/>
          <w:sz w:val="24"/>
          <w:szCs w:val="24"/>
          <w:lang w:val="en-US"/>
        </w:rPr>
        <w:t xml:space="preserve">Target genes differentially expressed </w:t>
      </w:r>
      <w:r w:rsidR="00D61594" w:rsidRPr="00CD08B0">
        <w:rPr>
          <w:i/>
          <w:sz w:val="24"/>
          <w:szCs w:val="24"/>
          <w:lang w:val="en-US"/>
        </w:rPr>
        <w:t>between</w:t>
      </w:r>
      <w:r w:rsidR="00433937" w:rsidRPr="00CD08B0">
        <w:rPr>
          <w:i/>
          <w:sz w:val="24"/>
          <w:szCs w:val="24"/>
          <w:lang w:val="en-US"/>
        </w:rPr>
        <w:t xml:space="preserve"> </w:t>
      </w:r>
      <w:r w:rsidR="00A461E2" w:rsidRPr="00CD08B0">
        <w:rPr>
          <w:i/>
          <w:sz w:val="24"/>
          <w:szCs w:val="24"/>
          <w:lang w:val="en-US"/>
        </w:rPr>
        <w:t>endemic controls</w:t>
      </w:r>
      <w:r w:rsidR="003E7AC5" w:rsidRPr="00CD08B0">
        <w:rPr>
          <w:i/>
          <w:sz w:val="24"/>
          <w:szCs w:val="24"/>
          <w:lang w:val="en-US"/>
        </w:rPr>
        <w:t xml:space="preserve"> </w:t>
      </w:r>
      <w:r w:rsidR="00A461E2" w:rsidRPr="00CD08B0">
        <w:rPr>
          <w:i/>
          <w:sz w:val="24"/>
          <w:szCs w:val="24"/>
          <w:lang w:val="en-US"/>
        </w:rPr>
        <w:t>(n=</w:t>
      </w:r>
      <w:r w:rsidR="00787B30" w:rsidRPr="00CD08B0">
        <w:rPr>
          <w:i/>
          <w:sz w:val="24"/>
          <w:szCs w:val="24"/>
          <w:lang w:val="en-US"/>
        </w:rPr>
        <w:t>200</w:t>
      </w:r>
      <w:r w:rsidR="00304ACC" w:rsidRPr="00CD08B0">
        <w:rPr>
          <w:i/>
          <w:sz w:val="24"/>
          <w:szCs w:val="24"/>
          <w:lang w:val="en-US"/>
        </w:rPr>
        <w:t xml:space="preserve">) </w:t>
      </w:r>
      <w:r w:rsidR="00433937" w:rsidRPr="00CD08B0">
        <w:rPr>
          <w:i/>
          <w:sz w:val="24"/>
          <w:szCs w:val="24"/>
          <w:lang w:val="en-US"/>
        </w:rPr>
        <w:t xml:space="preserve">vs </w:t>
      </w:r>
      <w:r w:rsidR="00A461E2" w:rsidRPr="00CD08B0">
        <w:rPr>
          <w:i/>
          <w:sz w:val="24"/>
          <w:szCs w:val="24"/>
          <w:lang w:val="en-US"/>
        </w:rPr>
        <w:t>leprosy patients</w:t>
      </w:r>
      <w:r w:rsidRPr="00CD08B0">
        <w:rPr>
          <w:i/>
          <w:sz w:val="24"/>
          <w:szCs w:val="24"/>
          <w:lang w:val="en-US"/>
        </w:rPr>
        <w:t xml:space="preserve"> </w:t>
      </w:r>
      <w:r w:rsidR="00D5559D" w:rsidRPr="00CD08B0">
        <w:rPr>
          <w:i/>
          <w:sz w:val="24"/>
          <w:szCs w:val="24"/>
          <w:lang w:val="en-US"/>
        </w:rPr>
        <w:t xml:space="preserve">(n= </w:t>
      </w:r>
      <w:r w:rsidR="000C308A" w:rsidRPr="00CD08B0">
        <w:rPr>
          <w:i/>
          <w:sz w:val="24"/>
          <w:szCs w:val="24"/>
          <w:lang w:val="en-US"/>
        </w:rPr>
        <w:t>359</w:t>
      </w:r>
      <w:r w:rsidR="00D5559D" w:rsidRPr="00CD08B0">
        <w:rPr>
          <w:i/>
          <w:sz w:val="24"/>
          <w:szCs w:val="24"/>
          <w:lang w:val="en-US"/>
        </w:rPr>
        <w:t>)</w:t>
      </w:r>
      <w:r w:rsidR="009E710B">
        <w:rPr>
          <w:i/>
          <w:sz w:val="24"/>
          <w:szCs w:val="24"/>
          <w:lang w:val="en-US"/>
        </w:rPr>
        <w:t>.</w:t>
      </w:r>
      <w:r w:rsidR="00387DB8" w:rsidRPr="00CD08B0">
        <w:rPr>
          <w:i/>
          <w:sz w:val="24"/>
          <w:szCs w:val="24"/>
          <w:lang w:val="en-US"/>
        </w:rPr>
        <w:t>*</w:t>
      </w:r>
    </w:p>
    <w:tbl>
      <w:tblPr>
        <w:tblW w:w="8986" w:type="dxa"/>
        <w:tblInd w:w="93" w:type="dxa"/>
        <w:tblLook w:val="04A0" w:firstRow="1" w:lastRow="0" w:firstColumn="1" w:lastColumn="0" w:noHBand="0" w:noVBand="1"/>
      </w:tblPr>
      <w:tblGrid>
        <w:gridCol w:w="2246"/>
        <w:gridCol w:w="2210"/>
        <w:gridCol w:w="2603"/>
        <w:gridCol w:w="1927"/>
      </w:tblGrid>
      <w:tr w:rsidR="004005B9" w:rsidRPr="00CD08B0" w14:paraId="48F80210" w14:textId="77777777" w:rsidTr="00DE2F27">
        <w:trPr>
          <w:trHeight w:val="610"/>
        </w:trPr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3FCA4" w14:textId="77777777" w:rsidR="004005B9" w:rsidRPr="00CD08B0" w:rsidRDefault="004005B9" w:rsidP="00F83814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  <w:szCs w:val="24"/>
                <w:lang w:val="en-US"/>
              </w:rPr>
            </w:pPr>
            <w:r w:rsidRPr="00CD08B0">
              <w:rPr>
                <w:b/>
                <w:bCs/>
                <w:sz w:val="24"/>
                <w:szCs w:val="24"/>
                <w:lang w:val="en-US"/>
              </w:rPr>
              <w:t>Gene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FF346" w14:textId="77777777" w:rsidR="004005B9" w:rsidRPr="00CD08B0" w:rsidRDefault="004005B9" w:rsidP="00F83814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  <w:szCs w:val="24"/>
                <w:lang w:val="en-US"/>
              </w:rPr>
            </w:pPr>
            <w:r w:rsidRPr="00CD08B0">
              <w:rPr>
                <w:b/>
                <w:bCs/>
                <w:sz w:val="24"/>
                <w:szCs w:val="24"/>
                <w:lang w:val="en-US"/>
              </w:rPr>
              <w:t>Raw p-value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49A25" w14:textId="77777777" w:rsidR="004005B9" w:rsidRPr="00CD08B0" w:rsidRDefault="004005B9" w:rsidP="00F83814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  <w:szCs w:val="24"/>
                <w:lang w:val="en-US"/>
              </w:rPr>
            </w:pPr>
            <w:r w:rsidRPr="00CD08B0">
              <w:rPr>
                <w:b/>
                <w:bCs/>
                <w:sz w:val="24"/>
                <w:szCs w:val="24"/>
                <w:lang w:val="en-US"/>
              </w:rPr>
              <w:t>Adjusted p-value</w:t>
            </w:r>
            <w:r w:rsidR="001F5D77" w:rsidRPr="00CD08B0">
              <w:rPr>
                <w:b/>
                <w:bCs/>
                <w:sz w:val="24"/>
                <w:szCs w:val="24"/>
                <w:lang w:val="en-US"/>
              </w:rPr>
              <w:t>**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A75DB" w14:textId="77777777" w:rsidR="004005B9" w:rsidRPr="00CD08B0" w:rsidRDefault="004005B9" w:rsidP="00F83814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  <w:szCs w:val="24"/>
                <w:lang w:val="en-US"/>
              </w:rPr>
            </w:pPr>
            <w:r w:rsidRPr="00CD08B0">
              <w:rPr>
                <w:b/>
                <w:bCs/>
                <w:sz w:val="24"/>
                <w:szCs w:val="24"/>
                <w:lang w:val="en-US"/>
              </w:rPr>
              <w:t>Direction</w:t>
            </w:r>
            <w:r w:rsidR="001F5D77" w:rsidRPr="00CD08B0">
              <w:rPr>
                <w:b/>
                <w:bCs/>
                <w:sz w:val="24"/>
                <w:szCs w:val="24"/>
                <w:lang w:val="en-US"/>
              </w:rPr>
              <w:t>***</w:t>
            </w:r>
          </w:p>
        </w:tc>
      </w:tr>
      <w:tr w:rsidR="009251CC" w:rsidRPr="00CD08B0" w14:paraId="755A4D4B" w14:textId="77777777" w:rsidTr="00A173E7">
        <w:trPr>
          <w:trHeight w:val="316"/>
        </w:trPr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3FFCB" w14:textId="1BF75FFC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CD3E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902BD" w14:textId="3CAE7193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2.37e-12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AC708" w14:textId="60C70AA1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2.3</w:t>
            </w:r>
            <w:r w:rsidR="009251CC" w:rsidRPr="00CD08B0">
              <w:rPr>
                <w:sz w:val="24"/>
                <w:szCs w:val="24"/>
                <w:lang w:val="en-US"/>
              </w:rPr>
              <w:t>5e-10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2447D" w14:textId="4F685E61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1ECEE234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426F1" w14:textId="0D1DD52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GZMA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6A638" w14:textId="2031D46F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3.84e-11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394CD" w14:textId="368E92E4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1.9</w:t>
            </w:r>
            <w:r w:rsidR="00812F38">
              <w:rPr>
                <w:sz w:val="24"/>
                <w:szCs w:val="24"/>
                <w:lang w:val="en-US"/>
              </w:rPr>
              <w:t>0</w:t>
            </w:r>
            <w:r w:rsidRPr="00CD08B0">
              <w:rPr>
                <w:sz w:val="24"/>
                <w:szCs w:val="24"/>
                <w:lang w:val="en-US"/>
              </w:rPr>
              <w:t>e-09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049DF" w14:textId="38861DE2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3879F8B4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8B7D7" w14:textId="70E11C8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FCGR1A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16982" w14:textId="5ED941E0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6.22e-10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94EC2" w14:textId="1F7EA81F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2.05</w:t>
            </w:r>
            <w:r w:rsidR="009251CC" w:rsidRPr="00CD08B0">
              <w:rPr>
                <w:sz w:val="24"/>
                <w:szCs w:val="24"/>
                <w:lang w:val="en-US"/>
              </w:rPr>
              <w:t>e-08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F5197" w14:textId="278A4D19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19492F4C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6EC21" w14:textId="7D59DD62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IL6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D868E" w14:textId="69EE30C1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1.78e-09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FC3E3" w14:textId="47D2FC69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4.40</w:t>
            </w:r>
            <w:r w:rsidR="009251CC" w:rsidRPr="00CD08B0">
              <w:rPr>
                <w:sz w:val="24"/>
                <w:szCs w:val="24"/>
                <w:lang w:val="en-US"/>
              </w:rPr>
              <w:t>e-08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AAE30" w14:textId="552624D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1780CE31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83181" w14:textId="1C93B7AB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IL15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FF2DC" w14:textId="3CDC89D9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3.79</w:t>
            </w:r>
            <w:r w:rsidR="009251CC" w:rsidRPr="00CD08B0">
              <w:rPr>
                <w:sz w:val="24"/>
                <w:szCs w:val="24"/>
                <w:lang w:val="en-US"/>
              </w:rPr>
              <w:t>e-09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4C953" w14:textId="41F3E756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7.50</w:t>
            </w:r>
            <w:r w:rsidR="009251CC" w:rsidRPr="00CD08B0">
              <w:rPr>
                <w:sz w:val="24"/>
                <w:szCs w:val="24"/>
                <w:lang w:val="en-US"/>
              </w:rPr>
              <w:t>e-08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C421A" w14:textId="1981BD3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14EBB339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2F342" w14:textId="713C847E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CCR6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B136E" w14:textId="5DBDBA4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2.24e-08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51E60" w14:textId="1B27CF25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3.69</w:t>
            </w:r>
            <w:r w:rsidR="009251CC" w:rsidRPr="00CD08B0">
              <w:rPr>
                <w:sz w:val="24"/>
                <w:szCs w:val="24"/>
                <w:lang w:val="en-US"/>
              </w:rPr>
              <w:t>e-07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B4AA8" w14:textId="74E6BCA4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1D97459B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76149" w14:textId="70DB15F0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TLR3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BE8C1" w14:textId="68C71DDB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8.64</w:t>
            </w:r>
            <w:r w:rsidR="009251CC" w:rsidRPr="00CD08B0">
              <w:rPr>
                <w:sz w:val="24"/>
                <w:szCs w:val="24"/>
                <w:lang w:val="en-US"/>
              </w:rPr>
              <w:t>e-08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CEAED" w14:textId="2C038759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1.22e-06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D47C6" w14:textId="49666C0B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29237653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61A82" w14:textId="679787C0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GATA3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3C6D7" w14:textId="54669041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3.99</w:t>
            </w:r>
            <w:r w:rsidR="009251CC" w:rsidRPr="00CD08B0">
              <w:rPr>
                <w:sz w:val="24"/>
                <w:szCs w:val="24"/>
                <w:lang w:val="en-US"/>
              </w:rPr>
              <w:t>e-06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0093D" w14:textId="4C958D59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4.94</w:t>
            </w:r>
            <w:r w:rsidR="009251CC" w:rsidRPr="00CD08B0">
              <w:rPr>
                <w:sz w:val="24"/>
                <w:szCs w:val="24"/>
                <w:lang w:val="en-US"/>
              </w:rPr>
              <w:t>e-05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F288D" w14:textId="44696E8E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18739CCD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F2478" w14:textId="26B6FEA6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CCL2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6F306" w14:textId="4266534C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6.88e-06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60870" w14:textId="78C22D9E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7.57</w:t>
            </w:r>
            <w:r w:rsidR="009251CC" w:rsidRPr="00CD08B0">
              <w:rPr>
                <w:sz w:val="24"/>
                <w:szCs w:val="24"/>
                <w:lang w:val="en-US"/>
              </w:rPr>
              <w:t>e-05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EBA09" w14:textId="3662A632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67ED9282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31A6D" w14:textId="56C2DA35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CCR7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989AF" w14:textId="6C3F8764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1.07e-05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3E05C" w14:textId="02F754CD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1.06</w:t>
            </w:r>
            <w:r w:rsidR="009251CC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2DE78" w14:textId="61F171F0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2A573DF4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A7B2A" w14:textId="349738A2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CTLA4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3D05A" w14:textId="009266DA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1.63</w:t>
            </w:r>
            <w:r w:rsidR="009251CC" w:rsidRPr="00CD08B0">
              <w:rPr>
                <w:sz w:val="24"/>
                <w:szCs w:val="24"/>
                <w:lang w:val="en-US"/>
              </w:rPr>
              <w:t>e-05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CDB38" w14:textId="0553F090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1.47</w:t>
            </w:r>
            <w:r w:rsidR="009251CC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2DAF9" w14:textId="30C53011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35E73E21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075A8" w14:textId="6740124E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PACRGv1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E9AD3" w14:textId="5198091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2.45e-05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686F7" w14:textId="6EEA1174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  <w:r w:rsidR="009251CC" w:rsidRPr="00CD08B0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  <w:r w:rsidR="009251CC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48461" w14:textId="63D90231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427FB2F9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73702" w14:textId="0DDC7EE1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NLRP13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5F1FC" w14:textId="7B14FA3C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4.98</w:t>
            </w:r>
            <w:r w:rsidR="009251CC" w:rsidRPr="00CD08B0">
              <w:rPr>
                <w:sz w:val="24"/>
                <w:szCs w:val="24"/>
                <w:lang w:val="en-US"/>
              </w:rPr>
              <w:t>e-05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13B7A" w14:textId="23713E7C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9251CC" w:rsidRPr="00CD08B0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79</w:t>
            </w:r>
            <w:r w:rsidR="009251CC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36327" w14:textId="37C654A3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2C25A66A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1D233" w14:textId="61899925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TLR5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9BCE7" w14:textId="2D50A79F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7.03e-05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0C39B" w14:textId="76604866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4.97</w:t>
            </w:r>
            <w:r w:rsidR="009251CC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CFB69" w14:textId="1AFC8E35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7549C079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DFDFC" w14:textId="1B6F2F19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HDAC1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57F59" w14:textId="7F0D4477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8.78</w:t>
            </w:r>
            <w:r w:rsidR="009251CC" w:rsidRPr="00CD08B0">
              <w:rPr>
                <w:sz w:val="24"/>
                <w:szCs w:val="24"/>
                <w:lang w:val="en-US"/>
              </w:rPr>
              <w:t>e-05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321CC" w14:textId="5D88C21F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5.80</w:t>
            </w:r>
            <w:r w:rsidR="009251CC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445E3" w14:textId="4C2A2CFB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7532BFE4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9C5D7" w14:textId="3FADC772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CFB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78186" w14:textId="57C7D144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1.57e-04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0E944" w14:textId="19AAE537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9.71e-04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1ABA5" w14:textId="7A89B9F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65BA64FD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87DB2" w14:textId="63A7A0A7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CD8A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AF6D8" w14:textId="2F923729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2.34e-04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CACDD" w14:textId="411ECC41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1.36</w:t>
            </w:r>
            <w:r w:rsidR="009251CC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05F72" w14:textId="2F744484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115934E5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1302D" w14:textId="1EBA48D7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IL9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20844" w14:textId="1B44665B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3.23e-04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3CAFA" w14:textId="49C50EF8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1.78</w:t>
            </w:r>
            <w:r w:rsidR="009251CC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ED474" w14:textId="77744D47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5473D64C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EE4FF" w14:textId="0DB4C4F1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IL2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3E021" w14:textId="6626568B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3.94</w:t>
            </w:r>
            <w:r w:rsidR="009251CC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A357D" w14:textId="472B0108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2.05</w:t>
            </w:r>
            <w:r w:rsidR="009251CC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30501" w14:textId="31A35987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28FF01AD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100C4" w14:textId="5657C956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CD163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75345" w14:textId="276CF932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5.77e-04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23F7B" w14:textId="25C74D06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2.86e-03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A1B1E" w14:textId="31447D72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4B0F9B59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B2B3E" w14:textId="577B3723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CD4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69DFA" w14:textId="0D470E1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6.39e-04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738FE" w14:textId="6E5A9AA0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3.01</w:t>
            </w:r>
            <w:r w:rsidR="009251CC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23DF5" w14:textId="73222E53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75A422EB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779C7" w14:textId="29BF311B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VDR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795F7" w14:textId="3B1DB647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7.29</w:t>
            </w:r>
            <w:r w:rsidR="009251CC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11A4B" w14:textId="5264882A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3.28</w:t>
            </w:r>
            <w:r w:rsidR="009251CC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A88F0" w14:textId="1E418D97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7F7D1B5C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C995E" w14:textId="0EE96833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IFNG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478B4" w14:textId="6EEF1A6B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7.96e-04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744CA" w14:textId="2FA54B3A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3.43</w:t>
            </w:r>
            <w:r w:rsidR="009251CC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6EA73" w14:textId="263F9FC4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7F26557D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F939A" w14:textId="5B46D0CD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IL32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E6C77" w14:textId="2D3C7381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1.13e-03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3CBE7" w14:textId="436E3007" w:rsidR="009251CC" w:rsidRPr="00CD08B0" w:rsidRDefault="00812F38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4.65</w:t>
            </w:r>
            <w:r w:rsidR="009251CC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21902" w14:textId="5BB3C420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3D8A6DC3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A8E99" w14:textId="050942F2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NLRP1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D7CE4" w14:textId="456CA230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2.03e-03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D13AB" w14:textId="316B380A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8.02e-03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83C9F" w14:textId="63321B53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251CC" w:rsidRPr="00CD08B0" w14:paraId="1CDCCDA8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1AF0E" w14:textId="3CD45389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TLR4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55E11" w14:textId="08FB3F00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2.11e-03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66B93" w14:textId="3EE0B2E1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8.05e-03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9B620" w14:textId="2F533A68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251CC" w:rsidRPr="00CD08B0" w14:paraId="441EB0D1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A6C63" w14:textId="08FE91E6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CCL4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D014F" w14:textId="55E22E1F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2.47e-03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80A64" w14:textId="79326A6B" w:rsidR="009251CC" w:rsidRPr="00CD08B0" w:rsidRDefault="002F2A2F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9.05</w:t>
            </w:r>
            <w:r w:rsidR="009251CC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37E3C" w14:textId="2B05F9AC" w:rsidR="009251CC" w:rsidRPr="00CD08B0" w:rsidRDefault="009251CC" w:rsidP="004005B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2F2A2F" w:rsidRPr="00CD08B0" w14:paraId="6CCF47BF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4D4CE3" w14:textId="227958E4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TBX21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8B5FEE" w14:textId="1885A583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CD08B0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39</w:t>
            </w:r>
            <w:r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C0188" w14:textId="1FD9A949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</w:t>
            </w:r>
            <w:r>
              <w:rPr>
                <w:sz w:val="24"/>
                <w:szCs w:val="24"/>
                <w:lang w:val="en-US"/>
              </w:rPr>
              <w:t>17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03909A" w14:textId="51F50324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2F2A2F" w:rsidRPr="00CD08B0" w14:paraId="1986DA71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B994F8" w14:textId="5AEE98B7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TLR10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94C1B7" w14:textId="0E65799A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3.44e-03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8583B" w14:textId="03445A65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1.17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BDA59A" w14:textId="47A13625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2F2A2F" w:rsidRPr="00CD08B0" w14:paraId="3837F4E8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9072B3" w14:textId="4962B68E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IL1B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8D197C" w14:textId="6B023023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3.54e-03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17AFCC" w14:textId="5DE84521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</w:t>
            </w:r>
            <w:r>
              <w:rPr>
                <w:sz w:val="24"/>
                <w:szCs w:val="24"/>
                <w:lang w:val="en-US"/>
              </w:rPr>
              <w:t>17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BFE16E" w14:textId="16A270EA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2F2A2F" w:rsidRPr="00CD08B0" w14:paraId="6B080C74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F8217" w14:textId="7B4D8B7F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FOXP3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E5798" w14:textId="7948DEFA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8.27</w:t>
            </w:r>
            <w:r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30E46" w14:textId="1F5201B9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2.64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78C24" w14:textId="5D0BED11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2F2A2F" w:rsidRPr="00CD08B0" w14:paraId="316C133B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1B92FE" w14:textId="319A2D3F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NLRP2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E303FF" w14:textId="2F4F4103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8.5</w:t>
            </w:r>
            <w:r w:rsidR="00424517">
              <w:rPr>
                <w:sz w:val="24"/>
                <w:szCs w:val="24"/>
                <w:lang w:val="en-US"/>
              </w:rPr>
              <w:t>5</w:t>
            </w:r>
            <w:r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1D32C9" w14:textId="52DB2706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2.65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325176" w14:textId="6CD62B92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2F2A2F" w:rsidRPr="00CD08B0" w14:paraId="06199564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376B7" w14:textId="2EEBFEDA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LRRK2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E0E38" w14:textId="4E87FC90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1.21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4359C" w14:textId="275A1D94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3.54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99582" w14:textId="3936E5CF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2F2A2F" w:rsidRPr="00CD08B0" w14:paraId="03CAD502" w14:textId="77777777" w:rsidTr="00A173E7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4C5DE" w14:textId="4C235738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CD209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79363" w14:textId="5EBACB9C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1.2</w:t>
            </w:r>
            <w:r>
              <w:rPr>
                <w:sz w:val="24"/>
                <w:szCs w:val="24"/>
                <w:lang w:val="en-US"/>
              </w:rPr>
              <w:t>2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E3094" w14:textId="18259FF8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3.54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A8206" w14:textId="445340A9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2F2A2F" w:rsidRPr="00CD08B0" w14:paraId="539BF7C2" w14:textId="77777777" w:rsidTr="00373B14">
        <w:trPr>
          <w:trHeight w:val="316"/>
        </w:trPr>
        <w:tc>
          <w:tcPr>
            <w:tcW w:w="22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6154263" w14:textId="477B8246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MARCO</w:t>
            </w:r>
          </w:p>
        </w:tc>
        <w:tc>
          <w:tcPr>
            <w:tcW w:w="22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A0A802" w14:textId="38BEFB19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1.29e-02</w:t>
            </w:r>
          </w:p>
        </w:tc>
        <w:tc>
          <w:tcPr>
            <w:tcW w:w="2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5A189D" w14:textId="383A83B8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3.64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6F083E" w14:textId="0CEDF49D" w:rsidR="002F2A2F" w:rsidRPr="00CD08B0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2F2A2F" w:rsidRPr="00CD08B0" w14:paraId="1C43D3D5" w14:textId="77777777" w:rsidTr="00373B14">
        <w:trPr>
          <w:trHeight w:val="316"/>
        </w:trPr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7CA106" w14:textId="3942893A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TLR2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3A2AF6" w14:textId="6DF8C54D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1.7</w:t>
            </w:r>
            <w:r>
              <w:rPr>
                <w:sz w:val="24"/>
                <w:szCs w:val="24"/>
                <w:lang w:val="en-US"/>
              </w:rPr>
              <w:t>6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8EF9A7" w14:textId="0FED90C2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4.83</w:t>
            </w:r>
            <w:r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0C7725" w14:textId="03DEE762" w:rsidR="002F2A2F" w:rsidRPr="002F2A2F" w:rsidRDefault="002F2A2F" w:rsidP="002F2A2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highlight w:val="yellow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</w:tbl>
    <w:p w14:paraId="77D24F78" w14:textId="77777777" w:rsidR="009251CC" w:rsidRPr="00CD08B0" w:rsidRDefault="009251CC" w:rsidP="00387DB8">
      <w:pPr>
        <w:spacing w:line="360" w:lineRule="auto"/>
        <w:jc w:val="both"/>
        <w:rPr>
          <w:rFonts w:eastAsia="Calibri"/>
          <w:sz w:val="24"/>
          <w:szCs w:val="24"/>
          <w:lang w:val="en-US"/>
        </w:rPr>
      </w:pPr>
    </w:p>
    <w:p w14:paraId="2DE80397" w14:textId="5B64FFA9" w:rsidR="00517A62" w:rsidRPr="00CD08B0" w:rsidRDefault="003E7AC5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rFonts w:eastAsia="Calibri"/>
          <w:sz w:val="24"/>
          <w:szCs w:val="24"/>
          <w:lang w:val="en-US"/>
        </w:rPr>
        <w:lastRenderedPageBreak/>
        <w:t>*</w:t>
      </w:r>
      <w:r w:rsidR="00757F80" w:rsidRPr="00CD08B0">
        <w:rPr>
          <w:rFonts w:eastAsia="Calibri"/>
          <w:i/>
          <w:sz w:val="24"/>
          <w:szCs w:val="24"/>
          <w:lang w:val="en-US"/>
        </w:rPr>
        <w:t>C</w:t>
      </w:r>
      <w:r w:rsidR="00757F80" w:rsidRPr="00CD08B0">
        <w:rPr>
          <w:i/>
          <w:sz w:val="24"/>
          <w:szCs w:val="24"/>
          <w:lang w:val="en-US"/>
        </w:rPr>
        <w:t xml:space="preserve">ross-sectional RNA expression analysis </w:t>
      </w:r>
      <w:r w:rsidR="00B6680D" w:rsidRPr="00CD08B0">
        <w:rPr>
          <w:i/>
          <w:sz w:val="24"/>
          <w:szCs w:val="24"/>
          <w:lang w:val="en-US"/>
        </w:rPr>
        <w:t xml:space="preserve">of 103 target genes </w:t>
      </w:r>
      <w:r w:rsidR="00DA7BFD" w:rsidRPr="00CD08B0">
        <w:rPr>
          <w:i/>
          <w:sz w:val="24"/>
          <w:szCs w:val="24"/>
          <w:lang w:val="en-US"/>
        </w:rPr>
        <w:t xml:space="preserve">(Table S1) </w:t>
      </w:r>
      <w:r w:rsidR="000E37A0" w:rsidRPr="00CD08B0">
        <w:rPr>
          <w:i/>
          <w:sz w:val="24"/>
          <w:szCs w:val="24"/>
          <w:lang w:val="en-US"/>
        </w:rPr>
        <w:t>in ex vivo whole blood samples</w:t>
      </w:r>
      <w:r w:rsidR="007E744F" w:rsidRPr="00CD08B0">
        <w:rPr>
          <w:i/>
          <w:sz w:val="24"/>
          <w:szCs w:val="24"/>
          <w:lang w:val="en-US"/>
        </w:rPr>
        <w:t xml:space="preserve"> f</w:t>
      </w:r>
      <w:r w:rsidR="00D61594" w:rsidRPr="00CD08B0">
        <w:rPr>
          <w:i/>
          <w:sz w:val="24"/>
          <w:szCs w:val="24"/>
          <w:lang w:val="en-US"/>
        </w:rPr>
        <w:t>rom</w:t>
      </w:r>
      <w:r w:rsidR="007E744F" w:rsidRPr="00CD08B0">
        <w:rPr>
          <w:i/>
          <w:sz w:val="24"/>
          <w:szCs w:val="24"/>
          <w:lang w:val="en-US"/>
        </w:rPr>
        <w:t xml:space="preserve"> leprosy patients </w:t>
      </w:r>
      <w:r w:rsidR="00B6680D" w:rsidRPr="00CD08B0">
        <w:rPr>
          <w:i/>
          <w:sz w:val="24"/>
          <w:szCs w:val="24"/>
          <w:lang w:val="en-US"/>
        </w:rPr>
        <w:t xml:space="preserve">at diagnosis (t=0) in the absence of any clinical signs of reactions </w:t>
      </w:r>
      <w:r w:rsidR="007E744F" w:rsidRPr="00CD08B0">
        <w:rPr>
          <w:i/>
          <w:sz w:val="24"/>
          <w:szCs w:val="24"/>
          <w:lang w:val="en-US"/>
        </w:rPr>
        <w:t>and he</w:t>
      </w:r>
      <w:r w:rsidR="00EA6AB3" w:rsidRPr="00CD08B0">
        <w:rPr>
          <w:i/>
          <w:sz w:val="24"/>
          <w:szCs w:val="24"/>
          <w:lang w:val="en-US"/>
        </w:rPr>
        <w:t xml:space="preserve">althy controls from the same </w:t>
      </w:r>
      <w:r w:rsidR="00B6680D" w:rsidRPr="00CD08B0">
        <w:rPr>
          <w:i/>
          <w:sz w:val="24"/>
          <w:szCs w:val="24"/>
          <w:lang w:val="en-US"/>
        </w:rPr>
        <w:t xml:space="preserve">living </w:t>
      </w:r>
      <w:r w:rsidR="00EA6AB3" w:rsidRPr="00CD08B0">
        <w:rPr>
          <w:i/>
          <w:sz w:val="24"/>
          <w:szCs w:val="24"/>
          <w:lang w:val="en-US"/>
        </w:rPr>
        <w:t>ar</w:t>
      </w:r>
      <w:r w:rsidR="007E744F" w:rsidRPr="00CD08B0">
        <w:rPr>
          <w:i/>
          <w:sz w:val="24"/>
          <w:szCs w:val="24"/>
          <w:lang w:val="en-US"/>
        </w:rPr>
        <w:t>e</w:t>
      </w:r>
      <w:r w:rsidR="00EA6AB3" w:rsidRPr="00CD08B0">
        <w:rPr>
          <w:i/>
          <w:sz w:val="24"/>
          <w:szCs w:val="24"/>
          <w:lang w:val="en-US"/>
        </w:rPr>
        <w:t>a</w:t>
      </w:r>
      <w:r w:rsidR="000E37A0" w:rsidRPr="00CD08B0">
        <w:rPr>
          <w:i/>
          <w:sz w:val="24"/>
          <w:szCs w:val="24"/>
          <w:lang w:val="en-US"/>
        </w:rPr>
        <w:t>.</w:t>
      </w:r>
    </w:p>
    <w:p w14:paraId="38DE9046" w14:textId="573E2C78" w:rsidR="001F5D77" w:rsidRPr="00CD08B0" w:rsidRDefault="003E7AC5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</w:t>
      </w:r>
      <w:r w:rsidR="00B6680D" w:rsidRPr="00CD08B0">
        <w:rPr>
          <w:i/>
          <w:sz w:val="24"/>
          <w:szCs w:val="24"/>
          <w:lang w:val="en-US"/>
        </w:rPr>
        <w:t>Differentially expressed genes</w:t>
      </w:r>
      <w:r w:rsidR="00022E69" w:rsidRPr="00CD08B0">
        <w:rPr>
          <w:rFonts w:eastAsia="Calibri"/>
          <w:i/>
          <w:sz w:val="24"/>
          <w:szCs w:val="24"/>
          <w:lang w:val="en-US" w:eastAsia="en-GB"/>
        </w:rPr>
        <w:t xml:space="preserve"> after correction for multiple comparisons using the method of </w:t>
      </w:r>
      <w:proofErr w:type="spellStart"/>
      <w:r w:rsidR="00022E69" w:rsidRPr="00CD08B0">
        <w:rPr>
          <w:rFonts w:eastAsia="Calibri"/>
          <w:i/>
          <w:sz w:val="24"/>
          <w:szCs w:val="24"/>
          <w:lang w:val="en-US" w:eastAsia="en-GB"/>
        </w:rPr>
        <w:t>Benjamini</w:t>
      </w:r>
      <w:proofErr w:type="spellEnd"/>
      <w:r w:rsidR="00022E69" w:rsidRPr="00CD08B0">
        <w:rPr>
          <w:rFonts w:eastAsia="Calibri"/>
          <w:i/>
          <w:sz w:val="24"/>
          <w:szCs w:val="24"/>
          <w:lang w:val="en-US" w:eastAsia="en-GB"/>
        </w:rPr>
        <w:t xml:space="preserve"> and Hochberg </w:t>
      </w:r>
      <w:r w:rsidR="00022E69" w:rsidRPr="00CD08B0">
        <w:rPr>
          <w:rFonts w:eastAsia="Calibri"/>
          <w:i/>
          <w:sz w:val="24"/>
          <w:szCs w:val="24"/>
          <w:lang w:val="en-US" w:eastAsia="en-GB"/>
        </w:rPr>
        <w:fldChar w:fldCharType="begin"/>
      </w:r>
      <w:r w:rsidR="00BA5272">
        <w:rPr>
          <w:rFonts w:eastAsia="Calibri"/>
          <w:i/>
          <w:sz w:val="24"/>
          <w:szCs w:val="24"/>
          <w:lang w:val="en-US" w:eastAsia="en-GB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="00022E69" w:rsidRPr="00CD08B0">
        <w:rPr>
          <w:rFonts w:eastAsia="Calibri"/>
          <w:i/>
          <w:sz w:val="24"/>
          <w:szCs w:val="24"/>
          <w:lang w:val="en-US" w:eastAsia="en-GB"/>
        </w:rPr>
        <w:fldChar w:fldCharType="separate"/>
      </w:r>
      <w:r w:rsidR="00E3650D" w:rsidRPr="00E3650D">
        <w:rPr>
          <w:rFonts w:eastAsia="Calibri"/>
          <w:i/>
          <w:noProof/>
          <w:sz w:val="24"/>
          <w:szCs w:val="24"/>
          <w:vertAlign w:val="superscript"/>
          <w:lang w:val="en-US" w:eastAsia="en-GB"/>
        </w:rPr>
        <w:t>2</w:t>
      </w:r>
      <w:r w:rsidR="00022E69" w:rsidRPr="00CD08B0">
        <w:rPr>
          <w:rFonts w:eastAsia="Calibri"/>
          <w:i/>
          <w:sz w:val="24"/>
          <w:szCs w:val="24"/>
          <w:lang w:val="en-US" w:eastAsia="en-GB"/>
        </w:rPr>
        <w:fldChar w:fldCharType="end"/>
      </w:r>
      <w:r w:rsidR="00561F1B" w:rsidRPr="00CD08B0">
        <w:rPr>
          <w:rFonts w:eastAsia="Calibri"/>
          <w:i/>
          <w:sz w:val="24"/>
          <w:szCs w:val="24"/>
          <w:lang w:val="en-US" w:eastAsia="en-GB"/>
        </w:rPr>
        <w:t xml:space="preserve"> </w:t>
      </w:r>
      <w:r w:rsidR="00C43223" w:rsidRPr="00CD08B0">
        <w:rPr>
          <w:i/>
          <w:sz w:val="24"/>
          <w:szCs w:val="24"/>
          <w:lang w:val="en-US"/>
        </w:rPr>
        <w:t>are shown.</w:t>
      </w:r>
    </w:p>
    <w:p w14:paraId="60BA1C8F" w14:textId="79DC858B" w:rsidR="00EC5DB1" w:rsidRPr="00CD08B0" w:rsidRDefault="00387DB8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***Direction is up when gene expression is upregulated in leprosy patients</w:t>
      </w:r>
      <w:r w:rsidR="00141C8A" w:rsidRPr="00CD08B0">
        <w:rPr>
          <w:i/>
          <w:sz w:val="24"/>
          <w:szCs w:val="24"/>
          <w:lang w:val="en-US"/>
        </w:rPr>
        <w:t>.</w:t>
      </w:r>
      <w:r w:rsidR="00EC5DB1" w:rsidRPr="00CD08B0">
        <w:rPr>
          <w:b/>
          <w:sz w:val="24"/>
          <w:szCs w:val="24"/>
          <w:lang w:val="en-US"/>
        </w:rPr>
        <w:br w:type="page"/>
      </w:r>
    </w:p>
    <w:p w14:paraId="0365303A" w14:textId="39059BDC" w:rsidR="00DE2F27" w:rsidRPr="00CD08B0" w:rsidRDefault="00DE2F27" w:rsidP="00A72DC5">
      <w:pPr>
        <w:spacing w:line="360" w:lineRule="auto"/>
        <w:jc w:val="both"/>
        <w:rPr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lastRenderedPageBreak/>
        <w:t xml:space="preserve">Supplementary Table S3: </w:t>
      </w:r>
      <w:r w:rsidRPr="00CD08B0">
        <w:rPr>
          <w:i/>
          <w:sz w:val="24"/>
          <w:szCs w:val="24"/>
          <w:lang w:val="en-US"/>
        </w:rPr>
        <w:t xml:space="preserve">Target genes differentially expressed </w:t>
      </w:r>
      <w:r w:rsidR="00DA7BFD" w:rsidRPr="00CD08B0">
        <w:rPr>
          <w:i/>
          <w:sz w:val="24"/>
          <w:szCs w:val="24"/>
          <w:lang w:val="en-US"/>
        </w:rPr>
        <w:t>between</w:t>
      </w:r>
      <w:r w:rsidRPr="00CD08B0">
        <w:rPr>
          <w:i/>
          <w:sz w:val="24"/>
          <w:szCs w:val="24"/>
          <w:lang w:val="en-US"/>
        </w:rPr>
        <w:t xml:space="preserve"> healthy household contacts (n=83) vs leprosy patients (n= 359)</w:t>
      </w:r>
      <w:r w:rsidR="009E710B">
        <w:rPr>
          <w:i/>
          <w:sz w:val="24"/>
          <w:szCs w:val="24"/>
          <w:lang w:val="en-US"/>
        </w:rPr>
        <w:t>.</w:t>
      </w:r>
      <w:r w:rsidRPr="00CD08B0">
        <w:rPr>
          <w:i/>
          <w:sz w:val="24"/>
          <w:szCs w:val="24"/>
          <w:lang w:val="en-US"/>
        </w:rPr>
        <w:t>*</w:t>
      </w:r>
    </w:p>
    <w:tbl>
      <w:tblPr>
        <w:tblW w:w="946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0"/>
        <w:gridCol w:w="2683"/>
        <w:gridCol w:w="2429"/>
        <w:gridCol w:w="2259"/>
      </w:tblGrid>
      <w:tr w:rsidR="00DE2F27" w:rsidRPr="00CD08B0" w14:paraId="62EF8749" w14:textId="77777777" w:rsidTr="00DE2F27">
        <w:trPr>
          <w:trHeight w:val="648"/>
        </w:trPr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7E301" w14:textId="77777777" w:rsidR="00DE2F27" w:rsidRPr="00CD08B0" w:rsidRDefault="00DE2F27" w:rsidP="00DE2F27">
            <w:pPr>
              <w:rPr>
                <w:b/>
                <w:bCs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Gene</w:t>
            </w:r>
          </w:p>
        </w:tc>
        <w:tc>
          <w:tcPr>
            <w:tcW w:w="26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C9792" w14:textId="77777777" w:rsidR="00DE2F27" w:rsidRPr="00CD08B0" w:rsidRDefault="00DE2F27" w:rsidP="00DE2F27">
            <w:pPr>
              <w:rPr>
                <w:b/>
                <w:bCs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Raw p-value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F9FB1" w14:textId="77777777" w:rsidR="00DE2F27" w:rsidRPr="00CD08B0" w:rsidRDefault="00DE2F27" w:rsidP="00DE2F27">
            <w:pPr>
              <w:rPr>
                <w:b/>
                <w:bCs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Adjusted p-value**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E3977" w14:textId="77777777" w:rsidR="00DE2F27" w:rsidRPr="00CD08B0" w:rsidRDefault="00DE2F27" w:rsidP="00DE2F27">
            <w:pPr>
              <w:rPr>
                <w:b/>
                <w:bCs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Direction***</w:t>
            </w:r>
          </w:p>
        </w:tc>
      </w:tr>
      <w:tr w:rsidR="00DE2F27" w:rsidRPr="00CD08B0" w14:paraId="4B147F11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DB81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TGFB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B17D" w14:textId="10028054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7.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76e-07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E925" w14:textId="2450DDAA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7.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68e-05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F707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down</w:t>
            </w:r>
          </w:p>
        </w:tc>
      </w:tr>
      <w:tr w:rsidR="00DE2F27" w:rsidRPr="00CD08B0" w14:paraId="7FE80B78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7981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IL15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2AE6" w14:textId="312ADA03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4.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11e-06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75B9" w14:textId="7DCE476D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03e-04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0E93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  <w:tr w:rsidR="00DE2F27" w:rsidRPr="00CD08B0" w14:paraId="46AC0001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F448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LAG3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2109" w14:textId="7F044B8B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77e-</w:t>
            </w:r>
            <w:r w:rsidR="00F34435">
              <w:rPr>
                <w:color w:val="000000"/>
                <w:sz w:val="24"/>
                <w:szCs w:val="24"/>
                <w:lang w:val="en-US" w:eastAsia="nl-NL"/>
              </w:rPr>
              <w:t>05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168F" w14:textId="7439F7FB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9.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14e-04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3FF2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down</w:t>
            </w:r>
          </w:p>
        </w:tc>
      </w:tr>
      <w:tr w:rsidR="00DE2F27" w:rsidRPr="00CD08B0" w14:paraId="4B55C69E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FF14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CXCL13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7E80" w14:textId="17BD0051" w:rsidR="00DE2F27" w:rsidRPr="00CD08B0" w:rsidRDefault="00F34435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>
              <w:rPr>
                <w:color w:val="000000"/>
                <w:sz w:val="24"/>
                <w:szCs w:val="24"/>
                <w:lang w:val="en-US" w:eastAsia="nl-NL"/>
              </w:rPr>
              <w:t>4</w:t>
            </w:r>
            <w:r w:rsidR="00EA2C7E" w:rsidRPr="00CD08B0">
              <w:rPr>
                <w:color w:val="000000"/>
                <w:sz w:val="24"/>
                <w:szCs w:val="24"/>
                <w:lang w:val="en-US" w:eastAsia="nl-NL"/>
              </w:rPr>
              <w:t>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00e-</w:t>
            </w:r>
            <w:r>
              <w:rPr>
                <w:color w:val="000000"/>
                <w:sz w:val="24"/>
                <w:szCs w:val="24"/>
                <w:lang w:val="en-US" w:eastAsia="nl-NL"/>
              </w:rPr>
              <w:t>05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E558" w14:textId="6140BD5A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9.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90e-04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2993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down</w:t>
            </w:r>
          </w:p>
        </w:tc>
      </w:tr>
      <w:tr w:rsidR="00DE2F27" w:rsidRPr="00CD08B0" w14:paraId="7F7D52EF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698D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GATA3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0B03" w14:textId="521CA0E4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1.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62e-04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1BD4" w14:textId="3E31F531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3.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20e-03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4E28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down</w:t>
            </w:r>
          </w:p>
        </w:tc>
      </w:tr>
      <w:tr w:rsidR="00DE2F27" w:rsidRPr="00CD08B0" w14:paraId="02BC58DF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8527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TLR1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D30F" w14:textId="11AD6F0F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1.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42e-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882C" w14:textId="4DC3C9F2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34e-02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A96C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  <w:tr w:rsidR="00DE2F27" w:rsidRPr="00CD08B0" w14:paraId="1FF2D682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252D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MBP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F1BD" w14:textId="4C04A3A8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1.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87e-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A798" w14:textId="135CA682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47e-02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3414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  <w:tr w:rsidR="00DE2F27" w:rsidRPr="00CD08B0" w14:paraId="03FB2307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FACA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CTLA4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EEC0" w14:textId="54A18070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00e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0DA5" w14:textId="1E89DC20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47e-02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613C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down</w:t>
            </w:r>
          </w:p>
        </w:tc>
      </w:tr>
      <w:tr w:rsidR="00DE2F27" w:rsidRPr="00CD08B0" w14:paraId="2671F1F2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6A0E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LRRK2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82DD" w14:textId="3FCB1D2B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69e-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21B7" w14:textId="66253609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56e-02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439F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  <w:tr w:rsidR="00DE2F27" w:rsidRPr="00CD08B0" w14:paraId="7F803C04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99D1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IL6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DD03" w14:textId="1EDB4D1D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72e-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A01E" w14:textId="6084EE03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56e-02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8B8B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  <w:tr w:rsidR="00DE2F27" w:rsidRPr="00CD08B0" w14:paraId="11EF7096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7490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CD3E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B61F" w14:textId="1A1406EF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3.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10e-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75D6" w14:textId="3A406878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56e-02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83E3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down</w:t>
            </w:r>
          </w:p>
        </w:tc>
      </w:tr>
      <w:tr w:rsidR="00DE2F27" w:rsidRPr="00CD08B0" w14:paraId="0A0A5F1D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EB28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CAMTA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2E02" w14:textId="759991B8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3.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11e-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B959" w14:textId="73DEF25C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56e-02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7522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down</w:t>
            </w:r>
          </w:p>
        </w:tc>
      </w:tr>
      <w:tr w:rsidR="00DE2F27" w:rsidRPr="00CD08B0" w14:paraId="46E08A84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9322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TLR4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50A6" w14:textId="35E9C746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3.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36e-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CD36" w14:textId="48124168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56e-02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99D0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  <w:tr w:rsidR="00DE2F27" w:rsidRPr="00CD08B0" w14:paraId="11012233" w14:textId="77777777" w:rsidTr="00DE2F27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CE82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PACRGv1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21ED" w14:textId="7C461CBF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3.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79e-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4CA1" w14:textId="63BEBCBD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2.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68e-02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7390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  <w:tr w:rsidR="00DE2F27" w:rsidRPr="00CD08B0" w14:paraId="78F4AEED" w14:textId="77777777" w:rsidTr="00474174">
        <w:trPr>
          <w:trHeight w:val="301"/>
        </w:trPr>
        <w:tc>
          <w:tcPr>
            <w:tcW w:w="20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AB8E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MSR1</w:t>
            </w:r>
          </w:p>
        </w:tc>
        <w:tc>
          <w:tcPr>
            <w:tcW w:w="2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6D29" w14:textId="5B4E7DC7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5.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52e-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7A0F" w14:textId="12B7DF20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3.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64e-02</w:t>
            </w:r>
          </w:p>
        </w:tc>
        <w:tc>
          <w:tcPr>
            <w:tcW w:w="22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8C2E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  <w:tr w:rsidR="00DE2F27" w:rsidRPr="00CD08B0" w14:paraId="45644C7F" w14:textId="77777777" w:rsidTr="00474174">
        <w:trPr>
          <w:trHeight w:val="301"/>
        </w:trPr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7C1B7" w14:textId="77777777" w:rsidR="00DE2F27" w:rsidRPr="00CD08B0" w:rsidRDefault="00DE2F27" w:rsidP="00DE2F27">
            <w:pPr>
              <w:rPr>
                <w:i/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nl-NL"/>
              </w:rPr>
              <w:t>FCGR1A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F80FE" w14:textId="44543293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6.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87e-</w:t>
            </w:r>
            <w:r w:rsidR="00DE2F27" w:rsidRPr="00CD08B0">
              <w:rPr>
                <w:color w:val="000000"/>
                <w:sz w:val="24"/>
                <w:szCs w:val="24"/>
                <w:lang w:val="en-US" w:eastAsia="nl-NL"/>
              </w:rPr>
              <w:t>03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45F3F" w14:textId="04030558" w:rsidR="00DE2F27" w:rsidRPr="00CD08B0" w:rsidRDefault="00EA2C7E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4.</w:t>
            </w:r>
            <w:r w:rsidR="00424517">
              <w:rPr>
                <w:color w:val="000000"/>
                <w:sz w:val="24"/>
                <w:szCs w:val="24"/>
                <w:lang w:val="en-US" w:eastAsia="nl-NL"/>
              </w:rPr>
              <w:t>25e-02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6DEF7" w14:textId="77777777" w:rsidR="00DE2F27" w:rsidRPr="00CD08B0" w:rsidRDefault="00DE2F27" w:rsidP="00DE2F27">
            <w:pPr>
              <w:rPr>
                <w:color w:val="000000"/>
                <w:sz w:val="24"/>
                <w:szCs w:val="24"/>
                <w:lang w:val="en-US" w:eastAsia="nl-NL"/>
              </w:rPr>
            </w:pPr>
            <w:r w:rsidRPr="00CD08B0">
              <w:rPr>
                <w:color w:val="000000"/>
                <w:sz w:val="24"/>
                <w:szCs w:val="24"/>
                <w:lang w:val="en-US" w:eastAsia="nl-NL"/>
              </w:rPr>
              <w:t>up</w:t>
            </w:r>
          </w:p>
        </w:tc>
      </w:tr>
    </w:tbl>
    <w:p w14:paraId="3E6C9B01" w14:textId="77777777" w:rsidR="00474174" w:rsidRPr="00CD08B0" w:rsidRDefault="00474174" w:rsidP="00DE2F27">
      <w:pPr>
        <w:spacing w:line="360" w:lineRule="auto"/>
        <w:jc w:val="both"/>
        <w:rPr>
          <w:rFonts w:eastAsia="Calibri"/>
          <w:sz w:val="24"/>
          <w:szCs w:val="24"/>
          <w:lang w:val="en-US"/>
        </w:rPr>
      </w:pPr>
    </w:p>
    <w:p w14:paraId="33D788C5" w14:textId="629297C4" w:rsidR="00DE2F27" w:rsidRPr="00CD08B0" w:rsidRDefault="00DE2F27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rFonts w:eastAsia="Calibri"/>
          <w:sz w:val="24"/>
          <w:szCs w:val="24"/>
          <w:lang w:val="en-US"/>
        </w:rPr>
        <w:t>*</w:t>
      </w:r>
      <w:r w:rsidRPr="00CD08B0">
        <w:rPr>
          <w:rFonts w:eastAsia="Calibri"/>
          <w:i/>
          <w:sz w:val="24"/>
          <w:szCs w:val="24"/>
          <w:lang w:val="en-US"/>
        </w:rPr>
        <w:t>C</w:t>
      </w:r>
      <w:r w:rsidRPr="00CD08B0">
        <w:rPr>
          <w:i/>
          <w:sz w:val="24"/>
          <w:szCs w:val="24"/>
          <w:lang w:val="en-US"/>
        </w:rPr>
        <w:t xml:space="preserve">ross-sectional RNA expression analysis </w:t>
      </w:r>
      <w:r w:rsidR="00DA7BFD" w:rsidRPr="00CD08B0">
        <w:rPr>
          <w:i/>
          <w:sz w:val="24"/>
          <w:szCs w:val="24"/>
          <w:lang w:val="en-US"/>
        </w:rPr>
        <w:t xml:space="preserve">of 103 target genes (Table S1) </w:t>
      </w:r>
      <w:r w:rsidRPr="00CD08B0">
        <w:rPr>
          <w:i/>
          <w:sz w:val="24"/>
          <w:szCs w:val="24"/>
          <w:lang w:val="en-US"/>
        </w:rPr>
        <w:t>in ex vivo whole blood samples f</w:t>
      </w:r>
      <w:r w:rsidR="00DA7BFD" w:rsidRPr="00CD08B0">
        <w:rPr>
          <w:i/>
          <w:sz w:val="24"/>
          <w:szCs w:val="24"/>
          <w:lang w:val="en-US"/>
        </w:rPr>
        <w:t>rom</w:t>
      </w:r>
      <w:r w:rsidRPr="00CD08B0">
        <w:rPr>
          <w:i/>
          <w:sz w:val="24"/>
          <w:szCs w:val="24"/>
          <w:lang w:val="en-US"/>
        </w:rPr>
        <w:t xml:space="preserve"> leprosy patients</w:t>
      </w:r>
      <w:r w:rsidR="00DA7BFD" w:rsidRPr="00CD08B0">
        <w:rPr>
          <w:i/>
          <w:sz w:val="24"/>
          <w:szCs w:val="24"/>
          <w:lang w:val="en-US"/>
        </w:rPr>
        <w:t xml:space="preserve"> at diagnosis (t=0) in the absence of any clinical signs of reactions</w:t>
      </w:r>
      <w:r w:rsidRPr="00CD08B0">
        <w:rPr>
          <w:i/>
          <w:sz w:val="24"/>
          <w:szCs w:val="24"/>
          <w:lang w:val="en-US"/>
        </w:rPr>
        <w:t xml:space="preserve"> and healthy</w:t>
      </w:r>
      <w:r w:rsidR="00C9374E">
        <w:rPr>
          <w:i/>
          <w:sz w:val="24"/>
          <w:szCs w:val="24"/>
          <w:lang w:val="en-US"/>
        </w:rPr>
        <w:t xml:space="preserve"> household</w:t>
      </w:r>
      <w:r w:rsidRPr="00CD08B0">
        <w:rPr>
          <w:i/>
          <w:sz w:val="24"/>
          <w:szCs w:val="24"/>
          <w:lang w:val="en-US"/>
        </w:rPr>
        <w:t xml:space="preserve"> con</w:t>
      </w:r>
      <w:r w:rsidR="00C9374E">
        <w:rPr>
          <w:i/>
          <w:sz w:val="24"/>
          <w:szCs w:val="24"/>
          <w:lang w:val="en-US"/>
        </w:rPr>
        <w:t>tacts</w:t>
      </w:r>
      <w:r w:rsidRPr="00CD08B0">
        <w:rPr>
          <w:i/>
          <w:sz w:val="24"/>
          <w:szCs w:val="24"/>
          <w:lang w:val="en-US"/>
        </w:rPr>
        <w:t xml:space="preserve"> from the same </w:t>
      </w:r>
      <w:r w:rsidR="00DA7BFD" w:rsidRPr="00CD08B0">
        <w:rPr>
          <w:i/>
          <w:sz w:val="24"/>
          <w:szCs w:val="24"/>
          <w:lang w:val="en-US"/>
        </w:rPr>
        <w:t xml:space="preserve">living </w:t>
      </w:r>
      <w:r w:rsidRPr="00CD08B0">
        <w:rPr>
          <w:i/>
          <w:sz w:val="24"/>
          <w:szCs w:val="24"/>
          <w:lang w:val="en-US"/>
        </w:rPr>
        <w:t>area.</w:t>
      </w:r>
    </w:p>
    <w:p w14:paraId="6EA6B5DF" w14:textId="794C8327" w:rsidR="00DE2F27" w:rsidRPr="00CD08B0" w:rsidRDefault="00DE2F27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</w:t>
      </w:r>
      <w:r w:rsidR="00DA7BFD" w:rsidRPr="00CD08B0">
        <w:rPr>
          <w:i/>
          <w:sz w:val="24"/>
          <w:szCs w:val="24"/>
          <w:lang w:val="en-US"/>
        </w:rPr>
        <w:t>Differentially expressed genes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 after correction for multiple comparisons using the method of </w:t>
      </w:r>
      <w:proofErr w:type="spellStart"/>
      <w:r w:rsidRPr="00CD08B0">
        <w:rPr>
          <w:rFonts w:eastAsia="Calibri"/>
          <w:i/>
          <w:sz w:val="24"/>
          <w:szCs w:val="24"/>
          <w:lang w:val="en-US" w:eastAsia="en-GB"/>
        </w:rPr>
        <w:t>Benjamini</w:t>
      </w:r>
      <w:proofErr w:type="spellEnd"/>
      <w:r w:rsidRPr="00CD08B0">
        <w:rPr>
          <w:rFonts w:eastAsia="Calibri"/>
          <w:i/>
          <w:sz w:val="24"/>
          <w:szCs w:val="24"/>
          <w:lang w:val="en-US" w:eastAsia="en-GB"/>
        </w:rPr>
        <w:t xml:space="preserve"> and Hochberg </w: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begin"/>
      </w:r>
      <w:r w:rsidR="00BA5272">
        <w:rPr>
          <w:rFonts w:eastAsia="Calibri"/>
          <w:i/>
          <w:sz w:val="24"/>
          <w:szCs w:val="24"/>
          <w:lang w:val="en-US" w:eastAsia="en-GB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separate"/>
      </w:r>
      <w:r w:rsidR="00E3650D" w:rsidRPr="00E3650D">
        <w:rPr>
          <w:rFonts w:eastAsia="Calibri"/>
          <w:i/>
          <w:noProof/>
          <w:sz w:val="24"/>
          <w:szCs w:val="24"/>
          <w:vertAlign w:val="superscript"/>
          <w:lang w:val="en-US" w:eastAsia="en-GB"/>
        </w:rPr>
        <w:t>2</w: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end"/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 </w:t>
      </w:r>
      <w:r w:rsidRPr="00CD08B0">
        <w:rPr>
          <w:i/>
          <w:sz w:val="24"/>
          <w:szCs w:val="24"/>
          <w:lang w:val="en-US"/>
        </w:rPr>
        <w:t>are shown.</w:t>
      </w:r>
    </w:p>
    <w:p w14:paraId="31556AD4" w14:textId="5EA42DB0" w:rsidR="00EC5DB1" w:rsidRPr="00CD08B0" w:rsidRDefault="00DE2F27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***Direction is up when gene expression is upregulated in leprosy patients.</w:t>
      </w:r>
      <w:r w:rsidR="00EC5DB1" w:rsidRPr="00CD08B0">
        <w:rPr>
          <w:b/>
          <w:sz w:val="24"/>
          <w:szCs w:val="24"/>
          <w:lang w:val="en-US"/>
        </w:rPr>
        <w:br w:type="page"/>
      </w:r>
    </w:p>
    <w:p w14:paraId="73FBFFAE" w14:textId="27A00459" w:rsidR="00D9197F" w:rsidRPr="00CD08B0" w:rsidRDefault="00D9197F" w:rsidP="00A72DC5">
      <w:pPr>
        <w:autoSpaceDE w:val="0"/>
        <w:autoSpaceDN w:val="0"/>
        <w:adjustRightInd w:val="0"/>
        <w:spacing w:after="240" w:line="360" w:lineRule="auto"/>
        <w:jc w:val="both"/>
        <w:rPr>
          <w:rFonts w:eastAsia="Calibri"/>
          <w:i/>
          <w:sz w:val="22"/>
          <w:szCs w:val="22"/>
          <w:lang w:val="en-US"/>
        </w:rPr>
      </w:pPr>
      <w:r w:rsidRPr="00CD08B0">
        <w:rPr>
          <w:b/>
          <w:sz w:val="24"/>
          <w:szCs w:val="24"/>
          <w:lang w:val="en-US"/>
        </w:rPr>
        <w:lastRenderedPageBreak/>
        <w:t>Supplementary Table S</w:t>
      </w:r>
      <w:r>
        <w:rPr>
          <w:b/>
          <w:sz w:val="24"/>
          <w:szCs w:val="24"/>
          <w:lang w:val="en-US"/>
        </w:rPr>
        <w:t>4</w:t>
      </w:r>
      <w:r w:rsidR="00856762">
        <w:rPr>
          <w:b/>
          <w:sz w:val="24"/>
          <w:szCs w:val="24"/>
          <w:lang w:val="en-US"/>
        </w:rPr>
        <w:t xml:space="preserve">: </w:t>
      </w:r>
      <w:r w:rsidR="00856762">
        <w:rPr>
          <w:i/>
          <w:sz w:val="24"/>
          <w:szCs w:val="24"/>
          <w:lang w:val="en-US"/>
        </w:rPr>
        <w:t>Relevant pathways identified</w:t>
      </w:r>
      <w:r w:rsidR="009F4105">
        <w:rPr>
          <w:i/>
          <w:sz w:val="24"/>
          <w:szCs w:val="24"/>
          <w:lang w:val="en-US"/>
        </w:rPr>
        <w:t>*</w:t>
      </w:r>
      <w:r w:rsidR="00A738CB">
        <w:rPr>
          <w:i/>
          <w:sz w:val="24"/>
          <w:szCs w:val="24"/>
          <w:lang w:val="en-US"/>
        </w:rPr>
        <w:t xml:space="preserve"> </w:t>
      </w:r>
      <w:r w:rsidR="009D0E3C">
        <w:rPr>
          <w:i/>
          <w:sz w:val="24"/>
          <w:szCs w:val="24"/>
          <w:lang w:val="en-US"/>
        </w:rPr>
        <w:t>that contain multiple significantly different expressed</w:t>
      </w:r>
      <w:r w:rsidR="00A738CB">
        <w:rPr>
          <w:i/>
          <w:sz w:val="24"/>
          <w:szCs w:val="24"/>
          <w:lang w:val="en-US"/>
        </w:rPr>
        <w:t xml:space="preserve"> </w:t>
      </w:r>
      <w:r w:rsidR="00EE5040">
        <w:rPr>
          <w:i/>
          <w:sz w:val="24"/>
          <w:szCs w:val="24"/>
          <w:lang w:val="en-US"/>
        </w:rPr>
        <w:t xml:space="preserve">genes </w:t>
      </w:r>
      <w:r w:rsidR="00A738CB">
        <w:rPr>
          <w:i/>
          <w:sz w:val="24"/>
          <w:szCs w:val="24"/>
          <w:lang w:val="en-US"/>
        </w:rPr>
        <w:t>between</w:t>
      </w:r>
      <w:r w:rsidRPr="00CD08B0">
        <w:rPr>
          <w:i/>
          <w:sz w:val="24"/>
          <w:szCs w:val="24"/>
          <w:lang w:val="en-US"/>
        </w:rPr>
        <w:t xml:space="preserve"> </w:t>
      </w:r>
      <w:r>
        <w:rPr>
          <w:rFonts w:eastAsia="Calibri"/>
          <w:i/>
          <w:sz w:val="24"/>
          <w:szCs w:val="24"/>
          <w:lang w:val="en-US"/>
        </w:rPr>
        <w:t>leprosy patients</w:t>
      </w:r>
      <w:r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Pr="00CD08B0">
        <w:rPr>
          <w:i/>
          <w:sz w:val="24"/>
          <w:szCs w:val="24"/>
          <w:lang w:val="en-US"/>
        </w:rPr>
        <w:t>(n=</w:t>
      </w:r>
      <w:r>
        <w:rPr>
          <w:i/>
          <w:sz w:val="24"/>
          <w:szCs w:val="24"/>
          <w:lang w:val="en-US"/>
        </w:rPr>
        <w:t>359</w:t>
      </w:r>
      <w:r w:rsidRPr="00CD08B0">
        <w:rPr>
          <w:i/>
          <w:sz w:val="24"/>
          <w:szCs w:val="24"/>
          <w:lang w:val="en-US"/>
        </w:rPr>
        <w:t>)</w:t>
      </w:r>
      <w:r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9D0E3C">
        <w:rPr>
          <w:rFonts w:eastAsia="Calibri"/>
          <w:i/>
          <w:sz w:val="24"/>
          <w:szCs w:val="24"/>
          <w:lang w:val="en-US"/>
        </w:rPr>
        <w:t>and</w:t>
      </w:r>
      <w:r w:rsidRPr="00CD08B0">
        <w:rPr>
          <w:rFonts w:eastAsia="Calibri"/>
          <w:i/>
          <w:sz w:val="24"/>
          <w:szCs w:val="24"/>
          <w:lang w:val="en-US"/>
        </w:rPr>
        <w:t xml:space="preserve"> </w:t>
      </w:r>
      <w:r>
        <w:rPr>
          <w:rFonts w:eastAsia="Calibri"/>
          <w:i/>
          <w:sz w:val="24"/>
          <w:szCs w:val="24"/>
          <w:lang w:val="en-US"/>
        </w:rPr>
        <w:t>endemic controls (n=200)</w:t>
      </w:r>
      <w:r w:rsidR="009D0E3C">
        <w:rPr>
          <w:rFonts w:eastAsia="Calibri"/>
          <w:i/>
          <w:sz w:val="24"/>
          <w:szCs w:val="24"/>
          <w:lang w:val="en-US"/>
        </w:rPr>
        <w:t xml:space="preserve"> or leprosy patients and</w:t>
      </w:r>
      <w:r>
        <w:rPr>
          <w:rFonts w:eastAsia="Calibri"/>
          <w:i/>
          <w:sz w:val="24"/>
          <w:szCs w:val="24"/>
          <w:lang w:val="en-US"/>
        </w:rPr>
        <w:t xml:space="preserve"> healthy household contacts</w:t>
      </w:r>
      <w:r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Pr="00CD08B0">
        <w:rPr>
          <w:i/>
          <w:sz w:val="24"/>
          <w:szCs w:val="24"/>
          <w:lang w:val="en-US"/>
        </w:rPr>
        <w:t>(n=</w:t>
      </w:r>
      <w:r>
        <w:rPr>
          <w:i/>
          <w:sz w:val="24"/>
          <w:szCs w:val="24"/>
          <w:lang w:val="en-US"/>
        </w:rPr>
        <w:t>83</w:t>
      </w:r>
      <w:r w:rsidRPr="00CD08B0">
        <w:rPr>
          <w:i/>
          <w:sz w:val="24"/>
          <w:szCs w:val="24"/>
          <w:lang w:val="en-US"/>
        </w:rPr>
        <w:t>)</w:t>
      </w:r>
      <w:r w:rsidR="009D0E3C">
        <w:rPr>
          <w:i/>
          <w:sz w:val="24"/>
          <w:szCs w:val="24"/>
          <w:lang w:val="en-US"/>
        </w:rPr>
        <w:t>.</w:t>
      </w:r>
    </w:p>
    <w:tbl>
      <w:tblPr>
        <w:tblW w:w="10281" w:type="dxa"/>
        <w:tblInd w:w="93" w:type="dxa"/>
        <w:tblLook w:val="04A0" w:firstRow="1" w:lastRow="0" w:firstColumn="1" w:lastColumn="0" w:noHBand="0" w:noVBand="1"/>
      </w:tblPr>
      <w:tblGrid>
        <w:gridCol w:w="4585"/>
        <w:gridCol w:w="1070"/>
        <w:gridCol w:w="4626"/>
      </w:tblGrid>
      <w:tr w:rsidR="00420B6C" w:rsidRPr="008B1B44" w14:paraId="3B7A6B9B" w14:textId="77777777" w:rsidTr="00963990">
        <w:trPr>
          <w:trHeight w:val="593"/>
        </w:trPr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AF732D" w14:textId="5EC155D2" w:rsidR="00420B6C" w:rsidRDefault="00420B6C" w:rsidP="00420B6C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Pathway</w:t>
            </w: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 xml:space="preserve"> </w:t>
            </w: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ab/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E25C6B" w14:textId="3A064530" w:rsidR="00420B6C" w:rsidRDefault="00420B6C" w:rsidP="00420B6C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Number of genes</w:t>
            </w:r>
          </w:p>
        </w:tc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002AE5" w14:textId="148EB831" w:rsidR="00420B6C" w:rsidRDefault="009D0E3C" w:rsidP="00420B6C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Significant genes identified in pathway</w:t>
            </w:r>
            <w:r w:rsidR="00420B6C">
              <w:rPr>
                <w:rFonts w:eastAsia="Calibri"/>
                <w:b/>
                <w:sz w:val="24"/>
                <w:szCs w:val="24"/>
                <w:lang w:val="en-US"/>
              </w:rPr>
              <w:t>*</w:t>
            </w:r>
            <w:r w:rsidR="009F4105">
              <w:rPr>
                <w:rFonts w:eastAsia="Calibri"/>
                <w:b/>
                <w:sz w:val="24"/>
                <w:szCs w:val="24"/>
                <w:lang w:val="en-US"/>
              </w:rPr>
              <w:t>*</w:t>
            </w:r>
          </w:p>
        </w:tc>
      </w:tr>
      <w:tr w:rsidR="00420B6C" w:rsidRPr="008B1B44" w14:paraId="58358E38" w14:textId="77777777" w:rsidTr="00963990">
        <w:trPr>
          <w:trHeight w:val="593"/>
        </w:trPr>
        <w:tc>
          <w:tcPr>
            <w:tcW w:w="45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7F0009" w14:textId="1941EE5A" w:rsidR="00420B6C" w:rsidRDefault="00420B6C" w:rsidP="00420B6C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Leprosy patients vs endemic controls</w:t>
            </w: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ab/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31343C" w14:textId="65FC0F4F" w:rsidR="00420B6C" w:rsidRDefault="00420B6C" w:rsidP="00420B6C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ADA8E8" w14:textId="6CD4CA2D" w:rsidR="00420B6C" w:rsidRDefault="00420B6C" w:rsidP="00420B6C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</w:p>
        </w:tc>
      </w:tr>
      <w:tr w:rsidR="00420B6C" w:rsidRPr="008B1B44" w14:paraId="32EB084C" w14:textId="77777777" w:rsidTr="00963990">
        <w:trPr>
          <w:trHeight w:val="593"/>
        </w:trPr>
        <w:tc>
          <w:tcPr>
            <w:tcW w:w="45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DCE31" w14:textId="577EC29D" w:rsidR="00420B6C" w:rsidRPr="00420B6C" w:rsidRDefault="00420B6C" w:rsidP="00963990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 w:rsidRPr="00420B6C">
              <w:rPr>
                <w:color w:val="000000"/>
                <w:sz w:val="24"/>
                <w:szCs w:val="24"/>
                <w:lang w:val="en-US" w:eastAsia="en-GB"/>
              </w:rPr>
              <w:t>Communication between Innate and Adaptive Immune Cells</w:t>
            </w:r>
          </w:p>
        </w:tc>
        <w:tc>
          <w:tcPr>
            <w:tcW w:w="107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BEB17" w14:textId="64B4C7F7" w:rsidR="00420B6C" w:rsidRDefault="006C3CD3" w:rsidP="00963990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14</w:t>
            </w:r>
          </w:p>
        </w:tc>
        <w:tc>
          <w:tcPr>
            <w:tcW w:w="46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6C186" w14:textId="798BB372" w:rsidR="00420B6C" w:rsidRPr="006C3CD3" w:rsidRDefault="00420B6C" w:rsidP="00963990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 w:rsidRPr="006C3CD3">
              <w:rPr>
                <w:color w:val="000000"/>
                <w:sz w:val="22"/>
                <w:szCs w:val="24"/>
                <w:lang w:val="en-US" w:eastAsia="en-GB"/>
              </w:rPr>
              <w:t xml:space="preserve">CCL4, CCR7, CD4, CD8A, IFNG, IL2, IL6, IL15, IL1B, </w:t>
            </w:r>
            <w:r w:rsidR="00963990" w:rsidRPr="006C3CD3">
              <w:rPr>
                <w:color w:val="000000"/>
                <w:sz w:val="22"/>
                <w:szCs w:val="24"/>
                <w:lang w:val="en-US" w:eastAsia="en-GB"/>
              </w:rPr>
              <w:t xml:space="preserve">TLR2, </w:t>
            </w:r>
            <w:r w:rsidRPr="006C3CD3">
              <w:rPr>
                <w:color w:val="000000"/>
                <w:sz w:val="22"/>
                <w:szCs w:val="24"/>
                <w:lang w:val="en-US" w:eastAsia="en-GB"/>
              </w:rPr>
              <w:t>TLR3, TLR4, TLR5, TLR10</w:t>
            </w:r>
          </w:p>
        </w:tc>
      </w:tr>
      <w:tr w:rsidR="00420B6C" w:rsidRPr="008B1B44" w14:paraId="51FCCC28" w14:textId="77777777" w:rsidTr="004418AB">
        <w:trPr>
          <w:trHeight w:val="662"/>
        </w:trPr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A248C" w14:textId="37239530" w:rsidR="00420B6C" w:rsidRPr="00420B6C" w:rsidRDefault="00420B6C" w:rsidP="00963990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Role of Macrophages, Fibroblasts and</w:t>
            </w:r>
            <w:r w:rsidR="008C5D2C">
              <w:rPr>
                <w:color w:val="000000"/>
                <w:sz w:val="24"/>
                <w:szCs w:val="24"/>
                <w:lang w:val="en-US" w:eastAsia="en-GB"/>
              </w:rPr>
              <w:t xml:space="preserve"> Endothelial Cells in Rheumatoid Arthritis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90001" w14:textId="11B80D6F" w:rsidR="00420B6C" w:rsidRDefault="006C3CD3" w:rsidP="00963990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11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1E4A1" w14:textId="7C6E47B5" w:rsidR="00420B6C" w:rsidRPr="006C3CD3" w:rsidRDefault="008C5D2C" w:rsidP="00963990">
            <w:pPr>
              <w:rPr>
                <w:rFonts w:eastAsia="Calibri"/>
                <w:b/>
                <w:sz w:val="22"/>
                <w:szCs w:val="24"/>
                <w:lang w:val="en-US"/>
              </w:rPr>
            </w:pPr>
            <w:r w:rsidRPr="006C3CD3">
              <w:rPr>
                <w:color w:val="000000"/>
                <w:sz w:val="22"/>
                <w:szCs w:val="24"/>
                <w:lang w:val="en-US" w:eastAsia="en-GB"/>
              </w:rPr>
              <w:t>CCL2, FC</w:t>
            </w:r>
            <w:r w:rsidR="00963990" w:rsidRPr="006C3CD3">
              <w:rPr>
                <w:color w:val="000000"/>
                <w:sz w:val="22"/>
                <w:szCs w:val="24"/>
                <w:lang w:val="en-US" w:eastAsia="en-GB"/>
              </w:rPr>
              <w:t>G</w:t>
            </w:r>
            <w:r w:rsidRPr="006C3CD3">
              <w:rPr>
                <w:color w:val="000000"/>
                <w:sz w:val="22"/>
                <w:szCs w:val="24"/>
                <w:lang w:val="en-US" w:eastAsia="en-GB"/>
              </w:rPr>
              <w:t>R1A, IL6, IL15, IL32, IL1B,</w:t>
            </w:r>
            <w:r w:rsidR="007F0FD9">
              <w:rPr>
                <w:color w:val="000000"/>
                <w:sz w:val="22"/>
                <w:szCs w:val="24"/>
                <w:lang w:val="en-US" w:eastAsia="en-GB"/>
              </w:rPr>
              <w:t xml:space="preserve"> TLR2, TLR3, TLR4, TLR5, TLR10</w:t>
            </w:r>
          </w:p>
        </w:tc>
      </w:tr>
      <w:tr w:rsidR="00963990" w:rsidRPr="008B1B44" w14:paraId="01DB6D40" w14:textId="77777777" w:rsidTr="004418AB">
        <w:trPr>
          <w:trHeight w:val="710"/>
        </w:trPr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71A82" w14:textId="7F08D65E" w:rsidR="00963990" w:rsidRPr="008F359A" w:rsidRDefault="00963990" w:rsidP="00963990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 w:rsidRPr="008F359A">
              <w:rPr>
                <w:color w:val="000000"/>
                <w:sz w:val="24"/>
                <w:szCs w:val="24"/>
                <w:lang w:val="en-US" w:eastAsia="en-GB"/>
              </w:rPr>
              <w:t>Altered T Cell and B Cell Signaling in Rheumatoid Arthritis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0BA06" w14:textId="6E4A3F7F" w:rsidR="00963990" w:rsidRPr="006C3CD3" w:rsidRDefault="006C3CD3" w:rsidP="00963990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6C3CD3">
              <w:rPr>
                <w:rFonts w:eastAsia="Calibri"/>
                <w:sz w:val="24"/>
                <w:szCs w:val="24"/>
                <w:lang w:val="en-US"/>
              </w:rPr>
              <w:t>10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D7F59" w14:textId="11260B33" w:rsidR="00963990" w:rsidRPr="006C3CD3" w:rsidRDefault="00963990" w:rsidP="00963990">
            <w:pPr>
              <w:rPr>
                <w:rFonts w:eastAsia="Calibri"/>
                <w:b/>
                <w:sz w:val="22"/>
                <w:szCs w:val="24"/>
                <w:lang w:val="en-US"/>
              </w:rPr>
            </w:pPr>
            <w:r w:rsidRPr="006C3CD3">
              <w:rPr>
                <w:color w:val="000000"/>
                <w:sz w:val="22"/>
                <w:szCs w:val="24"/>
                <w:lang w:val="en-US" w:eastAsia="en-GB"/>
              </w:rPr>
              <w:t>IFNG, IL2, IL6, IL15, IL1B</w:t>
            </w:r>
            <w:r w:rsidR="007F0FD9">
              <w:rPr>
                <w:color w:val="000000"/>
                <w:sz w:val="22"/>
                <w:szCs w:val="24"/>
                <w:lang w:val="en-US" w:eastAsia="en-GB"/>
              </w:rPr>
              <w:t>, TLR2, TLR3, TLR4, TLR5, TLR10</w:t>
            </w:r>
          </w:p>
        </w:tc>
      </w:tr>
      <w:tr w:rsidR="00963990" w:rsidRPr="008B1B44" w14:paraId="04712655" w14:textId="77777777" w:rsidTr="00963990">
        <w:trPr>
          <w:trHeight w:val="593"/>
        </w:trPr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AE3A6" w14:textId="6A2E8681" w:rsidR="00963990" w:rsidRPr="008F359A" w:rsidRDefault="00DA436E" w:rsidP="00963990"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Neuroinflammation Signaling Pathway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C4861" w14:textId="3A9C3BDD" w:rsidR="00963990" w:rsidRPr="00420B6C" w:rsidRDefault="006C3CD3" w:rsidP="00963990">
            <w:pPr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15906" w14:textId="1AC76D5E" w:rsidR="00963990" w:rsidRPr="006C3CD3" w:rsidRDefault="00963990" w:rsidP="00963990">
            <w:pPr>
              <w:rPr>
                <w:rFonts w:eastAsia="Calibri"/>
                <w:b/>
                <w:sz w:val="22"/>
                <w:szCs w:val="24"/>
                <w:lang w:val="en-US"/>
              </w:rPr>
            </w:pPr>
            <w:r w:rsidRPr="006C3CD3">
              <w:rPr>
                <w:color w:val="000000"/>
                <w:sz w:val="22"/>
                <w:szCs w:val="24"/>
                <w:lang w:val="en-US" w:eastAsia="en-GB"/>
              </w:rPr>
              <w:t>CCL2, IFNG, IL6</w:t>
            </w:r>
            <w:r w:rsidR="00DA436E">
              <w:rPr>
                <w:color w:val="000000"/>
                <w:sz w:val="22"/>
                <w:szCs w:val="24"/>
                <w:lang w:val="en-US" w:eastAsia="en-GB"/>
              </w:rPr>
              <w:t xml:space="preserve">, </w:t>
            </w:r>
            <w:r w:rsidRPr="006C3CD3">
              <w:rPr>
                <w:color w:val="000000"/>
                <w:sz w:val="22"/>
                <w:szCs w:val="24"/>
                <w:lang w:val="en-US" w:eastAsia="en-GB"/>
              </w:rPr>
              <w:t xml:space="preserve">IL1B, </w:t>
            </w:r>
            <w:r w:rsidR="00DA436E">
              <w:rPr>
                <w:color w:val="000000"/>
                <w:sz w:val="22"/>
                <w:szCs w:val="24"/>
                <w:lang w:val="en-US" w:eastAsia="en-GB"/>
              </w:rPr>
              <w:t>TLR2, TLR3, TLR4, TLR5, TLR10</w:t>
            </w:r>
          </w:p>
        </w:tc>
      </w:tr>
      <w:tr w:rsidR="00963990" w:rsidRPr="008B1B44" w14:paraId="565DD104" w14:textId="77777777" w:rsidTr="00963990">
        <w:trPr>
          <w:trHeight w:val="593"/>
        </w:trPr>
        <w:tc>
          <w:tcPr>
            <w:tcW w:w="45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D8349E" w14:textId="0540560C" w:rsidR="00963990" w:rsidRPr="008F359A" w:rsidRDefault="00963990" w:rsidP="00963990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TREM1 Signaling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674B8C" w14:textId="6421FF3E" w:rsidR="00963990" w:rsidRPr="006C3CD3" w:rsidRDefault="006C3CD3" w:rsidP="00963990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6C3CD3"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46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C9EB89" w14:textId="175E8A3D" w:rsidR="00963990" w:rsidRPr="006C3CD3" w:rsidRDefault="00963990" w:rsidP="00963990">
            <w:pPr>
              <w:rPr>
                <w:rFonts w:eastAsia="Calibri"/>
                <w:b/>
                <w:sz w:val="22"/>
                <w:szCs w:val="24"/>
                <w:lang w:val="en-US"/>
              </w:rPr>
            </w:pPr>
            <w:r w:rsidRPr="006C3CD3">
              <w:rPr>
                <w:color w:val="000000"/>
                <w:sz w:val="22"/>
                <w:szCs w:val="24"/>
                <w:lang w:val="en-US" w:eastAsia="en-GB"/>
              </w:rPr>
              <w:t xml:space="preserve">CCL2, IL6, IL1B, NLRP2, </w:t>
            </w:r>
            <w:r w:rsidR="00DA436E">
              <w:rPr>
                <w:color w:val="000000"/>
                <w:sz w:val="22"/>
                <w:szCs w:val="24"/>
                <w:lang w:val="en-US" w:eastAsia="en-GB"/>
              </w:rPr>
              <w:t>TLR2, TLR3, TLR4, TLR5, TLR10</w:t>
            </w:r>
          </w:p>
        </w:tc>
      </w:tr>
      <w:tr w:rsidR="00963990" w:rsidRPr="008B1B44" w14:paraId="65D931C2" w14:textId="77777777" w:rsidTr="00963990">
        <w:trPr>
          <w:trHeight w:val="593"/>
        </w:trPr>
        <w:tc>
          <w:tcPr>
            <w:tcW w:w="45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8CA81B" w14:textId="0F0109F7" w:rsidR="00963990" w:rsidRPr="008F359A" w:rsidRDefault="00963990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Dendritic Cell Maturation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19CAE2" w14:textId="4F26DFF5" w:rsidR="00963990" w:rsidRPr="00CD08B0" w:rsidRDefault="006C3CD3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9</w:t>
            </w:r>
          </w:p>
        </w:tc>
        <w:tc>
          <w:tcPr>
            <w:tcW w:w="46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DDC4F1" w14:textId="31841068" w:rsidR="00963990" w:rsidRPr="006C3CD3" w:rsidRDefault="00963990" w:rsidP="00963990">
            <w:pPr>
              <w:rPr>
                <w:color w:val="000000"/>
                <w:sz w:val="22"/>
                <w:szCs w:val="24"/>
                <w:lang w:val="en-US" w:eastAsia="en-GB"/>
              </w:rPr>
            </w:pPr>
            <w:r w:rsidRPr="006C3CD3">
              <w:rPr>
                <w:color w:val="000000"/>
                <w:sz w:val="22"/>
                <w:szCs w:val="24"/>
                <w:lang w:val="en-US" w:eastAsia="en-GB"/>
              </w:rPr>
              <w:t>CCR7, FCGR1A, IL6, IL15, IL32, IL1B, TLR2, TLR3, TLR4</w:t>
            </w:r>
          </w:p>
        </w:tc>
      </w:tr>
      <w:tr w:rsidR="00963990" w:rsidRPr="008B1B44" w14:paraId="21F5570C" w14:textId="77777777" w:rsidTr="00963990">
        <w:trPr>
          <w:trHeight w:val="593"/>
        </w:trPr>
        <w:tc>
          <w:tcPr>
            <w:tcW w:w="45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7C2CAA" w14:textId="30AB34EC" w:rsidR="00963990" w:rsidRDefault="00963990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Th1 and Th2 Activation Pathway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CA6421" w14:textId="77F3F309" w:rsidR="00963990" w:rsidRDefault="006C3CD3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9</w:t>
            </w:r>
          </w:p>
        </w:tc>
        <w:tc>
          <w:tcPr>
            <w:tcW w:w="46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700ED1" w14:textId="0C133DF9" w:rsidR="00963990" w:rsidRPr="006C3CD3" w:rsidRDefault="00963990" w:rsidP="00963990">
            <w:pPr>
              <w:rPr>
                <w:color w:val="000000"/>
                <w:sz w:val="22"/>
                <w:szCs w:val="24"/>
                <w:lang w:val="en-US" w:eastAsia="en-GB"/>
              </w:rPr>
            </w:pPr>
            <w:r w:rsidRPr="006C3CD3">
              <w:rPr>
                <w:color w:val="000000"/>
                <w:sz w:val="22"/>
                <w:szCs w:val="24"/>
                <w:lang w:val="en-US" w:eastAsia="en-GB"/>
              </w:rPr>
              <w:t>CD4, CD3E, CD8A, GATA3, IFNG, IL2, IL6, IL9, TBX21</w:t>
            </w:r>
          </w:p>
        </w:tc>
      </w:tr>
      <w:tr w:rsidR="00963990" w:rsidRPr="008B1B44" w14:paraId="0F32C7A2" w14:textId="77777777" w:rsidTr="00963990">
        <w:trPr>
          <w:trHeight w:val="623"/>
        </w:trPr>
        <w:tc>
          <w:tcPr>
            <w:tcW w:w="458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56C202" w14:textId="45C968C6" w:rsidR="00963990" w:rsidRPr="00CD08B0" w:rsidRDefault="00963990" w:rsidP="00963990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Leprosy patients vs household contacts</w:t>
            </w:r>
          </w:p>
        </w:tc>
        <w:tc>
          <w:tcPr>
            <w:tcW w:w="1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5D9B19" w14:textId="21D5C45A" w:rsidR="00963990" w:rsidRPr="00CD08B0" w:rsidRDefault="00963990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62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FD79B4" w14:textId="1ED30E3C" w:rsidR="00963990" w:rsidRPr="00CD08B0" w:rsidRDefault="00963990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</w:p>
        </w:tc>
      </w:tr>
      <w:tr w:rsidR="00963990" w:rsidRPr="008B1B44" w14:paraId="0A529061" w14:textId="77777777" w:rsidTr="004418AB">
        <w:trPr>
          <w:trHeight w:val="717"/>
        </w:trPr>
        <w:tc>
          <w:tcPr>
            <w:tcW w:w="458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215224" w14:textId="4943AADC" w:rsidR="00963990" w:rsidRPr="00963990" w:rsidRDefault="00963990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8F359A">
              <w:rPr>
                <w:color w:val="000000"/>
                <w:sz w:val="24"/>
                <w:szCs w:val="24"/>
                <w:lang w:val="en-US" w:eastAsia="en-GB"/>
              </w:rPr>
              <w:t>Altered T Cell and B Cell Signaling in Rheumatoid Arthritis</w:t>
            </w:r>
          </w:p>
        </w:tc>
        <w:tc>
          <w:tcPr>
            <w:tcW w:w="1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590312" w14:textId="067067AD" w:rsidR="00963990" w:rsidRPr="00CD08B0" w:rsidRDefault="00963990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6</w:t>
            </w:r>
          </w:p>
        </w:tc>
        <w:tc>
          <w:tcPr>
            <w:tcW w:w="462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32C8E9" w14:textId="1D79B1A9" w:rsidR="00963990" w:rsidRPr="00CD08B0" w:rsidRDefault="005D4B4E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CXCL13, IL6, IL15, TGFB1, TLR1, TLR4</w:t>
            </w:r>
          </w:p>
        </w:tc>
      </w:tr>
      <w:tr w:rsidR="00963990" w:rsidRPr="008B1B44" w14:paraId="1FB912AF" w14:textId="77777777" w:rsidTr="004418AB">
        <w:trPr>
          <w:trHeight w:val="675"/>
        </w:trPr>
        <w:tc>
          <w:tcPr>
            <w:tcW w:w="4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799050" w14:textId="37009173" w:rsidR="00963990" w:rsidRPr="00CD08B0" w:rsidRDefault="00963990" w:rsidP="00963990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Role of Macrophages, Fibroblasts and Endothelial Cells in Rheumatoid Arthritis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A213F1" w14:textId="3373C065" w:rsidR="00963990" w:rsidRPr="00CD08B0" w:rsidRDefault="00963990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6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9FFCFC" w14:textId="5DF16937" w:rsidR="00963990" w:rsidRPr="00CD08B0" w:rsidRDefault="005D4B4E" w:rsidP="00963990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FCGR1A, IL6, IL15, TGFB1, TLR1, TLR4</w:t>
            </w:r>
          </w:p>
        </w:tc>
      </w:tr>
    </w:tbl>
    <w:p w14:paraId="6E33F8F5" w14:textId="77777777" w:rsidR="00D9197F" w:rsidRPr="00CD08B0" w:rsidRDefault="00D9197F" w:rsidP="00D9197F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  <w:lang w:val="en-US" w:eastAsia="en-GB"/>
        </w:rPr>
      </w:pPr>
    </w:p>
    <w:p w14:paraId="18C67A21" w14:textId="2456E077" w:rsidR="009F4105" w:rsidRDefault="009F4105" w:rsidP="00445A27">
      <w:pPr>
        <w:autoSpaceDE w:val="0"/>
        <w:autoSpaceDN w:val="0"/>
        <w:adjustRightInd w:val="0"/>
        <w:spacing w:line="480" w:lineRule="auto"/>
        <w:jc w:val="both"/>
        <w:rPr>
          <w:rFonts w:eastAsia="Calibri"/>
          <w:i/>
          <w:sz w:val="24"/>
          <w:szCs w:val="24"/>
          <w:lang w:val="en-US"/>
        </w:rPr>
      </w:pPr>
      <w:r>
        <w:rPr>
          <w:rFonts w:eastAsia="Calibri"/>
          <w:i/>
          <w:sz w:val="24"/>
          <w:szCs w:val="24"/>
          <w:lang w:val="en-US"/>
        </w:rPr>
        <w:t xml:space="preserve">*Pathways identified using Ingenuity Pathway Analysis (Qiagen, </w:t>
      </w:r>
      <w:proofErr w:type="spellStart"/>
      <w:r w:rsidRPr="009F4105">
        <w:rPr>
          <w:rFonts w:eastAsia="Calibri"/>
          <w:i/>
          <w:sz w:val="24"/>
          <w:szCs w:val="24"/>
          <w:lang w:val="en-US"/>
        </w:rPr>
        <w:t>Hildern</w:t>
      </w:r>
      <w:proofErr w:type="spellEnd"/>
      <w:r w:rsidRPr="009F4105">
        <w:rPr>
          <w:rFonts w:eastAsia="Calibri"/>
          <w:i/>
          <w:sz w:val="24"/>
          <w:szCs w:val="24"/>
          <w:lang w:val="en-US"/>
        </w:rPr>
        <w:t>, Germany</w:t>
      </w:r>
      <w:r>
        <w:rPr>
          <w:rFonts w:eastAsia="Calibri"/>
          <w:i/>
          <w:sz w:val="24"/>
          <w:szCs w:val="24"/>
          <w:lang w:val="en-US"/>
        </w:rPr>
        <w:t>)</w:t>
      </w:r>
      <w:r w:rsidR="008F359A">
        <w:rPr>
          <w:rFonts w:eastAsia="Calibri"/>
          <w:i/>
          <w:sz w:val="24"/>
          <w:szCs w:val="24"/>
          <w:lang w:val="en-US"/>
        </w:rPr>
        <w:t xml:space="preserve"> </w:t>
      </w:r>
      <w:r w:rsidR="00A738CB">
        <w:rPr>
          <w:rFonts w:eastAsia="Calibri"/>
          <w:i/>
          <w:sz w:val="24"/>
          <w:szCs w:val="24"/>
          <w:lang w:val="en-US"/>
        </w:rPr>
        <w:t>based on the genes identified in Tables S2-S3</w:t>
      </w:r>
      <w:r w:rsidR="008F359A">
        <w:rPr>
          <w:rFonts w:eastAsia="Calibri"/>
          <w:i/>
          <w:sz w:val="24"/>
          <w:szCs w:val="24"/>
          <w:lang w:val="en-US"/>
        </w:rPr>
        <w:t>.</w:t>
      </w:r>
    </w:p>
    <w:p w14:paraId="3267CC5D" w14:textId="74C0D1F2" w:rsidR="00EE5040" w:rsidRPr="00EE5040" w:rsidRDefault="009F4105" w:rsidP="00445A27">
      <w:pPr>
        <w:autoSpaceDE w:val="0"/>
        <w:autoSpaceDN w:val="0"/>
        <w:adjustRightInd w:val="0"/>
        <w:spacing w:after="240" w:line="480" w:lineRule="auto"/>
        <w:jc w:val="both"/>
        <w:rPr>
          <w:i/>
          <w:sz w:val="24"/>
          <w:szCs w:val="24"/>
          <w:lang w:val="en-US"/>
        </w:rPr>
      </w:pPr>
      <w:r>
        <w:rPr>
          <w:rFonts w:eastAsia="Calibri"/>
          <w:i/>
          <w:sz w:val="24"/>
          <w:szCs w:val="24"/>
          <w:lang w:val="en-US"/>
        </w:rPr>
        <w:t>**</w:t>
      </w:r>
      <w:r w:rsidR="00420B6C">
        <w:rPr>
          <w:rFonts w:eastAsia="Calibri"/>
          <w:i/>
          <w:sz w:val="24"/>
          <w:szCs w:val="24"/>
          <w:lang w:val="en-US"/>
        </w:rPr>
        <w:t xml:space="preserve">Genes involved in the pathway with a differential </w:t>
      </w:r>
      <w:r w:rsidR="00420B6C" w:rsidRPr="00A738CB">
        <w:rPr>
          <w:rFonts w:eastAsia="Calibri"/>
          <w:i/>
          <w:sz w:val="24"/>
          <w:szCs w:val="24"/>
          <w:lang w:val="en-US"/>
        </w:rPr>
        <w:t>expression (</w:t>
      </w:r>
      <w:r w:rsidR="00420B6C" w:rsidRPr="00A738CB">
        <w:rPr>
          <w:i/>
          <w:sz w:val="24"/>
          <w:szCs w:val="24"/>
          <w:lang w:val="en-US"/>
        </w:rPr>
        <w:t>p-value &lt;0.05)</w:t>
      </w:r>
      <w:r w:rsidR="00420B6C" w:rsidRPr="00A738CB">
        <w:rPr>
          <w:rFonts w:eastAsia="Calibri"/>
          <w:i/>
          <w:sz w:val="24"/>
          <w:szCs w:val="24"/>
          <w:lang w:val="en-US"/>
        </w:rPr>
        <w:t xml:space="preserve"> between</w:t>
      </w:r>
      <w:r w:rsidR="00420B6C">
        <w:rPr>
          <w:rFonts w:eastAsia="Calibri"/>
          <w:i/>
          <w:sz w:val="24"/>
          <w:szCs w:val="24"/>
          <w:lang w:val="en-US"/>
        </w:rPr>
        <w:t xml:space="preserve"> leprosy patients and endemic controls or </w:t>
      </w:r>
      <w:r w:rsidR="009D0E3C">
        <w:rPr>
          <w:rFonts w:eastAsia="Calibri"/>
          <w:i/>
          <w:sz w:val="24"/>
          <w:szCs w:val="24"/>
          <w:lang w:val="en-US"/>
        </w:rPr>
        <w:t xml:space="preserve">leprosy patients and </w:t>
      </w:r>
      <w:r w:rsidR="00420B6C">
        <w:rPr>
          <w:rFonts w:eastAsia="Calibri"/>
          <w:i/>
          <w:sz w:val="24"/>
          <w:szCs w:val="24"/>
          <w:lang w:val="en-US"/>
        </w:rPr>
        <w:t>healthy household contacts.</w:t>
      </w:r>
      <w:r w:rsidR="00EE5040">
        <w:rPr>
          <w:b/>
          <w:sz w:val="24"/>
          <w:szCs w:val="24"/>
          <w:lang w:val="en-US"/>
        </w:rPr>
        <w:br w:type="page"/>
      </w:r>
    </w:p>
    <w:p w14:paraId="022F1130" w14:textId="3B927661" w:rsidR="00A97EF9" w:rsidRPr="00CD08B0" w:rsidRDefault="00A97EF9" w:rsidP="00A72DC5">
      <w:pPr>
        <w:autoSpaceDE w:val="0"/>
        <w:autoSpaceDN w:val="0"/>
        <w:adjustRightInd w:val="0"/>
        <w:spacing w:after="240" w:line="360" w:lineRule="auto"/>
        <w:jc w:val="both"/>
        <w:rPr>
          <w:rFonts w:eastAsia="Calibri"/>
          <w:i/>
          <w:sz w:val="22"/>
          <w:szCs w:val="22"/>
          <w:lang w:val="en-US"/>
        </w:rPr>
      </w:pPr>
      <w:r w:rsidRPr="00CD08B0">
        <w:rPr>
          <w:b/>
          <w:sz w:val="24"/>
          <w:szCs w:val="24"/>
          <w:lang w:val="en-US"/>
        </w:rPr>
        <w:lastRenderedPageBreak/>
        <w:t xml:space="preserve">Supplementary Table </w:t>
      </w:r>
      <w:r w:rsidR="00035F8E" w:rsidRPr="00CD08B0">
        <w:rPr>
          <w:b/>
          <w:sz w:val="24"/>
          <w:szCs w:val="24"/>
          <w:lang w:val="en-US"/>
        </w:rPr>
        <w:t>S</w:t>
      </w:r>
      <w:r w:rsidR="00931334">
        <w:rPr>
          <w:b/>
          <w:sz w:val="24"/>
          <w:szCs w:val="24"/>
          <w:lang w:val="en-US"/>
        </w:rPr>
        <w:t>5</w:t>
      </w:r>
      <w:r w:rsidRPr="00CD08B0">
        <w:rPr>
          <w:b/>
          <w:sz w:val="24"/>
          <w:szCs w:val="24"/>
          <w:lang w:val="en-US"/>
        </w:rPr>
        <w:t>:</w:t>
      </w:r>
      <w:r w:rsidR="00387DB8" w:rsidRPr="00CD08B0">
        <w:rPr>
          <w:b/>
          <w:sz w:val="24"/>
          <w:szCs w:val="24"/>
          <w:lang w:val="en-US"/>
        </w:rPr>
        <w:t xml:space="preserve"> </w:t>
      </w:r>
      <w:r w:rsidR="00B73EC9" w:rsidRPr="00CD08B0">
        <w:rPr>
          <w:i/>
          <w:sz w:val="24"/>
          <w:szCs w:val="24"/>
          <w:lang w:val="en-US"/>
        </w:rPr>
        <w:t xml:space="preserve">Target genes differentially expressed </w:t>
      </w:r>
      <w:r w:rsidR="006D72C9" w:rsidRPr="00CD08B0">
        <w:rPr>
          <w:i/>
          <w:sz w:val="24"/>
          <w:szCs w:val="24"/>
          <w:lang w:val="en-US"/>
        </w:rPr>
        <w:t>between</w:t>
      </w:r>
      <w:r w:rsidR="00B73EC9" w:rsidRPr="00CD08B0">
        <w:rPr>
          <w:i/>
          <w:sz w:val="24"/>
          <w:szCs w:val="24"/>
          <w:lang w:val="en-US"/>
        </w:rPr>
        <w:t xml:space="preserve"> </w:t>
      </w:r>
      <w:r w:rsidR="00AA1F1B" w:rsidRPr="00CD08B0">
        <w:rPr>
          <w:rFonts w:eastAsia="Calibri"/>
          <w:i/>
          <w:sz w:val="24"/>
          <w:szCs w:val="24"/>
          <w:lang w:val="en-US"/>
        </w:rPr>
        <w:t>BL/LL</w:t>
      </w:r>
      <w:r w:rsidR="008B0F34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8B0F34" w:rsidRPr="00CD08B0">
        <w:rPr>
          <w:i/>
          <w:sz w:val="24"/>
          <w:szCs w:val="24"/>
          <w:lang w:val="en-US"/>
        </w:rPr>
        <w:t>(n=</w:t>
      </w:r>
      <w:r w:rsidR="00CC534B" w:rsidRPr="00CD08B0">
        <w:rPr>
          <w:i/>
          <w:sz w:val="24"/>
          <w:szCs w:val="24"/>
          <w:lang w:val="en-US"/>
        </w:rPr>
        <w:t>228</w:t>
      </w:r>
      <w:r w:rsidR="005E717E" w:rsidRPr="00CD08B0">
        <w:rPr>
          <w:i/>
          <w:sz w:val="24"/>
          <w:szCs w:val="24"/>
          <w:lang w:val="en-US"/>
        </w:rPr>
        <w:t>)</w:t>
      </w:r>
      <w:r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433937" w:rsidRPr="00CD08B0">
        <w:rPr>
          <w:rFonts w:eastAsia="Calibri"/>
          <w:i/>
          <w:sz w:val="24"/>
          <w:szCs w:val="24"/>
          <w:lang w:val="en-US"/>
        </w:rPr>
        <w:t>vs</w:t>
      </w:r>
      <w:r w:rsidR="00B73EC9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AA1F1B" w:rsidRPr="00CD08B0">
        <w:rPr>
          <w:rFonts w:eastAsia="Calibri"/>
          <w:i/>
          <w:sz w:val="24"/>
          <w:szCs w:val="24"/>
          <w:lang w:val="en-US"/>
        </w:rPr>
        <w:t>TT/BT</w:t>
      </w:r>
      <w:r w:rsidRPr="00CD08B0">
        <w:rPr>
          <w:rFonts w:eastAsia="Calibri"/>
          <w:i/>
          <w:sz w:val="24"/>
          <w:szCs w:val="24"/>
          <w:lang w:val="en-US"/>
        </w:rPr>
        <w:t xml:space="preserve"> leprosy patients</w:t>
      </w:r>
      <w:r w:rsidR="008B0F34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8B0F34" w:rsidRPr="00CD08B0">
        <w:rPr>
          <w:i/>
          <w:sz w:val="24"/>
          <w:szCs w:val="24"/>
          <w:lang w:val="en-US"/>
        </w:rPr>
        <w:t>(n=</w:t>
      </w:r>
      <w:r w:rsidR="00CC534B" w:rsidRPr="00CD08B0">
        <w:rPr>
          <w:i/>
          <w:sz w:val="24"/>
          <w:szCs w:val="24"/>
          <w:lang w:val="en-US"/>
        </w:rPr>
        <w:t>131</w:t>
      </w:r>
      <w:r w:rsidR="008B0F34" w:rsidRPr="00CD08B0">
        <w:rPr>
          <w:i/>
          <w:sz w:val="24"/>
          <w:szCs w:val="24"/>
          <w:lang w:val="en-US"/>
        </w:rPr>
        <w:t>)</w:t>
      </w:r>
      <w:r w:rsidR="009E710B">
        <w:rPr>
          <w:i/>
          <w:sz w:val="24"/>
          <w:szCs w:val="24"/>
          <w:lang w:val="en-US"/>
        </w:rPr>
        <w:t>.</w:t>
      </w:r>
      <w:r w:rsidRPr="00CD08B0">
        <w:rPr>
          <w:rFonts w:eastAsia="Calibri"/>
          <w:i/>
          <w:sz w:val="24"/>
          <w:szCs w:val="24"/>
          <w:lang w:val="en-US"/>
        </w:rPr>
        <w:t>*</w:t>
      </w: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2353"/>
        <w:gridCol w:w="2405"/>
        <w:gridCol w:w="2405"/>
        <w:gridCol w:w="2197"/>
      </w:tblGrid>
      <w:tr w:rsidR="00BB0F7D" w:rsidRPr="00CD08B0" w14:paraId="21DCDCA6" w14:textId="77777777" w:rsidTr="00BB0F7D">
        <w:trPr>
          <w:trHeight w:val="590"/>
        </w:trPr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B31642" w14:textId="77777777" w:rsidR="00BB0F7D" w:rsidRPr="00CD08B0" w:rsidRDefault="00BB0F7D" w:rsidP="00C43223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 xml:space="preserve">Gene </w:t>
            </w: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69C82F" w14:textId="66AFFB62" w:rsidR="00BB0F7D" w:rsidRPr="00CD08B0" w:rsidRDefault="002475FD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>Raw p-</w:t>
            </w:r>
            <w:r w:rsidR="00BB0F7D" w:rsidRPr="00CD08B0">
              <w:rPr>
                <w:rFonts w:eastAsia="Calibri"/>
                <w:b/>
                <w:sz w:val="24"/>
                <w:szCs w:val="24"/>
                <w:lang w:val="en-US"/>
              </w:rPr>
              <w:t>value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317442" w14:textId="5DEF41B3" w:rsidR="00BB0F7D" w:rsidRPr="00CD08B0" w:rsidRDefault="002475FD" w:rsidP="002475F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>A</w:t>
            </w:r>
            <w:r w:rsidR="00BB0F7D" w:rsidRPr="00CD08B0">
              <w:rPr>
                <w:rFonts w:eastAsia="Calibri"/>
                <w:b/>
                <w:sz w:val="24"/>
                <w:szCs w:val="24"/>
                <w:lang w:val="en-US"/>
              </w:rPr>
              <w:t xml:space="preserve">djusted </w:t>
            </w: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>p-</w:t>
            </w:r>
            <w:r w:rsidR="00BB0F7D" w:rsidRPr="00CD08B0">
              <w:rPr>
                <w:rFonts w:eastAsia="Calibri"/>
                <w:b/>
                <w:sz w:val="24"/>
                <w:szCs w:val="24"/>
                <w:lang w:val="en-US"/>
              </w:rPr>
              <w:t>value**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46093B" w14:textId="3EB86B23" w:rsidR="00BB0F7D" w:rsidRPr="00CD08B0" w:rsidRDefault="002475FD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rFonts w:eastAsia="Calibri"/>
                <w:b/>
                <w:sz w:val="24"/>
                <w:szCs w:val="24"/>
                <w:lang w:val="en-US"/>
              </w:rPr>
              <w:t>D</w:t>
            </w:r>
            <w:r w:rsidR="00BB0F7D" w:rsidRPr="00CD08B0">
              <w:rPr>
                <w:rFonts w:eastAsia="Calibri"/>
                <w:b/>
                <w:sz w:val="24"/>
                <w:szCs w:val="24"/>
                <w:lang w:val="en-US"/>
              </w:rPr>
              <w:t>irection</w:t>
            </w:r>
            <w:r w:rsidR="00387DB8" w:rsidRPr="00CD08B0">
              <w:rPr>
                <w:rFonts w:eastAsia="Calibri"/>
                <w:b/>
                <w:sz w:val="24"/>
                <w:szCs w:val="24"/>
                <w:lang w:val="en-US"/>
              </w:rPr>
              <w:t>***</w:t>
            </w:r>
          </w:p>
        </w:tc>
      </w:tr>
      <w:tr w:rsidR="00C43223" w:rsidRPr="00CD08B0" w14:paraId="6CBDF9E1" w14:textId="77777777" w:rsidTr="00BB0F7D">
        <w:trPr>
          <w:trHeight w:val="386"/>
        </w:trPr>
        <w:tc>
          <w:tcPr>
            <w:tcW w:w="2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9955" w14:textId="77777777" w:rsidR="00C43223" w:rsidRPr="00CD08B0" w:rsidRDefault="00C43223" w:rsidP="00C43223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FCGR1A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213A" w14:textId="7777777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1.37</w:t>
            </w:r>
            <w:r w:rsidR="00BB0F7D" w:rsidRPr="00CD08B0">
              <w:rPr>
                <w:color w:val="000000"/>
                <w:sz w:val="24"/>
                <w:szCs w:val="24"/>
                <w:lang w:val="en-US" w:eastAsia="en-GB"/>
              </w:rPr>
              <w:t>e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-05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959E" w14:textId="57D119A2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36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e-03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CFA6" w14:textId="7777777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C43223" w:rsidRPr="00CD08B0" w14:paraId="2B661A5B" w14:textId="77777777" w:rsidTr="00C43223">
        <w:trPr>
          <w:trHeight w:val="386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2021" w14:textId="77777777" w:rsidR="00C43223" w:rsidRPr="00CD08B0" w:rsidRDefault="00C43223" w:rsidP="00C43223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CD46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6156" w14:textId="0BD136F8" w:rsidR="00C43223" w:rsidRPr="00CD08B0" w:rsidRDefault="00C43223" w:rsidP="002475F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55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e-04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07CB" w14:textId="687769FC" w:rsidR="00C43223" w:rsidRPr="00CD08B0" w:rsidRDefault="00C43223" w:rsidP="00387DB8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7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66</w:t>
            </w:r>
            <w:r w:rsidR="00387DB8" w:rsidRPr="00CD08B0">
              <w:rPr>
                <w:color w:val="000000"/>
                <w:sz w:val="24"/>
                <w:szCs w:val="24"/>
                <w:lang w:val="en-US" w:eastAsia="en-GB"/>
              </w:rPr>
              <w:t>e-03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D1A2" w14:textId="7777777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C43223" w:rsidRPr="00CD08B0" w14:paraId="07B4C90F" w14:textId="77777777" w:rsidTr="00C43223">
        <w:trPr>
          <w:trHeight w:val="386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DB1F" w14:textId="77777777" w:rsidR="00C43223" w:rsidRPr="00CD08B0" w:rsidRDefault="00C43223" w:rsidP="00C43223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TLR4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E15F" w14:textId="4829E3A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7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86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e-04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BA54" w14:textId="72CF798F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65</w:t>
            </w:r>
            <w:r w:rsidR="00387DB8" w:rsidRPr="00CD08B0">
              <w:rPr>
                <w:color w:val="000000"/>
                <w:sz w:val="24"/>
                <w:szCs w:val="24"/>
                <w:lang w:val="en-US" w:eastAsia="en-GB"/>
              </w:rPr>
              <w:t>e-02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E090" w14:textId="7777777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C43223" w:rsidRPr="00CD08B0" w14:paraId="117BAD7A" w14:textId="77777777" w:rsidTr="00C43223">
        <w:trPr>
          <w:trHeight w:val="386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08A2" w14:textId="77777777" w:rsidR="00C43223" w:rsidRPr="00CD08B0" w:rsidRDefault="00C43223" w:rsidP="00C43223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HDAC2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13EF" w14:textId="1C775E5C" w:rsidR="00C43223" w:rsidRPr="00CD08B0" w:rsidRDefault="00C43223" w:rsidP="002475F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7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98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e-04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6C94" w14:textId="7F46985C" w:rsidR="00C43223" w:rsidRPr="00CD08B0" w:rsidRDefault="00C43223" w:rsidP="00387DB8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65</w:t>
            </w:r>
            <w:r w:rsidR="00387DB8" w:rsidRPr="00CD08B0">
              <w:rPr>
                <w:color w:val="000000"/>
                <w:sz w:val="24"/>
                <w:szCs w:val="24"/>
                <w:lang w:val="en-US" w:eastAsia="en-GB"/>
              </w:rPr>
              <w:t>e-02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1872" w14:textId="7777777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C43223" w:rsidRPr="00CD08B0" w14:paraId="03FF396B" w14:textId="77777777" w:rsidTr="00C43223">
        <w:trPr>
          <w:trHeight w:val="386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CF8D" w14:textId="77777777" w:rsidR="00C43223" w:rsidRPr="00CD08B0" w:rsidRDefault="00C43223" w:rsidP="00C43223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IL2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30D6" w14:textId="52500046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8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35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e-04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48B3" w14:textId="1D48615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65</w:t>
            </w:r>
            <w:r w:rsidR="00387DB8" w:rsidRPr="00CD08B0">
              <w:rPr>
                <w:color w:val="000000"/>
                <w:sz w:val="24"/>
                <w:szCs w:val="24"/>
                <w:lang w:val="en-US" w:eastAsia="en-GB"/>
              </w:rPr>
              <w:t>e-02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D563" w14:textId="7777777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C43223" w:rsidRPr="00CD08B0" w14:paraId="69FC4A60" w14:textId="77777777" w:rsidTr="00BB0F7D">
        <w:trPr>
          <w:trHeight w:val="386"/>
        </w:trPr>
        <w:tc>
          <w:tcPr>
            <w:tcW w:w="23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7A7C" w14:textId="77777777" w:rsidR="00C43223" w:rsidRPr="00CD08B0" w:rsidRDefault="00C43223" w:rsidP="00C43223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CXCL10</w:t>
            </w:r>
          </w:p>
        </w:tc>
        <w:tc>
          <w:tcPr>
            <w:tcW w:w="24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E53A" w14:textId="144A2DE3" w:rsidR="00C43223" w:rsidRPr="00CD08B0" w:rsidRDefault="00C43223" w:rsidP="002475F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14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e-03</w:t>
            </w:r>
          </w:p>
        </w:tc>
        <w:tc>
          <w:tcPr>
            <w:tcW w:w="24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B76B" w14:textId="300BB0BD" w:rsidR="00C43223" w:rsidRPr="00CD08B0" w:rsidRDefault="00C43223" w:rsidP="00387DB8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88</w:t>
            </w:r>
            <w:r w:rsidR="00387DB8" w:rsidRPr="00CD08B0">
              <w:rPr>
                <w:color w:val="000000"/>
                <w:sz w:val="24"/>
                <w:szCs w:val="24"/>
                <w:lang w:val="en-US" w:eastAsia="en-GB"/>
              </w:rPr>
              <w:t>e-02</w:t>
            </w:r>
          </w:p>
        </w:tc>
        <w:tc>
          <w:tcPr>
            <w:tcW w:w="21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3313" w14:textId="7777777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C43223" w:rsidRPr="00CD08B0" w14:paraId="7C16F721" w14:textId="77777777" w:rsidTr="00BB0F7D">
        <w:trPr>
          <w:trHeight w:val="386"/>
        </w:trPr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E22FD" w14:textId="77777777" w:rsidR="00C43223" w:rsidRPr="00CD08B0" w:rsidRDefault="00C43223" w:rsidP="00C43223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TLR6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0FCC8" w14:textId="3F80AEC2" w:rsidR="00C43223" w:rsidRPr="00CD08B0" w:rsidRDefault="00C43223" w:rsidP="002475F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4e-03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FE5953" w14:textId="60D06812" w:rsidR="00C43223" w:rsidRPr="00CD08B0" w:rsidRDefault="007D5769" w:rsidP="00387DB8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2</w:t>
            </w:r>
            <w:r w:rsidR="002475FD" w:rsidRPr="00CD08B0">
              <w:rPr>
                <w:color w:val="000000"/>
                <w:sz w:val="24"/>
                <w:szCs w:val="24"/>
                <w:lang w:val="en-US" w:eastAsia="en-GB"/>
              </w:rPr>
              <w:t>.</w:t>
            </w:r>
            <w:r>
              <w:rPr>
                <w:color w:val="000000"/>
                <w:sz w:val="24"/>
                <w:szCs w:val="24"/>
                <w:lang w:val="en-US" w:eastAsia="en-GB"/>
              </w:rPr>
              <w:t>77</w:t>
            </w:r>
            <w:r w:rsidR="00387DB8" w:rsidRPr="00CD08B0">
              <w:rPr>
                <w:color w:val="000000"/>
                <w:sz w:val="24"/>
                <w:szCs w:val="24"/>
                <w:lang w:val="en-US" w:eastAsia="en-GB"/>
              </w:rPr>
              <w:t>e-02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5A8BB" w14:textId="77777777" w:rsidR="00C43223" w:rsidRPr="00CD08B0" w:rsidRDefault="00C43223" w:rsidP="00BB0F7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</w:tbl>
    <w:p w14:paraId="1813AE18" w14:textId="77777777" w:rsidR="00C43223" w:rsidRPr="00CD08B0" w:rsidRDefault="00C43223" w:rsidP="005B47FD">
      <w:pPr>
        <w:autoSpaceDE w:val="0"/>
        <w:autoSpaceDN w:val="0"/>
        <w:adjustRightInd w:val="0"/>
        <w:spacing w:line="360" w:lineRule="auto"/>
        <w:rPr>
          <w:rFonts w:eastAsia="Calibri"/>
          <w:sz w:val="24"/>
          <w:szCs w:val="24"/>
          <w:lang w:val="en-US" w:eastAsia="en-GB"/>
        </w:rPr>
      </w:pPr>
    </w:p>
    <w:p w14:paraId="460A80FF" w14:textId="09703056" w:rsidR="00A97EF9" w:rsidRPr="00CD08B0" w:rsidRDefault="00A97EF9" w:rsidP="00A72DC5">
      <w:pPr>
        <w:autoSpaceDE w:val="0"/>
        <w:autoSpaceDN w:val="0"/>
        <w:adjustRightInd w:val="0"/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rFonts w:eastAsia="Calibri"/>
          <w:i/>
          <w:sz w:val="24"/>
          <w:szCs w:val="24"/>
          <w:lang w:val="en-US"/>
        </w:rPr>
        <w:t>*</w:t>
      </w:r>
      <w:r w:rsidR="00B73EC9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Pr="00CD08B0">
        <w:rPr>
          <w:rFonts w:eastAsia="Calibri"/>
          <w:i/>
          <w:sz w:val="24"/>
          <w:szCs w:val="24"/>
          <w:lang w:val="en-US"/>
        </w:rPr>
        <w:t>C</w:t>
      </w:r>
      <w:r w:rsidRPr="00CD08B0">
        <w:rPr>
          <w:i/>
          <w:sz w:val="24"/>
          <w:szCs w:val="24"/>
          <w:lang w:val="en-US"/>
        </w:rPr>
        <w:t>ross-sectional gene expression analysis:</w:t>
      </w:r>
      <w:r w:rsidRPr="00CD08B0">
        <w:rPr>
          <w:rFonts w:eastAsia="Calibri"/>
          <w:i/>
          <w:sz w:val="24"/>
          <w:szCs w:val="24"/>
          <w:lang w:val="en-US"/>
        </w:rPr>
        <w:t xml:space="preserve"> RNA expression </w:t>
      </w:r>
      <w:r w:rsidR="00202F7D" w:rsidRPr="00CD08B0">
        <w:rPr>
          <w:rFonts w:eastAsia="Calibri"/>
          <w:i/>
          <w:sz w:val="24"/>
          <w:szCs w:val="24"/>
          <w:lang w:val="en-US"/>
        </w:rPr>
        <w:t xml:space="preserve">levels </w:t>
      </w:r>
      <w:r w:rsidRPr="00CD08B0">
        <w:rPr>
          <w:rFonts w:eastAsia="Calibri"/>
          <w:i/>
          <w:sz w:val="24"/>
          <w:szCs w:val="24"/>
          <w:lang w:val="en-US"/>
        </w:rPr>
        <w:t>w</w:t>
      </w:r>
      <w:r w:rsidR="00202F7D" w:rsidRPr="00CD08B0">
        <w:rPr>
          <w:rFonts w:eastAsia="Calibri"/>
          <w:i/>
          <w:sz w:val="24"/>
          <w:szCs w:val="24"/>
          <w:lang w:val="en-US"/>
        </w:rPr>
        <w:t>ere</w:t>
      </w:r>
      <w:r w:rsidRPr="00CD08B0">
        <w:rPr>
          <w:rFonts w:eastAsia="Calibri"/>
          <w:sz w:val="24"/>
          <w:szCs w:val="24"/>
          <w:lang w:val="en-US"/>
        </w:rPr>
        <w:t xml:space="preserve"> 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determined </w:t>
      </w:r>
      <w:r w:rsidR="00202F7D" w:rsidRPr="00CD08B0">
        <w:rPr>
          <w:rFonts w:eastAsia="Calibri"/>
          <w:i/>
          <w:sz w:val="24"/>
          <w:szCs w:val="24"/>
          <w:lang w:val="en-US"/>
        </w:rPr>
        <w:t>of</w:t>
      </w:r>
      <w:r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AA1F1B" w:rsidRPr="00CD08B0">
        <w:rPr>
          <w:rFonts w:eastAsia="Calibri"/>
          <w:i/>
          <w:sz w:val="24"/>
          <w:szCs w:val="24"/>
          <w:lang w:val="en-US"/>
        </w:rPr>
        <w:t>BL/LL</w:t>
      </w:r>
      <w:r w:rsidRPr="00CD08B0">
        <w:rPr>
          <w:rFonts w:eastAsia="Calibri"/>
          <w:i/>
          <w:sz w:val="24"/>
          <w:szCs w:val="24"/>
          <w:lang w:val="en-US"/>
        </w:rPr>
        <w:t xml:space="preserve"> and </w:t>
      </w:r>
      <w:r w:rsidR="00AA1F1B" w:rsidRPr="00CD08B0">
        <w:rPr>
          <w:rFonts w:eastAsia="Calibri"/>
          <w:i/>
          <w:sz w:val="24"/>
          <w:szCs w:val="24"/>
          <w:lang w:val="en-US"/>
        </w:rPr>
        <w:t>TT/BT</w:t>
      </w:r>
      <w:r w:rsidRPr="00CD08B0">
        <w:rPr>
          <w:rFonts w:eastAsia="Calibri"/>
          <w:i/>
          <w:sz w:val="24"/>
          <w:szCs w:val="24"/>
          <w:lang w:val="en-US"/>
        </w:rPr>
        <w:t xml:space="preserve"> patients </w:t>
      </w:r>
      <w:r w:rsidRPr="00CD08B0">
        <w:rPr>
          <w:i/>
          <w:sz w:val="24"/>
          <w:szCs w:val="24"/>
          <w:lang w:val="en-US"/>
        </w:rPr>
        <w:t>at diagnosis of leprosy (t=0) in the absence of any clinica</w:t>
      </w:r>
      <w:r w:rsidR="00DC325B">
        <w:rPr>
          <w:i/>
          <w:sz w:val="24"/>
          <w:szCs w:val="24"/>
          <w:lang w:val="en-US"/>
        </w:rPr>
        <w:t xml:space="preserve">l signs of reactions, at least </w:t>
      </w:r>
      <w:r w:rsidR="00904348">
        <w:rPr>
          <w:i/>
          <w:sz w:val="24"/>
          <w:szCs w:val="24"/>
          <w:lang w:val="en-US"/>
        </w:rPr>
        <w:t>two</w:t>
      </w:r>
      <w:r w:rsidRPr="00CD08B0">
        <w:rPr>
          <w:i/>
          <w:sz w:val="24"/>
          <w:szCs w:val="24"/>
          <w:lang w:val="en-US"/>
        </w:rPr>
        <w:t xml:space="preserve"> months before diagnosis of RR in case of reactional patients.</w:t>
      </w:r>
    </w:p>
    <w:p w14:paraId="1C038BE8" w14:textId="77D6223A" w:rsidR="00EA28AD" w:rsidRPr="00CD08B0" w:rsidRDefault="00EA28AD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</w:t>
      </w:r>
      <w:r w:rsidR="00202F7D" w:rsidRPr="00CD08B0">
        <w:rPr>
          <w:i/>
          <w:sz w:val="24"/>
          <w:szCs w:val="24"/>
          <w:lang w:val="en-US"/>
        </w:rPr>
        <w:t>Differentially expressed genes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 after correction for multiple comparisons using the method of </w:t>
      </w:r>
      <w:proofErr w:type="spellStart"/>
      <w:r w:rsidRPr="00CD08B0">
        <w:rPr>
          <w:rFonts w:eastAsia="Calibri"/>
          <w:i/>
          <w:sz w:val="24"/>
          <w:szCs w:val="24"/>
          <w:lang w:val="en-US" w:eastAsia="en-GB"/>
        </w:rPr>
        <w:t>Benjamini</w:t>
      </w:r>
      <w:proofErr w:type="spellEnd"/>
      <w:r w:rsidRPr="00CD08B0">
        <w:rPr>
          <w:rFonts w:eastAsia="Calibri"/>
          <w:i/>
          <w:sz w:val="24"/>
          <w:szCs w:val="24"/>
          <w:lang w:val="en-US" w:eastAsia="en-GB"/>
        </w:rPr>
        <w:t xml:space="preserve"> and Hochberg </w: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begin"/>
      </w:r>
      <w:r w:rsidR="00BA5272">
        <w:rPr>
          <w:rFonts w:eastAsia="Calibri"/>
          <w:i/>
          <w:sz w:val="24"/>
          <w:szCs w:val="24"/>
          <w:lang w:val="en-US" w:eastAsia="en-GB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separate"/>
      </w:r>
      <w:r w:rsidR="00E3650D" w:rsidRPr="00E3650D">
        <w:rPr>
          <w:rFonts w:eastAsia="Calibri"/>
          <w:i/>
          <w:noProof/>
          <w:sz w:val="24"/>
          <w:szCs w:val="24"/>
          <w:vertAlign w:val="superscript"/>
          <w:lang w:val="en-US" w:eastAsia="en-GB"/>
        </w:rPr>
        <w:t>2</w: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end"/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 </w:t>
      </w:r>
      <w:r w:rsidRPr="00CD08B0">
        <w:rPr>
          <w:i/>
          <w:sz w:val="24"/>
          <w:szCs w:val="24"/>
          <w:lang w:val="en-US"/>
        </w:rPr>
        <w:t>are shown.</w:t>
      </w:r>
    </w:p>
    <w:p w14:paraId="1AD3BCED" w14:textId="74DC5BB9" w:rsidR="00DC325B" w:rsidRPr="00DC325B" w:rsidRDefault="00387DB8" w:rsidP="00DC325B">
      <w:pPr>
        <w:spacing w:line="480" w:lineRule="auto"/>
        <w:rPr>
          <w:b/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 xml:space="preserve">***Direction is up when gene expression is </w:t>
      </w:r>
      <w:r w:rsidR="00677038" w:rsidRPr="00CD08B0">
        <w:rPr>
          <w:i/>
          <w:sz w:val="24"/>
          <w:szCs w:val="24"/>
          <w:lang w:val="en-US"/>
        </w:rPr>
        <w:t xml:space="preserve">higher </w:t>
      </w:r>
      <w:r w:rsidRPr="00CD08B0">
        <w:rPr>
          <w:i/>
          <w:sz w:val="24"/>
          <w:szCs w:val="24"/>
          <w:lang w:val="en-US"/>
        </w:rPr>
        <w:t xml:space="preserve">in </w:t>
      </w:r>
      <w:r w:rsidR="00AA1F1B" w:rsidRPr="00CD08B0">
        <w:rPr>
          <w:i/>
          <w:sz w:val="24"/>
          <w:szCs w:val="24"/>
          <w:lang w:val="en-US"/>
        </w:rPr>
        <w:t>TT/BT</w:t>
      </w:r>
      <w:r w:rsidRPr="00CD08B0">
        <w:rPr>
          <w:i/>
          <w:sz w:val="24"/>
          <w:szCs w:val="24"/>
          <w:lang w:val="en-US"/>
        </w:rPr>
        <w:t xml:space="preserve"> patients</w:t>
      </w:r>
      <w:r w:rsidR="00677038" w:rsidRPr="00CD08B0">
        <w:rPr>
          <w:i/>
          <w:sz w:val="24"/>
          <w:szCs w:val="24"/>
          <w:lang w:val="en-US"/>
        </w:rPr>
        <w:t xml:space="preserve"> compared to BL/LL patients</w:t>
      </w:r>
      <w:r w:rsidR="00141C8A" w:rsidRPr="00CD08B0">
        <w:rPr>
          <w:i/>
          <w:sz w:val="24"/>
          <w:szCs w:val="24"/>
          <w:lang w:val="en-US"/>
        </w:rPr>
        <w:t>.</w:t>
      </w:r>
      <w:r w:rsidR="00DC325B">
        <w:rPr>
          <w:b/>
          <w:sz w:val="24"/>
          <w:szCs w:val="24"/>
          <w:lang w:val="en-US"/>
        </w:rPr>
        <w:br w:type="page"/>
      </w:r>
    </w:p>
    <w:p w14:paraId="2E7D419E" w14:textId="0DEEBCF5" w:rsidR="00A97EF9" w:rsidRPr="00CD08B0" w:rsidRDefault="00A97EF9" w:rsidP="00A72DC5">
      <w:pPr>
        <w:spacing w:after="240" w:line="360" w:lineRule="auto"/>
        <w:jc w:val="both"/>
        <w:rPr>
          <w:rFonts w:eastAsia="Calibri"/>
          <w:i/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lastRenderedPageBreak/>
        <w:t xml:space="preserve">Supplementary Table </w:t>
      </w:r>
      <w:r w:rsidR="00035F8E" w:rsidRPr="00CD08B0">
        <w:rPr>
          <w:b/>
          <w:sz w:val="24"/>
          <w:szCs w:val="24"/>
          <w:lang w:val="en-US"/>
        </w:rPr>
        <w:t>S</w:t>
      </w:r>
      <w:r w:rsidR="00931334">
        <w:rPr>
          <w:b/>
          <w:sz w:val="24"/>
          <w:szCs w:val="24"/>
          <w:lang w:val="en-US"/>
        </w:rPr>
        <w:t>6</w:t>
      </w:r>
      <w:r w:rsidRPr="00CD08B0">
        <w:rPr>
          <w:b/>
          <w:sz w:val="24"/>
          <w:szCs w:val="24"/>
          <w:lang w:val="en-US"/>
        </w:rPr>
        <w:t>:</w:t>
      </w:r>
      <w:r w:rsidR="00141C8A" w:rsidRPr="00CD08B0">
        <w:rPr>
          <w:b/>
          <w:sz w:val="24"/>
          <w:szCs w:val="24"/>
          <w:lang w:val="en-US"/>
        </w:rPr>
        <w:t xml:space="preserve"> </w:t>
      </w:r>
      <w:r w:rsidR="006E3CA0" w:rsidRPr="00CD08B0">
        <w:rPr>
          <w:i/>
          <w:sz w:val="24"/>
          <w:szCs w:val="24"/>
          <w:lang w:val="en-US"/>
        </w:rPr>
        <w:t xml:space="preserve">Target genes differentially expressed </w:t>
      </w:r>
      <w:r w:rsidR="0069474D" w:rsidRPr="00CD08B0">
        <w:rPr>
          <w:i/>
          <w:sz w:val="24"/>
          <w:szCs w:val="24"/>
          <w:lang w:val="en-US"/>
        </w:rPr>
        <w:t>between</w:t>
      </w:r>
      <w:r w:rsidR="006E3CA0" w:rsidRPr="00CD08B0">
        <w:rPr>
          <w:i/>
          <w:sz w:val="24"/>
          <w:szCs w:val="24"/>
          <w:lang w:val="en-US"/>
        </w:rPr>
        <w:t xml:space="preserve"> </w:t>
      </w:r>
      <w:r w:rsidR="00485A71" w:rsidRPr="00CD08B0">
        <w:rPr>
          <w:i/>
          <w:sz w:val="24"/>
          <w:szCs w:val="24"/>
          <w:lang w:val="en-US"/>
        </w:rPr>
        <w:t>endemic controls</w:t>
      </w:r>
      <w:r w:rsidR="00485A71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485A71" w:rsidRPr="00CD08B0">
        <w:rPr>
          <w:i/>
          <w:sz w:val="24"/>
          <w:szCs w:val="24"/>
          <w:lang w:val="en-US"/>
        </w:rPr>
        <w:t>(n=200)</w:t>
      </w:r>
      <w:r w:rsidR="00F51471" w:rsidRPr="00CD08B0">
        <w:rPr>
          <w:rFonts w:eastAsia="Calibri"/>
          <w:i/>
          <w:sz w:val="24"/>
          <w:szCs w:val="24"/>
          <w:lang w:val="en-US"/>
        </w:rPr>
        <w:t xml:space="preserve"> vs </w:t>
      </w:r>
      <w:r w:rsidR="00485A71" w:rsidRPr="00CD08B0">
        <w:rPr>
          <w:rFonts w:eastAsia="Calibri"/>
          <w:i/>
          <w:sz w:val="24"/>
          <w:szCs w:val="24"/>
          <w:lang w:val="en-US"/>
        </w:rPr>
        <w:t xml:space="preserve">healthy household contacts </w:t>
      </w:r>
      <w:r w:rsidR="00485A71" w:rsidRPr="00CD08B0">
        <w:rPr>
          <w:i/>
          <w:sz w:val="24"/>
          <w:szCs w:val="24"/>
          <w:lang w:val="en-US"/>
        </w:rPr>
        <w:t>(n=83)</w:t>
      </w:r>
      <w:r w:rsidR="009E710B">
        <w:rPr>
          <w:i/>
          <w:sz w:val="24"/>
          <w:szCs w:val="24"/>
          <w:lang w:val="en-US"/>
        </w:rPr>
        <w:t>.</w:t>
      </w:r>
      <w:r w:rsidRPr="00CD08B0">
        <w:rPr>
          <w:rFonts w:eastAsia="Calibri"/>
          <w:i/>
          <w:sz w:val="24"/>
          <w:szCs w:val="24"/>
          <w:lang w:val="en-US"/>
        </w:rPr>
        <w:t>*</w:t>
      </w:r>
    </w:p>
    <w:tbl>
      <w:tblPr>
        <w:tblW w:w="9070" w:type="dxa"/>
        <w:tblInd w:w="93" w:type="dxa"/>
        <w:tblLook w:val="04A0" w:firstRow="1" w:lastRow="0" w:firstColumn="1" w:lastColumn="0" w:noHBand="0" w:noVBand="1"/>
      </w:tblPr>
      <w:tblGrid>
        <w:gridCol w:w="1858"/>
        <w:gridCol w:w="2529"/>
        <w:gridCol w:w="2662"/>
        <w:gridCol w:w="2021"/>
      </w:tblGrid>
      <w:tr w:rsidR="004F781D" w:rsidRPr="00CD08B0" w14:paraId="4076CF7C" w14:textId="77777777" w:rsidTr="0077251E">
        <w:trPr>
          <w:trHeight w:val="645"/>
        </w:trPr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B06CB" w14:textId="77777777" w:rsidR="004F781D" w:rsidRPr="00CD08B0" w:rsidRDefault="004F781D" w:rsidP="004F781D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Gene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05CA8" w14:textId="77777777" w:rsidR="004F781D" w:rsidRPr="00CD08B0" w:rsidRDefault="004F781D" w:rsidP="004F781D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Raw p-value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F7ABD" w14:textId="77777777" w:rsidR="004F781D" w:rsidRPr="00CD08B0" w:rsidRDefault="004F781D" w:rsidP="004F781D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Adjusted p-value**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4791B" w14:textId="77777777" w:rsidR="004F781D" w:rsidRPr="00CD08B0" w:rsidRDefault="004F781D" w:rsidP="004F781D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Direction***</w:t>
            </w:r>
          </w:p>
        </w:tc>
      </w:tr>
      <w:tr w:rsidR="00B56993" w:rsidRPr="00CD08B0" w14:paraId="7345579F" w14:textId="77777777" w:rsidTr="00944235">
        <w:trPr>
          <w:trHeight w:val="315"/>
        </w:trPr>
        <w:tc>
          <w:tcPr>
            <w:tcW w:w="18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902973F" w14:textId="5528C537" w:rsidR="00B56993" w:rsidRPr="00CD08B0" w:rsidRDefault="00B56993" w:rsidP="004F781D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CCR6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3712580" w14:textId="4EC81DDA" w:rsidR="00B56993" w:rsidRPr="00CD08B0" w:rsidRDefault="00B56993" w:rsidP="00B56993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1.17e-06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6B882A2" w14:textId="11AD67C4" w:rsidR="00B56993" w:rsidRPr="00CD08B0" w:rsidRDefault="00944235" w:rsidP="004F781D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  <w:r w:rsidR="00B56993" w:rsidRPr="00CD08B0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="00B56993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F78403D" w14:textId="0E27147D" w:rsidR="00B56993" w:rsidRPr="00CD08B0" w:rsidRDefault="00B56993" w:rsidP="004F781D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44235" w:rsidRPr="00CD08B0" w14:paraId="0E2F1E10" w14:textId="77777777" w:rsidTr="00944235">
        <w:trPr>
          <w:trHeight w:val="315"/>
        </w:trPr>
        <w:tc>
          <w:tcPr>
            <w:tcW w:w="18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AD09A46" w14:textId="1D868CF5" w:rsidR="00944235" w:rsidRPr="00CD08B0" w:rsidRDefault="00944235" w:rsidP="00944235">
            <w:pPr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HDAC2</w:t>
            </w:r>
          </w:p>
        </w:tc>
        <w:tc>
          <w:tcPr>
            <w:tcW w:w="252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FBB3C01" w14:textId="4DDA5CCF" w:rsidR="00944235" w:rsidRPr="00CD08B0" w:rsidRDefault="00944235" w:rsidP="00944235">
            <w:pPr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6.16e-04</w:t>
            </w:r>
          </w:p>
        </w:tc>
        <w:tc>
          <w:tcPr>
            <w:tcW w:w="26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CF9E4A1" w14:textId="30659A6F" w:rsidR="00944235" w:rsidRDefault="00B47DD2" w:rsidP="009442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  <w:r w:rsidR="00944235" w:rsidRPr="00CD08B0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5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9C4CE66" w14:textId="76FAF5DD" w:rsidR="00944235" w:rsidRPr="00CD08B0" w:rsidRDefault="00944235" w:rsidP="00944235">
            <w:pPr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44235" w:rsidRPr="00CD08B0" w14:paraId="5488E494" w14:textId="77777777" w:rsidTr="00A173E7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F6B84" w14:textId="02356215" w:rsidR="00944235" w:rsidRPr="00CD08B0" w:rsidRDefault="00944235" w:rsidP="00944235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FOXP3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C916E" w14:textId="34826402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8.</w:t>
            </w:r>
            <w:r w:rsidR="00944235" w:rsidRPr="00CD08B0"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  <w:lang w:val="en-US"/>
              </w:rPr>
              <w:t>1</w:t>
            </w:r>
            <w:r w:rsidR="00944235" w:rsidRPr="00CD08B0">
              <w:rPr>
                <w:sz w:val="24"/>
                <w:szCs w:val="24"/>
                <w:lang w:val="en-US"/>
              </w:rPr>
              <w:t>e-04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3E0B6" w14:textId="5A128974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2.25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05EFD" w14:textId="75490A6E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44235" w:rsidRPr="00CD08B0" w14:paraId="661EB6EC" w14:textId="77777777" w:rsidTr="00A173E7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61156" w14:textId="1CF777F6" w:rsidR="00944235" w:rsidRPr="00CD08B0" w:rsidRDefault="00944235" w:rsidP="00944235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TLR7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3FE76" w14:textId="53E2FF99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1.11</w:t>
            </w:r>
            <w:r w:rsidR="00944235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5D634" w14:textId="67D69F37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2.25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73A92" w14:textId="024450BE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44235" w:rsidRPr="00CD08B0" w14:paraId="0B3849B9" w14:textId="77777777" w:rsidTr="00A173E7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C6B4D" w14:textId="7A1C6585" w:rsidR="00944235" w:rsidRPr="00CD08B0" w:rsidRDefault="00944235" w:rsidP="00944235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TGFB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D5492" w14:textId="12B2453B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1.24e-03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23896" w14:textId="45EEE090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2.25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19A45" w14:textId="44275B20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  <w:tr w:rsidR="00944235" w:rsidRPr="00CD08B0" w14:paraId="2132DEB2" w14:textId="77777777" w:rsidTr="00A173E7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0ED0A" w14:textId="05EA0198" w:rsidR="00944235" w:rsidRPr="00CD08B0" w:rsidRDefault="00944235" w:rsidP="00944235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TLR1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26044" w14:textId="6AF3ED86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1.36e-03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3DD0F" w14:textId="6FDEEC8C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2.25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43F72" w14:textId="1FE356A2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44235" w:rsidRPr="00CD08B0" w14:paraId="474DB9A6" w14:textId="77777777" w:rsidTr="00A173E7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603D1" w14:textId="01AE9D04" w:rsidR="00944235" w:rsidRPr="00CD08B0" w:rsidRDefault="00944235" w:rsidP="00944235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GZMA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D48C3" w14:textId="7904DB65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1.59e-03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D2088" w14:textId="2D4ADCC2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2.25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5C404" w14:textId="14F08181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44235" w:rsidRPr="00CD08B0" w14:paraId="70F5D176" w14:textId="77777777" w:rsidTr="00A173E7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7FA3D" w14:textId="76C2837B" w:rsidR="00944235" w:rsidRPr="00CD08B0" w:rsidRDefault="00944235" w:rsidP="00944235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IL22RA1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79CF8" w14:textId="1F593009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2.30e-03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DD9BD" w14:textId="087321DC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2.85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72D69" w14:textId="788A7C8D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44235" w:rsidRPr="00CD08B0" w14:paraId="4EA9F48B" w14:textId="77777777" w:rsidTr="00944235">
        <w:trPr>
          <w:trHeight w:val="315"/>
        </w:trPr>
        <w:tc>
          <w:tcPr>
            <w:tcW w:w="185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B33610" w14:textId="56459017" w:rsidR="00944235" w:rsidRPr="00CD08B0" w:rsidRDefault="00944235" w:rsidP="00944235">
            <w:pPr>
              <w:rPr>
                <w:i/>
                <w:sz w:val="24"/>
                <w:szCs w:val="24"/>
                <w:lang w:val="en-US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PTPRCv2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E2E05D0" w14:textId="45B5A7E2" w:rsidR="00944235" w:rsidRPr="00CD08B0" w:rsidRDefault="00944235" w:rsidP="00944235">
            <w:pPr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3.09e-03</w:t>
            </w:r>
          </w:p>
        </w:tc>
        <w:tc>
          <w:tcPr>
            <w:tcW w:w="266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6A1DC06" w14:textId="20568EB3" w:rsidR="00944235" w:rsidRPr="00CD08B0" w:rsidRDefault="00B47DD2" w:rsidP="009442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3.40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829565" w14:textId="5BF3A113" w:rsidR="00944235" w:rsidRPr="00CD08B0" w:rsidRDefault="00944235" w:rsidP="00944235">
            <w:pPr>
              <w:rPr>
                <w:sz w:val="24"/>
                <w:szCs w:val="24"/>
                <w:lang w:val="en-US"/>
              </w:rPr>
            </w:pPr>
            <w:r w:rsidRPr="00CD08B0">
              <w:rPr>
                <w:sz w:val="24"/>
                <w:szCs w:val="24"/>
                <w:lang w:val="en-US"/>
              </w:rPr>
              <w:t>down</w:t>
            </w:r>
          </w:p>
        </w:tc>
      </w:tr>
      <w:tr w:rsidR="00944235" w:rsidRPr="00CD08B0" w14:paraId="0A704B2B" w14:textId="77777777" w:rsidTr="00944235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717E2D" w14:textId="6B8E58EA" w:rsidR="00944235" w:rsidRPr="00CD08B0" w:rsidRDefault="00944235" w:rsidP="00944235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sz w:val="24"/>
                <w:szCs w:val="24"/>
                <w:lang w:val="en-US"/>
              </w:rPr>
              <w:t>CCL3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0243D1" w14:textId="600FE4BB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4.25</w:t>
            </w:r>
            <w:r w:rsidR="00944235" w:rsidRPr="00CD08B0">
              <w:rPr>
                <w:sz w:val="24"/>
                <w:szCs w:val="24"/>
                <w:lang w:val="en-US"/>
              </w:rPr>
              <w:t>e-03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F056A1" w14:textId="588EFD76" w:rsidR="00944235" w:rsidRPr="00CD08B0" w:rsidRDefault="00B47DD2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/>
              </w:rPr>
              <w:t>4.04</w:t>
            </w:r>
            <w:r w:rsidR="00944235" w:rsidRPr="00CD08B0">
              <w:rPr>
                <w:sz w:val="24"/>
                <w:szCs w:val="24"/>
                <w:lang w:val="en-US"/>
              </w:rPr>
              <w:t>e-02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38570D" w14:textId="1FBF0D64" w:rsidR="00944235" w:rsidRPr="00CD08B0" w:rsidRDefault="00944235" w:rsidP="00944235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sz w:val="24"/>
                <w:szCs w:val="24"/>
                <w:lang w:val="en-US"/>
              </w:rPr>
              <w:t>up</w:t>
            </w:r>
          </w:p>
        </w:tc>
      </w:tr>
    </w:tbl>
    <w:p w14:paraId="10B57ABF" w14:textId="77777777" w:rsidR="005C0AC2" w:rsidRPr="00CD08B0" w:rsidRDefault="005C0AC2" w:rsidP="00A72DC5">
      <w:pPr>
        <w:autoSpaceDE w:val="0"/>
        <w:autoSpaceDN w:val="0"/>
        <w:adjustRightInd w:val="0"/>
        <w:spacing w:line="480" w:lineRule="auto"/>
        <w:jc w:val="both"/>
        <w:rPr>
          <w:rFonts w:eastAsia="Calibri"/>
          <w:sz w:val="22"/>
          <w:szCs w:val="24"/>
          <w:lang w:val="en-US"/>
        </w:rPr>
      </w:pPr>
    </w:p>
    <w:p w14:paraId="5A24BE0F" w14:textId="041E7007" w:rsidR="00A97EF9" w:rsidRPr="00CD08B0" w:rsidRDefault="00A97EF9" w:rsidP="00A72DC5">
      <w:pPr>
        <w:autoSpaceDE w:val="0"/>
        <w:autoSpaceDN w:val="0"/>
        <w:adjustRightInd w:val="0"/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rFonts w:eastAsia="Calibri"/>
          <w:i/>
          <w:sz w:val="24"/>
          <w:szCs w:val="24"/>
          <w:lang w:val="en-US"/>
        </w:rPr>
        <w:t>* C</w:t>
      </w:r>
      <w:r w:rsidRPr="00CD08B0">
        <w:rPr>
          <w:i/>
          <w:sz w:val="24"/>
          <w:szCs w:val="24"/>
          <w:lang w:val="en-US"/>
        </w:rPr>
        <w:t>ross-sectional gene expression analysis:</w:t>
      </w:r>
      <w:r w:rsidRPr="00CD08B0">
        <w:rPr>
          <w:rFonts w:eastAsia="Calibri"/>
          <w:i/>
          <w:sz w:val="24"/>
          <w:szCs w:val="24"/>
          <w:lang w:val="en-US"/>
        </w:rPr>
        <w:t xml:space="preserve"> RNA expression </w:t>
      </w:r>
      <w:r w:rsidR="00975792" w:rsidRPr="00CD08B0">
        <w:rPr>
          <w:rFonts w:eastAsia="Calibri"/>
          <w:i/>
          <w:sz w:val="24"/>
          <w:szCs w:val="24"/>
          <w:lang w:val="en-US"/>
        </w:rPr>
        <w:t>levels were</w:t>
      </w:r>
      <w:r w:rsidR="00975792" w:rsidRPr="00CD08B0">
        <w:rPr>
          <w:rFonts w:eastAsia="Calibri"/>
          <w:sz w:val="24"/>
          <w:szCs w:val="24"/>
          <w:lang w:val="en-US"/>
        </w:rPr>
        <w:t xml:space="preserve"> 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determined </w:t>
      </w:r>
      <w:r w:rsidR="009849A1" w:rsidRPr="00CD08B0">
        <w:rPr>
          <w:rFonts w:eastAsia="Calibri"/>
          <w:i/>
          <w:sz w:val="24"/>
          <w:szCs w:val="24"/>
          <w:lang w:val="en-US"/>
        </w:rPr>
        <w:t>for</w:t>
      </w:r>
      <w:r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485A71" w:rsidRPr="00CD08B0">
        <w:rPr>
          <w:rFonts w:eastAsia="Calibri"/>
          <w:i/>
          <w:sz w:val="24"/>
          <w:szCs w:val="24"/>
          <w:lang w:val="en-US"/>
        </w:rPr>
        <w:t>healthy household contacts</w:t>
      </w:r>
      <w:r w:rsidRPr="00CD08B0">
        <w:rPr>
          <w:rFonts w:eastAsia="Calibri"/>
          <w:i/>
          <w:sz w:val="24"/>
          <w:szCs w:val="24"/>
          <w:lang w:val="en-US"/>
        </w:rPr>
        <w:t xml:space="preserve"> of </w:t>
      </w:r>
      <w:r w:rsidR="00AA1F1B" w:rsidRPr="00CD08B0">
        <w:rPr>
          <w:rFonts w:eastAsia="Calibri"/>
          <w:i/>
          <w:sz w:val="24"/>
          <w:szCs w:val="24"/>
          <w:lang w:val="en-US"/>
        </w:rPr>
        <w:t>BL/LL</w:t>
      </w:r>
      <w:r w:rsidRPr="00CD08B0">
        <w:rPr>
          <w:rFonts w:eastAsia="Calibri"/>
          <w:i/>
          <w:sz w:val="24"/>
          <w:szCs w:val="24"/>
          <w:lang w:val="en-US"/>
        </w:rPr>
        <w:t xml:space="preserve"> pa</w:t>
      </w:r>
      <w:r w:rsidR="00485A71" w:rsidRPr="00CD08B0">
        <w:rPr>
          <w:rFonts w:eastAsia="Calibri"/>
          <w:i/>
          <w:sz w:val="24"/>
          <w:szCs w:val="24"/>
          <w:lang w:val="en-US"/>
        </w:rPr>
        <w:t>tients and endemic controls</w:t>
      </w:r>
      <w:r w:rsidRPr="00CD08B0">
        <w:rPr>
          <w:rFonts w:eastAsia="Calibri"/>
          <w:i/>
          <w:sz w:val="24"/>
          <w:szCs w:val="24"/>
          <w:lang w:val="en-US"/>
        </w:rPr>
        <w:t>.</w:t>
      </w:r>
      <w:r w:rsidR="004E2C35" w:rsidRPr="00CD08B0">
        <w:rPr>
          <w:rFonts w:eastAsia="Calibri"/>
          <w:i/>
          <w:sz w:val="24"/>
          <w:szCs w:val="24"/>
          <w:lang w:val="en-US"/>
        </w:rPr>
        <w:t xml:space="preserve"> If data from several time points were available for HHC, only data </w:t>
      </w:r>
      <w:r w:rsidR="00975792" w:rsidRPr="00CD08B0">
        <w:rPr>
          <w:rFonts w:eastAsia="Calibri"/>
          <w:i/>
          <w:sz w:val="24"/>
          <w:szCs w:val="24"/>
          <w:lang w:val="en-US"/>
        </w:rPr>
        <w:t xml:space="preserve">of </w:t>
      </w:r>
      <w:r w:rsidR="004E2C35" w:rsidRPr="00CD08B0">
        <w:rPr>
          <w:rFonts w:eastAsia="Calibri"/>
          <w:i/>
          <w:sz w:val="24"/>
          <w:szCs w:val="24"/>
          <w:lang w:val="en-US"/>
        </w:rPr>
        <w:t>the first visit wa</w:t>
      </w:r>
      <w:r w:rsidR="00485A71" w:rsidRPr="00CD08B0">
        <w:rPr>
          <w:rFonts w:eastAsia="Calibri"/>
          <w:i/>
          <w:sz w:val="24"/>
          <w:szCs w:val="24"/>
          <w:lang w:val="en-US"/>
        </w:rPr>
        <w:t>s included in the analysis</w:t>
      </w:r>
      <w:r w:rsidR="004E2C35" w:rsidRPr="00CD08B0">
        <w:rPr>
          <w:rFonts w:eastAsia="Calibri"/>
          <w:i/>
          <w:sz w:val="24"/>
          <w:szCs w:val="24"/>
          <w:lang w:val="en-US"/>
        </w:rPr>
        <w:t>.</w:t>
      </w:r>
    </w:p>
    <w:p w14:paraId="4E9C1B64" w14:textId="040B0057" w:rsidR="00EA28AD" w:rsidRPr="00CD08B0" w:rsidRDefault="0045343F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</w:t>
      </w:r>
      <w:r w:rsidR="00975792" w:rsidRPr="00CD08B0">
        <w:rPr>
          <w:i/>
          <w:sz w:val="24"/>
          <w:szCs w:val="24"/>
          <w:lang w:val="en-US"/>
        </w:rPr>
        <w:t>Differentially expressed genes</w:t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t xml:space="preserve"> after correction for multiple comparisons using the method of </w:t>
      </w:r>
      <w:proofErr w:type="spellStart"/>
      <w:r w:rsidR="00EA28AD" w:rsidRPr="00CD08B0">
        <w:rPr>
          <w:rFonts w:eastAsia="Calibri"/>
          <w:i/>
          <w:sz w:val="24"/>
          <w:szCs w:val="24"/>
          <w:lang w:val="en-US" w:eastAsia="en-GB"/>
        </w:rPr>
        <w:t>Benjamini</w:t>
      </w:r>
      <w:proofErr w:type="spellEnd"/>
      <w:r w:rsidR="00EA28AD" w:rsidRPr="00CD08B0">
        <w:rPr>
          <w:rFonts w:eastAsia="Calibri"/>
          <w:i/>
          <w:sz w:val="24"/>
          <w:szCs w:val="24"/>
          <w:lang w:val="en-US" w:eastAsia="en-GB"/>
        </w:rPr>
        <w:t xml:space="preserve"> and Hochberg </w:t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fldChar w:fldCharType="begin"/>
      </w:r>
      <w:r w:rsidR="00BA5272">
        <w:rPr>
          <w:rFonts w:eastAsia="Calibri"/>
          <w:i/>
          <w:sz w:val="24"/>
          <w:szCs w:val="24"/>
          <w:lang w:val="en-US" w:eastAsia="en-GB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fldChar w:fldCharType="separate"/>
      </w:r>
      <w:r w:rsidR="00E3650D" w:rsidRPr="00E3650D">
        <w:rPr>
          <w:rFonts w:eastAsia="Calibri"/>
          <w:i/>
          <w:noProof/>
          <w:sz w:val="24"/>
          <w:szCs w:val="24"/>
          <w:vertAlign w:val="superscript"/>
          <w:lang w:val="en-US" w:eastAsia="en-GB"/>
        </w:rPr>
        <w:t>2</w:t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fldChar w:fldCharType="end"/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t xml:space="preserve"> </w:t>
      </w:r>
      <w:r w:rsidR="00EA28AD" w:rsidRPr="00CD08B0">
        <w:rPr>
          <w:i/>
          <w:sz w:val="24"/>
          <w:szCs w:val="24"/>
          <w:lang w:val="en-US"/>
        </w:rPr>
        <w:t>are shown.</w:t>
      </w:r>
    </w:p>
    <w:p w14:paraId="6EA89089" w14:textId="48DB79FD" w:rsidR="00132FBB" w:rsidRPr="00A72DC5" w:rsidRDefault="00B76987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 xml:space="preserve">***Direction is up when gene expression is </w:t>
      </w:r>
      <w:r w:rsidR="00485A71" w:rsidRPr="00CD08B0">
        <w:rPr>
          <w:i/>
          <w:sz w:val="24"/>
          <w:szCs w:val="24"/>
          <w:lang w:val="en-US"/>
        </w:rPr>
        <w:t>higher</w:t>
      </w:r>
      <w:r w:rsidRPr="00CD08B0">
        <w:rPr>
          <w:i/>
          <w:sz w:val="24"/>
          <w:szCs w:val="24"/>
          <w:lang w:val="en-US"/>
        </w:rPr>
        <w:t xml:space="preserve"> in </w:t>
      </w:r>
      <w:r w:rsidR="00485A71" w:rsidRPr="00CD08B0">
        <w:rPr>
          <w:i/>
          <w:sz w:val="24"/>
          <w:szCs w:val="24"/>
          <w:lang w:val="en-US"/>
        </w:rPr>
        <w:t>healthy household contacts compared to endemic controls.</w:t>
      </w:r>
      <w:r w:rsidR="00132FBB" w:rsidRPr="00CD08B0">
        <w:rPr>
          <w:b/>
          <w:sz w:val="24"/>
          <w:szCs w:val="24"/>
          <w:lang w:val="en-US"/>
        </w:rPr>
        <w:br w:type="page"/>
      </w:r>
    </w:p>
    <w:p w14:paraId="64D09A3A" w14:textId="034E8192" w:rsidR="00504C81" w:rsidRPr="00CD08B0" w:rsidRDefault="00504C81" w:rsidP="00A72DC5">
      <w:pPr>
        <w:spacing w:after="240" w:line="360" w:lineRule="auto"/>
        <w:jc w:val="both"/>
        <w:rPr>
          <w:rFonts w:eastAsia="Calibri"/>
          <w:i/>
          <w:sz w:val="24"/>
          <w:szCs w:val="24"/>
          <w:lang w:val="en-US" w:eastAsia="en-GB"/>
        </w:rPr>
      </w:pPr>
      <w:r w:rsidRPr="00CD08B0">
        <w:rPr>
          <w:b/>
          <w:sz w:val="24"/>
          <w:szCs w:val="24"/>
          <w:lang w:val="en-US"/>
        </w:rPr>
        <w:lastRenderedPageBreak/>
        <w:t xml:space="preserve">Supplementary Table </w:t>
      </w:r>
      <w:r w:rsidR="00035F8E" w:rsidRPr="00CD08B0">
        <w:rPr>
          <w:b/>
          <w:sz w:val="24"/>
          <w:szCs w:val="24"/>
          <w:lang w:val="en-US"/>
        </w:rPr>
        <w:t>S</w:t>
      </w:r>
      <w:r w:rsidR="00931334">
        <w:rPr>
          <w:b/>
          <w:sz w:val="24"/>
          <w:szCs w:val="24"/>
          <w:lang w:val="en-US"/>
        </w:rPr>
        <w:t>7</w:t>
      </w:r>
      <w:r w:rsidRPr="00CD08B0">
        <w:rPr>
          <w:b/>
          <w:sz w:val="24"/>
          <w:szCs w:val="24"/>
          <w:lang w:val="en-US"/>
        </w:rPr>
        <w:t>:</w:t>
      </w:r>
      <w:r w:rsidR="00E64EC3" w:rsidRPr="00CD08B0">
        <w:rPr>
          <w:b/>
          <w:sz w:val="24"/>
          <w:szCs w:val="24"/>
          <w:lang w:val="en-US"/>
        </w:rPr>
        <w:t xml:space="preserve"> </w:t>
      </w:r>
      <w:r w:rsidR="00714300" w:rsidRPr="00CD08B0">
        <w:rPr>
          <w:i/>
          <w:sz w:val="24"/>
          <w:szCs w:val="24"/>
          <w:lang w:val="en-US"/>
        </w:rPr>
        <w:t xml:space="preserve">Target genes differentially expressed between </w:t>
      </w:r>
      <w:r w:rsidRPr="00CD08B0">
        <w:rPr>
          <w:i/>
          <w:sz w:val="24"/>
          <w:szCs w:val="24"/>
          <w:lang w:val="en-US"/>
        </w:rPr>
        <w:t xml:space="preserve">patients with RR </w:t>
      </w:r>
      <w:r w:rsidR="0016142D" w:rsidRPr="00CD08B0">
        <w:rPr>
          <w:i/>
          <w:sz w:val="24"/>
          <w:szCs w:val="24"/>
          <w:lang w:val="en-US"/>
        </w:rPr>
        <w:t xml:space="preserve">(n=30) </w:t>
      </w:r>
      <w:r w:rsidRPr="00CD08B0">
        <w:rPr>
          <w:i/>
          <w:sz w:val="24"/>
          <w:szCs w:val="24"/>
          <w:lang w:val="en-US"/>
        </w:rPr>
        <w:t>vs</w:t>
      </w:r>
      <w:r w:rsidR="00E64EC3" w:rsidRPr="00CD08B0">
        <w:rPr>
          <w:i/>
          <w:sz w:val="24"/>
          <w:szCs w:val="24"/>
          <w:lang w:val="en-US"/>
        </w:rPr>
        <w:t xml:space="preserve"> </w:t>
      </w:r>
      <w:r w:rsidRPr="00CD08B0">
        <w:rPr>
          <w:i/>
          <w:sz w:val="24"/>
          <w:szCs w:val="24"/>
          <w:lang w:val="en-US"/>
        </w:rPr>
        <w:t xml:space="preserve">non-reactional </w:t>
      </w:r>
      <w:r w:rsidR="00AA1F1B" w:rsidRPr="00CD08B0">
        <w:rPr>
          <w:i/>
          <w:sz w:val="24"/>
          <w:szCs w:val="24"/>
          <w:lang w:val="en-US"/>
        </w:rPr>
        <w:t>BL/LL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 patients at t=0</w:t>
      </w:r>
      <w:r w:rsidR="0016142D" w:rsidRPr="00CD08B0">
        <w:rPr>
          <w:rFonts w:eastAsia="Calibri"/>
          <w:i/>
          <w:sz w:val="24"/>
          <w:szCs w:val="24"/>
          <w:lang w:val="en-US" w:eastAsia="en-GB"/>
        </w:rPr>
        <w:t xml:space="preserve"> </w:t>
      </w:r>
      <w:r w:rsidR="0016142D" w:rsidRPr="00CD08B0">
        <w:rPr>
          <w:i/>
          <w:sz w:val="24"/>
          <w:szCs w:val="24"/>
          <w:lang w:val="en-US"/>
        </w:rPr>
        <w:t>(n=184)</w:t>
      </w:r>
      <w:r w:rsidR="009E710B">
        <w:rPr>
          <w:i/>
          <w:sz w:val="24"/>
          <w:szCs w:val="24"/>
          <w:lang w:val="en-US"/>
        </w:rPr>
        <w:t>.</w:t>
      </w:r>
      <w:r w:rsidRPr="00CD08B0">
        <w:rPr>
          <w:rFonts w:eastAsia="Calibri"/>
          <w:i/>
          <w:sz w:val="24"/>
          <w:szCs w:val="24"/>
          <w:lang w:val="en-US" w:eastAsia="en-GB"/>
        </w:rPr>
        <w:t>*</w:t>
      </w:r>
    </w:p>
    <w:tbl>
      <w:tblPr>
        <w:tblW w:w="9565" w:type="dxa"/>
        <w:tblInd w:w="93" w:type="dxa"/>
        <w:tblLook w:val="04A0" w:firstRow="1" w:lastRow="0" w:firstColumn="1" w:lastColumn="0" w:noHBand="0" w:noVBand="1"/>
      </w:tblPr>
      <w:tblGrid>
        <w:gridCol w:w="1999"/>
        <w:gridCol w:w="2479"/>
        <w:gridCol w:w="2784"/>
        <w:gridCol w:w="2303"/>
      </w:tblGrid>
      <w:tr w:rsidR="00E64EC3" w:rsidRPr="00CD08B0" w14:paraId="1ED19680" w14:textId="77777777" w:rsidTr="00474174">
        <w:trPr>
          <w:trHeight w:val="658"/>
        </w:trPr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983BB" w14:textId="77777777" w:rsidR="00E64EC3" w:rsidRPr="00CD08B0" w:rsidRDefault="00E64EC3" w:rsidP="0067791F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Gene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F5C8C" w14:textId="77777777" w:rsidR="00E64EC3" w:rsidRPr="00CD08B0" w:rsidRDefault="00E64EC3" w:rsidP="0067791F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Raw p-value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E48DE" w14:textId="77777777" w:rsidR="00E64EC3" w:rsidRPr="00CD08B0" w:rsidRDefault="00E64EC3" w:rsidP="0067791F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Adjusted p-value**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E369A" w14:textId="77777777" w:rsidR="00E64EC3" w:rsidRPr="00CD08B0" w:rsidRDefault="00E64EC3" w:rsidP="0067791F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Direction***</w:t>
            </w:r>
          </w:p>
        </w:tc>
      </w:tr>
      <w:tr w:rsidR="00E64EC3" w:rsidRPr="00CD08B0" w14:paraId="44BF59B5" w14:textId="77777777" w:rsidTr="00474174">
        <w:trPr>
          <w:trHeight w:val="362"/>
        </w:trPr>
        <w:tc>
          <w:tcPr>
            <w:tcW w:w="19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7D32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IL15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D90F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9.29e-06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CB86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9.10e-04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9A91" w14:textId="64B9795E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4D5D2530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54F6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TLR2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5AE7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3.64e-05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1B5F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1.79e-03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E1FC" w14:textId="4C8DCBBD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51D5C715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7576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IL2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ED3D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5.74e-05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E792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1.88e-03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9E89" w14:textId="6578392B" w:rsidR="00E64EC3" w:rsidRPr="00CD08B0" w:rsidRDefault="001E4E38" w:rsidP="001E4E38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6C187C14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5E41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CTLA4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8D1F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2.43e-04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D03B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5.94e-03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257A" w14:textId="2831A6D9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E64EC3" w:rsidRPr="00CD08B0" w14:paraId="5A0EE77B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0567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MARCO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F6E4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5.68e-04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64B1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1.00e-02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BF4D" w14:textId="38E63381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5D358E25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32ED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CCL2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6E63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6.14e-04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9FF5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1.00e-02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6B99" w14:textId="2DBEAE43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7639A94D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F8CE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TLR6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EF18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8.95e-04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5A04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1.15e-02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0D52" w14:textId="3C927C8E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6F0CBB6B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D6C0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TLR10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4D42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9.37e-04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97B8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1.15e-02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5745" w14:textId="6D8237F4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605A3BC6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F167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IL18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EE3C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1.93e-03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4A44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2.10e-02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DDB5" w14:textId="1D38870A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7A82AF62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FEAA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PHEX</w:t>
            </w:r>
          </w:p>
        </w:tc>
        <w:tc>
          <w:tcPr>
            <w:tcW w:w="24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6A2C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4.04e-03</w:t>
            </w:r>
          </w:p>
        </w:tc>
        <w:tc>
          <w:tcPr>
            <w:tcW w:w="27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C61F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3.96e-02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51B8" w14:textId="1AD2E4AB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E64EC3" w:rsidRPr="00CD08B0" w14:paraId="63E817BA" w14:textId="77777777" w:rsidTr="00474174">
        <w:trPr>
          <w:trHeight w:val="317"/>
        </w:trPr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F3941" w14:textId="77777777" w:rsidR="00E64EC3" w:rsidRPr="00CD08B0" w:rsidRDefault="00E64EC3" w:rsidP="0067791F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GATA3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42B09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4.94e-03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3C97F" w14:textId="77777777" w:rsidR="00E64EC3" w:rsidRPr="00CD08B0" w:rsidRDefault="00E64EC3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4.40e-02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5D3B8" w14:textId="3D7C3F55" w:rsidR="00E64EC3" w:rsidRPr="00CD08B0" w:rsidRDefault="001E4E38" w:rsidP="0067791F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</w:tbl>
    <w:p w14:paraId="55BB8608" w14:textId="4AB00C69" w:rsidR="00DD51D4" w:rsidRPr="00CD08B0" w:rsidRDefault="00DD51D4" w:rsidP="00DD51D4">
      <w:pPr>
        <w:rPr>
          <w:rFonts w:eastAsia="Calibri"/>
          <w:b/>
          <w:sz w:val="22"/>
          <w:szCs w:val="22"/>
          <w:lang w:val="en-US"/>
        </w:rPr>
      </w:pPr>
    </w:p>
    <w:p w14:paraId="1611D2CD" w14:textId="56A46430" w:rsidR="00B41CC0" w:rsidRPr="00CD08B0" w:rsidRDefault="00B41CC0" w:rsidP="00A72DC5">
      <w:pPr>
        <w:autoSpaceDE w:val="0"/>
        <w:autoSpaceDN w:val="0"/>
        <w:adjustRightInd w:val="0"/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rFonts w:eastAsia="Calibri"/>
          <w:sz w:val="24"/>
          <w:szCs w:val="24"/>
          <w:lang w:val="en-US"/>
        </w:rPr>
        <w:t>*</w:t>
      </w:r>
      <w:r w:rsidRPr="00CD08B0">
        <w:rPr>
          <w:rFonts w:eastAsia="Calibri"/>
          <w:i/>
          <w:sz w:val="24"/>
          <w:szCs w:val="24"/>
          <w:lang w:val="en-US"/>
        </w:rPr>
        <w:t>C</w:t>
      </w:r>
      <w:r w:rsidRPr="00CD08B0">
        <w:rPr>
          <w:i/>
          <w:sz w:val="24"/>
          <w:szCs w:val="24"/>
          <w:lang w:val="en-US"/>
        </w:rPr>
        <w:t>ross-sectional gene expression analysis:</w:t>
      </w:r>
      <w:r w:rsidRPr="00CD08B0">
        <w:rPr>
          <w:rFonts w:eastAsia="Calibri"/>
          <w:i/>
          <w:sz w:val="24"/>
          <w:szCs w:val="24"/>
          <w:lang w:val="en-US"/>
        </w:rPr>
        <w:t xml:space="preserve"> RNA expression was</w:t>
      </w:r>
      <w:r w:rsidRPr="00CD08B0">
        <w:rPr>
          <w:rFonts w:eastAsia="Calibri"/>
          <w:sz w:val="24"/>
          <w:szCs w:val="24"/>
          <w:lang w:val="en-US"/>
        </w:rPr>
        <w:t xml:space="preserve"> 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determined </w:t>
      </w:r>
      <w:r w:rsidRPr="00CD08B0">
        <w:rPr>
          <w:rFonts w:eastAsia="Calibri"/>
          <w:i/>
          <w:sz w:val="24"/>
          <w:szCs w:val="24"/>
          <w:lang w:val="en-US"/>
        </w:rPr>
        <w:t xml:space="preserve">for all patients </w:t>
      </w:r>
      <w:r w:rsidRPr="00CD08B0">
        <w:rPr>
          <w:i/>
          <w:sz w:val="24"/>
          <w:szCs w:val="24"/>
          <w:lang w:val="en-US"/>
        </w:rPr>
        <w:t xml:space="preserve">at diagnosis of leprosy (t=0) in the absence of any clinical signs of reactions, at least </w:t>
      </w:r>
      <w:r w:rsidR="00904348">
        <w:rPr>
          <w:i/>
          <w:sz w:val="24"/>
          <w:szCs w:val="24"/>
          <w:lang w:val="en-US"/>
        </w:rPr>
        <w:t>two</w:t>
      </w:r>
      <w:r w:rsidRPr="00CD08B0">
        <w:rPr>
          <w:i/>
          <w:sz w:val="24"/>
          <w:szCs w:val="24"/>
          <w:lang w:val="en-US"/>
        </w:rPr>
        <w:t xml:space="preserve"> months before diagnosis of RR in case of reactional patients.</w:t>
      </w:r>
    </w:p>
    <w:p w14:paraId="44D0B98C" w14:textId="6AF07D8A" w:rsidR="00EA28AD" w:rsidRPr="00CD08B0" w:rsidRDefault="00E64EC3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</w:t>
      </w:r>
      <w:r w:rsidR="0045343F" w:rsidRPr="00CD08B0">
        <w:rPr>
          <w:i/>
          <w:sz w:val="24"/>
          <w:szCs w:val="24"/>
          <w:lang w:val="en-US"/>
        </w:rPr>
        <w:t>Differentially expressed genes</w:t>
      </w:r>
      <w:r w:rsidR="0045343F" w:rsidRPr="00CD08B0">
        <w:rPr>
          <w:rFonts w:eastAsia="Calibri"/>
          <w:i/>
          <w:sz w:val="24"/>
          <w:szCs w:val="24"/>
          <w:lang w:val="en-US" w:eastAsia="en-GB"/>
        </w:rPr>
        <w:t xml:space="preserve"> after correction for multiple comparisons using the method of </w:t>
      </w:r>
      <w:proofErr w:type="spellStart"/>
      <w:r w:rsidR="0045343F" w:rsidRPr="00CD08B0">
        <w:rPr>
          <w:rFonts w:eastAsia="Calibri"/>
          <w:i/>
          <w:sz w:val="24"/>
          <w:szCs w:val="24"/>
          <w:lang w:val="en-US" w:eastAsia="en-GB"/>
        </w:rPr>
        <w:t>Benjamini</w:t>
      </w:r>
      <w:proofErr w:type="spellEnd"/>
      <w:r w:rsidR="0045343F" w:rsidRPr="00CD08B0">
        <w:rPr>
          <w:rFonts w:eastAsia="Calibri"/>
          <w:i/>
          <w:sz w:val="24"/>
          <w:szCs w:val="24"/>
          <w:lang w:val="en-US" w:eastAsia="en-GB"/>
        </w:rPr>
        <w:t xml:space="preserve"> </w:t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t xml:space="preserve">and Hochberg </w:t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fldChar w:fldCharType="begin"/>
      </w:r>
      <w:r w:rsidR="00BA5272">
        <w:rPr>
          <w:rFonts w:eastAsia="Calibri"/>
          <w:i/>
          <w:sz w:val="24"/>
          <w:szCs w:val="24"/>
          <w:lang w:val="en-US" w:eastAsia="en-GB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fldChar w:fldCharType="separate"/>
      </w:r>
      <w:r w:rsidR="00E3650D" w:rsidRPr="00E3650D">
        <w:rPr>
          <w:rFonts w:eastAsia="Calibri"/>
          <w:i/>
          <w:noProof/>
          <w:sz w:val="24"/>
          <w:szCs w:val="24"/>
          <w:vertAlign w:val="superscript"/>
          <w:lang w:val="en-US" w:eastAsia="en-GB"/>
        </w:rPr>
        <w:t>2</w:t>
      </w:r>
      <w:r w:rsidR="00EA28AD" w:rsidRPr="00CD08B0">
        <w:rPr>
          <w:rFonts w:eastAsia="Calibri"/>
          <w:i/>
          <w:sz w:val="24"/>
          <w:szCs w:val="24"/>
          <w:lang w:val="en-US" w:eastAsia="en-GB"/>
        </w:rPr>
        <w:fldChar w:fldCharType="end"/>
      </w:r>
      <w:r w:rsidR="00EA28AD" w:rsidRPr="00CD08B0">
        <w:rPr>
          <w:i/>
          <w:sz w:val="24"/>
          <w:szCs w:val="24"/>
          <w:lang w:val="en-US"/>
        </w:rPr>
        <w:t xml:space="preserve"> are shown.</w:t>
      </w:r>
    </w:p>
    <w:p w14:paraId="4D969B0F" w14:textId="7510D48A" w:rsidR="00EC5DB1" w:rsidRPr="00CD08B0" w:rsidRDefault="00E64EC3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 xml:space="preserve">***Direction is up when gene expression is upregulated in </w:t>
      </w:r>
      <w:r w:rsidR="00EB6CF3" w:rsidRPr="00CD08B0">
        <w:rPr>
          <w:i/>
          <w:sz w:val="24"/>
          <w:szCs w:val="24"/>
          <w:lang w:val="en-US"/>
        </w:rPr>
        <w:t xml:space="preserve">reactional </w:t>
      </w:r>
      <w:r w:rsidRPr="00CD08B0">
        <w:rPr>
          <w:i/>
          <w:sz w:val="24"/>
          <w:szCs w:val="24"/>
          <w:lang w:val="en-US"/>
        </w:rPr>
        <w:t>patients.</w:t>
      </w:r>
      <w:r w:rsidR="00EC5DB1" w:rsidRPr="00CD08B0">
        <w:rPr>
          <w:b/>
          <w:sz w:val="24"/>
          <w:szCs w:val="24"/>
          <w:lang w:val="en-US"/>
        </w:rPr>
        <w:br w:type="page"/>
      </w:r>
    </w:p>
    <w:p w14:paraId="7E7FBEEA" w14:textId="08552124" w:rsidR="00BA5150" w:rsidRPr="00CD08B0" w:rsidRDefault="0077231F" w:rsidP="00A72DC5">
      <w:pPr>
        <w:spacing w:after="240" w:line="360" w:lineRule="auto"/>
        <w:jc w:val="both"/>
        <w:rPr>
          <w:rFonts w:eastAsia="Calibri"/>
          <w:i/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lastRenderedPageBreak/>
        <w:t xml:space="preserve">Supplementary </w:t>
      </w:r>
      <w:r w:rsidR="00A97EF9" w:rsidRPr="00CD08B0">
        <w:rPr>
          <w:b/>
          <w:sz w:val="24"/>
          <w:szCs w:val="24"/>
          <w:lang w:val="en-US"/>
        </w:rPr>
        <w:t xml:space="preserve">Table </w:t>
      </w:r>
      <w:r w:rsidR="00035F8E" w:rsidRPr="00CD08B0">
        <w:rPr>
          <w:b/>
          <w:sz w:val="24"/>
          <w:szCs w:val="24"/>
          <w:lang w:val="en-US"/>
        </w:rPr>
        <w:t>S</w:t>
      </w:r>
      <w:r w:rsidR="00931334">
        <w:rPr>
          <w:b/>
          <w:sz w:val="24"/>
          <w:szCs w:val="24"/>
          <w:lang w:val="en-US"/>
        </w:rPr>
        <w:t>8</w:t>
      </w:r>
      <w:r w:rsidR="0083130C" w:rsidRPr="00CD08B0">
        <w:rPr>
          <w:b/>
          <w:sz w:val="24"/>
          <w:szCs w:val="24"/>
          <w:lang w:val="en-US"/>
        </w:rPr>
        <w:t xml:space="preserve">: </w:t>
      </w:r>
      <w:r w:rsidR="0037196A" w:rsidRPr="00CD08B0">
        <w:rPr>
          <w:i/>
          <w:sz w:val="24"/>
          <w:szCs w:val="24"/>
          <w:lang w:val="en-US"/>
        </w:rPr>
        <w:t>Gene expression</w:t>
      </w:r>
      <w:r w:rsidR="00BA5150" w:rsidRPr="00CD08B0">
        <w:rPr>
          <w:i/>
          <w:sz w:val="24"/>
          <w:szCs w:val="24"/>
          <w:lang w:val="en-US"/>
        </w:rPr>
        <w:t xml:space="preserve"> </w:t>
      </w:r>
      <w:r w:rsidR="00236C28" w:rsidRPr="00CD08B0">
        <w:rPr>
          <w:i/>
          <w:sz w:val="24"/>
          <w:szCs w:val="24"/>
          <w:lang w:val="en-US"/>
        </w:rPr>
        <w:t xml:space="preserve">for </w:t>
      </w:r>
      <w:r w:rsidR="00720463" w:rsidRPr="00CD08B0">
        <w:rPr>
          <w:rFonts w:eastAsia="Calibri"/>
          <w:i/>
          <w:sz w:val="24"/>
          <w:szCs w:val="24"/>
          <w:lang w:val="en-US"/>
        </w:rPr>
        <w:t xml:space="preserve">patients with </w:t>
      </w:r>
      <w:r w:rsidR="00BA5150" w:rsidRPr="00CD08B0">
        <w:rPr>
          <w:rFonts w:eastAsia="Calibri"/>
          <w:i/>
          <w:sz w:val="24"/>
          <w:szCs w:val="24"/>
          <w:lang w:val="en-US"/>
        </w:rPr>
        <w:t xml:space="preserve">RR </w:t>
      </w:r>
      <w:r w:rsidR="00720463" w:rsidRPr="00CD08B0">
        <w:rPr>
          <w:rFonts w:eastAsia="Calibri"/>
          <w:i/>
          <w:sz w:val="24"/>
          <w:szCs w:val="24"/>
          <w:lang w:val="en-US"/>
        </w:rPr>
        <w:t>at</w:t>
      </w:r>
      <w:r w:rsidR="00F15A17" w:rsidRPr="00CD08B0">
        <w:rPr>
          <w:rFonts w:eastAsia="Calibri"/>
          <w:i/>
          <w:sz w:val="24"/>
          <w:szCs w:val="24"/>
          <w:lang w:val="en-US"/>
        </w:rPr>
        <w:t xml:space="preserve"> t=0 </w:t>
      </w:r>
      <w:r w:rsidR="00E008A9" w:rsidRPr="00CD08B0">
        <w:rPr>
          <w:i/>
          <w:sz w:val="24"/>
          <w:szCs w:val="24"/>
          <w:lang w:val="en-US"/>
        </w:rPr>
        <w:t>(n=</w:t>
      </w:r>
      <w:r w:rsidR="00C16219" w:rsidRPr="00CD08B0">
        <w:rPr>
          <w:i/>
          <w:sz w:val="24"/>
          <w:szCs w:val="24"/>
          <w:lang w:val="en-US"/>
        </w:rPr>
        <w:t>41</w:t>
      </w:r>
      <w:r w:rsidR="00E008A9" w:rsidRPr="00CD08B0">
        <w:rPr>
          <w:i/>
          <w:sz w:val="24"/>
          <w:szCs w:val="24"/>
          <w:lang w:val="en-US"/>
        </w:rPr>
        <w:t xml:space="preserve">) </w:t>
      </w:r>
      <w:r w:rsidR="00F15A17" w:rsidRPr="00CD08B0">
        <w:rPr>
          <w:rFonts w:eastAsia="Calibri"/>
          <w:i/>
          <w:sz w:val="24"/>
          <w:szCs w:val="24"/>
          <w:lang w:val="en-US"/>
        </w:rPr>
        <w:t>vs t=x</w:t>
      </w:r>
      <w:r w:rsidR="00E008A9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E008A9" w:rsidRPr="00CD08B0">
        <w:rPr>
          <w:i/>
          <w:sz w:val="24"/>
          <w:szCs w:val="24"/>
          <w:lang w:val="en-US"/>
        </w:rPr>
        <w:t>(n=</w:t>
      </w:r>
      <w:r w:rsidR="00C16219" w:rsidRPr="00CD08B0">
        <w:rPr>
          <w:i/>
          <w:sz w:val="24"/>
          <w:szCs w:val="24"/>
          <w:lang w:val="en-US"/>
        </w:rPr>
        <w:t>129</w:t>
      </w:r>
      <w:r w:rsidR="00E008A9" w:rsidRPr="00CD08B0">
        <w:rPr>
          <w:i/>
          <w:sz w:val="24"/>
          <w:szCs w:val="24"/>
          <w:lang w:val="en-US"/>
        </w:rPr>
        <w:t>)</w:t>
      </w:r>
      <w:r w:rsidR="009E710B">
        <w:rPr>
          <w:i/>
          <w:sz w:val="24"/>
          <w:szCs w:val="24"/>
          <w:lang w:val="en-US"/>
        </w:rPr>
        <w:t>.</w:t>
      </w:r>
      <w:r w:rsidR="006E3C4C" w:rsidRPr="00CD08B0">
        <w:rPr>
          <w:rFonts w:eastAsia="Calibri"/>
          <w:i/>
          <w:sz w:val="24"/>
          <w:szCs w:val="24"/>
          <w:lang w:val="en-US"/>
        </w:rPr>
        <w:t>*</w:t>
      </w:r>
    </w:p>
    <w:tbl>
      <w:tblPr>
        <w:tblW w:w="9283" w:type="dxa"/>
        <w:tblInd w:w="93" w:type="dxa"/>
        <w:tblLook w:val="04A0" w:firstRow="1" w:lastRow="0" w:firstColumn="1" w:lastColumn="0" w:noHBand="0" w:noVBand="1"/>
      </w:tblPr>
      <w:tblGrid>
        <w:gridCol w:w="1975"/>
        <w:gridCol w:w="2516"/>
        <w:gridCol w:w="2986"/>
        <w:gridCol w:w="1806"/>
      </w:tblGrid>
      <w:tr w:rsidR="0083130C" w:rsidRPr="00CD08B0" w14:paraId="395F891E" w14:textId="33300783" w:rsidTr="0083130C">
        <w:trPr>
          <w:trHeight w:val="550"/>
        </w:trPr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C0C20" w14:textId="0210B721" w:rsidR="0083130C" w:rsidRPr="00CD08B0" w:rsidRDefault="0083130C" w:rsidP="0083130C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Gene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9D780" w14:textId="564E3059" w:rsidR="0083130C" w:rsidRPr="00CD08B0" w:rsidRDefault="0083130C" w:rsidP="0083130C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Raw p-value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D4C54" w14:textId="253CAD22" w:rsidR="0083130C" w:rsidRPr="00CD08B0" w:rsidRDefault="0083130C" w:rsidP="0083130C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Adjusted p-value**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5EBB0" w14:textId="23CAB936" w:rsidR="0083130C" w:rsidRPr="00CD08B0" w:rsidRDefault="0083130C" w:rsidP="0083130C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Direction***</w:t>
            </w:r>
          </w:p>
        </w:tc>
      </w:tr>
      <w:tr w:rsidR="0083130C" w:rsidRPr="00CD08B0" w14:paraId="71D3E9C9" w14:textId="47F776C3" w:rsidTr="0083130C">
        <w:trPr>
          <w:trHeight w:val="319"/>
        </w:trPr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16FF" w14:textId="549CFD96" w:rsidR="0083130C" w:rsidRPr="00CD08B0" w:rsidRDefault="0083130C" w:rsidP="0083130C">
            <w:pPr>
              <w:rPr>
                <w:b/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i/>
                <w:color w:val="000000"/>
                <w:sz w:val="24"/>
                <w:szCs w:val="24"/>
                <w:lang w:val="en-US" w:eastAsia="en-GB"/>
              </w:rPr>
              <w:t>IL10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F8F9" w14:textId="507B0024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2.36e-04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351C" w14:textId="28B98AF6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2.25e-02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460B" w14:textId="7114D9E1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83130C" w:rsidRPr="00CD08B0" w14:paraId="191A2F40" w14:textId="62D8024E" w:rsidTr="0083130C">
        <w:trPr>
          <w:trHeight w:val="31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C365" w14:textId="7B93F193" w:rsidR="0083130C" w:rsidRPr="00CD08B0" w:rsidRDefault="0083130C" w:rsidP="0083130C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IL8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F1CE" w14:textId="38CBF22E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3.00e-03</w:t>
            </w:r>
          </w:p>
        </w:tc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25D4" w14:textId="6B7E524B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1.43e-01</w:t>
            </w:r>
            <w:r w:rsidR="006D1413" w:rsidRPr="00CD08B0">
              <w:rPr>
                <w:i/>
                <w:sz w:val="24"/>
                <w:szCs w:val="24"/>
                <w:vertAlign w:val="superscript"/>
                <w:lang w:val="en-US" w:eastAsia="en-GB"/>
              </w:rPr>
              <w:t>¶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267C" w14:textId="6828086C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83130C" w:rsidRPr="00CD08B0" w14:paraId="6BF3762F" w14:textId="453D084C" w:rsidTr="0083130C">
        <w:trPr>
          <w:trHeight w:val="31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79AD" w14:textId="13DD59D5" w:rsidR="0083130C" w:rsidRPr="00CD08B0" w:rsidRDefault="0083130C" w:rsidP="0083130C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LRRK2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AA00" w14:textId="05F4D79D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9.78e-03</w:t>
            </w:r>
          </w:p>
        </w:tc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BF21" w14:textId="02CA0286" w:rsidR="0083130C" w:rsidRPr="00CD08B0" w:rsidRDefault="001D61A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3.1</w:t>
            </w:r>
            <w:r w:rsidR="0083130C" w:rsidRPr="00CD08B0">
              <w:rPr>
                <w:color w:val="000000"/>
                <w:sz w:val="24"/>
                <w:szCs w:val="24"/>
                <w:lang w:val="en-US" w:eastAsia="en-GB"/>
              </w:rPr>
              <w:t>0e-01</w:t>
            </w:r>
            <w:r w:rsidR="006D1413" w:rsidRPr="00CD08B0">
              <w:rPr>
                <w:i/>
                <w:sz w:val="24"/>
                <w:szCs w:val="24"/>
                <w:vertAlign w:val="superscript"/>
                <w:lang w:val="en-US" w:eastAsia="en-GB"/>
              </w:rPr>
              <w:t>¶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3BDD" w14:textId="4B52DEE0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83130C" w:rsidRPr="00CD08B0" w14:paraId="6F2E2C12" w14:textId="3DC56982" w:rsidTr="0083130C">
        <w:trPr>
          <w:trHeight w:val="31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08AE1" w14:textId="05E4EFD3" w:rsidR="0083130C" w:rsidRPr="00CD08B0" w:rsidRDefault="0083130C" w:rsidP="0083130C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NLRP2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B30E" w14:textId="02316FB1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1.31e-02</w:t>
            </w:r>
          </w:p>
        </w:tc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E757" w14:textId="6B291A52" w:rsidR="0083130C" w:rsidRPr="00CD08B0" w:rsidRDefault="001D61A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3.12</w:t>
            </w:r>
            <w:r w:rsidR="0083130C" w:rsidRPr="00CD08B0">
              <w:rPr>
                <w:color w:val="000000"/>
                <w:sz w:val="24"/>
                <w:szCs w:val="24"/>
                <w:lang w:val="en-US" w:eastAsia="en-GB"/>
              </w:rPr>
              <w:t>e-01</w:t>
            </w:r>
            <w:r w:rsidR="006D1413" w:rsidRPr="00CD08B0">
              <w:rPr>
                <w:i/>
                <w:sz w:val="24"/>
                <w:szCs w:val="24"/>
                <w:vertAlign w:val="superscript"/>
                <w:lang w:val="en-US" w:eastAsia="en-GB"/>
              </w:rPr>
              <w:t>¶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EAD9" w14:textId="310F949F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83130C" w:rsidRPr="00CD08B0" w14:paraId="32CC0BBC" w14:textId="515DF987" w:rsidTr="0083130C">
        <w:trPr>
          <w:trHeight w:val="31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92F1" w14:textId="596D8095" w:rsidR="0083130C" w:rsidRPr="00CD08B0" w:rsidRDefault="0083130C" w:rsidP="0083130C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CD163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10AC" w14:textId="4184EDB6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1.64e-02</w:t>
            </w:r>
          </w:p>
        </w:tc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909D" w14:textId="304DD201" w:rsidR="0083130C" w:rsidRPr="00CD08B0" w:rsidRDefault="001D61A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3.12</w:t>
            </w:r>
            <w:r w:rsidR="0083130C" w:rsidRPr="00CD08B0">
              <w:rPr>
                <w:color w:val="000000"/>
                <w:sz w:val="24"/>
                <w:szCs w:val="24"/>
                <w:lang w:val="en-US" w:eastAsia="en-GB"/>
              </w:rPr>
              <w:t>e-01</w:t>
            </w:r>
            <w:r w:rsidR="006D1413" w:rsidRPr="00CD08B0">
              <w:rPr>
                <w:i/>
                <w:sz w:val="24"/>
                <w:szCs w:val="24"/>
                <w:vertAlign w:val="superscript"/>
                <w:lang w:val="en-US" w:eastAsia="en-GB"/>
              </w:rPr>
              <w:t>¶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DA3B" w14:textId="3C6A341C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83130C" w:rsidRPr="00CD08B0" w14:paraId="1CEEBDA9" w14:textId="687C789C" w:rsidTr="0083130C">
        <w:trPr>
          <w:trHeight w:val="31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0057" w14:textId="1D3A8457" w:rsidR="0083130C" w:rsidRPr="00CD08B0" w:rsidRDefault="0083130C" w:rsidP="0083130C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IFNG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E9AA" w14:textId="69DA0D68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2.97e-02</w:t>
            </w:r>
          </w:p>
        </w:tc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F35B" w14:textId="04E15F1E" w:rsidR="0083130C" w:rsidRPr="00CD08B0" w:rsidRDefault="001D61A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4.38</w:t>
            </w:r>
            <w:r w:rsidR="0083130C" w:rsidRPr="00CD08B0">
              <w:rPr>
                <w:color w:val="000000"/>
                <w:sz w:val="24"/>
                <w:szCs w:val="24"/>
                <w:lang w:val="en-US" w:eastAsia="en-GB"/>
              </w:rPr>
              <w:t>e-01</w:t>
            </w:r>
            <w:r w:rsidR="006D1413" w:rsidRPr="00CD08B0">
              <w:rPr>
                <w:i/>
                <w:sz w:val="24"/>
                <w:szCs w:val="24"/>
                <w:vertAlign w:val="superscript"/>
                <w:lang w:val="en-US" w:eastAsia="en-GB"/>
              </w:rPr>
              <w:t>¶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A04F" w14:textId="2F0B8866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83130C" w:rsidRPr="00CD08B0" w14:paraId="0ABA8058" w14:textId="187E3A92" w:rsidTr="0083130C">
        <w:trPr>
          <w:trHeight w:val="319"/>
        </w:trPr>
        <w:tc>
          <w:tcPr>
            <w:tcW w:w="1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B066" w14:textId="0A2BE46C" w:rsidR="0083130C" w:rsidRPr="00CD08B0" w:rsidRDefault="0083130C" w:rsidP="0083130C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PLP1</w:t>
            </w:r>
          </w:p>
        </w:tc>
        <w:tc>
          <w:tcPr>
            <w:tcW w:w="2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EEC8" w14:textId="3F216899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3.48e-02</w:t>
            </w:r>
          </w:p>
        </w:tc>
        <w:tc>
          <w:tcPr>
            <w:tcW w:w="29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2B34" w14:textId="32477384" w:rsidR="0083130C" w:rsidRPr="00CD08B0" w:rsidRDefault="001D61A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4.38</w:t>
            </w:r>
            <w:r w:rsidR="0083130C" w:rsidRPr="00CD08B0">
              <w:rPr>
                <w:color w:val="000000"/>
                <w:sz w:val="24"/>
                <w:szCs w:val="24"/>
                <w:lang w:val="en-US" w:eastAsia="en-GB"/>
              </w:rPr>
              <w:t>e-01</w:t>
            </w:r>
            <w:r w:rsidR="006D1413" w:rsidRPr="00CD08B0">
              <w:rPr>
                <w:i/>
                <w:sz w:val="24"/>
                <w:szCs w:val="24"/>
                <w:vertAlign w:val="superscript"/>
                <w:lang w:val="en-US" w:eastAsia="en-GB"/>
              </w:rPr>
              <w:t>¶</w:t>
            </w:r>
          </w:p>
        </w:tc>
        <w:tc>
          <w:tcPr>
            <w:tcW w:w="18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1461" w14:textId="05A14FC7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83130C" w:rsidRPr="00CD08B0" w14:paraId="4BEE33E4" w14:textId="6D13EAC8" w:rsidTr="0083130C">
        <w:trPr>
          <w:trHeight w:val="319"/>
        </w:trPr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A5ECD" w14:textId="3D99AC23" w:rsidR="0083130C" w:rsidRPr="00CD08B0" w:rsidRDefault="0083130C" w:rsidP="0083130C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TNF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3A61A" w14:textId="7A6C1B62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3.68e-02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82629" w14:textId="7BB26A0B" w:rsidR="0083130C" w:rsidRPr="00CD08B0" w:rsidRDefault="001D61A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4.38</w:t>
            </w:r>
            <w:r w:rsidR="0083130C" w:rsidRPr="00CD08B0">
              <w:rPr>
                <w:color w:val="000000"/>
                <w:sz w:val="24"/>
                <w:szCs w:val="24"/>
                <w:lang w:val="en-US" w:eastAsia="en-GB"/>
              </w:rPr>
              <w:t>e-01</w:t>
            </w:r>
            <w:r w:rsidR="006D1413" w:rsidRPr="00CD08B0">
              <w:rPr>
                <w:i/>
                <w:sz w:val="24"/>
                <w:szCs w:val="24"/>
                <w:vertAlign w:val="superscript"/>
                <w:lang w:val="en-US" w:eastAsia="en-GB"/>
              </w:rPr>
              <w:t>¶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CD041" w14:textId="53473047" w:rsidR="0083130C" w:rsidRPr="00CD08B0" w:rsidRDefault="0083130C" w:rsidP="0083130C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</w:tbl>
    <w:p w14:paraId="3657B015" w14:textId="1FE3F00D" w:rsidR="00826EBF" w:rsidRPr="00CD08B0" w:rsidRDefault="00924DF0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rFonts w:eastAsia="Calibri"/>
          <w:i/>
          <w:sz w:val="24"/>
          <w:szCs w:val="24"/>
          <w:lang w:val="en-US"/>
        </w:rPr>
        <w:t>*Longitudinal</w:t>
      </w:r>
      <w:r w:rsidRPr="00CD08B0">
        <w:rPr>
          <w:i/>
          <w:sz w:val="24"/>
          <w:szCs w:val="24"/>
          <w:lang w:val="en-US"/>
        </w:rPr>
        <w:t xml:space="preserve"> gene expression analysis:</w:t>
      </w:r>
      <w:r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AD2787" w:rsidRPr="00CD08B0">
        <w:rPr>
          <w:rFonts w:eastAsia="Calibri"/>
          <w:i/>
          <w:sz w:val="24"/>
          <w:szCs w:val="24"/>
          <w:lang w:val="en-US"/>
        </w:rPr>
        <w:t>RNA</w:t>
      </w:r>
      <w:r w:rsidRPr="00CD08B0">
        <w:rPr>
          <w:rFonts w:eastAsia="Calibri"/>
          <w:i/>
          <w:sz w:val="24"/>
          <w:szCs w:val="24"/>
          <w:lang w:val="en-US"/>
        </w:rPr>
        <w:t xml:space="preserve"> expression </w:t>
      </w:r>
      <w:r w:rsidR="00E74A91" w:rsidRPr="00CD08B0">
        <w:rPr>
          <w:rFonts w:eastAsia="Calibri"/>
          <w:i/>
          <w:sz w:val="24"/>
          <w:szCs w:val="24"/>
          <w:lang w:val="en-US"/>
        </w:rPr>
        <w:t xml:space="preserve">for each patient with RR </w:t>
      </w:r>
      <w:r w:rsidRPr="00CD08B0">
        <w:rPr>
          <w:rFonts w:eastAsia="Calibri"/>
          <w:i/>
          <w:sz w:val="24"/>
          <w:szCs w:val="24"/>
          <w:lang w:val="en-US"/>
        </w:rPr>
        <w:t>was</w:t>
      </w:r>
      <w:r w:rsidRPr="00CD08B0">
        <w:rPr>
          <w:rFonts w:eastAsia="Calibri"/>
          <w:sz w:val="24"/>
          <w:szCs w:val="24"/>
          <w:lang w:val="en-US"/>
        </w:rPr>
        <w:t xml:space="preserve"> 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determined </w:t>
      </w:r>
      <w:r w:rsidRPr="00CD08B0">
        <w:rPr>
          <w:i/>
          <w:sz w:val="24"/>
          <w:szCs w:val="24"/>
          <w:lang w:val="en-US"/>
        </w:rPr>
        <w:t xml:space="preserve">at diagnosis of leprosy (t=0) in the absence of any clinical signs </w:t>
      </w:r>
      <w:r w:rsidR="004A7344" w:rsidRPr="00CD08B0">
        <w:rPr>
          <w:i/>
          <w:sz w:val="24"/>
          <w:szCs w:val="24"/>
          <w:lang w:val="en-US"/>
        </w:rPr>
        <w:t xml:space="preserve">of </w:t>
      </w:r>
      <w:r w:rsidRPr="00CD08B0">
        <w:rPr>
          <w:i/>
          <w:sz w:val="24"/>
          <w:szCs w:val="24"/>
          <w:lang w:val="en-US"/>
        </w:rPr>
        <w:t xml:space="preserve">reactions, at least </w:t>
      </w:r>
      <w:r w:rsidR="00904348">
        <w:rPr>
          <w:i/>
          <w:sz w:val="24"/>
          <w:szCs w:val="24"/>
          <w:lang w:val="en-US"/>
        </w:rPr>
        <w:t>two</w:t>
      </w:r>
      <w:r w:rsidRPr="00CD08B0">
        <w:rPr>
          <w:i/>
          <w:sz w:val="24"/>
          <w:szCs w:val="24"/>
          <w:lang w:val="en-US"/>
        </w:rPr>
        <w:t xml:space="preserve"> months before diagnosis of </w:t>
      </w:r>
      <w:r w:rsidR="00592939" w:rsidRPr="00CD08B0">
        <w:rPr>
          <w:i/>
          <w:sz w:val="24"/>
          <w:szCs w:val="24"/>
          <w:lang w:val="en-US"/>
        </w:rPr>
        <w:t xml:space="preserve">RR and compared to </w:t>
      </w:r>
      <w:r w:rsidR="00793760" w:rsidRPr="00CD08B0">
        <w:rPr>
          <w:i/>
          <w:sz w:val="24"/>
          <w:szCs w:val="24"/>
          <w:lang w:val="en-US"/>
        </w:rPr>
        <w:t xml:space="preserve">RNA </w:t>
      </w:r>
      <w:r w:rsidR="004E673E" w:rsidRPr="00CD08B0">
        <w:rPr>
          <w:i/>
          <w:sz w:val="24"/>
          <w:szCs w:val="24"/>
          <w:lang w:val="en-US"/>
        </w:rPr>
        <w:t xml:space="preserve">expression </w:t>
      </w:r>
      <w:r w:rsidR="004E673E" w:rsidRPr="00CD08B0">
        <w:rPr>
          <w:i/>
          <w:sz w:val="24"/>
          <w:szCs w:val="24"/>
          <w:lang w:val="en-US" w:eastAsia="nl-NL"/>
        </w:rPr>
        <w:t>at RR diagnosis</w:t>
      </w:r>
      <w:r w:rsidR="004E673E" w:rsidRPr="00CD08B0">
        <w:rPr>
          <w:i/>
          <w:sz w:val="24"/>
          <w:szCs w:val="24"/>
          <w:lang w:val="en-US"/>
        </w:rPr>
        <w:t xml:space="preserve"> before steroids</w:t>
      </w:r>
      <w:r w:rsidR="00FB53F5" w:rsidRPr="00CD08B0">
        <w:rPr>
          <w:i/>
          <w:sz w:val="24"/>
          <w:szCs w:val="24"/>
          <w:lang w:val="en-US" w:eastAsia="nl-NL"/>
        </w:rPr>
        <w:t xml:space="preserve"> (t=x);</w:t>
      </w:r>
    </w:p>
    <w:p w14:paraId="5D0AE02E" w14:textId="20874A15" w:rsidR="00644CCF" w:rsidRPr="00CD08B0" w:rsidRDefault="00B66C17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</w:t>
      </w:r>
      <w:r w:rsidR="0045343F" w:rsidRPr="00CD08B0">
        <w:rPr>
          <w:i/>
          <w:sz w:val="24"/>
          <w:szCs w:val="24"/>
          <w:lang w:val="en-US"/>
        </w:rPr>
        <w:t>Differentially expressed genes</w:t>
      </w:r>
      <w:r w:rsidR="0045343F" w:rsidRPr="00CD08B0">
        <w:rPr>
          <w:rFonts w:eastAsia="Calibri"/>
          <w:i/>
          <w:sz w:val="24"/>
          <w:szCs w:val="24"/>
          <w:lang w:val="en-US" w:eastAsia="en-GB"/>
        </w:rPr>
        <w:t xml:space="preserve"> after correction for multiple comparisons using the method of </w:t>
      </w:r>
      <w:proofErr w:type="spellStart"/>
      <w:r w:rsidR="0045343F" w:rsidRPr="00CD08B0">
        <w:rPr>
          <w:rFonts w:eastAsia="Calibri"/>
          <w:i/>
          <w:sz w:val="24"/>
          <w:szCs w:val="24"/>
          <w:lang w:val="en-US" w:eastAsia="en-GB"/>
        </w:rPr>
        <w:t>Benjamini</w:t>
      </w:r>
      <w:proofErr w:type="spellEnd"/>
      <w:r w:rsidR="00826EBF" w:rsidRPr="00CD08B0">
        <w:rPr>
          <w:rFonts w:eastAsia="Calibri"/>
          <w:i/>
          <w:sz w:val="24"/>
          <w:szCs w:val="24"/>
          <w:lang w:val="en-US" w:eastAsia="en-GB"/>
        </w:rPr>
        <w:t xml:space="preserve"> and Hochberg </w:t>
      </w:r>
      <w:r w:rsidR="00826EBF" w:rsidRPr="00CD08B0">
        <w:rPr>
          <w:rFonts w:eastAsia="Calibri"/>
          <w:i/>
          <w:sz w:val="24"/>
          <w:szCs w:val="24"/>
          <w:lang w:val="en-US" w:eastAsia="en-GB"/>
        </w:rPr>
        <w:fldChar w:fldCharType="begin"/>
      </w:r>
      <w:r w:rsidR="00BA5272">
        <w:rPr>
          <w:rFonts w:eastAsia="Calibri"/>
          <w:i/>
          <w:sz w:val="24"/>
          <w:szCs w:val="24"/>
          <w:lang w:val="en-US" w:eastAsia="en-GB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="00826EBF" w:rsidRPr="00CD08B0">
        <w:rPr>
          <w:rFonts w:eastAsia="Calibri"/>
          <w:i/>
          <w:sz w:val="24"/>
          <w:szCs w:val="24"/>
          <w:lang w:val="en-US" w:eastAsia="en-GB"/>
        </w:rPr>
        <w:fldChar w:fldCharType="separate"/>
      </w:r>
      <w:r w:rsidR="00E3650D" w:rsidRPr="00E3650D">
        <w:rPr>
          <w:rFonts w:eastAsia="Calibri"/>
          <w:i/>
          <w:noProof/>
          <w:sz w:val="24"/>
          <w:szCs w:val="24"/>
          <w:vertAlign w:val="superscript"/>
          <w:lang w:val="en-US" w:eastAsia="en-GB"/>
        </w:rPr>
        <w:t>2</w:t>
      </w:r>
      <w:r w:rsidR="00826EBF" w:rsidRPr="00CD08B0">
        <w:rPr>
          <w:rFonts w:eastAsia="Calibri"/>
          <w:i/>
          <w:sz w:val="24"/>
          <w:szCs w:val="24"/>
          <w:lang w:val="en-US" w:eastAsia="en-GB"/>
        </w:rPr>
        <w:fldChar w:fldCharType="end"/>
      </w:r>
      <w:r w:rsidR="00826EBF" w:rsidRPr="00CD08B0">
        <w:rPr>
          <w:rFonts w:eastAsia="Calibri"/>
          <w:i/>
          <w:sz w:val="24"/>
          <w:szCs w:val="24"/>
          <w:lang w:val="en-US" w:eastAsia="en-GB"/>
        </w:rPr>
        <w:t xml:space="preserve"> </w:t>
      </w:r>
      <w:r w:rsidR="00826EBF" w:rsidRPr="00CD08B0">
        <w:rPr>
          <w:i/>
          <w:sz w:val="24"/>
          <w:szCs w:val="24"/>
          <w:lang w:val="en-US"/>
        </w:rPr>
        <w:t xml:space="preserve"> are shown.</w:t>
      </w:r>
      <w:r w:rsidR="00644CCF" w:rsidRPr="00CD08B0">
        <w:rPr>
          <w:i/>
          <w:sz w:val="24"/>
          <w:szCs w:val="24"/>
          <w:lang w:val="en-US"/>
        </w:rPr>
        <w:t xml:space="preserve"> </w:t>
      </w:r>
    </w:p>
    <w:p w14:paraId="05473AA7" w14:textId="143D2A37" w:rsidR="00644CCF" w:rsidRPr="00CD08B0" w:rsidRDefault="00644CCF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 xml:space="preserve">***Direction is up when gene expression is upregulated </w:t>
      </w:r>
      <w:r w:rsidR="009B5516" w:rsidRPr="00CD08B0">
        <w:rPr>
          <w:i/>
          <w:sz w:val="24"/>
          <w:szCs w:val="24"/>
          <w:lang w:val="en-US"/>
        </w:rPr>
        <w:t>before reaction</w:t>
      </w:r>
      <w:r w:rsidR="00A3560C" w:rsidRPr="00CD08B0">
        <w:rPr>
          <w:i/>
          <w:sz w:val="24"/>
          <w:szCs w:val="24"/>
          <w:lang w:val="en-US"/>
        </w:rPr>
        <w:t xml:space="preserve"> (t=</w:t>
      </w:r>
      <w:r w:rsidR="009B5516" w:rsidRPr="00CD08B0">
        <w:rPr>
          <w:i/>
          <w:sz w:val="24"/>
          <w:szCs w:val="24"/>
          <w:lang w:val="en-US"/>
        </w:rPr>
        <w:t>0</w:t>
      </w:r>
      <w:r w:rsidR="0038790B" w:rsidRPr="00CD08B0">
        <w:rPr>
          <w:i/>
          <w:sz w:val="24"/>
          <w:szCs w:val="24"/>
          <w:lang w:val="en-US"/>
        </w:rPr>
        <w:t>).</w:t>
      </w:r>
    </w:p>
    <w:p w14:paraId="2CD82187" w14:textId="0DDCCAE8" w:rsidR="00A72DC5" w:rsidRPr="002E6A71" w:rsidRDefault="00924DF0" w:rsidP="002E6A71">
      <w:pPr>
        <w:autoSpaceDE w:val="0"/>
        <w:autoSpaceDN w:val="0"/>
        <w:adjustRightInd w:val="0"/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vertAlign w:val="superscript"/>
          <w:lang w:val="en-US" w:eastAsia="en-GB"/>
        </w:rPr>
        <w:t>¶</w:t>
      </w:r>
      <w:r w:rsidR="00840C99" w:rsidRPr="00CD08B0">
        <w:rPr>
          <w:i/>
          <w:sz w:val="24"/>
          <w:szCs w:val="24"/>
          <w:lang w:val="en-US"/>
        </w:rPr>
        <w:t xml:space="preserve"> not significant; indicated for reference purposes only.</w:t>
      </w:r>
      <w:r w:rsidR="00A72DC5">
        <w:rPr>
          <w:b/>
          <w:sz w:val="24"/>
          <w:szCs w:val="24"/>
          <w:lang w:val="en-US"/>
        </w:rPr>
        <w:br w:type="page"/>
      </w:r>
    </w:p>
    <w:p w14:paraId="1F6F7865" w14:textId="21C03C55" w:rsidR="00BA5150" w:rsidRPr="00CD08B0" w:rsidRDefault="0077231F" w:rsidP="00A72DC5">
      <w:pPr>
        <w:spacing w:after="240" w:line="360" w:lineRule="auto"/>
        <w:jc w:val="both"/>
        <w:rPr>
          <w:rFonts w:eastAsia="Calibri"/>
          <w:i/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lastRenderedPageBreak/>
        <w:t xml:space="preserve">Supplementary </w:t>
      </w:r>
      <w:r w:rsidR="00A97EF9" w:rsidRPr="00CD08B0">
        <w:rPr>
          <w:b/>
          <w:sz w:val="24"/>
          <w:szCs w:val="24"/>
          <w:lang w:val="en-US"/>
        </w:rPr>
        <w:t xml:space="preserve">Table </w:t>
      </w:r>
      <w:r w:rsidR="00035F8E" w:rsidRPr="00CD08B0">
        <w:rPr>
          <w:b/>
          <w:sz w:val="24"/>
          <w:szCs w:val="24"/>
          <w:lang w:val="en-US"/>
        </w:rPr>
        <w:t>S</w:t>
      </w:r>
      <w:r w:rsidR="00931334">
        <w:rPr>
          <w:b/>
          <w:sz w:val="24"/>
          <w:szCs w:val="24"/>
          <w:lang w:val="en-US"/>
        </w:rPr>
        <w:t>9</w:t>
      </w:r>
      <w:r w:rsidR="00BA5150" w:rsidRPr="00CD08B0">
        <w:rPr>
          <w:b/>
          <w:sz w:val="24"/>
          <w:szCs w:val="24"/>
          <w:lang w:val="en-US"/>
        </w:rPr>
        <w:t>:</w:t>
      </w:r>
      <w:r w:rsidR="00520D5D" w:rsidRPr="00CD08B0">
        <w:rPr>
          <w:b/>
          <w:sz w:val="24"/>
          <w:szCs w:val="24"/>
          <w:lang w:val="en-US"/>
        </w:rPr>
        <w:t xml:space="preserve"> </w:t>
      </w:r>
      <w:r w:rsidR="0037196A" w:rsidRPr="00CD08B0">
        <w:rPr>
          <w:i/>
          <w:sz w:val="24"/>
          <w:szCs w:val="24"/>
          <w:lang w:val="en-US"/>
        </w:rPr>
        <w:t>G</w:t>
      </w:r>
      <w:r w:rsidR="00863090" w:rsidRPr="00CD08B0">
        <w:rPr>
          <w:i/>
          <w:sz w:val="24"/>
          <w:szCs w:val="24"/>
          <w:lang w:val="en-US"/>
        </w:rPr>
        <w:t xml:space="preserve">ene </w:t>
      </w:r>
      <w:r w:rsidR="00A65016" w:rsidRPr="00CD08B0">
        <w:rPr>
          <w:i/>
          <w:sz w:val="24"/>
          <w:szCs w:val="24"/>
          <w:lang w:val="en-US"/>
        </w:rPr>
        <w:t xml:space="preserve">expression for </w:t>
      </w:r>
      <w:r w:rsidR="00A65016" w:rsidRPr="00CD08B0">
        <w:rPr>
          <w:rFonts w:eastAsia="Calibri"/>
          <w:i/>
          <w:sz w:val="24"/>
          <w:szCs w:val="24"/>
          <w:lang w:val="en-US"/>
        </w:rPr>
        <w:t>patients with</w:t>
      </w:r>
      <w:r w:rsidR="009A5FA6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BA5150" w:rsidRPr="00CD08B0">
        <w:rPr>
          <w:rFonts w:eastAsia="Calibri"/>
          <w:i/>
          <w:sz w:val="24"/>
          <w:szCs w:val="24"/>
          <w:lang w:val="en-US" w:eastAsia="en-GB"/>
        </w:rPr>
        <w:t>RR</w:t>
      </w:r>
      <w:r w:rsidR="00BA5150" w:rsidRPr="00CD08B0">
        <w:rPr>
          <w:rFonts w:eastAsia="Calibri"/>
          <w:i/>
          <w:sz w:val="24"/>
          <w:szCs w:val="24"/>
          <w:lang w:val="en-US"/>
        </w:rPr>
        <w:t xml:space="preserve"> at t=</w:t>
      </w:r>
      <w:proofErr w:type="spellStart"/>
      <w:r w:rsidR="00BA5150" w:rsidRPr="00CD08B0">
        <w:rPr>
          <w:rFonts w:eastAsia="Calibri"/>
          <w:i/>
          <w:sz w:val="24"/>
          <w:szCs w:val="24"/>
          <w:lang w:val="en-US"/>
        </w:rPr>
        <w:t>Rxn</w:t>
      </w:r>
      <w:proofErr w:type="spellEnd"/>
      <w:r w:rsidR="00602E9D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602E9D" w:rsidRPr="00CD08B0">
        <w:rPr>
          <w:i/>
          <w:sz w:val="24"/>
          <w:szCs w:val="24"/>
          <w:lang w:val="en-US"/>
        </w:rPr>
        <w:t>(n=</w:t>
      </w:r>
      <w:r w:rsidR="00C16219" w:rsidRPr="00CD08B0">
        <w:rPr>
          <w:i/>
          <w:sz w:val="24"/>
          <w:szCs w:val="24"/>
          <w:lang w:val="en-US"/>
        </w:rPr>
        <w:t>129</w:t>
      </w:r>
      <w:r w:rsidR="0038790B" w:rsidRPr="00CD08B0">
        <w:rPr>
          <w:i/>
          <w:sz w:val="24"/>
          <w:szCs w:val="24"/>
          <w:lang w:val="en-US"/>
        </w:rPr>
        <w:t xml:space="preserve">) </w:t>
      </w:r>
      <w:r w:rsidR="0038790B" w:rsidRPr="00CD08B0">
        <w:rPr>
          <w:rFonts w:eastAsia="Calibri"/>
          <w:i/>
          <w:sz w:val="24"/>
          <w:szCs w:val="24"/>
          <w:lang w:val="en-US"/>
        </w:rPr>
        <w:t>vs</w:t>
      </w:r>
      <w:r w:rsidR="00BA5150" w:rsidRPr="00CD08B0">
        <w:rPr>
          <w:rFonts w:eastAsia="Calibri"/>
          <w:i/>
          <w:sz w:val="24"/>
          <w:szCs w:val="24"/>
          <w:lang w:val="en-US"/>
        </w:rPr>
        <w:t xml:space="preserve"> t=end</w:t>
      </w:r>
      <w:r w:rsidR="00602E9D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602E9D" w:rsidRPr="00CD08B0">
        <w:rPr>
          <w:i/>
          <w:sz w:val="24"/>
          <w:szCs w:val="24"/>
          <w:lang w:val="en-US"/>
        </w:rPr>
        <w:t>(n=</w:t>
      </w:r>
      <w:r w:rsidR="00C16219" w:rsidRPr="00CD08B0">
        <w:rPr>
          <w:i/>
          <w:sz w:val="24"/>
          <w:szCs w:val="24"/>
          <w:lang w:val="en-US"/>
        </w:rPr>
        <w:t>11</w:t>
      </w:r>
      <w:r w:rsidR="00602E9D" w:rsidRPr="00CD08B0">
        <w:rPr>
          <w:i/>
          <w:sz w:val="24"/>
          <w:szCs w:val="24"/>
          <w:lang w:val="en-US"/>
        </w:rPr>
        <w:t>0)</w:t>
      </w:r>
      <w:r w:rsidR="009E710B">
        <w:rPr>
          <w:i/>
          <w:sz w:val="24"/>
          <w:szCs w:val="24"/>
          <w:lang w:val="en-US"/>
        </w:rPr>
        <w:t>.</w:t>
      </w:r>
      <w:r w:rsidR="009E561F" w:rsidRPr="00CD08B0">
        <w:rPr>
          <w:rFonts w:eastAsia="Calibri"/>
          <w:i/>
          <w:sz w:val="24"/>
          <w:szCs w:val="24"/>
          <w:lang w:val="en-US"/>
        </w:rPr>
        <w:t>*</w:t>
      </w:r>
    </w:p>
    <w:tbl>
      <w:tblPr>
        <w:tblW w:w="9354" w:type="dxa"/>
        <w:tblInd w:w="93" w:type="dxa"/>
        <w:tblLook w:val="04A0" w:firstRow="1" w:lastRow="0" w:firstColumn="1" w:lastColumn="0" w:noHBand="0" w:noVBand="1"/>
      </w:tblPr>
      <w:tblGrid>
        <w:gridCol w:w="1657"/>
        <w:gridCol w:w="2186"/>
        <w:gridCol w:w="2916"/>
        <w:gridCol w:w="2595"/>
      </w:tblGrid>
      <w:tr w:rsidR="00BF3C56" w:rsidRPr="00CD08B0" w14:paraId="23A5915D" w14:textId="1CFC30A4" w:rsidTr="00BF3C56">
        <w:trPr>
          <w:trHeight w:val="626"/>
        </w:trPr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A7630" w14:textId="75DD9881" w:rsidR="00BF3C56" w:rsidRPr="00CD08B0" w:rsidRDefault="00BF3C56" w:rsidP="00BF3C56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Gene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4CB75" w14:textId="51307FA7" w:rsidR="00BF3C56" w:rsidRPr="00CD08B0" w:rsidRDefault="00BF3C56" w:rsidP="00BF3C56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Raw p-value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E0DEF" w14:textId="4C9E0DFF" w:rsidR="00BF3C56" w:rsidRPr="00CD08B0" w:rsidRDefault="00BF3C56" w:rsidP="00BF3C56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Adjusted p-value**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98024" w14:textId="668BD1CA" w:rsidR="00BF3C56" w:rsidRPr="00CD08B0" w:rsidRDefault="00BF3C56" w:rsidP="00BF3C56">
            <w:pPr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b/>
                <w:bCs/>
                <w:color w:val="000000"/>
                <w:sz w:val="24"/>
                <w:szCs w:val="24"/>
                <w:lang w:val="en-US" w:eastAsia="en-GB"/>
              </w:rPr>
              <w:t>Direction***</w:t>
            </w:r>
          </w:p>
        </w:tc>
      </w:tr>
      <w:tr w:rsidR="00BF3C56" w:rsidRPr="00CD08B0" w14:paraId="11DD6173" w14:textId="3FA50DB6" w:rsidTr="00BF3C56">
        <w:trPr>
          <w:trHeight w:val="321"/>
        </w:trPr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5DAD" w14:textId="11E2B988" w:rsidR="00BF3C56" w:rsidRPr="00CD08B0" w:rsidRDefault="00BF3C56" w:rsidP="00BF3C56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FCGR1A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74DD" w14:textId="52814342" w:rsidR="00BF3C56" w:rsidRPr="00CD08B0" w:rsidRDefault="00BF3C56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2.23e-04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12E9" w14:textId="058E264F" w:rsidR="00BF3C56" w:rsidRPr="00CD08B0" w:rsidRDefault="00BF3C56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1.98e-02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3935" w14:textId="396054E1" w:rsidR="00BF3C56" w:rsidRPr="00CD08B0" w:rsidRDefault="00BF3C56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BF3C56" w:rsidRPr="00CD08B0" w14:paraId="0E6C467E" w14:textId="2A486BB7" w:rsidTr="00BF3C56">
        <w:trPr>
          <w:trHeight w:val="321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03F48" w14:textId="3A0BCE04" w:rsidR="00BF3C56" w:rsidRPr="00CD08B0" w:rsidRDefault="00BF3C56" w:rsidP="00BF3C56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IL1A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AA70" w14:textId="08F0BCAC" w:rsidR="00BF3C56" w:rsidRPr="00CD08B0" w:rsidRDefault="000636AB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5.80</w:t>
            </w:r>
            <w:r w:rsidR="00BF3C56" w:rsidRPr="00CD08B0">
              <w:rPr>
                <w:color w:val="000000"/>
                <w:sz w:val="24"/>
                <w:szCs w:val="24"/>
                <w:lang w:val="en-US" w:eastAsia="en-GB"/>
              </w:rPr>
              <w:t>e-04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5924" w14:textId="11B30DCB" w:rsidR="00BF3C56" w:rsidRPr="00CD08B0" w:rsidRDefault="00BF3C56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1.98e-02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460" w14:textId="1D24DD3F" w:rsidR="00BF3C56" w:rsidRPr="00CD08B0" w:rsidRDefault="00BF3C56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BF3C56" w:rsidRPr="00CD08B0" w14:paraId="7490D30E" w14:textId="3A0E669E" w:rsidTr="00BF3C56">
        <w:trPr>
          <w:trHeight w:val="321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0B6A" w14:textId="37591D4E" w:rsidR="00BF3C56" w:rsidRPr="00CD08B0" w:rsidRDefault="00BF3C56" w:rsidP="00BF3C56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IL10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D1D4" w14:textId="762021F4" w:rsidR="00BF3C56" w:rsidRPr="00CD08B0" w:rsidRDefault="00BF3C56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5.89e-04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7049" w14:textId="6C25C03C" w:rsidR="00BF3C56" w:rsidRPr="00CD08B0" w:rsidRDefault="00BF3C56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1.98e-02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51D3" w14:textId="7F4CA2CC" w:rsidR="00BF3C56" w:rsidRPr="00CD08B0" w:rsidRDefault="00BF3C56" w:rsidP="00BF3C56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0636AB" w:rsidRPr="00CD08B0" w14:paraId="051F4E5C" w14:textId="77777777" w:rsidTr="00BF3C56">
        <w:trPr>
          <w:trHeight w:val="321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69B8E" w14:textId="37D51DA5" w:rsidR="000636AB" w:rsidRPr="00CD08B0" w:rsidRDefault="000636AB" w:rsidP="000636AB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IL21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A560D" w14:textId="05DF0BB3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1.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0</w:t>
            </w:r>
            <w:r>
              <w:rPr>
                <w:color w:val="000000"/>
                <w:sz w:val="24"/>
                <w:szCs w:val="24"/>
                <w:lang w:val="en-US" w:eastAsia="en-GB"/>
              </w:rPr>
              <w:t>4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e-03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404CB" w14:textId="58D093D0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2.21e-02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8B1F1" w14:textId="54C37ED5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down</w:t>
            </w:r>
          </w:p>
        </w:tc>
      </w:tr>
      <w:tr w:rsidR="000636AB" w:rsidRPr="00CD08B0" w14:paraId="05AF1190" w14:textId="03CBD707" w:rsidTr="00BF3C56">
        <w:trPr>
          <w:trHeight w:val="321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C442" w14:textId="558394A3" w:rsidR="000636AB" w:rsidRPr="00CD08B0" w:rsidRDefault="000636AB" w:rsidP="000636AB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FLCN1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01B4" w14:textId="4A5F46BE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sz w:val="24"/>
                <w:szCs w:val="24"/>
                <w:lang w:val="en-US" w:eastAsia="en-GB"/>
              </w:rPr>
              <w:t>1.06</w:t>
            </w:r>
            <w:r w:rsidRPr="00CD08B0">
              <w:rPr>
                <w:color w:val="000000"/>
                <w:sz w:val="24"/>
                <w:szCs w:val="24"/>
                <w:lang w:val="en-US" w:eastAsia="en-GB"/>
              </w:rPr>
              <w:t>e-03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1542" w14:textId="5309D33A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2.21e-02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47A9" w14:textId="3AF929F8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  <w:tr w:rsidR="000636AB" w:rsidRPr="00CD08B0" w14:paraId="6F642026" w14:textId="03D41AAC" w:rsidTr="00BF3C56">
        <w:trPr>
          <w:trHeight w:val="321"/>
        </w:trPr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8671B" w14:textId="0B2E610E" w:rsidR="000636AB" w:rsidRPr="00CD08B0" w:rsidRDefault="000636AB" w:rsidP="000636AB">
            <w:pPr>
              <w:rPr>
                <w:i/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i/>
                <w:color w:val="000000"/>
                <w:sz w:val="24"/>
                <w:szCs w:val="24"/>
                <w:lang w:val="en-US" w:eastAsia="en-GB"/>
              </w:rPr>
              <w:t>PLP1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86EB2" w14:textId="07589966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2.37e-03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B6E1E" w14:textId="726686FC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3.99e-02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C4B5E" w14:textId="62557771" w:rsidR="000636AB" w:rsidRPr="00CD08B0" w:rsidRDefault="000636AB" w:rsidP="000636AB">
            <w:pPr>
              <w:rPr>
                <w:color w:val="000000"/>
                <w:sz w:val="24"/>
                <w:szCs w:val="24"/>
                <w:lang w:val="en-US" w:eastAsia="en-GB"/>
              </w:rPr>
            </w:pPr>
            <w:r w:rsidRPr="00CD08B0">
              <w:rPr>
                <w:color w:val="000000"/>
                <w:sz w:val="24"/>
                <w:szCs w:val="24"/>
                <w:lang w:val="en-US" w:eastAsia="en-GB"/>
              </w:rPr>
              <w:t>up</w:t>
            </w:r>
          </w:p>
        </w:tc>
      </w:tr>
    </w:tbl>
    <w:p w14:paraId="4F80828F" w14:textId="673848F0" w:rsidR="00852D45" w:rsidRPr="00CD08B0" w:rsidRDefault="00BF3C56" w:rsidP="00A72DC5">
      <w:pPr>
        <w:autoSpaceDE w:val="0"/>
        <w:autoSpaceDN w:val="0"/>
        <w:adjustRightInd w:val="0"/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rFonts w:eastAsia="Calibri"/>
          <w:sz w:val="24"/>
          <w:szCs w:val="24"/>
          <w:lang w:val="en-US"/>
        </w:rPr>
        <w:t>*</w:t>
      </w:r>
      <w:r w:rsidR="00852D45" w:rsidRPr="00CD08B0">
        <w:rPr>
          <w:rFonts w:eastAsia="Calibri"/>
          <w:i/>
          <w:sz w:val="24"/>
          <w:szCs w:val="24"/>
          <w:lang w:val="en-US"/>
        </w:rPr>
        <w:t>Longitudinal</w:t>
      </w:r>
      <w:r w:rsidR="00852D45" w:rsidRPr="00CD08B0">
        <w:rPr>
          <w:i/>
          <w:sz w:val="24"/>
          <w:szCs w:val="24"/>
          <w:lang w:val="en-US"/>
        </w:rPr>
        <w:t xml:space="preserve"> gene expression analysis:</w:t>
      </w:r>
      <w:r w:rsidR="00852D45" w:rsidRPr="00CD08B0">
        <w:rPr>
          <w:rFonts w:eastAsia="Calibri"/>
          <w:i/>
          <w:sz w:val="24"/>
          <w:szCs w:val="24"/>
          <w:lang w:val="en-US"/>
        </w:rPr>
        <w:t xml:space="preserve"> </w:t>
      </w:r>
      <w:r w:rsidR="00997BEA" w:rsidRPr="00CD08B0">
        <w:rPr>
          <w:rFonts w:eastAsia="Calibri"/>
          <w:i/>
          <w:sz w:val="24"/>
          <w:szCs w:val="24"/>
          <w:lang w:val="en-US"/>
        </w:rPr>
        <w:t xml:space="preserve">RNA </w:t>
      </w:r>
      <w:r w:rsidR="00852D45" w:rsidRPr="00CD08B0">
        <w:rPr>
          <w:rFonts w:eastAsia="Calibri"/>
          <w:i/>
          <w:sz w:val="24"/>
          <w:szCs w:val="24"/>
          <w:lang w:val="en-US"/>
        </w:rPr>
        <w:t xml:space="preserve">expression </w:t>
      </w:r>
      <w:r w:rsidR="00E74A91" w:rsidRPr="00CD08B0">
        <w:rPr>
          <w:rFonts w:eastAsia="Calibri"/>
          <w:i/>
          <w:sz w:val="24"/>
          <w:szCs w:val="24"/>
          <w:lang w:val="en-US"/>
        </w:rPr>
        <w:t xml:space="preserve">for each patient with RR </w:t>
      </w:r>
      <w:r w:rsidR="00852D45" w:rsidRPr="00CD08B0">
        <w:rPr>
          <w:rFonts w:eastAsia="Calibri"/>
          <w:i/>
          <w:sz w:val="24"/>
          <w:szCs w:val="24"/>
          <w:lang w:val="en-US"/>
        </w:rPr>
        <w:t>was</w:t>
      </w:r>
      <w:r w:rsidR="00852D45" w:rsidRPr="00CD08B0">
        <w:rPr>
          <w:rFonts w:eastAsia="Calibri"/>
          <w:sz w:val="24"/>
          <w:szCs w:val="24"/>
          <w:lang w:val="en-US"/>
        </w:rPr>
        <w:t xml:space="preserve"> </w:t>
      </w:r>
      <w:r w:rsidR="00852D45" w:rsidRPr="00CD08B0">
        <w:rPr>
          <w:rFonts w:eastAsia="Calibri"/>
          <w:i/>
          <w:sz w:val="24"/>
          <w:szCs w:val="24"/>
          <w:lang w:val="en-US" w:eastAsia="en-GB"/>
        </w:rPr>
        <w:t xml:space="preserve">determined </w:t>
      </w:r>
      <w:r w:rsidR="00852D45" w:rsidRPr="00CD08B0">
        <w:rPr>
          <w:i/>
          <w:sz w:val="24"/>
          <w:szCs w:val="24"/>
          <w:lang w:val="en-US"/>
        </w:rPr>
        <w:t xml:space="preserve">at </w:t>
      </w:r>
      <w:r w:rsidR="004E673E" w:rsidRPr="00CD08B0">
        <w:rPr>
          <w:i/>
          <w:sz w:val="24"/>
          <w:szCs w:val="24"/>
          <w:lang w:val="en-US" w:eastAsia="nl-NL"/>
        </w:rPr>
        <w:t>RR diagnosis</w:t>
      </w:r>
      <w:r w:rsidR="004E673E" w:rsidRPr="00CD08B0">
        <w:rPr>
          <w:i/>
          <w:sz w:val="24"/>
          <w:szCs w:val="24"/>
          <w:lang w:val="en-US"/>
        </w:rPr>
        <w:t xml:space="preserve"> before steroids</w:t>
      </w:r>
      <w:r w:rsidR="004E673E" w:rsidRPr="00CD08B0">
        <w:rPr>
          <w:i/>
          <w:sz w:val="24"/>
          <w:szCs w:val="24"/>
          <w:lang w:val="en-US" w:eastAsia="nl-NL"/>
        </w:rPr>
        <w:t xml:space="preserve"> (t=x) </w:t>
      </w:r>
      <w:r w:rsidR="004E673E" w:rsidRPr="00CD08B0">
        <w:rPr>
          <w:i/>
          <w:sz w:val="24"/>
          <w:szCs w:val="24"/>
          <w:lang w:val="en-US"/>
        </w:rPr>
        <w:t xml:space="preserve">and compared to RNA expression </w:t>
      </w:r>
      <w:r w:rsidR="004E673E" w:rsidRPr="00CD08B0">
        <w:rPr>
          <w:i/>
          <w:sz w:val="24"/>
          <w:szCs w:val="24"/>
          <w:lang w:val="en-US" w:eastAsia="nl-NL"/>
        </w:rPr>
        <w:t xml:space="preserve">after MDT and </w:t>
      </w:r>
      <w:r w:rsidR="00904348">
        <w:rPr>
          <w:i/>
          <w:sz w:val="24"/>
          <w:szCs w:val="24"/>
          <w:lang w:val="en-US"/>
        </w:rPr>
        <w:t>at least one</w:t>
      </w:r>
      <w:r w:rsidR="004E673E" w:rsidRPr="00CD08B0">
        <w:rPr>
          <w:i/>
          <w:sz w:val="24"/>
          <w:szCs w:val="24"/>
          <w:lang w:val="en-US"/>
        </w:rPr>
        <w:t xml:space="preserve"> month after end of steroids, in the absence of reactions </w:t>
      </w:r>
      <w:r w:rsidR="004E673E" w:rsidRPr="00CD08B0">
        <w:rPr>
          <w:i/>
          <w:sz w:val="24"/>
          <w:szCs w:val="24"/>
          <w:lang w:val="en-US" w:eastAsia="nl-NL"/>
        </w:rPr>
        <w:t>(t=end)</w:t>
      </w:r>
      <w:r w:rsidR="004E673E" w:rsidRPr="00CD08B0">
        <w:rPr>
          <w:i/>
          <w:sz w:val="24"/>
          <w:szCs w:val="24"/>
          <w:lang w:val="en-US"/>
        </w:rPr>
        <w:t>.</w:t>
      </w:r>
    </w:p>
    <w:p w14:paraId="63622FEF" w14:textId="12966EB2" w:rsidR="0045343F" w:rsidRPr="00CD08B0" w:rsidRDefault="0045343F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>**Differentially expressed genes</w:t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 after correction for multiple comparisons using the method of </w:t>
      </w:r>
      <w:proofErr w:type="spellStart"/>
      <w:r w:rsidRPr="00CD08B0">
        <w:rPr>
          <w:rFonts w:eastAsia="Calibri"/>
          <w:i/>
          <w:sz w:val="24"/>
          <w:szCs w:val="24"/>
          <w:lang w:val="en-US" w:eastAsia="en-GB"/>
        </w:rPr>
        <w:t>Benjamini</w:t>
      </w:r>
      <w:proofErr w:type="spellEnd"/>
      <w:r w:rsidRPr="00CD08B0">
        <w:rPr>
          <w:rFonts w:eastAsia="Calibri"/>
          <w:i/>
          <w:sz w:val="24"/>
          <w:szCs w:val="24"/>
          <w:lang w:val="en-US" w:eastAsia="en-GB"/>
        </w:rPr>
        <w:t xml:space="preserve"> and Hochberg </w: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begin"/>
      </w:r>
      <w:r w:rsidR="00BA5272">
        <w:rPr>
          <w:rFonts w:eastAsia="Calibri"/>
          <w:i/>
          <w:sz w:val="24"/>
          <w:szCs w:val="24"/>
          <w:lang w:val="en-US" w:eastAsia="en-GB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separate"/>
      </w:r>
      <w:r w:rsidR="00E3650D" w:rsidRPr="00E3650D">
        <w:rPr>
          <w:rFonts w:eastAsia="Calibri"/>
          <w:i/>
          <w:noProof/>
          <w:sz w:val="24"/>
          <w:szCs w:val="24"/>
          <w:vertAlign w:val="superscript"/>
          <w:lang w:val="en-US" w:eastAsia="en-GB"/>
        </w:rPr>
        <w:t>2</w:t>
      </w:r>
      <w:r w:rsidRPr="00CD08B0">
        <w:rPr>
          <w:rFonts w:eastAsia="Calibri"/>
          <w:i/>
          <w:sz w:val="24"/>
          <w:szCs w:val="24"/>
          <w:lang w:val="en-US" w:eastAsia="en-GB"/>
        </w:rPr>
        <w:fldChar w:fldCharType="end"/>
      </w:r>
      <w:r w:rsidRPr="00CD08B0">
        <w:rPr>
          <w:rFonts w:eastAsia="Calibri"/>
          <w:i/>
          <w:sz w:val="24"/>
          <w:szCs w:val="24"/>
          <w:lang w:val="en-US" w:eastAsia="en-GB"/>
        </w:rPr>
        <w:t xml:space="preserve"> </w:t>
      </w:r>
      <w:r w:rsidRPr="00CD08B0">
        <w:rPr>
          <w:i/>
          <w:sz w:val="24"/>
          <w:szCs w:val="24"/>
          <w:lang w:val="en-US"/>
        </w:rPr>
        <w:t xml:space="preserve"> are shown. </w:t>
      </w:r>
    </w:p>
    <w:p w14:paraId="7DFD13E9" w14:textId="44A06611" w:rsidR="00EF5A69" w:rsidRPr="00CD08B0" w:rsidRDefault="00244496" w:rsidP="00A72DC5">
      <w:pPr>
        <w:spacing w:line="480" w:lineRule="auto"/>
        <w:jc w:val="both"/>
        <w:rPr>
          <w:i/>
          <w:sz w:val="24"/>
          <w:szCs w:val="24"/>
          <w:lang w:val="en-US"/>
        </w:rPr>
      </w:pPr>
      <w:r w:rsidRPr="00CD08B0">
        <w:rPr>
          <w:i/>
          <w:sz w:val="24"/>
          <w:szCs w:val="24"/>
          <w:lang w:val="en-US"/>
        </w:rPr>
        <w:t xml:space="preserve">***Direction is up when gene expression is upregulated at </w:t>
      </w:r>
      <w:r w:rsidR="00BD1241" w:rsidRPr="00CD08B0">
        <w:rPr>
          <w:i/>
          <w:sz w:val="24"/>
          <w:szCs w:val="24"/>
          <w:lang w:val="en-US"/>
        </w:rPr>
        <w:t>reaction (t=x).</w:t>
      </w:r>
      <w:r w:rsidR="0014478E" w:rsidRPr="00CD08B0">
        <w:rPr>
          <w:i/>
          <w:sz w:val="24"/>
          <w:szCs w:val="24"/>
          <w:lang w:val="en-US"/>
        </w:rPr>
        <w:br w:type="page"/>
      </w:r>
    </w:p>
    <w:p w14:paraId="7239C747" w14:textId="3941CFA0" w:rsidR="00195FED" w:rsidRPr="00195FED" w:rsidRDefault="00195FED" w:rsidP="00195FED">
      <w:pPr>
        <w:autoSpaceDE w:val="0"/>
        <w:autoSpaceDN w:val="0"/>
        <w:adjustRightInd w:val="0"/>
        <w:spacing w:line="480" w:lineRule="auto"/>
        <w:rPr>
          <w:b/>
          <w:smallCaps/>
          <w:sz w:val="24"/>
          <w:szCs w:val="24"/>
          <w:lang w:val="en-US"/>
        </w:rPr>
      </w:pPr>
      <w:r w:rsidRPr="00CD08B0">
        <w:rPr>
          <w:b/>
          <w:smallCaps/>
          <w:sz w:val="24"/>
          <w:szCs w:val="24"/>
          <w:lang w:val="en-US"/>
        </w:rPr>
        <w:lastRenderedPageBreak/>
        <w:t xml:space="preserve">Supplementary </w:t>
      </w:r>
      <w:r>
        <w:rPr>
          <w:b/>
          <w:smallCaps/>
          <w:sz w:val="24"/>
          <w:szCs w:val="24"/>
          <w:lang w:val="en-US"/>
        </w:rPr>
        <w:t>figures</w:t>
      </w:r>
    </w:p>
    <w:p w14:paraId="668E857D" w14:textId="033DBAF4" w:rsidR="00EF5A69" w:rsidRPr="00CD08B0" w:rsidRDefault="00870ECC">
      <w:pPr>
        <w:spacing w:after="200" w:line="276" w:lineRule="auto"/>
        <w:rPr>
          <w:b/>
          <w:sz w:val="24"/>
          <w:szCs w:val="24"/>
          <w:lang w:val="en-US"/>
        </w:rPr>
      </w:pPr>
      <w:r w:rsidRPr="00870ECC">
        <w:rPr>
          <w:b/>
          <w:noProof/>
          <w:sz w:val="24"/>
          <w:szCs w:val="24"/>
          <w:lang w:val="en-GB" w:eastAsia="en-GB"/>
        </w:rPr>
        <w:drawing>
          <wp:inline distT="0" distB="0" distL="0" distR="0" wp14:anchorId="270B57DA" wp14:editId="6AAACA05">
            <wp:extent cx="3267075" cy="3299637"/>
            <wp:effectExtent l="0" t="0" r="0" b="0"/>
            <wp:docPr id="7" name="Picture 7" descr="I:\research\ottenhoff\Maria\Leprosy reactions\Figures\ROC curve_ ROC of 5-biomarker corrected weigh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research\ottenhoff\Maria\Leprosy reactions\Figures\ROC curve_ ROC of 5-biomarker corrected weigh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122" cy="330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C2D" w:rsidRPr="00CD08B0">
        <w:rPr>
          <w:b/>
          <w:noProof/>
          <w:sz w:val="24"/>
          <w:szCs w:val="24"/>
          <w:lang w:val="en-US" w:eastAsia="en-GB"/>
        </w:rPr>
        <w:t xml:space="preserve"> </w:t>
      </w:r>
    </w:p>
    <w:p w14:paraId="1782E03A" w14:textId="7262C99B" w:rsidR="00EF5A69" w:rsidRPr="00CD08B0" w:rsidRDefault="00EF5A69" w:rsidP="00EF5A69">
      <w:pPr>
        <w:spacing w:line="480" w:lineRule="auto"/>
        <w:rPr>
          <w:b/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t>Supplementary Figure S1</w:t>
      </w:r>
      <w:r w:rsidR="00944CCF" w:rsidRPr="00CD08B0">
        <w:rPr>
          <w:b/>
          <w:sz w:val="24"/>
          <w:szCs w:val="24"/>
          <w:lang w:val="en-US"/>
        </w:rPr>
        <w:t>: AUC 5-biomarker signature</w:t>
      </w:r>
      <w:r w:rsidR="00B23C49" w:rsidRPr="00CD08B0">
        <w:rPr>
          <w:b/>
          <w:sz w:val="24"/>
          <w:szCs w:val="24"/>
          <w:lang w:val="en-US"/>
        </w:rPr>
        <w:t xml:space="preserve"> to predict RR</w:t>
      </w:r>
      <w:r w:rsidR="00944CCF" w:rsidRPr="00CD08B0">
        <w:rPr>
          <w:b/>
          <w:sz w:val="24"/>
          <w:szCs w:val="24"/>
          <w:lang w:val="en-US"/>
        </w:rPr>
        <w:t>.</w:t>
      </w:r>
    </w:p>
    <w:p w14:paraId="4B391597" w14:textId="49C5C2C1" w:rsidR="00476351" w:rsidRDefault="00BA65FC" w:rsidP="00244FD5">
      <w:pPr>
        <w:spacing w:line="480" w:lineRule="auto"/>
        <w:jc w:val="both"/>
        <w:rPr>
          <w:iCs/>
          <w:color w:val="000000"/>
          <w:sz w:val="24"/>
          <w:szCs w:val="24"/>
          <w:lang w:val="en-US" w:eastAsia="en-GB"/>
        </w:rPr>
      </w:pPr>
      <w:r w:rsidRPr="00CD08B0">
        <w:rPr>
          <w:iCs/>
          <w:color w:val="000000"/>
          <w:sz w:val="24"/>
          <w:szCs w:val="24"/>
          <w:lang w:val="en-US" w:eastAsia="en-GB"/>
        </w:rPr>
        <w:t>Performance of a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 xml:space="preserve"> 5-biomarker </w:t>
      </w:r>
      <w:r w:rsidR="00604071" w:rsidRPr="00CD08B0">
        <w:rPr>
          <w:iCs/>
          <w:color w:val="000000"/>
          <w:sz w:val="24"/>
          <w:szCs w:val="24"/>
          <w:lang w:val="en-US" w:eastAsia="en-GB"/>
        </w:rPr>
        <w:t xml:space="preserve">signature </w:t>
      </w:r>
      <w:r w:rsidR="00B23C49" w:rsidRPr="00CD08B0">
        <w:rPr>
          <w:iCs/>
          <w:color w:val="000000"/>
          <w:sz w:val="24"/>
          <w:szCs w:val="24"/>
          <w:lang w:val="en-US" w:eastAsia="en-GB"/>
        </w:rPr>
        <w:t xml:space="preserve">defined by global test and 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>composed of</w:t>
      </w:r>
      <w:r w:rsidR="00B23C49" w:rsidRPr="00CD08B0">
        <w:rPr>
          <w:iCs/>
          <w:color w:val="000000"/>
          <w:sz w:val="24"/>
          <w:szCs w:val="24"/>
          <w:lang w:val="en-US" w:eastAsia="en-GB"/>
        </w:rPr>
        <w:t xml:space="preserve"> gene expression data of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 xml:space="preserve"> </w:t>
      </w:r>
      <w:r w:rsidR="00752027" w:rsidRPr="00CD08B0">
        <w:rPr>
          <w:i/>
          <w:iCs/>
          <w:color w:val="000000"/>
          <w:sz w:val="24"/>
          <w:szCs w:val="24"/>
          <w:lang w:val="en-US" w:eastAsia="en-GB"/>
        </w:rPr>
        <w:t>CCL2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 xml:space="preserve">, </w:t>
      </w:r>
      <w:r w:rsidR="00752027" w:rsidRPr="00CD08B0">
        <w:rPr>
          <w:i/>
          <w:iCs/>
          <w:color w:val="000000"/>
          <w:sz w:val="24"/>
          <w:szCs w:val="24"/>
          <w:lang w:val="en-US" w:eastAsia="en-GB"/>
        </w:rPr>
        <w:t>CD8A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 xml:space="preserve">, </w:t>
      </w:r>
      <w:r w:rsidR="00752027" w:rsidRPr="00CD08B0">
        <w:rPr>
          <w:i/>
          <w:iCs/>
          <w:color w:val="000000"/>
          <w:sz w:val="24"/>
          <w:szCs w:val="24"/>
          <w:lang w:val="en-US" w:eastAsia="en-GB"/>
        </w:rPr>
        <w:t>IL2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 xml:space="preserve">, </w:t>
      </w:r>
      <w:r w:rsidR="00752027" w:rsidRPr="00CD08B0">
        <w:rPr>
          <w:i/>
          <w:iCs/>
          <w:color w:val="000000"/>
          <w:sz w:val="24"/>
          <w:szCs w:val="24"/>
          <w:lang w:val="en-US" w:eastAsia="en-GB"/>
        </w:rPr>
        <w:t>IL15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 xml:space="preserve"> and </w:t>
      </w:r>
      <w:r w:rsidR="00752027" w:rsidRPr="00CD08B0">
        <w:rPr>
          <w:i/>
          <w:iCs/>
          <w:color w:val="000000"/>
          <w:sz w:val="24"/>
          <w:szCs w:val="24"/>
          <w:lang w:val="en-US" w:eastAsia="en-GB"/>
        </w:rPr>
        <w:t>MARCO</w:t>
      </w:r>
      <w:r w:rsidR="00B23C49" w:rsidRPr="00CD08B0">
        <w:rPr>
          <w:i/>
          <w:iCs/>
          <w:color w:val="000000"/>
          <w:sz w:val="24"/>
          <w:szCs w:val="24"/>
          <w:lang w:val="en-US" w:eastAsia="en-GB"/>
        </w:rPr>
        <w:t xml:space="preserve"> </w:t>
      </w:r>
      <w:r w:rsidR="00B23C49" w:rsidRPr="00CD08B0">
        <w:rPr>
          <w:iCs/>
          <w:color w:val="000000"/>
          <w:sz w:val="24"/>
          <w:szCs w:val="24"/>
          <w:lang w:val="en-US" w:eastAsia="en-GB"/>
        </w:rPr>
        <w:t>to predict RR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 xml:space="preserve">. </w:t>
      </w:r>
      <w:r w:rsidR="00B23C49" w:rsidRPr="00CD08B0">
        <w:rPr>
          <w:iCs/>
          <w:color w:val="000000"/>
          <w:sz w:val="24"/>
          <w:szCs w:val="24"/>
          <w:lang w:val="en-US" w:eastAsia="en-GB"/>
        </w:rPr>
        <w:t xml:space="preserve">And out-of-bag </w:t>
      </w:r>
      <w:r w:rsidR="00C75483" w:rsidRPr="00CD08B0">
        <w:rPr>
          <w:iCs/>
          <w:color w:val="000000"/>
          <w:sz w:val="24"/>
          <w:szCs w:val="24"/>
          <w:lang w:val="en-US" w:eastAsia="en-GB"/>
        </w:rPr>
        <w:t>approach</w:t>
      </w:r>
      <w:r w:rsidR="00B23C49" w:rsidRPr="00CD08B0">
        <w:rPr>
          <w:iCs/>
          <w:color w:val="000000"/>
          <w:sz w:val="24"/>
          <w:szCs w:val="24"/>
          <w:lang w:val="en-US" w:eastAsia="en-GB"/>
        </w:rPr>
        <w:t xml:space="preserve"> was used to assess the risk of developing RR</w:t>
      </w:r>
      <w:r w:rsidR="00C75483" w:rsidRPr="00CD08B0">
        <w:rPr>
          <w:iCs/>
          <w:color w:val="000000"/>
          <w:sz w:val="24"/>
          <w:szCs w:val="24"/>
          <w:lang w:val="en-US" w:eastAsia="en-GB"/>
        </w:rPr>
        <w:t xml:space="preserve"> in which a sample was excluded from the training set on each iteration. </w:t>
      </w:r>
      <w:r w:rsidR="00752027" w:rsidRPr="00CD08B0">
        <w:rPr>
          <w:iCs/>
          <w:color w:val="000000"/>
          <w:sz w:val="24"/>
          <w:szCs w:val="24"/>
          <w:lang w:val="en-US" w:eastAsia="en-GB"/>
        </w:rPr>
        <w:t>Receiver operator characteristics (ROC) curve is shown for the accuracy of the biomarker signature. The true positive rate (sensitivity) is plotted against the false positive rate (1-specificity). AUC: area under the curve.</w:t>
      </w:r>
      <w:r w:rsidR="00476351">
        <w:rPr>
          <w:iCs/>
          <w:color w:val="000000"/>
          <w:sz w:val="24"/>
          <w:szCs w:val="24"/>
          <w:lang w:val="en-US" w:eastAsia="en-GB"/>
        </w:rPr>
        <w:br w:type="page"/>
      </w:r>
    </w:p>
    <w:p w14:paraId="2780ADFC" w14:textId="2A916386" w:rsidR="00476351" w:rsidRPr="00CD08B0" w:rsidRDefault="00472171" w:rsidP="00476351">
      <w:pPr>
        <w:spacing w:line="480" w:lineRule="auto"/>
        <w:rPr>
          <w:b/>
          <w:sz w:val="24"/>
          <w:szCs w:val="24"/>
          <w:lang w:val="en-US"/>
        </w:rPr>
      </w:pPr>
      <w:r w:rsidRPr="00472171">
        <w:rPr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02B00167" wp14:editId="5961710A">
            <wp:extent cx="5979160" cy="3757546"/>
            <wp:effectExtent l="0" t="0" r="0" b="0"/>
            <wp:docPr id="5" name="Picture 5" descr="I:\research\ottenhoff\Maria\Leprosy reactions\Figures\Figure S2 RR t=0 vs t=x 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research\ottenhoff\Maria\Leprosy reactions\Figures\Figure S2 RR t=0 vs t=x 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375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F57D2" w14:textId="77777777" w:rsidR="00476351" w:rsidRPr="00CD08B0" w:rsidRDefault="00476351" w:rsidP="00476351">
      <w:pPr>
        <w:spacing w:line="480" w:lineRule="auto"/>
        <w:jc w:val="both"/>
        <w:rPr>
          <w:iCs/>
          <w:color w:val="000000"/>
          <w:sz w:val="24"/>
          <w:szCs w:val="24"/>
          <w:lang w:val="en-US" w:eastAsia="en-GB"/>
        </w:rPr>
      </w:pPr>
      <w:r w:rsidRPr="00CD08B0">
        <w:rPr>
          <w:b/>
          <w:sz w:val="24"/>
          <w:szCs w:val="24"/>
          <w:lang w:val="en-US"/>
        </w:rPr>
        <w:t>Supplementary Figure S</w:t>
      </w:r>
      <w:r>
        <w:rPr>
          <w:b/>
          <w:sz w:val="24"/>
          <w:szCs w:val="24"/>
          <w:lang w:val="en-US"/>
        </w:rPr>
        <w:t>2</w:t>
      </w:r>
      <w:r w:rsidRPr="00CD08B0">
        <w:rPr>
          <w:b/>
          <w:sz w:val="24"/>
          <w:szCs w:val="24"/>
          <w:lang w:val="en-US"/>
        </w:rPr>
        <w:t xml:space="preserve">: </w:t>
      </w:r>
      <w:r w:rsidRPr="00CD08B0">
        <w:rPr>
          <w:iCs/>
          <w:color w:val="000000"/>
          <w:sz w:val="24"/>
          <w:szCs w:val="24"/>
          <w:lang w:val="en-US" w:eastAsia="en-GB"/>
        </w:rPr>
        <w:t xml:space="preserve">Difference in gene expression in cross sectional samples between time points: before RR and at RR. </w:t>
      </w:r>
    </w:p>
    <w:p w14:paraId="11F8BA68" w14:textId="568F8E82" w:rsidR="00476351" w:rsidRPr="00CD08B0" w:rsidRDefault="00476351" w:rsidP="00476351">
      <w:pPr>
        <w:spacing w:line="480" w:lineRule="auto"/>
        <w:jc w:val="both"/>
        <w:rPr>
          <w:sz w:val="24"/>
          <w:szCs w:val="24"/>
          <w:lang w:val="en-US"/>
        </w:rPr>
      </w:pPr>
      <w:r w:rsidRPr="00CD08B0">
        <w:rPr>
          <w:iCs/>
          <w:color w:val="000000"/>
          <w:sz w:val="24"/>
          <w:szCs w:val="24"/>
          <w:lang w:val="en-US" w:eastAsia="en-GB"/>
        </w:rPr>
        <w:t xml:space="preserve">Gene expression data obtained by </w:t>
      </w:r>
      <w:proofErr w:type="spellStart"/>
      <w:r w:rsidRPr="00CD08B0">
        <w:rPr>
          <w:iCs/>
          <w:color w:val="000000"/>
          <w:sz w:val="24"/>
          <w:szCs w:val="24"/>
          <w:lang w:val="en-US" w:eastAsia="en-GB"/>
        </w:rPr>
        <w:t>dcRT</w:t>
      </w:r>
      <w:proofErr w:type="spellEnd"/>
      <w:r w:rsidRPr="00CD08B0">
        <w:rPr>
          <w:iCs/>
          <w:color w:val="000000"/>
          <w:sz w:val="24"/>
          <w:szCs w:val="24"/>
          <w:lang w:val="en-US" w:eastAsia="en-GB"/>
        </w:rPr>
        <w:t xml:space="preserve">-MLPA </w:t>
      </w:r>
      <w:bookmarkStart w:id="3" w:name="OLE_LINK6"/>
      <w:r w:rsidRPr="00CD08B0">
        <w:rPr>
          <w:iCs/>
          <w:color w:val="000000"/>
          <w:sz w:val="24"/>
          <w:szCs w:val="24"/>
          <w:lang w:val="en-US" w:eastAsia="en-GB"/>
        </w:rPr>
        <w:t>of</w:t>
      </w:r>
      <w:r w:rsidRPr="00CD08B0">
        <w:rPr>
          <w:sz w:val="24"/>
          <w:szCs w:val="24"/>
          <w:lang w:val="en-US"/>
        </w:rPr>
        <w:t xml:space="preserve"> RNA isolated from unstimulated whole blood</w:t>
      </w:r>
      <w:r w:rsidRPr="00CD08B0">
        <w:rPr>
          <w:iCs/>
          <w:color w:val="000000"/>
          <w:sz w:val="24"/>
          <w:szCs w:val="24"/>
          <w:lang w:val="en-US" w:eastAsia="en-GB"/>
        </w:rPr>
        <w:t xml:space="preserve"> </w:t>
      </w:r>
      <w:bookmarkEnd w:id="3"/>
      <w:r w:rsidRPr="00CD08B0">
        <w:rPr>
          <w:iCs/>
          <w:color w:val="000000"/>
          <w:sz w:val="24"/>
          <w:szCs w:val="24"/>
          <w:lang w:val="en-US" w:eastAsia="en-GB"/>
        </w:rPr>
        <w:t xml:space="preserve">of RR patients </w:t>
      </w:r>
      <w:r w:rsidRPr="00CD08B0">
        <w:rPr>
          <w:rFonts w:eastAsia="Calibri"/>
          <w:sz w:val="24"/>
          <w:szCs w:val="24"/>
          <w:lang w:val="en-US" w:eastAsia="en-GB"/>
        </w:rPr>
        <w:t>from Bangladesh, Brazil, Ethiopia and Nepal</w:t>
      </w:r>
      <w:r w:rsidRPr="00CD08B0">
        <w:rPr>
          <w:iCs/>
          <w:color w:val="000000"/>
          <w:sz w:val="24"/>
          <w:szCs w:val="24"/>
          <w:lang w:val="en-US" w:eastAsia="en-GB"/>
        </w:rPr>
        <w:t xml:space="preserve"> at t=0 (n= 41) </w:t>
      </w:r>
      <w:r w:rsidR="00507D56">
        <w:rPr>
          <w:iCs/>
          <w:color w:val="000000"/>
          <w:sz w:val="24"/>
          <w:szCs w:val="24"/>
          <w:lang w:val="en-US" w:eastAsia="en-GB"/>
        </w:rPr>
        <w:t>and at clinical onset of RR (n=</w:t>
      </w:r>
      <w:r w:rsidRPr="00CD08B0">
        <w:rPr>
          <w:iCs/>
          <w:color w:val="000000"/>
          <w:sz w:val="24"/>
          <w:szCs w:val="24"/>
          <w:lang w:val="en-US" w:eastAsia="en-GB"/>
        </w:rPr>
        <w:t>129</w:t>
      </w:r>
      <w:r w:rsidR="009479B9">
        <w:rPr>
          <w:iCs/>
          <w:color w:val="000000"/>
          <w:sz w:val="24"/>
          <w:szCs w:val="24"/>
          <w:lang w:val="en-US" w:eastAsia="en-GB"/>
        </w:rPr>
        <w:t>, t=x</w:t>
      </w:r>
      <w:r w:rsidRPr="00CD08B0">
        <w:rPr>
          <w:iCs/>
          <w:color w:val="000000"/>
          <w:sz w:val="24"/>
          <w:szCs w:val="24"/>
          <w:lang w:val="en-US" w:eastAsia="en-GB"/>
        </w:rPr>
        <w:t>)</w:t>
      </w:r>
      <w:r w:rsidRPr="00CD08B0">
        <w:rPr>
          <w:rFonts w:eastAsia="Calibri"/>
          <w:sz w:val="24"/>
          <w:szCs w:val="24"/>
          <w:lang w:val="en-US" w:eastAsia="en-GB"/>
        </w:rPr>
        <w:t>.</w:t>
      </w:r>
      <w:r w:rsidRPr="00CD08B0">
        <w:rPr>
          <w:sz w:val="24"/>
          <w:szCs w:val="24"/>
          <w:lang w:val="en-US"/>
        </w:rPr>
        <w:t xml:space="preserve"> Log2-transformations of peak areas (normalized to the housekeeping gene </w:t>
      </w:r>
      <w:r w:rsidRPr="00CD08B0">
        <w:rPr>
          <w:i/>
          <w:sz w:val="24"/>
          <w:szCs w:val="24"/>
          <w:lang w:val="en-US"/>
        </w:rPr>
        <w:t>GAPDH</w:t>
      </w:r>
      <w:r w:rsidRPr="00CD08B0">
        <w:rPr>
          <w:sz w:val="24"/>
          <w:szCs w:val="24"/>
          <w:lang w:val="en-US"/>
        </w:rPr>
        <w:t xml:space="preserve">) of genes that were significantly different are shown on the </w:t>
      </w:r>
      <w:r w:rsidRPr="00CD08B0">
        <w:rPr>
          <w:i/>
          <w:iCs/>
          <w:sz w:val="24"/>
          <w:szCs w:val="24"/>
          <w:lang w:val="en-US"/>
        </w:rPr>
        <w:t>y</w:t>
      </w:r>
      <w:r w:rsidRPr="00CD08B0">
        <w:rPr>
          <w:sz w:val="24"/>
          <w:szCs w:val="24"/>
          <w:lang w:val="en-US"/>
        </w:rPr>
        <w:t xml:space="preserve">-axis. Raw p-values were calculated using the </w:t>
      </w:r>
      <w:r w:rsidRPr="00CD08B0">
        <w:rPr>
          <w:rFonts w:eastAsia="Calibri"/>
          <w:sz w:val="24"/>
          <w:szCs w:val="24"/>
          <w:lang w:val="en-US" w:eastAsia="en-GB"/>
        </w:rPr>
        <w:t xml:space="preserve">Mann–Whitney test </w:t>
      </w:r>
      <w:r w:rsidRPr="00CD08B0">
        <w:rPr>
          <w:sz w:val="24"/>
          <w:szCs w:val="24"/>
          <w:lang w:val="en-US"/>
        </w:rPr>
        <w:t xml:space="preserve">and adjusted for multiple comparisons using the </w:t>
      </w:r>
      <w:proofErr w:type="spellStart"/>
      <w:r w:rsidRPr="00CD08B0">
        <w:rPr>
          <w:sz w:val="24"/>
          <w:szCs w:val="24"/>
          <w:lang w:val="en-US"/>
        </w:rPr>
        <w:t>Benjamini</w:t>
      </w:r>
      <w:proofErr w:type="spellEnd"/>
      <w:r w:rsidRPr="00CD08B0">
        <w:rPr>
          <w:sz w:val="24"/>
          <w:szCs w:val="24"/>
          <w:lang w:val="en-US"/>
        </w:rPr>
        <w:t xml:space="preserve">-Hochberg correction </w:t>
      </w:r>
      <w:r w:rsidRPr="00CD08B0">
        <w:rPr>
          <w:sz w:val="24"/>
          <w:szCs w:val="24"/>
          <w:lang w:val="en-US"/>
        </w:rPr>
        <w:fldChar w:fldCharType="begin"/>
      </w:r>
      <w:r w:rsidR="00BA5272">
        <w:rPr>
          <w:sz w:val="24"/>
          <w:szCs w:val="24"/>
          <w:lang w:val="en-US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Pr="00CD08B0">
        <w:rPr>
          <w:sz w:val="24"/>
          <w:szCs w:val="24"/>
          <w:lang w:val="en-US"/>
        </w:rPr>
        <w:fldChar w:fldCharType="separate"/>
      </w:r>
      <w:r w:rsidR="00E3650D" w:rsidRPr="00E3650D">
        <w:rPr>
          <w:noProof/>
          <w:sz w:val="24"/>
          <w:szCs w:val="24"/>
          <w:vertAlign w:val="superscript"/>
          <w:lang w:val="en-US"/>
        </w:rPr>
        <w:t>2</w:t>
      </w:r>
      <w:r w:rsidRPr="00CD08B0">
        <w:rPr>
          <w:sz w:val="24"/>
          <w:szCs w:val="24"/>
          <w:lang w:val="en-US"/>
        </w:rPr>
        <w:fldChar w:fldCharType="end"/>
      </w:r>
      <w:r w:rsidRPr="00CD08B0">
        <w:rPr>
          <w:sz w:val="24"/>
          <w:szCs w:val="24"/>
          <w:lang w:val="en-US"/>
        </w:rPr>
        <w:t xml:space="preserve">. </w:t>
      </w:r>
    </w:p>
    <w:p w14:paraId="0E13D438" w14:textId="7281BAFF" w:rsidR="00476351" w:rsidRPr="00CD08B0" w:rsidRDefault="00E22955" w:rsidP="00476351">
      <w:pPr>
        <w:spacing w:after="200" w:line="276" w:lineRule="auto"/>
        <w:rPr>
          <w:b/>
          <w:smallCaps/>
          <w:sz w:val="24"/>
          <w:szCs w:val="24"/>
          <w:lang w:val="en-US"/>
        </w:rPr>
      </w:pPr>
      <w:r w:rsidRPr="00E22955">
        <w:rPr>
          <w:b/>
          <w:smallCaps/>
          <w:noProof/>
          <w:sz w:val="24"/>
          <w:szCs w:val="24"/>
          <w:lang w:val="en-US"/>
        </w:rPr>
        <w:lastRenderedPageBreak/>
        <w:drawing>
          <wp:inline distT="0" distB="0" distL="0" distR="0" wp14:anchorId="30C656ED" wp14:editId="7A30485F">
            <wp:extent cx="5979160" cy="3798311"/>
            <wp:effectExtent l="0" t="0" r="0" b="0"/>
            <wp:docPr id="6" name="Picture 6" descr="I:\research\ottenhoff\Maria\Leprosy reactions\Figures\Figure S3 RR t=x vs t=e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research\ottenhoff\Maria\Leprosy reactions\Figures\Figure S3 RR t=x vs t=en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379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110CF" w14:textId="7B4A8639" w:rsidR="00476351" w:rsidRPr="00CD08B0" w:rsidRDefault="00476351" w:rsidP="00476351">
      <w:pPr>
        <w:spacing w:line="480" w:lineRule="auto"/>
        <w:jc w:val="both"/>
        <w:rPr>
          <w:iCs/>
          <w:color w:val="000000"/>
          <w:sz w:val="24"/>
          <w:szCs w:val="24"/>
          <w:lang w:val="en-US" w:eastAsia="en-GB"/>
        </w:rPr>
      </w:pPr>
      <w:r w:rsidRPr="00CD08B0">
        <w:rPr>
          <w:b/>
          <w:sz w:val="24"/>
          <w:szCs w:val="24"/>
          <w:lang w:val="en-US"/>
        </w:rPr>
        <w:t>Supplementary Figure S</w:t>
      </w:r>
      <w:r>
        <w:rPr>
          <w:b/>
          <w:sz w:val="24"/>
          <w:szCs w:val="24"/>
          <w:lang w:val="en-US"/>
        </w:rPr>
        <w:t>3</w:t>
      </w:r>
      <w:r w:rsidRPr="00CD08B0">
        <w:rPr>
          <w:b/>
          <w:sz w:val="24"/>
          <w:szCs w:val="24"/>
          <w:lang w:val="en-US"/>
        </w:rPr>
        <w:t xml:space="preserve">: </w:t>
      </w:r>
      <w:r w:rsidRPr="00CD08B0">
        <w:rPr>
          <w:iCs/>
          <w:color w:val="000000"/>
          <w:sz w:val="24"/>
          <w:szCs w:val="24"/>
          <w:lang w:val="en-US" w:eastAsia="en-GB"/>
        </w:rPr>
        <w:t>Difference in gene expression in cross sectional samples between time points: at RR</w:t>
      </w:r>
      <w:r w:rsidR="00B97644">
        <w:rPr>
          <w:iCs/>
          <w:color w:val="000000"/>
          <w:sz w:val="24"/>
          <w:szCs w:val="24"/>
          <w:lang w:val="en-US" w:eastAsia="en-GB"/>
        </w:rPr>
        <w:t xml:space="preserve"> and after treatment</w:t>
      </w:r>
      <w:r w:rsidRPr="00CD08B0">
        <w:rPr>
          <w:iCs/>
          <w:color w:val="000000"/>
          <w:sz w:val="24"/>
          <w:szCs w:val="24"/>
          <w:lang w:val="en-US" w:eastAsia="en-GB"/>
        </w:rPr>
        <w:t>.</w:t>
      </w:r>
    </w:p>
    <w:p w14:paraId="6DC097DB" w14:textId="08FE8673" w:rsidR="00752027" w:rsidRPr="00CD08B0" w:rsidRDefault="00476351" w:rsidP="00476351">
      <w:pPr>
        <w:spacing w:line="480" w:lineRule="auto"/>
        <w:jc w:val="both"/>
        <w:rPr>
          <w:iCs/>
          <w:color w:val="000000"/>
          <w:sz w:val="24"/>
          <w:szCs w:val="24"/>
          <w:lang w:val="en-US" w:eastAsia="en-GB"/>
        </w:rPr>
      </w:pPr>
      <w:r w:rsidRPr="00CD08B0">
        <w:rPr>
          <w:iCs/>
          <w:color w:val="000000"/>
          <w:sz w:val="24"/>
          <w:szCs w:val="24"/>
          <w:lang w:val="en-US" w:eastAsia="en-GB"/>
        </w:rPr>
        <w:t xml:space="preserve">Gene expression data obtained by </w:t>
      </w:r>
      <w:proofErr w:type="spellStart"/>
      <w:r w:rsidRPr="00CD08B0">
        <w:rPr>
          <w:iCs/>
          <w:color w:val="000000"/>
          <w:sz w:val="24"/>
          <w:szCs w:val="24"/>
          <w:lang w:val="en-US" w:eastAsia="en-GB"/>
        </w:rPr>
        <w:t>dcRT</w:t>
      </w:r>
      <w:proofErr w:type="spellEnd"/>
      <w:r w:rsidRPr="00CD08B0">
        <w:rPr>
          <w:iCs/>
          <w:color w:val="000000"/>
          <w:sz w:val="24"/>
          <w:szCs w:val="24"/>
          <w:lang w:val="en-US" w:eastAsia="en-GB"/>
        </w:rPr>
        <w:t>-MLPA of</w:t>
      </w:r>
      <w:r w:rsidRPr="00CD08B0">
        <w:rPr>
          <w:sz w:val="24"/>
          <w:szCs w:val="24"/>
          <w:lang w:val="en-US"/>
        </w:rPr>
        <w:t xml:space="preserve"> RNA isolated from unstimulated whole blood</w:t>
      </w:r>
      <w:r w:rsidRPr="00CD08B0">
        <w:rPr>
          <w:iCs/>
          <w:color w:val="000000"/>
          <w:sz w:val="24"/>
          <w:szCs w:val="24"/>
          <w:lang w:val="en-US" w:eastAsia="en-GB"/>
        </w:rPr>
        <w:t xml:space="preserve"> of RR patients </w:t>
      </w:r>
      <w:r w:rsidRPr="00CD08B0">
        <w:rPr>
          <w:rFonts w:eastAsia="Calibri"/>
          <w:sz w:val="24"/>
          <w:szCs w:val="24"/>
          <w:lang w:val="en-US" w:eastAsia="en-GB"/>
        </w:rPr>
        <w:t>from Bangladesh, Brazil, Ethiopia and Nepal</w:t>
      </w:r>
      <w:r w:rsidRPr="00CD08B0">
        <w:rPr>
          <w:iCs/>
          <w:color w:val="000000"/>
          <w:sz w:val="24"/>
          <w:szCs w:val="24"/>
          <w:lang w:val="en-US" w:eastAsia="en-GB"/>
        </w:rPr>
        <w:t xml:space="preserve"> a</w:t>
      </w:r>
      <w:r w:rsidR="00507D56">
        <w:rPr>
          <w:iCs/>
          <w:color w:val="000000"/>
          <w:sz w:val="24"/>
          <w:szCs w:val="24"/>
          <w:lang w:val="en-US" w:eastAsia="en-GB"/>
        </w:rPr>
        <w:t>t clinical onset of RR (n=</w:t>
      </w:r>
      <w:r w:rsidR="00E83F7D">
        <w:rPr>
          <w:iCs/>
          <w:color w:val="000000"/>
          <w:sz w:val="24"/>
          <w:szCs w:val="24"/>
          <w:lang w:val="en-US" w:eastAsia="en-GB"/>
        </w:rPr>
        <w:t>129</w:t>
      </w:r>
      <w:r w:rsidR="00684C0B">
        <w:rPr>
          <w:iCs/>
          <w:color w:val="000000"/>
          <w:sz w:val="24"/>
          <w:szCs w:val="24"/>
          <w:lang w:val="en-US" w:eastAsia="en-GB"/>
        </w:rPr>
        <w:t>, t=x</w:t>
      </w:r>
      <w:r w:rsidR="00507D56">
        <w:rPr>
          <w:iCs/>
          <w:color w:val="000000"/>
          <w:sz w:val="24"/>
          <w:szCs w:val="24"/>
          <w:lang w:val="en-US" w:eastAsia="en-GB"/>
        </w:rPr>
        <w:t>) and after treatment (n=</w:t>
      </w:r>
      <w:r w:rsidRPr="00CD08B0">
        <w:rPr>
          <w:iCs/>
          <w:color w:val="000000"/>
          <w:sz w:val="24"/>
          <w:szCs w:val="24"/>
          <w:lang w:val="en-US" w:eastAsia="en-GB"/>
        </w:rPr>
        <w:t>110</w:t>
      </w:r>
      <w:r w:rsidR="00684C0B">
        <w:rPr>
          <w:iCs/>
          <w:color w:val="000000"/>
          <w:sz w:val="24"/>
          <w:szCs w:val="24"/>
          <w:lang w:val="en-US" w:eastAsia="en-GB"/>
        </w:rPr>
        <w:t>, t=end</w:t>
      </w:r>
      <w:r w:rsidRPr="00CD08B0">
        <w:rPr>
          <w:iCs/>
          <w:color w:val="000000"/>
          <w:sz w:val="24"/>
          <w:szCs w:val="24"/>
          <w:lang w:val="en-US" w:eastAsia="en-GB"/>
        </w:rPr>
        <w:t>)</w:t>
      </w:r>
      <w:r w:rsidRPr="00CD08B0">
        <w:rPr>
          <w:rFonts w:eastAsia="Calibri"/>
          <w:sz w:val="24"/>
          <w:szCs w:val="24"/>
          <w:lang w:val="en-US" w:eastAsia="en-GB"/>
        </w:rPr>
        <w:t>.</w:t>
      </w:r>
      <w:r w:rsidRPr="00CD08B0">
        <w:rPr>
          <w:sz w:val="24"/>
          <w:szCs w:val="24"/>
          <w:lang w:val="en-US"/>
        </w:rPr>
        <w:t xml:space="preserve"> Log2-transformations of peak areas (normalized to the housekeeping gene </w:t>
      </w:r>
      <w:r w:rsidRPr="00CD08B0">
        <w:rPr>
          <w:i/>
          <w:sz w:val="24"/>
          <w:szCs w:val="24"/>
          <w:lang w:val="en-US"/>
        </w:rPr>
        <w:t>GAPDH</w:t>
      </w:r>
      <w:r w:rsidRPr="00CD08B0">
        <w:rPr>
          <w:sz w:val="24"/>
          <w:szCs w:val="24"/>
          <w:lang w:val="en-US"/>
        </w:rPr>
        <w:t xml:space="preserve">) of genes that were significantly different are shown on the </w:t>
      </w:r>
      <w:r w:rsidRPr="00CD08B0">
        <w:rPr>
          <w:i/>
          <w:iCs/>
          <w:sz w:val="24"/>
          <w:szCs w:val="24"/>
          <w:lang w:val="en-US"/>
        </w:rPr>
        <w:t>y</w:t>
      </w:r>
      <w:r w:rsidRPr="00CD08B0">
        <w:rPr>
          <w:sz w:val="24"/>
          <w:szCs w:val="24"/>
          <w:lang w:val="en-US"/>
        </w:rPr>
        <w:t xml:space="preserve">-axis. Raw p-values were calculated using the </w:t>
      </w:r>
      <w:r w:rsidRPr="00CD08B0">
        <w:rPr>
          <w:rFonts w:eastAsia="Calibri"/>
          <w:sz w:val="24"/>
          <w:szCs w:val="24"/>
          <w:lang w:val="en-US" w:eastAsia="en-GB"/>
        </w:rPr>
        <w:t xml:space="preserve">Mann–Whitney test </w:t>
      </w:r>
      <w:r w:rsidRPr="00CD08B0">
        <w:rPr>
          <w:sz w:val="24"/>
          <w:szCs w:val="24"/>
          <w:lang w:val="en-US"/>
        </w:rPr>
        <w:t xml:space="preserve">and adjusted for multiple comparisons using the </w:t>
      </w:r>
      <w:proofErr w:type="spellStart"/>
      <w:r w:rsidRPr="00CD08B0">
        <w:rPr>
          <w:sz w:val="24"/>
          <w:szCs w:val="24"/>
          <w:lang w:val="en-US"/>
        </w:rPr>
        <w:t>Benjamini</w:t>
      </w:r>
      <w:proofErr w:type="spellEnd"/>
      <w:r w:rsidRPr="00CD08B0">
        <w:rPr>
          <w:sz w:val="24"/>
          <w:szCs w:val="24"/>
          <w:lang w:val="en-US"/>
        </w:rPr>
        <w:t xml:space="preserve">-Hochberg correction </w:t>
      </w:r>
      <w:r w:rsidRPr="00CD08B0">
        <w:rPr>
          <w:sz w:val="24"/>
          <w:szCs w:val="24"/>
          <w:lang w:val="en-US"/>
        </w:rPr>
        <w:fldChar w:fldCharType="begin"/>
      </w:r>
      <w:r w:rsidR="00BA5272">
        <w:rPr>
          <w:sz w:val="24"/>
          <w:szCs w:val="24"/>
          <w:lang w:val="en-US"/>
        </w:rPr>
        <w:instrText xml:space="preserve"> ADDIN EN.CITE &lt;EndNote&gt;&lt;Cite&gt;&lt;Author&gt;Benjamini&lt;/Author&gt;&lt;Year&gt;1995&lt;/Year&gt;&lt;RecNum&gt;88&lt;/RecNum&gt;&lt;DisplayText&gt;&lt;style face="superscript"&gt;2&lt;/style&gt;&lt;/DisplayText&gt;&lt;record&gt;&lt;rec-number&gt;88&lt;/rec-number&gt;&lt;foreign-keys&gt;&lt;key app="EN" db-id="azdrxfsvhf59t8exsf4vvpfjxpa0va9fxtdx" timestamp="1539939599"&gt;88&lt;/key&gt;&lt;/foreign-keys&gt;&lt;ref-type name="Journal Article"&gt;17&lt;/ref-type&gt;&lt;contributors&gt;&lt;authors&gt;&lt;author&gt;Benjamini, Y.&lt;/author&gt;&lt;author&gt;Hochberg, Y.&lt;/author&gt;&lt;/authors&gt;&lt;/contributors&gt;&lt;titles&gt;&lt;title&gt;Controlling the False Discovery Rate - a Practical and Powerful Approach to Multiple Testing&lt;/title&gt;&lt;secondary-title&gt;J R Statist Soc B&lt;/secondary-title&gt;&lt;alt-title&gt;J R Stat Soc B&lt;/alt-title&gt;&lt;/titles&gt;&lt;alt-periodical&gt;&lt;full-title&gt;Journal of the Royal Statistical Society Series B-Statistical Methodology&lt;/full-title&gt;&lt;abbr-1&gt;J R Stat Soc B&lt;/abbr-1&gt;&lt;/alt-periodical&gt;&lt;pages&gt;289-300&lt;/pages&gt;&lt;volume&gt;57&lt;/volume&gt;&lt;number&gt;1&lt;/number&gt;&lt;reprint-edition&gt;Not in File&lt;/reprint-edition&gt;&lt;keywords&gt;&lt;keyword&gt;bonferroni-type procedures&lt;/keyword&gt;&lt;keyword&gt;familywise error rate&lt;/keyword&gt;&lt;keyword&gt;multiple-comparison procedures&lt;/keyword&gt;&lt;keyword&gt;p-values&lt;/keyword&gt;&lt;keyword&gt;bonferroni procedure&lt;/keyword&gt;&lt;/keywords&gt;&lt;dates&gt;&lt;year&gt;1995&lt;/year&gt;&lt;pub-dates&gt;&lt;date&gt;1995&lt;/date&gt;&lt;/pub-dates&gt;&lt;/dates&gt;&lt;isbn&gt;1369-7412&lt;/isbn&gt;&lt;accession-num&gt;WOS:A1995QE45300017&lt;/accession-num&gt;&lt;label&gt;1050&lt;/label&gt;&lt;urls&gt;&lt;related-urls&gt;&lt;url&gt;&lt;style face="underline" font="default" size="100%"&gt;&amp;lt;Go to ISI&amp;gt;://WOS:A1995QE45300017&lt;/style&gt;&lt;/url&gt;&lt;/related-urls&gt;&lt;/urls&gt;&lt;language&gt;English&lt;/language&gt;&lt;/record&gt;&lt;/Cite&gt;&lt;/EndNote&gt;</w:instrText>
      </w:r>
      <w:r w:rsidRPr="00CD08B0">
        <w:rPr>
          <w:sz w:val="24"/>
          <w:szCs w:val="24"/>
          <w:lang w:val="en-US"/>
        </w:rPr>
        <w:fldChar w:fldCharType="separate"/>
      </w:r>
      <w:r w:rsidR="00E3650D" w:rsidRPr="00E3650D">
        <w:rPr>
          <w:noProof/>
          <w:sz w:val="24"/>
          <w:szCs w:val="24"/>
          <w:vertAlign w:val="superscript"/>
          <w:lang w:val="en-US"/>
        </w:rPr>
        <w:t>2</w:t>
      </w:r>
      <w:r w:rsidRPr="00CD08B0">
        <w:rPr>
          <w:sz w:val="24"/>
          <w:szCs w:val="24"/>
          <w:lang w:val="en-US"/>
        </w:rPr>
        <w:fldChar w:fldCharType="end"/>
      </w:r>
      <w:r w:rsidRPr="00CD08B0">
        <w:rPr>
          <w:sz w:val="24"/>
          <w:szCs w:val="24"/>
          <w:lang w:val="en-US"/>
        </w:rPr>
        <w:t>.</w:t>
      </w:r>
    </w:p>
    <w:p w14:paraId="4ECA6C8A" w14:textId="3714A433" w:rsidR="00BE42CD" w:rsidRPr="00CD08B0" w:rsidRDefault="0070189F" w:rsidP="00752027">
      <w:pPr>
        <w:spacing w:line="480" w:lineRule="auto"/>
        <w:jc w:val="both"/>
        <w:rPr>
          <w:b/>
          <w:sz w:val="24"/>
          <w:szCs w:val="24"/>
          <w:lang w:val="en-US"/>
        </w:rPr>
      </w:pPr>
      <w:r w:rsidRPr="00CD08B0">
        <w:rPr>
          <w:b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373A4AAA" wp14:editId="12D70FAB">
            <wp:extent cx="4985583" cy="6826469"/>
            <wp:effectExtent l="0" t="0" r="0" b="0"/>
            <wp:docPr id="4" name="Picture 4" descr="C:\Users\Sergio\Downloads\Figure 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gio\Downloads\Figure S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253" cy="6832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CBD67" w14:textId="3A3000BC" w:rsidR="003C4C9A" w:rsidRPr="00CD08B0" w:rsidRDefault="007B4325" w:rsidP="003C4C9A">
      <w:pPr>
        <w:spacing w:line="480" w:lineRule="auto"/>
        <w:rPr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t xml:space="preserve">Supplementary Figure </w:t>
      </w:r>
      <w:r w:rsidR="00577E6F" w:rsidRPr="00CD08B0">
        <w:rPr>
          <w:b/>
          <w:sz w:val="24"/>
          <w:szCs w:val="24"/>
          <w:lang w:val="en-US"/>
        </w:rPr>
        <w:t>S</w:t>
      </w:r>
      <w:r w:rsidR="00476351">
        <w:rPr>
          <w:b/>
          <w:sz w:val="24"/>
          <w:szCs w:val="24"/>
          <w:lang w:val="en-US"/>
        </w:rPr>
        <w:t>4</w:t>
      </w:r>
      <w:r w:rsidR="00BE3AD6" w:rsidRPr="00CD08B0">
        <w:rPr>
          <w:b/>
          <w:sz w:val="24"/>
          <w:szCs w:val="24"/>
          <w:lang w:val="en-US"/>
        </w:rPr>
        <w:t>:</w:t>
      </w:r>
      <w:r w:rsidR="003C4C9A" w:rsidRPr="00CD08B0">
        <w:rPr>
          <w:b/>
          <w:sz w:val="24"/>
          <w:szCs w:val="24"/>
          <w:lang w:val="en-US"/>
        </w:rPr>
        <w:t xml:space="preserve"> </w:t>
      </w:r>
      <w:r w:rsidR="009175E9" w:rsidRPr="00CD08B0">
        <w:rPr>
          <w:sz w:val="24"/>
          <w:szCs w:val="24"/>
          <w:lang w:val="en-US"/>
        </w:rPr>
        <w:t>Set of genes showing significant difference</w:t>
      </w:r>
      <w:r w:rsidR="004419AF" w:rsidRPr="00CD08B0">
        <w:rPr>
          <w:sz w:val="24"/>
          <w:szCs w:val="24"/>
          <w:lang w:val="en-US"/>
        </w:rPr>
        <w:t>s</w:t>
      </w:r>
      <w:r w:rsidR="00655731" w:rsidRPr="00CD08B0">
        <w:rPr>
          <w:sz w:val="24"/>
          <w:szCs w:val="24"/>
          <w:lang w:val="en-US"/>
        </w:rPr>
        <w:t xml:space="preserve"> in expression</w:t>
      </w:r>
      <w:r w:rsidR="00CD7CE3">
        <w:rPr>
          <w:sz w:val="24"/>
          <w:szCs w:val="24"/>
          <w:lang w:val="en-US"/>
        </w:rPr>
        <w:t xml:space="preserve"> </w:t>
      </w:r>
      <w:r w:rsidR="000C52E8" w:rsidRPr="00CD08B0">
        <w:rPr>
          <w:sz w:val="24"/>
          <w:szCs w:val="24"/>
          <w:lang w:val="en-US"/>
        </w:rPr>
        <w:t>levels during</w:t>
      </w:r>
      <w:r w:rsidR="00A15B5B" w:rsidRPr="00CD08B0">
        <w:rPr>
          <w:sz w:val="24"/>
          <w:szCs w:val="24"/>
          <w:lang w:val="en-US"/>
        </w:rPr>
        <w:t xml:space="preserve"> longitudinal</w:t>
      </w:r>
      <w:r w:rsidR="000C52E8" w:rsidRPr="00CD08B0">
        <w:rPr>
          <w:sz w:val="24"/>
          <w:szCs w:val="24"/>
          <w:lang w:val="en-US"/>
        </w:rPr>
        <w:t xml:space="preserve"> follow-up</w:t>
      </w:r>
      <w:r w:rsidR="004419AF" w:rsidRPr="00CD08B0">
        <w:rPr>
          <w:sz w:val="24"/>
          <w:szCs w:val="24"/>
          <w:lang w:val="en-US"/>
        </w:rPr>
        <w:t xml:space="preserve"> </w:t>
      </w:r>
      <w:r w:rsidR="009175E9" w:rsidRPr="00CD08B0">
        <w:rPr>
          <w:sz w:val="24"/>
          <w:szCs w:val="24"/>
          <w:lang w:val="en-US"/>
        </w:rPr>
        <w:t>before RR and at RR.</w:t>
      </w:r>
    </w:p>
    <w:p w14:paraId="5CFB40E7" w14:textId="1EBDADE5" w:rsidR="00410527" w:rsidRPr="00CD08B0" w:rsidRDefault="00161419" w:rsidP="00AD023A">
      <w:pPr>
        <w:spacing w:line="480" w:lineRule="auto"/>
        <w:jc w:val="both"/>
        <w:rPr>
          <w:sz w:val="24"/>
          <w:szCs w:val="24"/>
          <w:lang w:val="en-US"/>
        </w:rPr>
      </w:pPr>
      <w:r w:rsidRPr="00CD08B0">
        <w:rPr>
          <w:sz w:val="24"/>
          <w:szCs w:val="24"/>
          <w:lang w:val="en-US"/>
        </w:rPr>
        <w:t xml:space="preserve">Gene expression was assessed by </w:t>
      </w:r>
      <w:proofErr w:type="spellStart"/>
      <w:r w:rsidRPr="00CD08B0">
        <w:rPr>
          <w:sz w:val="24"/>
          <w:szCs w:val="24"/>
          <w:lang w:val="en-US"/>
        </w:rPr>
        <w:t>dcRT</w:t>
      </w:r>
      <w:proofErr w:type="spellEnd"/>
      <w:r w:rsidRPr="00CD08B0">
        <w:rPr>
          <w:sz w:val="24"/>
          <w:szCs w:val="24"/>
          <w:lang w:val="en-US"/>
        </w:rPr>
        <w:t xml:space="preserve">-MLPA on </w:t>
      </w:r>
      <w:r w:rsidRPr="00CD08B0">
        <w:rPr>
          <w:i/>
          <w:sz w:val="24"/>
          <w:szCs w:val="24"/>
          <w:lang w:val="en-US"/>
        </w:rPr>
        <w:t>ex vivo</w:t>
      </w:r>
      <w:r w:rsidR="00943D8E" w:rsidRPr="00CD08B0">
        <w:rPr>
          <w:sz w:val="24"/>
          <w:szCs w:val="24"/>
          <w:lang w:val="en-US"/>
        </w:rPr>
        <w:t xml:space="preserve"> RNA </w:t>
      </w:r>
      <w:r w:rsidRPr="00CD08B0">
        <w:rPr>
          <w:sz w:val="24"/>
          <w:szCs w:val="24"/>
          <w:lang w:val="en-US"/>
        </w:rPr>
        <w:t xml:space="preserve">of 10 leprosy patients who developed RR during this study. Blood was </w:t>
      </w:r>
      <w:r w:rsidR="0038790B" w:rsidRPr="00CD08B0">
        <w:rPr>
          <w:sz w:val="24"/>
          <w:szCs w:val="24"/>
          <w:lang w:val="en-US"/>
        </w:rPr>
        <w:t>analyzed</w:t>
      </w:r>
      <w:r w:rsidRPr="00CD08B0">
        <w:rPr>
          <w:sz w:val="24"/>
          <w:szCs w:val="24"/>
          <w:lang w:val="en-US"/>
        </w:rPr>
        <w:t xml:space="preserve"> at 3 time points: </w:t>
      </w:r>
      <w:r w:rsidRPr="00CD08B0">
        <w:rPr>
          <w:sz w:val="24"/>
          <w:szCs w:val="24"/>
          <w:lang w:val="en-US" w:eastAsia="nl-NL"/>
        </w:rPr>
        <w:t>in the absence of any clinical signs of reactions</w:t>
      </w:r>
      <w:r w:rsidR="0072025C">
        <w:rPr>
          <w:sz w:val="24"/>
          <w:szCs w:val="24"/>
          <w:lang w:val="en-US"/>
        </w:rPr>
        <w:t xml:space="preserve"> and at least </w:t>
      </w:r>
      <w:r w:rsidR="00904348">
        <w:rPr>
          <w:sz w:val="24"/>
          <w:szCs w:val="24"/>
          <w:lang w:val="en-US"/>
        </w:rPr>
        <w:t>two</w:t>
      </w:r>
      <w:r w:rsidRPr="00CD08B0">
        <w:rPr>
          <w:sz w:val="24"/>
          <w:szCs w:val="24"/>
          <w:lang w:val="en-US"/>
        </w:rPr>
        <w:t xml:space="preserve"> months before </w:t>
      </w:r>
      <w:r w:rsidRPr="00CD08B0">
        <w:rPr>
          <w:sz w:val="24"/>
          <w:szCs w:val="24"/>
          <w:lang w:val="en-US" w:eastAsia="nl-NL"/>
        </w:rPr>
        <w:t>RR (t=0</w:t>
      </w:r>
      <w:r w:rsidR="0057219E" w:rsidRPr="00CD08B0">
        <w:rPr>
          <w:sz w:val="24"/>
          <w:szCs w:val="24"/>
          <w:lang w:val="en-US" w:eastAsia="nl-NL"/>
        </w:rPr>
        <w:t>, in green</w:t>
      </w:r>
      <w:r w:rsidRPr="00CD08B0">
        <w:rPr>
          <w:sz w:val="24"/>
          <w:szCs w:val="24"/>
          <w:lang w:val="en-US" w:eastAsia="nl-NL"/>
        </w:rPr>
        <w:t>), at RR diagnosis</w:t>
      </w:r>
      <w:r w:rsidRPr="00CD08B0">
        <w:rPr>
          <w:sz w:val="24"/>
          <w:szCs w:val="24"/>
          <w:lang w:val="en-US"/>
        </w:rPr>
        <w:t xml:space="preserve"> before steroids</w:t>
      </w:r>
      <w:r w:rsidRPr="00CD08B0">
        <w:rPr>
          <w:sz w:val="24"/>
          <w:szCs w:val="24"/>
          <w:lang w:val="en-US" w:eastAsia="nl-NL"/>
        </w:rPr>
        <w:t xml:space="preserve"> </w:t>
      </w:r>
      <w:r w:rsidRPr="00CD08B0">
        <w:rPr>
          <w:sz w:val="24"/>
          <w:szCs w:val="24"/>
          <w:lang w:val="en-US" w:eastAsia="nl-NL"/>
        </w:rPr>
        <w:lastRenderedPageBreak/>
        <w:t>(t=x</w:t>
      </w:r>
      <w:r w:rsidR="0057219E" w:rsidRPr="00CD08B0">
        <w:rPr>
          <w:sz w:val="24"/>
          <w:szCs w:val="24"/>
          <w:lang w:val="en-US" w:eastAsia="nl-NL"/>
        </w:rPr>
        <w:t>, in red</w:t>
      </w:r>
      <w:r w:rsidRPr="00CD08B0">
        <w:rPr>
          <w:sz w:val="24"/>
          <w:szCs w:val="24"/>
          <w:lang w:val="en-US" w:eastAsia="nl-NL"/>
        </w:rPr>
        <w:t xml:space="preserve">) or after MDT and </w:t>
      </w:r>
      <w:r w:rsidR="00904348">
        <w:rPr>
          <w:sz w:val="24"/>
          <w:szCs w:val="24"/>
          <w:lang w:val="en-US"/>
        </w:rPr>
        <w:t>at least one</w:t>
      </w:r>
      <w:r w:rsidRPr="00CD08B0">
        <w:rPr>
          <w:sz w:val="24"/>
          <w:szCs w:val="24"/>
          <w:lang w:val="en-US"/>
        </w:rPr>
        <w:t xml:space="preserve"> month after end of steroids, in the absence of reactions </w:t>
      </w:r>
      <w:r w:rsidRPr="00CD08B0">
        <w:rPr>
          <w:sz w:val="24"/>
          <w:szCs w:val="24"/>
          <w:lang w:val="en-US" w:eastAsia="nl-NL"/>
        </w:rPr>
        <w:t>(t=end</w:t>
      </w:r>
      <w:r w:rsidR="0057219E" w:rsidRPr="00CD08B0">
        <w:rPr>
          <w:sz w:val="24"/>
          <w:szCs w:val="24"/>
          <w:lang w:val="en-US" w:eastAsia="nl-NL"/>
        </w:rPr>
        <w:t>, in purple</w:t>
      </w:r>
      <w:r w:rsidRPr="00CD08B0">
        <w:rPr>
          <w:sz w:val="24"/>
          <w:szCs w:val="24"/>
          <w:lang w:val="en-US" w:eastAsia="nl-NL"/>
        </w:rPr>
        <w:t>)</w:t>
      </w:r>
      <w:r w:rsidRPr="00CD08B0">
        <w:rPr>
          <w:sz w:val="24"/>
          <w:szCs w:val="24"/>
          <w:lang w:val="en-US"/>
        </w:rPr>
        <w:t xml:space="preserve">. Log2-transformations of peak areas (normalized for </w:t>
      </w:r>
      <w:r w:rsidRPr="00CD08B0">
        <w:rPr>
          <w:i/>
          <w:sz w:val="24"/>
          <w:szCs w:val="24"/>
          <w:lang w:val="en-US"/>
        </w:rPr>
        <w:t>GAPDH</w:t>
      </w:r>
      <w:r w:rsidRPr="00CD08B0">
        <w:rPr>
          <w:sz w:val="24"/>
          <w:szCs w:val="24"/>
          <w:lang w:val="en-US"/>
        </w:rPr>
        <w:t xml:space="preserve"> expression) are shown on the </w:t>
      </w:r>
      <w:r w:rsidRPr="00CD08B0">
        <w:rPr>
          <w:i/>
          <w:iCs/>
          <w:sz w:val="24"/>
          <w:szCs w:val="24"/>
          <w:lang w:val="en-US"/>
        </w:rPr>
        <w:t>y</w:t>
      </w:r>
      <w:r w:rsidRPr="00CD08B0">
        <w:rPr>
          <w:sz w:val="24"/>
          <w:szCs w:val="24"/>
          <w:lang w:val="en-US"/>
        </w:rPr>
        <w:t xml:space="preserve">-axis. </w:t>
      </w:r>
      <w:r w:rsidR="00DD6521" w:rsidRPr="00CD08B0">
        <w:rPr>
          <w:sz w:val="24"/>
          <w:szCs w:val="24"/>
          <w:lang w:val="en-US"/>
        </w:rPr>
        <w:t xml:space="preserve">Wilcoxon signed-rank test was performed. </w:t>
      </w:r>
      <w:r w:rsidRPr="00CD08B0">
        <w:rPr>
          <w:sz w:val="24"/>
          <w:szCs w:val="24"/>
          <w:lang w:val="en-US"/>
        </w:rPr>
        <w:t xml:space="preserve">Significant differences </w:t>
      </w:r>
      <w:r w:rsidR="00DD6521" w:rsidRPr="00CD08B0">
        <w:rPr>
          <w:sz w:val="24"/>
          <w:szCs w:val="24"/>
          <w:lang w:val="en-US"/>
        </w:rPr>
        <w:t xml:space="preserve">(p-value &lt;0.05) </w:t>
      </w:r>
      <w:r w:rsidRPr="00CD08B0">
        <w:rPr>
          <w:sz w:val="24"/>
          <w:szCs w:val="24"/>
          <w:lang w:val="en-US"/>
        </w:rPr>
        <w:t>between gene expression bef</w:t>
      </w:r>
      <w:r w:rsidR="00AF19D9" w:rsidRPr="00CD08B0">
        <w:rPr>
          <w:sz w:val="24"/>
          <w:szCs w:val="24"/>
          <w:lang w:val="en-US"/>
        </w:rPr>
        <w:t>ore RR and at RR are indicated.</w:t>
      </w:r>
      <w:r w:rsidR="00410527" w:rsidRPr="00CD08B0">
        <w:rPr>
          <w:b/>
          <w:sz w:val="24"/>
          <w:szCs w:val="24"/>
          <w:lang w:val="en-US"/>
        </w:rPr>
        <w:br w:type="page"/>
      </w:r>
    </w:p>
    <w:p w14:paraId="6C361A26" w14:textId="3A004A9D" w:rsidR="00DE145B" w:rsidRPr="00CD08B0" w:rsidRDefault="006B7984" w:rsidP="00791A1F">
      <w:pPr>
        <w:spacing w:line="480" w:lineRule="auto"/>
        <w:rPr>
          <w:b/>
          <w:sz w:val="24"/>
          <w:szCs w:val="24"/>
          <w:lang w:val="en-US"/>
        </w:rPr>
      </w:pPr>
      <w:r w:rsidRPr="00CD08B0">
        <w:rPr>
          <w:b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395BFD1D" wp14:editId="26F744D2">
            <wp:extent cx="5979160" cy="6689877"/>
            <wp:effectExtent l="0" t="0" r="0" b="0"/>
            <wp:docPr id="2" name="Picture 2" descr="C:\Users\Sergio\Downloads\Figure 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io\Downloads\Figure S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668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52FB1" w14:textId="000FABD6" w:rsidR="00111844" w:rsidRPr="00CD08B0" w:rsidRDefault="00791A1F" w:rsidP="006810AF">
      <w:pPr>
        <w:spacing w:line="480" w:lineRule="auto"/>
        <w:jc w:val="both"/>
        <w:rPr>
          <w:b/>
          <w:sz w:val="24"/>
          <w:szCs w:val="24"/>
          <w:lang w:val="en-US"/>
        </w:rPr>
      </w:pPr>
      <w:r w:rsidRPr="00CD08B0">
        <w:rPr>
          <w:b/>
          <w:sz w:val="24"/>
          <w:szCs w:val="24"/>
          <w:lang w:val="en-US"/>
        </w:rPr>
        <w:t xml:space="preserve">Supplementary Figure </w:t>
      </w:r>
      <w:r w:rsidR="00577E6F" w:rsidRPr="00CD08B0">
        <w:rPr>
          <w:b/>
          <w:sz w:val="24"/>
          <w:szCs w:val="24"/>
          <w:lang w:val="en-US"/>
        </w:rPr>
        <w:t>S</w:t>
      </w:r>
      <w:r w:rsidR="00476351">
        <w:rPr>
          <w:b/>
          <w:sz w:val="24"/>
          <w:szCs w:val="24"/>
          <w:lang w:val="en-US"/>
        </w:rPr>
        <w:t>5</w:t>
      </w:r>
      <w:r w:rsidR="00111844" w:rsidRPr="00CD08B0">
        <w:rPr>
          <w:b/>
          <w:sz w:val="24"/>
          <w:szCs w:val="24"/>
          <w:lang w:val="en-US"/>
        </w:rPr>
        <w:t xml:space="preserve">: </w:t>
      </w:r>
      <w:r w:rsidR="004419AF" w:rsidRPr="00CD08B0">
        <w:rPr>
          <w:sz w:val="24"/>
          <w:szCs w:val="24"/>
          <w:lang w:val="en-US"/>
        </w:rPr>
        <w:t xml:space="preserve">Set of genes showing significant differences </w:t>
      </w:r>
      <w:r w:rsidR="00655731" w:rsidRPr="00CD08B0">
        <w:rPr>
          <w:sz w:val="24"/>
          <w:szCs w:val="24"/>
          <w:lang w:val="en-US"/>
        </w:rPr>
        <w:t xml:space="preserve">in expression </w:t>
      </w:r>
      <w:r w:rsidR="000C52E8" w:rsidRPr="00CD08B0">
        <w:rPr>
          <w:sz w:val="24"/>
          <w:szCs w:val="24"/>
          <w:lang w:val="en-US"/>
        </w:rPr>
        <w:t>levels during</w:t>
      </w:r>
      <w:r w:rsidR="00A15B5B" w:rsidRPr="00CD08B0">
        <w:rPr>
          <w:sz w:val="24"/>
          <w:szCs w:val="24"/>
          <w:lang w:val="en-US"/>
        </w:rPr>
        <w:t xml:space="preserve"> longitudinal </w:t>
      </w:r>
      <w:r w:rsidR="000C52E8" w:rsidRPr="00CD08B0">
        <w:rPr>
          <w:sz w:val="24"/>
          <w:szCs w:val="24"/>
          <w:lang w:val="en-US"/>
        </w:rPr>
        <w:t xml:space="preserve">follow-up </w:t>
      </w:r>
      <w:r w:rsidR="004419AF" w:rsidRPr="00CD08B0">
        <w:rPr>
          <w:sz w:val="24"/>
          <w:szCs w:val="24"/>
          <w:lang w:val="en-US"/>
        </w:rPr>
        <w:t>between RR and after RR.</w:t>
      </w:r>
    </w:p>
    <w:p w14:paraId="2BEB182E" w14:textId="6D1733D5" w:rsidR="00244FD5" w:rsidRDefault="00791A1F" w:rsidP="00244FD5">
      <w:pPr>
        <w:spacing w:line="480" w:lineRule="auto"/>
        <w:jc w:val="both"/>
        <w:rPr>
          <w:sz w:val="24"/>
          <w:szCs w:val="24"/>
          <w:lang w:val="en-US"/>
        </w:rPr>
      </w:pPr>
      <w:r w:rsidRPr="00CD08B0">
        <w:rPr>
          <w:sz w:val="24"/>
          <w:szCs w:val="24"/>
          <w:lang w:val="en-US"/>
        </w:rPr>
        <w:t xml:space="preserve">Gene expression </w:t>
      </w:r>
      <w:r w:rsidR="000C52E8" w:rsidRPr="00CD08B0">
        <w:rPr>
          <w:sz w:val="24"/>
          <w:szCs w:val="24"/>
          <w:lang w:val="en-US"/>
        </w:rPr>
        <w:t xml:space="preserve">levels were </w:t>
      </w:r>
      <w:r w:rsidRPr="00CD08B0">
        <w:rPr>
          <w:sz w:val="24"/>
          <w:szCs w:val="24"/>
          <w:lang w:val="en-US"/>
        </w:rPr>
        <w:t xml:space="preserve">assessed by </w:t>
      </w:r>
      <w:proofErr w:type="spellStart"/>
      <w:r w:rsidRPr="00CD08B0">
        <w:rPr>
          <w:sz w:val="24"/>
          <w:szCs w:val="24"/>
          <w:lang w:val="en-US"/>
        </w:rPr>
        <w:t>dcRT</w:t>
      </w:r>
      <w:proofErr w:type="spellEnd"/>
      <w:r w:rsidRPr="00CD08B0">
        <w:rPr>
          <w:sz w:val="24"/>
          <w:szCs w:val="24"/>
          <w:lang w:val="en-US"/>
        </w:rPr>
        <w:t xml:space="preserve">-MLPA on </w:t>
      </w:r>
      <w:r w:rsidRPr="00CD08B0">
        <w:rPr>
          <w:i/>
          <w:sz w:val="24"/>
          <w:szCs w:val="24"/>
          <w:lang w:val="en-US"/>
        </w:rPr>
        <w:t>ex vivo</w:t>
      </w:r>
      <w:r w:rsidR="00943D8E" w:rsidRPr="00CD08B0">
        <w:rPr>
          <w:sz w:val="24"/>
          <w:szCs w:val="24"/>
          <w:lang w:val="en-US"/>
        </w:rPr>
        <w:t xml:space="preserve"> RNA </w:t>
      </w:r>
      <w:r w:rsidRPr="00CD08B0">
        <w:rPr>
          <w:sz w:val="24"/>
          <w:szCs w:val="24"/>
          <w:lang w:val="en-US"/>
        </w:rPr>
        <w:t xml:space="preserve">of 10 leprosy patients who developed RR during this study. Blood was </w:t>
      </w:r>
      <w:r w:rsidR="0038790B" w:rsidRPr="00CD08B0">
        <w:rPr>
          <w:sz w:val="24"/>
          <w:szCs w:val="24"/>
          <w:lang w:val="en-US"/>
        </w:rPr>
        <w:t>analyzed</w:t>
      </w:r>
      <w:r w:rsidRPr="00CD08B0">
        <w:rPr>
          <w:sz w:val="24"/>
          <w:szCs w:val="24"/>
          <w:lang w:val="en-US"/>
        </w:rPr>
        <w:t xml:space="preserve"> at 3 time points: </w:t>
      </w:r>
      <w:r w:rsidRPr="00CD08B0">
        <w:rPr>
          <w:sz w:val="24"/>
          <w:szCs w:val="24"/>
          <w:lang w:val="en-US" w:eastAsia="nl-NL"/>
        </w:rPr>
        <w:t>in the absence of any clinical signs of reactions</w:t>
      </w:r>
      <w:r w:rsidRPr="00CD08B0">
        <w:rPr>
          <w:sz w:val="24"/>
          <w:szCs w:val="24"/>
          <w:lang w:val="en-US"/>
        </w:rPr>
        <w:t xml:space="preserve"> and at least </w:t>
      </w:r>
      <w:r w:rsidR="00904348">
        <w:rPr>
          <w:sz w:val="24"/>
          <w:szCs w:val="24"/>
          <w:lang w:val="en-US"/>
        </w:rPr>
        <w:t>two</w:t>
      </w:r>
      <w:r w:rsidRPr="00CD08B0">
        <w:rPr>
          <w:sz w:val="24"/>
          <w:szCs w:val="24"/>
          <w:lang w:val="en-US"/>
        </w:rPr>
        <w:t xml:space="preserve"> months before </w:t>
      </w:r>
      <w:r w:rsidRPr="00CD08B0">
        <w:rPr>
          <w:sz w:val="24"/>
          <w:szCs w:val="24"/>
          <w:lang w:val="en-US" w:eastAsia="nl-NL"/>
        </w:rPr>
        <w:t>RR (t=0</w:t>
      </w:r>
      <w:r w:rsidR="002471FB" w:rsidRPr="00CD08B0">
        <w:rPr>
          <w:sz w:val="24"/>
          <w:szCs w:val="24"/>
          <w:lang w:val="en-US" w:eastAsia="nl-NL"/>
        </w:rPr>
        <w:t>, in green</w:t>
      </w:r>
      <w:r w:rsidRPr="00CD08B0">
        <w:rPr>
          <w:sz w:val="24"/>
          <w:szCs w:val="24"/>
          <w:lang w:val="en-US" w:eastAsia="nl-NL"/>
        </w:rPr>
        <w:t>), at RR diagnosis</w:t>
      </w:r>
      <w:r w:rsidRPr="00CD08B0">
        <w:rPr>
          <w:sz w:val="24"/>
          <w:szCs w:val="24"/>
          <w:lang w:val="en-US"/>
        </w:rPr>
        <w:t xml:space="preserve"> before steroids</w:t>
      </w:r>
      <w:r w:rsidRPr="00CD08B0">
        <w:rPr>
          <w:sz w:val="24"/>
          <w:szCs w:val="24"/>
          <w:lang w:val="en-US" w:eastAsia="nl-NL"/>
        </w:rPr>
        <w:t xml:space="preserve"> </w:t>
      </w:r>
      <w:r w:rsidRPr="00CD08B0">
        <w:rPr>
          <w:sz w:val="24"/>
          <w:szCs w:val="24"/>
          <w:lang w:val="en-US" w:eastAsia="nl-NL"/>
        </w:rPr>
        <w:lastRenderedPageBreak/>
        <w:t>(t=x</w:t>
      </w:r>
      <w:r w:rsidR="002471FB" w:rsidRPr="00CD08B0">
        <w:rPr>
          <w:sz w:val="24"/>
          <w:szCs w:val="24"/>
          <w:lang w:val="en-US" w:eastAsia="nl-NL"/>
        </w:rPr>
        <w:t>, in red</w:t>
      </w:r>
      <w:r w:rsidRPr="00CD08B0">
        <w:rPr>
          <w:sz w:val="24"/>
          <w:szCs w:val="24"/>
          <w:lang w:val="en-US" w:eastAsia="nl-NL"/>
        </w:rPr>
        <w:t xml:space="preserve">) or after MDT and </w:t>
      </w:r>
      <w:r w:rsidR="00904348">
        <w:rPr>
          <w:sz w:val="24"/>
          <w:szCs w:val="24"/>
          <w:lang w:val="en-US"/>
        </w:rPr>
        <w:t>at least one</w:t>
      </w:r>
      <w:r w:rsidRPr="00CD08B0">
        <w:rPr>
          <w:sz w:val="24"/>
          <w:szCs w:val="24"/>
          <w:lang w:val="en-US"/>
        </w:rPr>
        <w:t xml:space="preserve"> month after end of steroids, in the absence of reactions </w:t>
      </w:r>
      <w:r w:rsidRPr="00CD08B0">
        <w:rPr>
          <w:sz w:val="24"/>
          <w:szCs w:val="24"/>
          <w:lang w:val="en-US" w:eastAsia="nl-NL"/>
        </w:rPr>
        <w:t>(t=end</w:t>
      </w:r>
      <w:r w:rsidR="002471FB" w:rsidRPr="00CD08B0">
        <w:rPr>
          <w:sz w:val="24"/>
          <w:szCs w:val="24"/>
          <w:lang w:val="en-US" w:eastAsia="nl-NL"/>
        </w:rPr>
        <w:t>, in purple</w:t>
      </w:r>
      <w:r w:rsidRPr="00CD08B0">
        <w:rPr>
          <w:sz w:val="24"/>
          <w:szCs w:val="24"/>
          <w:lang w:val="en-US" w:eastAsia="nl-NL"/>
        </w:rPr>
        <w:t>)</w:t>
      </w:r>
      <w:r w:rsidRPr="00CD08B0">
        <w:rPr>
          <w:sz w:val="24"/>
          <w:szCs w:val="24"/>
          <w:lang w:val="en-US"/>
        </w:rPr>
        <w:t xml:space="preserve">. Log2-transformations of peak areas (normalized for </w:t>
      </w:r>
      <w:r w:rsidRPr="00CD08B0">
        <w:rPr>
          <w:i/>
          <w:sz w:val="24"/>
          <w:szCs w:val="24"/>
          <w:lang w:val="en-US"/>
        </w:rPr>
        <w:t>GAPDH</w:t>
      </w:r>
      <w:r w:rsidRPr="00CD08B0">
        <w:rPr>
          <w:sz w:val="24"/>
          <w:szCs w:val="24"/>
          <w:lang w:val="en-US"/>
        </w:rPr>
        <w:t xml:space="preserve"> expression) are shown on the </w:t>
      </w:r>
      <w:r w:rsidRPr="00CD08B0">
        <w:rPr>
          <w:i/>
          <w:iCs/>
          <w:sz w:val="24"/>
          <w:szCs w:val="24"/>
          <w:lang w:val="en-US"/>
        </w:rPr>
        <w:t>y</w:t>
      </w:r>
      <w:r w:rsidRPr="00CD08B0">
        <w:rPr>
          <w:sz w:val="24"/>
          <w:szCs w:val="24"/>
          <w:lang w:val="en-US"/>
        </w:rPr>
        <w:t xml:space="preserve">-axis. </w:t>
      </w:r>
      <w:r w:rsidR="00DD6521" w:rsidRPr="00CD08B0">
        <w:rPr>
          <w:sz w:val="24"/>
          <w:szCs w:val="24"/>
          <w:lang w:val="en-US"/>
        </w:rPr>
        <w:t>Wilcoxon signed-rank test was performed. Significant differences (p-value &lt;0.05) b</w:t>
      </w:r>
      <w:r w:rsidRPr="00CD08B0">
        <w:rPr>
          <w:sz w:val="24"/>
          <w:szCs w:val="24"/>
          <w:lang w:val="en-US"/>
        </w:rPr>
        <w:t>etween gene expression bef</w:t>
      </w:r>
      <w:r w:rsidR="0018747C" w:rsidRPr="00CD08B0">
        <w:rPr>
          <w:sz w:val="24"/>
          <w:szCs w:val="24"/>
          <w:lang w:val="en-US"/>
        </w:rPr>
        <w:t>ore RR and at RR are indicated.</w:t>
      </w:r>
    </w:p>
    <w:p w14:paraId="0C7F5C70" w14:textId="62A53549" w:rsidR="004D5E3D" w:rsidRPr="00CD08B0" w:rsidRDefault="004D5E3D" w:rsidP="004D5E3D">
      <w:pPr>
        <w:spacing w:line="480" w:lineRule="auto"/>
        <w:jc w:val="both"/>
        <w:rPr>
          <w:sz w:val="24"/>
          <w:szCs w:val="24"/>
          <w:lang w:val="en-US"/>
        </w:rPr>
      </w:pPr>
      <w:r w:rsidRPr="00CD08B0">
        <w:rPr>
          <w:sz w:val="24"/>
          <w:szCs w:val="24"/>
          <w:lang w:val="en-US"/>
        </w:rPr>
        <w:br w:type="page"/>
      </w:r>
      <w:r w:rsidR="00244FD5" w:rsidRPr="00244FD5">
        <w:rPr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609E10ED" wp14:editId="248AD269">
            <wp:extent cx="5979160" cy="5868128"/>
            <wp:effectExtent l="0" t="0" r="2540" b="0"/>
            <wp:docPr id="1" name="Picture 1" descr="I:\research\ottenhoff\Maria\Leprosy reactions\Figures\IPA_R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research\ottenhoff\Maria\Leprosy reactions\Figures\IPA_RR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586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4E7F4" w14:textId="77777777" w:rsidR="00F353B8" w:rsidRPr="002E6A71" w:rsidRDefault="00244FD5" w:rsidP="008B1B44">
      <w:pPr>
        <w:spacing w:line="480" w:lineRule="auto"/>
        <w:jc w:val="both"/>
        <w:rPr>
          <w:sz w:val="24"/>
          <w:szCs w:val="24"/>
          <w:lang w:val="en-US"/>
        </w:rPr>
      </w:pPr>
      <w:r w:rsidRPr="002E6A71">
        <w:rPr>
          <w:b/>
          <w:sz w:val="24"/>
          <w:szCs w:val="24"/>
          <w:lang w:val="en-US"/>
        </w:rPr>
        <w:t xml:space="preserve">Supplementary Figure S6: </w:t>
      </w:r>
      <w:r w:rsidRPr="002E6A71">
        <w:rPr>
          <w:sz w:val="24"/>
          <w:szCs w:val="24"/>
          <w:lang w:val="en-US"/>
        </w:rPr>
        <w:t xml:space="preserve">Relationship of </w:t>
      </w:r>
      <w:r w:rsidR="00F353B8" w:rsidRPr="002E6A71">
        <w:rPr>
          <w:sz w:val="24"/>
          <w:szCs w:val="24"/>
          <w:lang w:val="en-US"/>
        </w:rPr>
        <w:t xml:space="preserve">the genes identified as predictive </w:t>
      </w:r>
      <w:proofErr w:type="spellStart"/>
      <w:r w:rsidR="00F353B8" w:rsidRPr="002E6A71">
        <w:rPr>
          <w:sz w:val="24"/>
          <w:szCs w:val="24"/>
          <w:lang w:val="en-US"/>
        </w:rPr>
        <w:t>CoR</w:t>
      </w:r>
      <w:proofErr w:type="spellEnd"/>
      <w:r w:rsidR="00F353B8" w:rsidRPr="002E6A71">
        <w:rPr>
          <w:sz w:val="24"/>
          <w:szCs w:val="24"/>
          <w:lang w:val="en-US"/>
        </w:rPr>
        <w:t xml:space="preserve"> in RR and differently expressed longitudinally.</w:t>
      </w:r>
    </w:p>
    <w:p w14:paraId="4C62F124" w14:textId="0ACEA218" w:rsidR="00244FD5" w:rsidRPr="00244FD5" w:rsidRDefault="008B1B44" w:rsidP="008B1B44">
      <w:pPr>
        <w:spacing w:after="200" w:line="480" w:lineRule="auto"/>
        <w:jc w:val="both"/>
        <w:rPr>
          <w:b/>
          <w:smallCap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Data were analyzed by </w:t>
      </w:r>
      <w:r w:rsidR="00F353B8" w:rsidRPr="002E6A71">
        <w:rPr>
          <w:sz w:val="24"/>
          <w:szCs w:val="24"/>
          <w:lang w:val="en-US"/>
        </w:rPr>
        <w:t>Ingenuity Pathway Analysis</w:t>
      </w:r>
      <w:r w:rsidR="00716C44">
        <w:rPr>
          <w:sz w:val="24"/>
          <w:szCs w:val="24"/>
          <w:lang w:val="en-US"/>
        </w:rPr>
        <w:fldChar w:fldCharType="begin"/>
      </w:r>
      <w:r w:rsidR="00716C44">
        <w:rPr>
          <w:sz w:val="24"/>
          <w:szCs w:val="24"/>
          <w:lang w:val="en-US"/>
        </w:rPr>
        <w:instrText xml:space="preserve"> ADDIN EN.CITE &lt;EndNote&gt;&lt;Cite&gt;&lt;Author&gt;Kramer&lt;/Author&gt;&lt;Year&gt;2014&lt;/Year&gt;&lt;RecNum&gt;168&lt;/RecNum&gt;&lt;DisplayText&gt;&lt;style face="superscript"&gt;10&lt;/style&gt;&lt;/DisplayText&gt;&lt;record&gt;&lt;rec-number&gt;168&lt;/rec-number&gt;&lt;foreign-keys&gt;&lt;key app="EN" db-id="azdrxfsvhf59t8exsf4vvpfjxpa0va9fxtdx" timestamp="1572258083"&gt;168&lt;/key&gt;&lt;/foreign-keys&gt;&lt;ref-type name="Journal Article"&gt;17&lt;/ref-type&gt;&lt;contributors&gt;&lt;authors&gt;&lt;author&gt;Kramer, A.&lt;/author&gt;&lt;author&gt;Green, J.&lt;/author&gt;&lt;author&gt;Pollard, J., Jr.&lt;/author&gt;&lt;author&gt;Tugendreich, S.&lt;/author&gt;&lt;/authors&gt;&lt;/contributors&gt;&lt;auth-address&gt;Ingenuity Systems, 1700 Seaport Boulevard, Redwood City, CA and Translational and Experimental Medicine-Bioinformatics, Sanofi-Aventis, 270 Albany Street, Cambridge, MA, USA.&lt;/auth-address&gt;&lt;titles&gt;&lt;title&gt;Causal analysis approaches in Ingenuity Pathway Analysis&lt;/title&gt;&lt;secondary-title&gt;Bioinformatics&lt;/secondary-title&gt;&lt;alt-title&gt;Bioinformatics (Oxford, England)&lt;/alt-title&gt;&lt;/titles&gt;&lt;periodical&gt;&lt;full-title&gt;Bioinformatics&lt;/full-title&gt;&lt;/periodical&gt;&lt;pages&gt;523-30&lt;/pages&gt;&lt;volume&gt;30&lt;/volume&gt;&lt;number&gt;4&lt;/number&gt;&lt;edition&gt;2013/12/18&lt;/edition&gt;&lt;keywords&gt;&lt;keyword&gt;*Algorithms&lt;/keyword&gt;&lt;keyword&gt;Breast Neoplasms/genetics&lt;/keyword&gt;&lt;keyword&gt;Causality&lt;/keyword&gt;&lt;keyword&gt;*Computational Biology&lt;/keyword&gt;&lt;keyword&gt;Female&lt;/keyword&gt;&lt;keyword&gt;Gene Expression Profiling/methods&lt;/keyword&gt;&lt;keyword&gt;*Gene Regulatory Networks&lt;/keyword&gt;&lt;keyword&gt;Human Umbilical Vein Endothelial Cells/metabolism&lt;/keyword&gt;&lt;keyword&gt;Humans&lt;/keyword&gt;&lt;keyword&gt;Knowledge Bases&lt;/keyword&gt;&lt;keyword&gt;MCF-7 Cells&lt;/keyword&gt;&lt;/keywords&gt;&lt;dates&gt;&lt;year&gt;2014&lt;/year&gt;&lt;pub-dates&gt;&lt;date&gt;Feb 15&lt;/date&gt;&lt;/pub-dates&gt;&lt;/dates&gt;&lt;isbn&gt;1367-4803&lt;/isbn&gt;&lt;accession-num&gt;24336805&lt;/accession-num&gt;&lt;urls&gt;&lt;/urls&gt;&lt;custom2&gt;PMC3928520&lt;/custom2&gt;&lt;remote-database-provider&gt;NLM&lt;/remote-database-provider&gt;&lt;language&gt;eng&lt;/language&gt;&lt;/record&gt;&lt;/Cite&gt;&lt;/EndNote&gt;</w:instrText>
      </w:r>
      <w:r w:rsidR="00716C44">
        <w:rPr>
          <w:sz w:val="24"/>
          <w:szCs w:val="24"/>
          <w:lang w:val="en-US"/>
        </w:rPr>
        <w:fldChar w:fldCharType="separate"/>
      </w:r>
      <w:r w:rsidR="00716C44" w:rsidRPr="00716C44">
        <w:rPr>
          <w:noProof/>
          <w:sz w:val="24"/>
          <w:szCs w:val="24"/>
          <w:vertAlign w:val="superscript"/>
          <w:lang w:val="en-US"/>
        </w:rPr>
        <w:t>10</w:t>
      </w:r>
      <w:r w:rsidR="00716C44">
        <w:rPr>
          <w:sz w:val="24"/>
          <w:szCs w:val="24"/>
          <w:lang w:val="en-US"/>
        </w:rPr>
        <w:fldChar w:fldCharType="end"/>
      </w:r>
      <w:r w:rsidR="00716C4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Pr="008B1B44">
        <w:rPr>
          <w:sz w:val="24"/>
          <w:szCs w:val="24"/>
          <w:lang w:val="en-US"/>
        </w:rPr>
        <w:t>QIAGEN Inc.,</w:t>
      </w:r>
      <w:r>
        <w:rPr>
          <w:sz w:val="24"/>
          <w:szCs w:val="24"/>
          <w:lang w:val="en-US"/>
        </w:rPr>
        <w:t xml:space="preserve"> </w:t>
      </w:r>
      <w:hyperlink r:id="rId14" w:history="1">
        <w:r w:rsidRPr="00191C40">
          <w:rPr>
            <w:rStyle w:val="Hyperlink"/>
            <w:sz w:val="24"/>
            <w:szCs w:val="24"/>
            <w:lang w:val="en-US"/>
          </w:rPr>
          <w:t>https://www.qiagenbioinformatics.com/products/ingenuitypathway-analysis</w:t>
        </w:r>
      </w:hyperlink>
      <w:r>
        <w:rPr>
          <w:sz w:val="24"/>
          <w:szCs w:val="24"/>
          <w:lang w:val="en-US"/>
        </w:rPr>
        <w:t>)</w:t>
      </w:r>
      <w:r w:rsidR="00716C44">
        <w:rPr>
          <w:sz w:val="24"/>
          <w:szCs w:val="24"/>
          <w:lang w:val="en-US"/>
        </w:rPr>
        <w:t xml:space="preserve"> </w:t>
      </w:r>
      <w:bookmarkStart w:id="4" w:name="_GoBack"/>
      <w:bookmarkEnd w:id="4"/>
      <w:r>
        <w:rPr>
          <w:sz w:val="24"/>
          <w:szCs w:val="24"/>
          <w:lang w:val="en-US"/>
        </w:rPr>
        <w:t xml:space="preserve">showing </w:t>
      </w:r>
      <w:r w:rsidR="00F353B8" w:rsidRPr="002E6A71">
        <w:rPr>
          <w:sz w:val="24"/>
          <w:szCs w:val="24"/>
          <w:lang w:val="en-US"/>
        </w:rPr>
        <w:t xml:space="preserve">the connections between the genes identified as predictive </w:t>
      </w:r>
      <w:proofErr w:type="spellStart"/>
      <w:r w:rsidR="00F353B8" w:rsidRPr="002E6A71">
        <w:rPr>
          <w:sz w:val="24"/>
          <w:szCs w:val="24"/>
          <w:lang w:val="en-US"/>
        </w:rPr>
        <w:t>CoR</w:t>
      </w:r>
      <w:proofErr w:type="spellEnd"/>
      <w:r w:rsidR="00F353B8" w:rsidRPr="002E6A71">
        <w:rPr>
          <w:sz w:val="24"/>
          <w:szCs w:val="24"/>
          <w:lang w:val="en-US"/>
        </w:rPr>
        <w:t xml:space="preserve"> for RR before clinical symptoms and genes with a significantly different expression in RR patients longitudinally. Genes identified in </w:t>
      </w:r>
      <w:r w:rsidR="00F353B8" w:rsidRPr="002E6A71">
        <w:rPr>
          <w:sz w:val="24"/>
          <w:szCs w:val="24"/>
          <w:lang w:val="en-US"/>
        </w:rPr>
        <w:lastRenderedPageBreak/>
        <w:t xml:space="preserve">the longitudinal analysis are depicted with pink lines and genes identified as predictive </w:t>
      </w:r>
      <w:proofErr w:type="spellStart"/>
      <w:r w:rsidR="00F353B8" w:rsidRPr="002E6A71">
        <w:rPr>
          <w:sz w:val="24"/>
          <w:szCs w:val="24"/>
          <w:lang w:val="en-US"/>
        </w:rPr>
        <w:t>CoR</w:t>
      </w:r>
      <w:proofErr w:type="spellEnd"/>
      <w:r w:rsidR="00F353B8" w:rsidRPr="002E6A71">
        <w:rPr>
          <w:sz w:val="24"/>
          <w:szCs w:val="24"/>
          <w:lang w:val="en-US"/>
        </w:rPr>
        <w:t xml:space="preserve"> for RR in gray.</w:t>
      </w:r>
      <w:r w:rsidR="00244FD5" w:rsidRPr="00244FD5">
        <w:rPr>
          <w:b/>
          <w:smallCaps/>
          <w:sz w:val="24"/>
          <w:szCs w:val="24"/>
          <w:lang w:val="en-US"/>
        </w:rPr>
        <w:br w:type="page"/>
      </w:r>
    </w:p>
    <w:p w14:paraId="0488F24A" w14:textId="30551DBF" w:rsidR="00942B4D" w:rsidRPr="002160DD" w:rsidRDefault="004574DD" w:rsidP="005B47FD">
      <w:pPr>
        <w:tabs>
          <w:tab w:val="left" w:pos="9214"/>
        </w:tabs>
        <w:autoSpaceDE w:val="0"/>
        <w:autoSpaceDN w:val="0"/>
        <w:adjustRightInd w:val="0"/>
        <w:spacing w:line="480" w:lineRule="auto"/>
        <w:rPr>
          <w:b/>
          <w:smallCaps/>
          <w:sz w:val="24"/>
          <w:szCs w:val="24"/>
        </w:rPr>
      </w:pPr>
      <w:proofErr w:type="spellStart"/>
      <w:r w:rsidRPr="002160DD">
        <w:rPr>
          <w:b/>
          <w:smallCaps/>
          <w:sz w:val="24"/>
          <w:szCs w:val="24"/>
        </w:rPr>
        <w:lastRenderedPageBreak/>
        <w:t>References</w:t>
      </w:r>
      <w:proofErr w:type="spellEnd"/>
    </w:p>
    <w:p w14:paraId="4FE3AD4F" w14:textId="77777777" w:rsidR="00716C44" w:rsidRPr="00716C44" w:rsidRDefault="00022E69" w:rsidP="00716C44">
      <w:pPr>
        <w:pStyle w:val="EndNoteBibliography"/>
        <w:ind w:left="720" w:hanging="720"/>
      </w:pPr>
      <w:r>
        <w:rPr>
          <w:sz w:val="24"/>
          <w:szCs w:val="24"/>
        </w:rPr>
        <w:fldChar w:fldCharType="begin"/>
      </w:r>
      <w:r w:rsidRPr="00EF5A69">
        <w:rPr>
          <w:sz w:val="24"/>
          <w:szCs w:val="24"/>
          <w:lang w:val="nl-NL"/>
        </w:rPr>
        <w:instrText xml:space="preserve"> ADDIN EN.REFLIST </w:instrText>
      </w:r>
      <w:r>
        <w:rPr>
          <w:sz w:val="24"/>
          <w:szCs w:val="24"/>
        </w:rPr>
        <w:fldChar w:fldCharType="separate"/>
      </w:r>
      <w:r w:rsidR="00716C44" w:rsidRPr="00716C44">
        <w:t>1</w:t>
      </w:r>
      <w:r w:rsidR="00716C44" w:rsidRPr="00716C44">
        <w:tab/>
        <w:t>Geluk, A.</w:t>
      </w:r>
      <w:r w:rsidR="00716C44" w:rsidRPr="00716C44">
        <w:rPr>
          <w:i/>
        </w:rPr>
        <w:t xml:space="preserve"> et al.</w:t>
      </w:r>
      <w:r w:rsidR="00716C44" w:rsidRPr="00716C44">
        <w:t xml:space="preserve"> Longitudinal immune responses and gene expression profiles in type 1 leprosy reactions. </w:t>
      </w:r>
      <w:r w:rsidR="00716C44" w:rsidRPr="00716C44">
        <w:rPr>
          <w:i/>
        </w:rPr>
        <w:t>Journal of clinical immunology</w:t>
      </w:r>
      <w:r w:rsidR="00716C44" w:rsidRPr="00716C44">
        <w:t xml:space="preserve"> </w:t>
      </w:r>
      <w:r w:rsidR="00716C44" w:rsidRPr="00716C44">
        <w:rPr>
          <w:b/>
        </w:rPr>
        <w:t>34</w:t>
      </w:r>
      <w:r w:rsidR="00716C44" w:rsidRPr="00716C44">
        <w:t>, 245-255 (2014).</w:t>
      </w:r>
    </w:p>
    <w:p w14:paraId="74574838" w14:textId="77777777" w:rsidR="00716C44" w:rsidRPr="00716C44" w:rsidRDefault="00716C44" w:rsidP="00716C44">
      <w:pPr>
        <w:pStyle w:val="EndNoteBibliography"/>
        <w:ind w:left="720" w:hanging="720"/>
      </w:pPr>
      <w:r w:rsidRPr="00716C44">
        <w:t>2</w:t>
      </w:r>
      <w:r w:rsidRPr="00716C44">
        <w:tab/>
        <w:t xml:space="preserve">Benjamini, Y. &amp; Hochberg, Y. Controlling the False Discovery Rate - a Practical and Powerful Approach to Multiple Testing. </w:t>
      </w:r>
      <w:r w:rsidRPr="00716C44">
        <w:rPr>
          <w:i/>
        </w:rPr>
        <w:t>J R Statist Soc B</w:t>
      </w:r>
      <w:r w:rsidRPr="00716C44">
        <w:t xml:space="preserve"> </w:t>
      </w:r>
      <w:r w:rsidRPr="00716C44">
        <w:rPr>
          <w:b/>
        </w:rPr>
        <w:t>57</w:t>
      </w:r>
      <w:r w:rsidRPr="00716C44">
        <w:t>, 289-300 (1995).</w:t>
      </w:r>
    </w:p>
    <w:p w14:paraId="1FCD8FCE" w14:textId="77777777" w:rsidR="00716C44" w:rsidRPr="00716C44" w:rsidRDefault="00716C44" w:rsidP="00716C44">
      <w:pPr>
        <w:pStyle w:val="EndNoteBibliography"/>
        <w:ind w:left="720" w:hanging="720"/>
      </w:pPr>
      <w:r w:rsidRPr="00716C44">
        <w:t>3</w:t>
      </w:r>
      <w:r w:rsidRPr="00716C44">
        <w:tab/>
        <w:t xml:space="preserve">Tapinos, N., Ohnishi, M. &amp; Rambukkana, A. ErbB2 receptor tyrosine kinase signaling mediates early demyelination induced by leprosy bacilli. </w:t>
      </w:r>
      <w:r w:rsidRPr="00716C44">
        <w:rPr>
          <w:i/>
        </w:rPr>
        <w:t>Nat. Med</w:t>
      </w:r>
      <w:r w:rsidRPr="00716C44">
        <w:t xml:space="preserve"> </w:t>
      </w:r>
      <w:r w:rsidRPr="00716C44">
        <w:rPr>
          <w:b/>
        </w:rPr>
        <w:t>12</w:t>
      </w:r>
      <w:r w:rsidRPr="00716C44">
        <w:t>, 961-966 (2006).</w:t>
      </w:r>
    </w:p>
    <w:p w14:paraId="64116365" w14:textId="77777777" w:rsidR="00716C44" w:rsidRPr="00716C44" w:rsidRDefault="00716C44" w:rsidP="00716C44">
      <w:pPr>
        <w:pStyle w:val="EndNoteBibliography"/>
        <w:ind w:left="720" w:hanging="720"/>
      </w:pPr>
      <w:r w:rsidRPr="00716C44">
        <w:t>4</w:t>
      </w:r>
      <w:r w:rsidRPr="00716C44">
        <w:tab/>
        <w:t>Mira, M. T.</w:t>
      </w:r>
      <w:r w:rsidRPr="00716C44">
        <w:rPr>
          <w:i/>
        </w:rPr>
        <w:t xml:space="preserve"> et al.</w:t>
      </w:r>
      <w:r w:rsidRPr="00716C44">
        <w:t xml:space="preserve"> Susceptibility to leprosy is associated with PARK2 and PACRG. </w:t>
      </w:r>
      <w:r w:rsidRPr="00716C44">
        <w:rPr>
          <w:i/>
        </w:rPr>
        <w:t>Nature</w:t>
      </w:r>
      <w:r w:rsidRPr="00716C44">
        <w:t xml:space="preserve"> </w:t>
      </w:r>
      <w:r w:rsidRPr="00716C44">
        <w:rPr>
          <w:b/>
        </w:rPr>
        <w:t>427</w:t>
      </w:r>
      <w:r w:rsidRPr="00716C44">
        <w:t>, 636-640 (2004).</w:t>
      </w:r>
    </w:p>
    <w:p w14:paraId="6DDDCB23" w14:textId="77777777" w:rsidR="00716C44" w:rsidRPr="00716C44" w:rsidRDefault="00716C44" w:rsidP="00716C44">
      <w:pPr>
        <w:pStyle w:val="EndNoteBibliography"/>
        <w:ind w:left="720" w:hanging="720"/>
      </w:pPr>
      <w:r w:rsidRPr="00716C44">
        <w:t>5</w:t>
      </w:r>
      <w:r w:rsidRPr="00716C44">
        <w:tab/>
        <w:t>Rodrigues, L. S.</w:t>
      </w:r>
      <w:r w:rsidRPr="00716C44">
        <w:rPr>
          <w:i/>
        </w:rPr>
        <w:t xml:space="preserve"> et al.</w:t>
      </w:r>
      <w:r w:rsidRPr="00716C44">
        <w:t xml:space="preserve"> Circulating levels of insulin-like growth factor-I (IGF-I) correlate with disease status in leprosy. </w:t>
      </w:r>
      <w:r w:rsidRPr="00716C44">
        <w:rPr>
          <w:i/>
        </w:rPr>
        <w:t>BMC infectious diseases</w:t>
      </w:r>
      <w:r w:rsidRPr="00716C44">
        <w:t xml:space="preserve"> </w:t>
      </w:r>
      <w:r w:rsidRPr="00716C44">
        <w:rPr>
          <w:b/>
        </w:rPr>
        <w:t>11</w:t>
      </w:r>
      <w:r w:rsidRPr="00716C44">
        <w:t>, 339 (2011).</w:t>
      </w:r>
    </w:p>
    <w:p w14:paraId="1AA3ADBE" w14:textId="77777777" w:rsidR="00716C44" w:rsidRPr="00716C44" w:rsidRDefault="00716C44" w:rsidP="00716C44">
      <w:pPr>
        <w:pStyle w:val="EndNoteBibliography"/>
        <w:ind w:left="720" w:hanging="720"/>
      </w:pPr>
      <w:r w:rsidRPr="00716C44">
        <w:t>6</w:t>
      </w:r>
      <w:r w:rsidRPr="00716C44">
        <w:tab/>
        <w:t xml:space="preserve">Cardoso, C. C., Pereira, A. C., de Sales Marques, C. &amp; Moraes, M. O. Leprosy susceptibility: genetic variations regulate innate and adaptive immunity, and disease outcome. </w:t>
      </w:r>
      <w:r w:rsidRPr="00716C44">
        <w:rPr>
          <w:i/>
        </w:rPr>
        <w:t>Future microbiology</w:t>
      </w:r>
      <w:r w:rsidRPr="00716C44">
        <w:t xml:space="preserve"> </w:t>
      </w:r>
      <w:r w:rsidRPr="00716C44">
        <w:rPr>
          <w:b/>
        </w:rPr>
        <w:t>6</w:t>
      </w:r>
      <w:r w:rsidRPr="00716C44">
        <w:t>, 533-549 (2011).</w:t>
      </w:r>
    </w:p>
    <w:p w14:paraId="6EDF0140" w14:textId="77777777" w:rsidR="00716C44" w:rsidRPr="00716C44" w:rsidRDefault="00716C44" w:rsidP="00716C44">
      <w:pPr>
        <w:pStyle w:val="EndNoteBibliography"/>
        <w:ind w:left="720" w:hanging="720"/>
      </w:pPr>
      <w:r w:rsidRPr="00716C44">
        <w:t>7</w:t>
      </w:r>
      <w:r w:rsidRPr="00716C44">
        <w:tab/>
        <w:t>Tobin, D. M.</w:t>
      </w:r>
      <w:r w:rsidRPr="00716C44">
        <w:rPr>
          <w:i/>
        </w:rPr>
        <w:t xml:space="preserve"> et al.</w:t>
      </w:r>
      <w:r w:rsidRPr="00716C44">
        <w:t xml:space="preserve"> The lta4h locus modulates susceptibility to mycobacterial infection in zebrafish and humans. </w:t>
      </w:r>
      <w:r w:rsidRPr="00716C44">
        <w:rPr>
          <w:i/>
        </w:rPr>
        <w:t>Cell</w:t>
      </w:r>
      <w:r w:rsidRPr="00716C44">
        <w:t xml:space="preserve"> </w:t>
      </w:r>
      <w:r w:rsidRPr="00716C44">
        <w:rPr>
          <w:b/>
        </w:rPr>
        <w:t>140</w:t>
      </w:r>
      <w:r w:rsidRPr="00716C44">
        <w:t>, 717-730 (2010).</w:t>
      </w:r>
    </w:p>
    <w:p w14:paraId="53ECB31D" w14:textId="77777777" w:rsidR="00716C44" w:rsidRPr="00716C44" w:rsidRDefault="00716C44" w:rsidP="00716C44">
      <w:pPr>
        <w:pStyle w:val="EndNoteBibliography"/>
        <w:ind w:left="720" w:hanging="720"/>
      </w:pPr>
      <w:r w:rsidRPr="00716C44">
        <w:t>8</w:t>
      </w:r>
      <w:r w:rsidRPr="00716C44">
        <w:tab/>
        <w:t>Silva, S. R.</w:t>
      </w:r>
      <w:r w:rsidRPr="00716C44">
        <w:rPr>
          <w:i/>
        </w:rPr>
        <w:t xml:space="preserve"> et al.</w:t>
      </w:r>
      <w:r w:rsidRPr="00716C44">
        <w:t xml:space="preserve"> Downregulation of PHEX in multibacillary leprosy patients: observational cross-sectional study. </w:t>
      </w:r>
      <w:r w:rsidRPr="00716C44">
        <w:rPr>
          <w:i/>
        </w:rPr>
        <w:t>Journal of translational medicine</w:t>
      </w:r>
      <w:r w:rsidRPr="00716C44">
        <w:t xml:space="preserve"> </w:t>
      </w:r>
      <w:r w:rsidRPr="00716C44">
        <w:rPr>
          <w:b/>
        </w:rPr>
        <w:t>13</w:t>
      </w:r>
      <w:r w:rsidRPr="00716C44">
        <w:t>, 296 (2015).</w:t>
      </w:r>
    </w:p>
    <w:p w14:paraId="3080C124" w14:textId="77777777" w:rsidR="00716C44" w:rsidRPr="00716C44" w:rsidRDefault="00716C44" w:rsidP="00716C44">
      <w:pPr>
        <w:pStyle w:val="EndNoteBibliography"/>
        <w:ind w:left="720" w:hanging="720"/>
      </w:pPr>
      <w:r w:rsidRPr="00716C44">
        <w:t>9</w:t>
      </w:r>
      <w:r w:rsidRPr="00716C44">
        <w:tab/>
        <w:t>Wang, D.</w:t>
      </w:r>
      <w:r w:rsidRPr="00716C44">
        <w:rPr>
          <w:i/>
        </w:rPr>
        <w:t xml:space="preserve"> et al.</w:t>
      </w:r>
      <w:r w:rsidRPr="00716C44">
        <w:t xml:space="preserve"> Association of the LRRK2 genetic polymorphisms with leprosy in Han Chinese from Southwest China. </w:t>
      </w:r>
      <w:r w:rsidRPr="00716C44">
        <w:rPr>
          <w:i/>
        </w:rPr>
        <w:t>Genes Immun</w:t>
      </w:r>
      <w:r w:rsidRPr="00716C44">
        <w:t xml:space="preserve"> </w:t>
      </w:r>
      <w:r w:rsidRPr="00716C44">
        <w:rPr>
          <w:b/>
        </w:rPr>
        <w:t>16</w:t>
      </w:r>
      <w:r w:rsidRPr="00716C44">
        <w:t>, 112-119 (2015).</w:t>
      </w:r>
    </w:p>
    <w:p w14:paraId="7F0F750E" w14:textId="77777777" w:rsidR="00716C44" w:rsidRPr="00716C44" w:rsidRDefault="00716C44" w:rsidP="00716C44">
      <w:pPr>
        <w:pStyle w:val="EndNoteBibliography"/>
        <w:ind w:left="720" w:hanging="720"/>
      </w:pPr>
      <w:r w:rsidRPr="00716C44">
        <w:t>10</w:t>
      </w:r>
      <w:r w:rsidRPr="00716C44">
        <w:tab/>
        <w:t xml:space="preserve">Kramer, A., Green, J., Pollard, J., Jr. &amp; Tugendreich, S. Causal analysis approaches in Ingenuity Pathway Analysis. </w:t>
      </w:r>
      <w:r w:rsidRPr="00716C44">
        <w:rPr>
          <w:i/>
        </w:rPr>
        <w:t>Bioinformatics</w:t>
      </w:r>
      <w:r w:rsidRPr="00716C44">
        <w:t xml:space="preserve"> </w:t>
      </w:r>
      <w:r w:rsidRPr="00716C44">
        <w:rPr>
          <w:b/>
        </w:rPr>
        <w:t>30</w:t>
      </w:r>
      <w:r w:rsidRPr="00716C44">
        <w:t>, 523-530 (2014).</w:t>
      </w:r>
    </w:p>
    <w:p w14:paraId="3B305FD5" w14:textId="48A1B7A8" w:rsidR="00871DE7" w:rsidRPr="00F62086" w:rsidRDefault="00022E69" w:rsidP="00D676AA">
      <w:pPr>
        <w:pStyle w:val="EndNoteBibliography"/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sectPr w:rsidR="00871DE7" w:rsidRPr="00F62086" w:rsidSect="00BE3FAF">
      <w:headerReference w:type="default" r:id="rId15"/>
      <w:footerReference w:type="even" r:id="rId16"/>
      <w:footerReference w:type="default" r:id="rId17"/>
      <w:endnotePr>
        <w:numFmt w:val="decimal"/>
      </w:endnotePr>
      <w:pgSz w:w="12240" w:h="15840" w:code="1"/>
      <w:pgMar w:top="244" w:right="1412" w:bottom="244" w:left="1412" w:header="720" w:footer="720" w:gutter="0"/>
      <w:lnNumType w:countBy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BFEF1" w14:textId="77777777" w:rsidR="00BA5272" w:rsidRDefault="00BA5272">
      <w:r>
        <w:separator/>
      </w:r>
    </w:p>
  </w:endnote>
  <w:endnote w:type="continuationSeparator" w:id="0">
    <w:p w14:paraId="53BD1D48" w14:textId="77777777" w:rsidR="00BA5272" w:rsidRDefault="00BA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23F5B" w14:textId="77777777" w:rsidR="00BA5272" w:rsidRDefault="00BA52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3571E1" w14:textId="77777777" w:rsidR="00BA5272" w:rsidRDefault="00BA52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6EC5E" w14:textId="3186B617" w:rsidR="00BA5272" w:rsidRDefault="00BA52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6C44">
      <w:rPr>
        <w:rStyle w:val="PageNumber"/>
        <w:noProof/>
      </w:rPr>
      <w:t>21</w:t>
    </w:r>
    <w:r>
      <w:rPr>
        <w:rStyle w:val="PageNumber"/>
      </w:rPr>
      <w:fldChar w:fldCharType="end"/>
    </w:r>
  </w:p>
  <w:p w14:paraId="5146BB7F" w14:textId="77777777" w:rsidR="00BA5272" w:rsidRPr="001D2BD2" w:rsidRDefault="00BA5272" w:rsidP="00BE3FAF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E21C4" w14:textId="77777777" w:rsidR="00BA5272" w:rsidRDefault="00BA5272">
      <w:r>
        <w:separator/>
      </w:r>
    </w:p>
  </w:footnote>
  <w:footnote w:type="continuationSeparator" w:id="0">
    <w:p w14:paraId="4AD1ABE9" w14:textId="77777777" w:rsidR="00BA5272" w:rsidRDefault="00BA5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F790E" w14:textId="5F026255" w:rsidR="00BA5272" w:rsidRDefault="00BA5272" w:rsidP="00BE3FAF">
    <w:pPr>
      <w:pStyle w:val="Header"/>
      <w:jc w:val="right"/>
      <w:rPr>
        <w:i/>
        <w:szCs w:val="24"/>
        <w:lang w:val="en-US"/>
      </w:rPr>
    </w:pPr>
  </w:p>
  <w:p w14:paraId="6583C010" w14:textId="77777777" w:rsidR="00BA5272" w:rsidRDefault="00BA5272" w:rsidP="00BE3FAF">
    <w:pPr>
      <w:pStyle w:val="Header"/>
      <w:jc w:val="right"/>
      <w:rPr>
        <w:i/>
        <w:szCs w:val="24"/>
        <w:lang w:val="en-US"/>
      </w:rPr>
    </w:pPr>
  </w:p>
  <w:p w14:paraId="0A6C0593" w14:textId="77777777" w:rsidR="00BA5272" w:rsidRPr="00A20983" w:rsidRDefault="00BA5272" w:rsidP="00BE3FAF">
    <w:pPr>
      <w:pStyle w:val="Header"/>
      <w:jc w:val="right"/>
      <w:rPr>
        <w:i/>
        <w:sz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A7DF5"/>
    <w:multiLevelType w:val="hybridMultilevel"/>
    <w:tmpl w:val="D26ADF6A"/>
    <w:lvl w:ilvl="0" w:tplc="F014B4F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03931"/>
    <w:multiLevelType w:val="hybridMultilevel"/>
    <w:tmpl w:val="1EF63224"/>
    <w:lvl w:ilvl="0" w:tplc="9F0E566E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drxfsvhf59t8exsf4vvpfjxpa0va9fxtdx&quot;&gt;Group AG library&lt;record-ids&gt;&lt;item&gt;87&lt;/item&gt;&lt;item&gt;88&lt;/item&gt;&lt;item&gt;162&lt;/item&gt;&lt;item&gt;163&lt;/item&gt;&lt;item&gt;164&lt;/item&gt;&lt;item&gt;165&lt;/item&gt;&lt;item&gt;166&lt;/item&gt;&lt;item&gt;167&lt;/item&gt;&lt;item&gt;168&lt;/item&gt;&lt;/record-ids&gt;&lt;/item&gt;&lt;/Libraries&gt;"/>
  </w:docVars>
  <w:rsids>
    <w:rsidRoot w:val="00BA5150"/>
    <w:rsid w:val="000067B1"/>
    <w:rsid w:val="000176AA"/>
    <w:rsid w:val="00022E69"/>
    <w:rsid w:val="00027CF0"/>
    <w:rsid w:val="0003012A"/>
    <w:rsid w:val="0003205F"/>
    <w:rsid w:val="00033884"/>
    <w:rsid w:val="00034795"/>
    <w:rsid w:val="00035972"/>
    <w:rsid w:val="00035F8E"/>
    <w:rsid w:val="00043864"/>
    <w:rsid w:val="00045CAC"/>
    <w:rsid w:val="00051589"/>
    <w:rsid w:val="00056B3D"/>
    <w:rsid w:val="000636AB"/>
    <w:rsid w:val="00067817"/>
    <w:rsid w:val="00067D17"/>
    <w:rsid w:val="00072CF2"/>
    <w:rsid w:val="00097BF5"/>
    <w:rsid w:val="000A16C5"/>
    <w:rsid w:val="000A60C5"/>
    <w:rsid w:val="000B017F"/>
    <w:rsid w:val="000B2060"/>
    <w:rsid w:val="000C0B9C"/>
    <w:rsid w:val="000C1937"/>
    <w:rsid w:val="000C308A"/>
    <w:rsid w:val="000C375F"/>
    <w:rsid w:val="000C4C4B"/>
    <w:rsid w:val="000C52E8"/>
    <w:rsid w:val="000C5F76"/>
    <w:rsid w:val="000D0757"/>
    <w:rsid w:val="000D38F0"/>
    <w:rsid w:val="000E22FB"/>
    <w:rsid w:val="000E37A0"/>
    <w:rsid w:val="000E4DB4"/>
    <w:rsid w:val="000E54C8"/>
    <w:rsid w:val="000E5EB2"/>
    <w:rsid w:val="000E701F"/>
    <w:rsid w:val="000F0F8B"/>
    <w:rsid w:val="000F3515"/>
    <w:rsid w:val="000F71C4"/>
    <w:rsid w:val="0010016C"/>
    <w:rsid w:val="00106307"/>
    <w:rsid w:val="00107C0F"/>
    <w:rsid w:val="00111844"/>
    <w:rsid w:val="00112197"/>
    <w:rsid w:val="001163C4"/>
    <w:rsid w:val="00117F49"/>
    <w:rsid w:val="00130BB4"/>
    <w:rsid w:val="00132FBB"/>
    <w:rsid w:val="00141C8A"/>
    <w:rsid w:val="00142174"/>
    <w:rsid w:val="00144658"/>
    <w:rsid w:val="0014478E"/>
    <w:rsid w:val="00146442"/>
    <w:rsid w:val="00151953"/>
    <w:rsid w:val="001543C8"/>
    <w:rsid w:val="001579D6"/>
    <w:rsid w:val="00161419"/>
    <w:rsid w:val="0016142D"/>
    <w:rsid w:val="00172274"/>
    <w:rsid w:val="0017693E"/>
    <w:rsid w:val="001807BB"/>
    <w:rsid w:val="00186442"/>
    <w:rsid w:val="0018747C"/>
    <w:rsid w:val="00195E89"/>
    <w:rsid w:val="00195FED"/>
    <w:rsid w:val="001A1632"/>
    <w:rsid w:val="001A19BB"/>
    <w:rsid w:val="001A5460"/>
    <w:rsid w:val="001A7A59"/>
    <w:rsid w:val="001B29DC"/>
    <w:rsid w:val="001B76A9"/>
    <w:rsid w:val="001C4508"/>
    <w:rsid w:val="001C504B"/>
    <w:rsid w:val="001C747D"/>
    <w:rsid w:val="001D0EA7"/>
    <w:rsid w:val="001D2651"/>
    <w:rsid w:val="001D2A11"/>
    <w:rsid w:val="001D4115"/>
    <w:rsid w:val="001D47BB"/>
    <w:rsid w:val="001D4FF4"/>
    <w:rsid w:val="001D61AC"/>
    <w:rsid w:val="001D758B"/>
    <w:rsid w:val="001E31AC"/>
    <w:rsid w:val="001E466B"/>
    <w:rsid w:val="001E4E38"/>
    <w:rsid w:val="001E68CE"/>
    <w:rsid w:val="001F3341"/>
    <w:rsid w:val="001F4740"/>
    <w:rsid w:val="001F5D77"/>
    <w:rsid w:val="00201E49"/>
    <w:rsid w:val="00202F7D"/>
    <w:rsid w:val="00204C46"/>
    <w:rsid w:val="0020664D"/>
    <w:rsid w:val="002160DD"/>
    <w:rsid w:val="0021632F"/>
    <w:rsid w:val="00223BB5"/>
    <w:rsid w:val="002354E4"/>
    <w:rsid w:val="0023675F"/>
    <w:rsid w:val="00236842"/>
    <w:rsid w:val="00236C28"/>
    <w:rsid w:val="00241936"/>
    <w:rsid w:val="00244496"/>
    <w:rsid w:val="0024494B"/>
    <w:rsid w:val="00244FD5"/>
    <w:rsid w:val="002471FB"/>
    <w:rsid w:val="002475FD"/>
    <w:rsid w:val="0025300F"/>
    <w:rsid w:val="00253185"/>
    <w:rsid w:val="002603E7"/>
    <w:rsid w:val="00266FED"/>
    <w:rsid w:val="002673E8"/>
    <w:rsid w:val="0027251C"/>
    <w:rsid w:val="0027500C"/>
    <w:rsid w:val="00276EC4"/>
    <w:rsid w:val="00286F53"/>
    <w:rsid w:val="00287A36"/>
    <w:rsid w:val="00292DB9"/>
    <w:rsid w:val="002944B4"/>
    <w:rsid w:val="00295044"/>
    <w:rsid w:val="00297339"/>
    <w:rsid w:val="002A06D1"/>
    <w:rsid w:val="002A2519"/>
    <w:rsid w:val="002A5539"/>
    <w:rsid w:val="002B0458"/>
    <w:rsid w:val="002B6322"/>
    <w:rsid w:val="002D0B5C"/>
    <w:rsid w:val="002D17F7"/>
    <w:rsid w:val="002D2A23"/>
    <w:rsid w:val="002D2FA8"/>
    <w:rsid w:val="002E6A71"/>
    <w:rsid w:val="002F1DB1"/>
    <w:rsid w:val="002F2A2F"/>
    <w:rsid w:val="002F2E01"/>
    <w:rsid w:val="00304ACC"/>
    <w:rsid w:val="00304C34"/>
    <w:rsid w:val="003123C8"/>
    <w:rsid w:val="00325FF8"/>
    <w:rsid w:val="00326E36"/>
    <w:rsid w:val="003301CF"/>
    <w:rsid w:val="0033241A"/>
    <w:rsid w:val="00332F8F"/>
    <w:rsid w:val="00334F8E"/>
    <w:rsid w:val="00340286"/>
    <w:rsid w:val="00340362"/>
    <w:rsid w:val="00343596"/>
    <w:rsid w:val="0034392E"/>
    <w:rsid w:val="00347593"/>
    <w:rsid w:val="00351A9C"/>
    <w:rsid w:val="0037196A"/>
    <w:rsid w:val="00372019"/>
    <w:rsid w:val="00373B14"/>
    <w:rsid w:val="0037668A"/>
    <w:rsid w:val="0038790B"/>
    <w:rsid w:val="00387DB8"/>
    <w:rsid w:val="00387F69"/>
    <w:rsid w:val="00394C20"/>
    <w:rsid w:val="003A675B"/>
    <w:rsid w:val="003A7CAF"/>
    <w:rsid w:val="003B069A"/>
    <w:rsid w:val="003B2938"/>
    <w:rsid w:val="003B3750"/>
    <w:rsid w:val="003B4433"/>
    <w:rsid w:val="003B5A81"/>
    <w:rsid w:val="003B7E9E"/>
    <w:rsid w:val="003C4C9A"/>
    <w:rsid w:val="003D301A"/>
    <w:rsid w:val="003D5EC8"/>
    <w:rsid w:val="003E3A75"/>
    <w:rsid w:val="003E7AC5"/>
    <w:rsid w:val="004005B9"/>
    <w:rsid w:val="0040405A"/>
    <w:rsid w:val="00410527"/>
    <w:rsid w:val="00412562"/>
    <w:rsid w:val="00414AC5"/>
    <w:rsid w:val="0041648B"/>
    <w:rsid w:val="00420B6C"/>
    <w:rsid w:val="00424517"/>
    <w:rsid w:val="00426805"/>
    <w:rsid w:val="00431E7F"/>
    <w:rsid w:val="00433937"/>
    <w:rsid w:val="004413EA"/>
    <w:rsid w:val="004418AB"/>
    <w:rsid w:val="004419AF"/>
    <w:rsid w:val="00441FF9"/>
    <w:rsid w:val="00442DBC"/>
    <w:rsid w:val="00445A27"/>
    <w:rsid w:val="004476FF"/>
    <w:rsid w:val="00451704"/>
    <w:rsid w:val="0045343F"/>
    <w:rsid w:val="00453FE3"/>
    <w:rsid w:val="00456536"/>
    <w:rsid w:val="004574DD"/>
    <w:rsid w:val="00461837"/>
    <w:rsid w:val="00472171"/>
    <w:rsid w:val="00472567"/>
    <w:rsid w:val="00474174"/>
    <w:rsid w:val="00476351"/>
    <w:rsid w:val="00483BC8"/>
    <w:rsid w:val="00485A71"/>
    <w:rsid w:val="004872E4"/>
    <w:rsid w:val="00490473"/>
    <w:rsid w:val="00490F0A"/>
    <w:rsid w:val="004963C4"/>
    <w:rsid w:val="004A0C17"/>
    <w:rsid w:val="004A288A"/>
    <w:rsid w:val="004A7344"/>
    <w:rsid w:val="004B5231"/>
    <w:rsid w:val="004B53F8"/>
    <w:rsid w:val="004B547F"/>
    <w:rsid w:val="004B55F2"/>
    <w:rsid w:val="004B7B26"/>
    <w:rsid w:val="004D1996"/>
    <w:rsid w:val="004D31C1"/>
    <w:rsid w:val="004D4385"/>
    <w:rsid w:val="004D5E3D"/>
    <w:rsid w:val="004E2B0E"/>
    <w:rsid w:val="004E2C35"/>
    <w:rsid w:val="004E673E"/>
    <w:rsid w:val="004E7E64"/>
    <w:rsid w:val="004F1E9C"/>
    <w:rsid w:val="004F33EC"/>
    <w:rsid w:val="004F781D"/>
    <w:rsid w:val="00501A97"/>
    <w:rsid w:val="00504C81"/>
    <w:rsid w:val="00507D56"/>
    <w:rsid w:val="00510188"/>
    <w:rsid w:val="00510AE1"/>
    <w:rsid w:val="005154E5"/>
    <w:rsid w:val="00517A62"/>
    <w:rsid w:val="00520D5D"/>
    <w:rsid w:val="00536C17"/>
    <w:rsid w:val="00542ED6"/>
    <w:rsid w:val="00543568"/>
    <w:rsid w:val="005575F8"/>
    <w:rsid w:val="00561F1B"/>
    <w:rsid w:val="005629F2"/>
    <w:rsid w:val="005650C9"/>
    <w:rsid w:val="0057219E"/>
    <w:rsid w:val="00574D38"/>
    <w:rsid w:val="005771A4"/>
    <w:rsid w:val="00577E6F"/>
    <w:rsid w:val="00580E94"/>
    <w:rsid w:val="00585940"/>
    <w:rsid w:val="00587C08"/>
    <w:rsid w:val="00590C83"/>
    <w:rsid w:val="00591609"/>
    <w:rsid w:val="00592939"/>
    <w:rsid w:val="005964DA"/>
    <w:rsid w:val="005A55E0"/>
    <w:rsid w:val="005A5B77"/>
    <w:rsid w:val="005B125F"/>
    <w:rsid w:val="005B3542"/>
    <w:rsid w:val="005B47FD"/>
    <w:rsid w:val="005B6829"/>
    <w:rsid w:val="005C0AC2"/>
    <w:rsid w:val="005C0E5C"/>
    <w:rsid w:val="005C2D25"/>
    <w:rsid w:val="005C5762"/>
    <w:rsid w:val="005C5D1B"/>
    <w:rsid w:val="005C610E"/>
    <w:rsid w:val="005C6EEB"/>
    <w:rsid w:val="005C7592"/>
    <w:rsid w:val="005D3F9F"/>
    <w:rsid w:val="005D4806"/>
    <w:rsid w:val="005D4A2E"/>
    <w:rsid w:val="005D4B4E"/>
    <w:rsid w:val="005D5A17"/>
    <w:rsid w:val="005D6104"/>
    <w:rsid w:val="005D7AE2"/>
    <w:rsid w:val="005E717E"/>
    <w:rsid w:val="005F1234"/>
    <w:rsid w:val="005F3007"/>
    <w:rsid w:val="00602E9D"/>
    <w:rsid w:val="00604071"/>
    <w:rsid w:val="00604FBB"/>
    <w:rsid w:val="00606435"/>
    <w:rsid w:val="00614D20"/>
    <w:rsid w:val="00620AEA"/>
    <w:rsid w:val="00627179"/>
    <w:rsid w:val="00640B7F"/>
    <w:rsid w:val="00644AD7"/>
    <w:rsid w:val="00644CCF"/>
    <w:rsid w:val="006515A6"/>
    <w:rsid w:val="00652CAE"/>
    <w:rsid w:val="00654F35"/>
    <w:rsid w:val="00655731"/>
    <w:rsid w:val="00655FB6"/>
    <w:rsid w:val="00656FE6"/>
    <w:rsid w:val="00660FEB"/>
    <w:rsid w:val="00663753"/>
    <w:rsid w:val="00666045"/>
    <w:rsid w:val="00667068"/>
    <w:rsid w:val="006706F6"/>
    <w:rsid w:val="00671AD7"/>
    <w:rsid w:val="00672682"/>
    <w:rsid w:val="00673C6E"/>
    <w:rsid w:val="00677038"/>
    <w:rsid w:val="0067791F"/>
    <w:rsid w:val="006810AF"/>
    <w:rsid w:val="00682DDE"/>
    <w:rsid w:val="00684C0B"/>
    <w:rsid w:val="00693BD4"/>
    <w:rsid w:val="0069474D"/>
    <w:rsid w:val="00695D56"/>
    <w:rsid w:val="006A66C7"/>
    <w:rsid w:val="006A690E"/>
    <w:rsid w:val="006A7ACC"/>
    <w:rsid w:val="006B228A"/>
    <w:rsid w:val="006B2C69"/>
    <w:rsid w:val="006B7984"/>
    <w:rsid w:val="006C1C5D"/>
    <w:rsid w:val="006C3CD3"/>
    <w:rsid w:val="006C48AB"/>
    <w:rsid w:val="006C7DC6"/>
    <w:rsid w:val="006D1413"/>
    <w:rsid w:val="006D3A61"/>
    <w:rsid w:val="006D480A"/>
    <w:rsid w:val="006D72C9"/>
    <w:rsid w:val="006E3C4C"/>
    <w:rsid w:val="006E3CA0"/>
    <w:rsid w:val="006F39DA"/>
    <w:rsid w:val="006F6618"/>
    <w:rsid w:val="0070189F"/>
    <w:rsid w:val="0070527C"/>
    <w:rsid w:val="00705814"/>
    <w:rsid w:val="00710229"/>
    <w:rsid w:val="007130B9"/>
    <w:rsid w:val="00713308"/>
    <w:rsid w:val="00714300"/>
    <w:rsid w:val="00716C44"/>
    <w:rsid w:val="0072025C"/>
    <w:rsid w:val="00720463"/>
    <w:rsid w:val="007212CC"/>
    <w:rsid w:val="00727105"/>
    <w:rsid w:val="00731C2D"/>
    <w:rsid w:val="0074065C"/>
    <w:rsid w:val="007443FB"/>
    <w:rsid w:val="00744CFF"/>
    <w:rsid w:val="00747063"/>
    <w:rsid w:val="00750613"/>
    <w:rsid w:val="00752027"/>
    <w:rsid w:val="00754230"/>
    <w:rsid w:val="00754CE1"/>
    <w:rsid w:val="007554AF"/>
    <w:rsid w:val="00756533"/>
    <w:rsid w:val="007570BE"/>
    <w:rsid w:val="00757F80"/>
    <w:rsid w:val="00760678"/>
    <w:rsid w:val="0076122E"/>
    <w:rsid w:val="00765B60"/>
    <w:rsid w:val="0076690E"/>
    <w:rsid w:val="0077231F"/>
    <w:rsid w:val="0077251E"/>
    <w:rsid w:val="0077652E"/>
    <w:rsid w:val="00787484"/>
    <w:rsid w:val="00787B30"/>
    <w:rsid w:val="00791738"/>
    <w:rsid w:val="00791A1F"/>
    <w:rsid w:val="00792C3E"/>
    <w:rsid w:val="00793760"/>
    <w:rsid w:val="007A18B4"/>
    <w:rsid w:val="007A1B65"/>
    <w:rsid w:val="007A6F21"/>
    <w:rsid w:val="007B23A4"/>
    <w:rsid w:val="007B4325"/>
    <w:rsid w:val="007C0681"/>
    <w:rsid w:val="007C0A3C"/>
    <w:rsid w:val="007C0A92"/>
    <w:rsid w:val="007C5E2D"/>
    <w:rsid w:val="007D0C38"/>
    <w:rsid w:val="007D2DE3"/>
    <w:rsid w:val="007D5769"/>
    <w:rsid w:val="007D7EE8"/>
    <w:rsid w:val="007E6F66"/>
    <w:rsid w:val="007E744F"/>
    <w:rsid w:val="007F0FD9"/>
    <w:rsid w:val="007F1928"/>
    <w:rsid w:val="007F4D6C"/>
    <w:rsid w:val="007F4E7A"/>
    <w:rsid w:val="00802379"/>
    <w:rsid w:val="008034C2"/>
    <w:rsid w:val="00812F38"/>
    <w:rsid w:val="00813827"/>
    <w:rsid w:val="00813DD5"/>
    <w:rsid w:val="0081434E"/>
    <w:rsid w:val="008145D5"/>
    <w:rsid w:val="00814F74"/>
    <w:rsid w:val="0082273D"/>
    <w:rsid w:val="00824476"/>
    <w:rsid w:val="00826EBF"/>
    <w:rsid w:val="00830A07"/>
    <w:rsid w:val="00830D42"/>
    <w:rsid w:val="0083130C"/>
    <w:rsid w:val="00833730"/>
    <w:rsid w:val="008338A3"/>
    <w:rsid w:val="00840C99"/>
    <w:rsid w:val="00852439"/>
    <w:rsid w:val="00852D45"/>
    <w:rsid w:val="00856762"/>
    <w:rsid w:val="008604DB"/>
    <w:rsid w:val="00863090"/>
    <w:rsid w:val="00870633"/>
    <w:rsid w:val="00870ECC"/>
    <w:rsid w:val="0087184F"/>
    <w:rsid w:val="00871DE7"/>
    <w:rsid w:val="00876D40"/>
    <w:rsid w:val="00880A19"/>
    <w:rsid w:val="00882F33"/>
    <w:rsid w:val="00883FAB"/>
    <w:rsid w:val="008864F9"/>
    <w:rsid w:val="00894990"/>
    <w:rsid w:val="00895627"/>
    <w:rsid w:val="008A465F"/>
    <w:rsid w:val="008A646F"/>
    <w:rsid w:val="008A74ED"/>
    <w:rsid w:val="008B0F34"/>
    <w:rsid w:val="008B1B44"/>
    <w:rsid w:val="008B5E40"/>
    <w:rsid w:val="008C2097"/>
    <w:rsid w:val="008C25FF"/>
    <w:rsid w:val="008C5D2C"/>
    <w:rsid w:val="008D3E94"/>
    <w:rsid w:val="008D7C1C"/>
    <w:rsid w:val="008E32FC"/>
    <w:rsid w:val="008E3ECC"/>
    <w:rsid w:val="008E5011"/>
    <w:rsid w:val="008E724F"/>
    <w:rsid w:val="008F359A"/>
    <w:rsid w:val="008F5192"/>
    <w:rsid w:val="009011A5"/>
    <w:rsid w:val="00904348"/>
    <w:rsid w:val="009075B4"/>
    <w:rsid w:val="009138E8"/>
    <w:rsid w:val="0091557D"/>
    <w:rsid w:val="009175E9"/>
    <w:rsid w:val="0091788D"/>
    <w:rsid w:val="009179DA"/>
    <w:rsid w:val="00917E84"/>
    <w:rsid w:val="0092287A"/>
    <w:rsid w:val="00924DF0"/>
    <w:rsid w:val="009251CC"/>
    <w:rsid w:val="009258C6"/>
    <w:rsid w:val="009279C3"/>
    <w:rsid w:val="00931334"/>
    <w:rsid w:val="00933E68"/>
    <w:rsid w:val="00937484"/>
    <w:rsid w:val="00937FA0"/>
    <w:rsid w:val="00940756"/>
    <w:rsid w:val="00942B4D"/>
    <w:rsid w:val="00943A2A"/>
    <w:rsid w:val="00943D8E"/>
    <w:rsid w:val="00944235"/>
    <w:rsid w:val="00944CCF"/>
    <w:rsid w:val="009479B9"/>
    <w:rsid w:val="00950AA2"/>
    <w:rsid w:val="00963990"/>
    <w:rsid w:val="00964146"/>
    <w:rsid w:val="00965F67"/>
    <w:rsid w:val="00970757"/>
    <w:rsid w:val="0097276C"/>
    <w:rsid w:val="00975792"/>
    <w:rsid w:val="00983B85"/>
    <w:rsid w:val="009849A1"/>
    <w:rsid w:val="00984CD8"/>
    <w:rsid w:val="00990428"/>
    <w:rsid w:val="009912B5"/>
    <w:rsid w:val="0099234C"/>
    <w:rsid w:val="00997BEA"/>
    <w:rsid w:val="009A351C"/>
    <w:rsid w:val="009A5FA6"/>
    <w:rsid w:val="009B5516"/>
    <w:rsid w:val="009D0D9D"/>
    <w:rsid w:val="009D0E3C"/>
    <w:rsid w:val="009D1CC3"/>
    <w:rsid w:val="009D201E"/>
    <w:rsid w:val="009D2E98"/>
    <w:rsid w:val="009D670C"/>
    <w:rsid w:val="009E1081"/>
    <w:rsid w:val="009E214F"/>
    <w:rsid w:val="009E561F"/>
    <w:rsid w:val="009E710B"/>
    <w:rsid w:val="009F09CF"/>
    <w:rsid w:val="009F4105"/>
    <w:rsid w:val="009F7634"/>
    <w:rsid w:val="00A124F8"/>
    <w:rsid w:val="00A1313E"/>
    <w:rsid w:val="00A14426"/>
    <w:rsid w:val="00A15844"/>
    <w:rsid w:val="00A15B5B"/>
    <w:rsid w:val="00A173E7"/>
    <w:rsid w:val="00A203AA"/>
    <w:rsid w:val="00A22B54"/>
    <w:rsid w:val="00A263AB"/>
    <w:rsid w:val="00A26B7E"/>
    <w:rsid w:val="00A3246B"/>
    <w:rsid w:val="00A345BE"/>
    <w:rsid w:val="00A3560C"/>
    <w:rsid w:val="00A37003"/>
    <w:rsid w:val="00A37138"/>
    <w:rsid w:val="00A41443"/>
    <w:rsid w:val="00A433C3"/>
    <w:rsid w:val="00A4460F"/>
    <w:rsid w:val="00A447DC"/>
    <w:rsid w:val="00A461E2"/>
    <w:rsid w:val="00A51B0C"/>
    <w:rsid w:val="00A540FF"/>
    <w:rsid w:val="00A545E7"/>
    <w:rsid w:val="00A6237A"/>
    <w:rsid w:val="00A6247D"/>
    <w:rsid w:val="00A62B6B"/>
    <w:rsid w:val="00A63E30"/>
    <w:rsid w:val="00A65016"/>
    <w:rsid w:val="00A6586E"/>
    <w:rsid w:val="00A6607A"/>
    <w:rsid w:val="00A66E5E"/>
    <w:rsid w:val="00A7068C"/>
    <w:rsid w:val="00A72DC5"/>
    <w:rsid w:val="00A738CB"/>
    <w:rsid w:val="00A73E72"/>
    <w:rsid w:val="00A753F0"/>
    <w:rsid w:val="00A80D9C"/>
    <w:rsid w:val="00A8177B"/>
    <w:rsid w:val="00A81DC2"/>
    <w:rsid w:val="00A96B2F"/>
    <w:rsid w:val="00A9717F"/>
    <w:rsid w:val="00A975D4"/>
    <w:rsid w:val="00A97EF9"/>
    <w:rsid w:val="00AA0B5D"/>
    <w:rsid w:val="00AA1114"/>
    <w:rsid w:val="00AA1B9C"/>
    <w:rsid w:val="00AA1F1B"/>
    <w:rsid w:val="00AB04F9"/>
    <w:rsid w:val="00AB4C86"/>
    <w:rsid w:val="00AD023A"/>
    <w:rsid w:val="00AD2787"/>
    <w:rsid w:val="00AD336F"/>
    <w:rsid w:val="00AE0362"/>
    <w:rsid w:val="00AE2A38"/>
    <w:rsid w:val="00AE7A8F"/>
    <w:rsid w:val="00AF19D9"/>
    <w:rsid w:val="00B02046"/>
    <w:rsid w:val="00B20933"/>
    <w:rsid w:val="00B2100F"/>
    <w:rsid w:val="00B22D36"/>
    <w:rsid w:val="00B23C49"/>
    <w:rsid w:val="00B341BA"/>
    <w:rsid w:val="00B35B26"/>
    <w:rsid w:val="00B41CC0"/>
    <w:rsid w:val="00B429F3"/>
    <w:rsid w:val="00B4604B"/>
    <w:rsid w:val="00B4728A"/>
    <w:rsid w:val="00B47DD2"/>
    <w:rsid w:val="00B53187"/>
    <w:rsid w:val="00B56993"/>
    <w:rsid w:val="00B569C6"/>
    <w:rsid w:val="00B606D5"/>
    <w:rsid w:val="00B63CAF"/>
    <w:rsid w:val="00B6517B"/>
    <w:rsid w:val="00B6680D"/>
    <w:rsid w:val="00B66C17"/>
    <w:rsid w:val="00B716F2"/>
    <w:rsid w:val="00B73EC9"/>
    <w:rsid w:val="00B76987"/>
    <w:rsid w:val="00B83DDF"/>
    <w:rsid w:val="00B85A54"/>
    <w:rsid w:val="00B86173"/>
    <w:rsid w:val="00B8623A"/>
    <w:rsid w:val="00B8794C"/>
    <w:rsid w:val="00B91542"/>
    <w:rsid w:val="00B9262E"/>
    <w:rsid w:val="00B9386A"/>
    <w:rsid w:val="00B9490B"/>
    <w:rsid w:val="00B95688"/>
    <w:rsid w:val="00B9576D"/>
    <w:rsid w:val="00B967B8"/>
    <w:rsid w:val="00B97644"/>
    <w:rsid w:val="00BA0112"/>
    <w:rsid w:val="00BA4A52"/>
    <w:rsid w:val="00BA5150"/>
    <w:rsid w:val="00BA5272"/>
    <w:rsid w:val="00BA65FC"/>
    <w:rsid w:val="00BB0F7D"/>
    <w:rsid w:val="00BB27F5"/>
    <w:rsid w:val="00BB7105"/>
    <w:rsid w:val="00BC28D2"/>
    <w:rsid w:val="00BC3DA7"/>
    <w:rsid w:val="00BC4141"/>
    <w:rsid w:val="00BD1241"/>
    <w:rsid w:val="00BD610D"/>
    <w:rsid w:val="00BE3AD6"/>
    <w:rsid w:val="00BE3FAF"/>
    <w:rsid w:val="00BE42CD"/>
    <w:rsid w:val="00BE4A21"/>
    <w:rsid w:val="00BF13A4"/>
    <w:rsid w:val="00BF3C56"/>
    <w:rsid w:val="00BF4774"/>
    <w:rsid w:val="00BF61B0"/>
    <w:rsid w:val="00BF7434"/>
    <w:rsid w:val="00BF7621"/>
    <w:rsid w:val="00C06998"/>
    <w:rsid w:val="00C07174"/>
    <w:rsid w:val="00C115B8"/>
    <w:rsid w:val="00C136A4"/>
    <w:rsid w:val="00C16219"/>
    <w:rsid w:val="00C16694"/>
    <w:rsid w:val="00C20283"/>
    <w:rsid w:val="00C207CD"/>
    <w:rsid w:val="00C20D52"/>
    <w:rsid w:val="00C2766F"/>
    <w:rsid w:val="00C33FD2"/>
    <w:rsid w:val="00C34974"/>
    <w:rsid w:val="00C43223"/>
    <w:rsid w:val="00C50EF2"/>
    <w:rsid w:val="00C55552"/>
    <w:rsid w:val="00C60547"/>
    <w:rsid w:val="00C61A92"/>
    <w:rsid w:val="00C62D94"/>
    <w:rsid w:val="00C6360B"/>
    <w:rsid w:val="00C70DF1"/>
    <w:rsid w:val="00C7367A"/>
    <w:rsid w:val="00C75483"/>
    <w:rsid w:val="00C7571D"/>
    <w:rsid w:val="00C75B2A"/>
    <w:rsid w:val="00C77CD8"/>
    <w:rsid w:val="00C91C71"/>
    <w:rsid w:val="00C92749"/>
    <w:rsid w:val="00C9374E"/>
    <w:rsid w:val="00CB0994"/>
    <w:rsid w:val="00CB262F"/>
    <w:rsid w:val="00CB66BC"/>
    <w:rsid w:val="00CC4071"/>
    <w:rsid w:val="00CC534B"/>
    <w:rsid w:val="00CC603C"/>
    <w:rsid w:val="00CC6C2E"/>
    <w:rsid w:val="00CC6F78"/>
    <w:rsid w:val="00CD08B0"/>
    <w:rsid w:val="00CD1B0C"/>
    <w:rsid w:val="00CD6011"/>
    <w:rsid w:val="00CD634A"/>
    <w:rsid w:val="00CD7CE3"/>
    <w:rsid w:val="00CE3EBD"/>
    <w:rsid w:val="00CF1F60"/>
    <w:rsid w:val="00CF2773"/>
    <w:rsid w:val="00D01DB2"/>
    <w:rsid w:val="00D0578C"/>
    <w:rsid w:val="00D167E6"/>
    <w:rsid w:val="00D16C79"/>
    <w:rsid w:val="00D205AF"/>
    <w:rsid w:val="00D20BF7"/>
    <w:rsid w:val="00D243B2"/>
    <w:rsid w:val="00D26958"/>
    <w:rsid w:val="00D33EDC"/>
    <w:rsid w:val="00D40043"/>
    <w:rsid w:val="00D4112E"/>
    <w:rsid w:val="00D461B0"/>
    <w:rsid w:val="00D51DFF"/>
    <w:rsid w:val="00D54A5A"/>
    <w:rsid w:val="00D5559D"/>
    <w:rsid w:val="00D61594"/>
    <w:rsid w:val="00D63650"/>
    <w:rsid w:val="00D676AA"/>
    <w:rsid w:val="00D75C5F"/>
    <w:rsid w:val="00D811B3"/>
    <w:rsid w:val="00D82788"/>
    <w:rsid w:val="00D8317A"/>
    <w:rsid w:val="00D8699B"/>
    <w:rsid w:val="00D871C1"/>
    <w:rsid w:val="00D8751E"/>
    <w:rsid w:val="00D9197F"/>
    <w:rsid w:val="00DA436E"/>
    <w:rsid w:val="00DA5752"/>
    <w:rsid w:val="00DA622D"/>
    <w:rsid w:val="00DA7BFD"/>
    <w:rsid w:val="00DC016A"/>
    <w:rsid w:val="00DC02B7"/>
    <w:rsid w:val="00DC1695"/>
    <w:rsid w:val="00DC325B"/>
    <w:rsid w:val="00DC6A2A"/>
    <w:rsid w:val="00DD1D67"/>
    <w:rsid w:val="00DD24BE"/>
    <w:rsid w:val="00DD2535"/>
    <w:rsid w:val="00DD342E"/>
    <w:rsid w:val="00DD3C22"/>
    <w:rsid w:val="00DD50E6"/>
    <w:rsid w:val="00DD51D4"/>
    <w:rsid w:val="00DD6521"/>
    <w:rsid w:val="00DE145B"/>
    <w:rsid w:val="00DE2F27"/>
    <w:rsid w:val="00DE36A2"/>
    <w:rsid w:val="00DE582F"/>
    <w:rsid w:val="00DE7845"/>
    <w:rsid w:val="00E00208"/>
    <w:rsid w:val="00E008A9"/>
    <w:rsid w:val="00E0322C"/>
    <w:rsid w:val="00E0602D"/>
    <w:rsid w:val="00E1067F"/>
    <w:rsid w:val="00E1518F"/>
    <w:rsid w:val="00E20C06"/>
    <w:rsid w:val="00E21FBC"/>
    <w:rsid w:val="00E22955"/>
    <w:rsid w:val="00E27DA4"/>
    <w:rsid w:val="00E35263"/>
    <w:rsid w:val="00E3650D"/>
    <w:rsid w:val="00E3733B"/>
    <w:rsid w:val="00E47753"/>
    <w:rsid w:val="00E6231C"/>
    <w:rsid w:val="00E64EC3"/>
    <w:rsid w:val="00E74A91"/>
    <w:rsid w:val="00E82D3B"/>
    <w:rsid w:val="00E83F7D"/>
    <w:rsid w:val="00E8600F"/>
    <w:rsid w:val="00E90152"/>
    <w:rsid w:val="00E91197"/>
    <w:rsid w:val="00E932A7"/>
    <w:rsid w:val="00E97A1D"/>
    <w:rsid w:val="00EA10BA"/>
    <w:rsid w:val="00EA28AD"/>
    <w:rsid w:val="00EA2C7E"/>
    <w:rsid w:val="00EA551A"/>
    <w:rsid w:val="00EA5BF9"/>
    <w:rsid w:val="00EA6AB3"/>
    <w:rsid w:val="00EB4F84"/>
    <w:rsid w:val="00EB5854"/>
    <w:rsid w:val="00EB6CF3"/>
    <w:rsid w:val="00EC0AE7"/>
    <w:rsid w:val="00EC5DB1"/>
    <w:rsid w:val="00ED1FBA"/>
    <w:rsid w:val="00ED43A7"/>
    <w:rsid w:val="00EE5040"/>
    <w:rsid w:val="00EE6A0A"/>
    <w:rsid w:val="00EF5A69"/>
    <w:rsid w:val="00EF5BBC"/>
    <w:rsid w:val="00EF7350"/>
    <w:rsid w:val="00F0767E"/>
    <w:rsid w:val="00F11654"/>
    <w:rsid w:val="00F14A9A"/>
    <w:rsid w:val="00F15A17"/>
    <w:rsid w:val="00F30876"/>
    <w:rsid w:val="00F34435"/>
    <w:rsid w:val="00F353B8"/>
    <w:rsid w:val="00F400E1"/>
    <w:rsid w:val="00F429D4"/>
    <w:rsid w:val="00F448C7"/>
    <w:rsid w:val="00F458F4"/>
    <w:rsid w:val="00F461A8"/>
    <w:rsid w:val="00F51471"/>
    <w:rsid w:val="00F5236A"/>
    <w:rsid w:val="00F6139A"/>
    <w:rsid w:val="00F62086"/>
    <w:rsid w:val="00F66716"/>
    <w:rsid w:val="00F70962"/>
    <w:rsid w:val="00F7541C"/>
    <w:rsid w:val="00F761D9"/>
    <w:rsid w:val="00F77DE8"/>
    <w:rsid w:val="00F8236C"/>
    <w:rsid w:val="00F83814"/>
    <w:rsid w:val="00F840E8"/>
    <w:rsid w:val="00F85F3F"/>
    <w:rsid w:val="00F868EE"/>
    <w:rsid w:val="00F8717B"/>
    <w:rsid w:val="00F91708"/>
    <w:rsid w:val="00F96EB7"/>
    <w:rsid w:val="00FA1F12"/>
    <w:rsid w:val="00FB4611"/>
    <w:rsid w:val="00FB53F5"/>
    <w:rsid w:val="00FD2E9D"/>
    <w:rsid w:val="00FD411F"/>
    <w:rsid w:val="00FD6098"/>
    <w:rsid w:val="00FD721B"/>
    <w:rsid w:val="00FE42F8"/>
    <w:rsid w:val="00FE7BD7"/>
    <w:rsid w:val="00FF4876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583BF"/>
  <w15:docId w15:val="{A51AD426-7A6C-40A3-98A6-FF630DF4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1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A515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BA5150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Footer">
    <w:name w:val="footer"/>
    <w:basedOn w:val="Normal"/>
    <w:link w:val="FooterChar"/>
    <w:rsid w:val="00BA515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BA5150"/>
    <w:rPr>
      <w:rFonts w:ascii="Times New Roman" w:eastAsia="Times New Roman" w:hAnsi="Times New Roman" w:cs="Times New Roman"/>
      <w:sz w:val="20"/>
      <w:szCs w:val="20"/>
      <w:lang w:val="nl-NL"/>
    </w:rPr>
  </w:style>
  <w:style w:type="character" w:styleId="PageNumber">
    <w:name w:val="page number"/>
    <w:basedOn w:val="DefaultParagraphFont"/>
    <w:rsid w:val="00BA5150"/>
  </w:style>
  <w:style w:type="character" w:styleId="LineNumber">
    <w:name w:val="line number"/>
    <w:basedOn w:val="DefaultParagraphFont"/>
    <w:uiPriority w:val="99"/>
    <w:semiHidden/>
    <w:unhideWhenUsed/>
    <w:rsid w:val="00BA5150"/>
  </w:style>
  <w:style w:type="paragraph" w:styleId="BalloonText">
    <w:name w:val="Balloon Text"/>
    <w:basedOn w:val="Normal"/>
    <w:link w:val="BalloonTextChar"/>
    <w:uiPriority w:val="99"/>
    <w:semiHidden/>
    <w:unhideWhenUsed/>
    <w:rsid w:val="00BA5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150"/>
    <w:rPr>
      <w:rFonts w:ascii="Tahoma" w:eastAsia="Times New Roman" w:hAnsi="Tahoma" w:cs="Tahoma"/>
      <w:sz w:val="16"/>
      <w:szCs w:val="16"/>
      <w:lang w:val="nl-NL"/>
    </w:rPr>
  </w:style>
  <w:style w:type="character" w:styleId="CommentReference">
    <w:name w:val="annotation reference"/>
    <w:basedOn w:val="DefaultParagraphFont"/>
    <w:unhideWhenUsed/>
    <w:rsid w:val="00CD634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D634A"/>
  </w:style>
  <w:style w:type="character" w:customStyle="1" w:styleId="CommentTextChar">
    <w:name w:val="Comment Text Char"/>
    <w:basedOn w:val="DefaultParagraphFont"/>
    <w:link w:val="CommentText"/>
    <w:rsid w:val="00CD634A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34A"/>
    <w:rPr>
      <w:rFonts w:ascii="Times New Roman" w:eastAsia="Times New Roman" w:hAnsi="Times New Roman" w:cs="Times New Roman"/>
      <w:b/>
      <w:bCs/>
      <w:sz w:val="20"/>
      <w:szCs w:val="20"/>
      <w:lang w:val="nl-NL"/>
    </w:rPr>
  </w:style>
  <w:style w:type="paragraph" w:styleId="ListParagraph">
    <w:name w:val="List Paragraph"/>
    <w:basedOn w:val="Normal"/>
    <w:uiPriority w:val="34"/>
    <w:qFormat/>
    <w:rsid w:val="003E3A7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022E69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22E69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22E69"/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22E69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9251CC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E0322C"/>
    <w:pPr>
      <w:spacing w:before="100" w:beforeAutospacing="1" w:after="100" w:afterAutospacing="1"/>
    </w:pPr>
    <w:rPr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8B1B4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B4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72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0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2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09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6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3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0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qiagenbioinformatics.com/products/ingenuitypathway-analys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A0487-7A59-4854-AD65-F321A07EE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31FD918A</Template>
  <TotalTime>33</TotalTime>
  <Pages>21</Pages>
  <Words>5411</Words>
  <Characters>29764</Characters>
  <Application>Microsoft Office Word</Application>
  <DocSecurity>0</DocSecurity>
  <Lines>248</Lines>
  <Paragraphs>70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LUMC</Company>
  <LinksUpToDate>false</LinksUpToDate>
  <CharactersWithSpaces>35105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Geluk, A. (INZI)</dc:creator>
  <cp:lastModifiedBy>Tió Coma, M. (INZI)</cp:lastModifiedBy>
  <cp:revision>11</cp:revision>
  <dcterms:created xsi:type="dcterms:W3CDTF">2019-04-08T05:49:00Z</dcterms:created>
  <dcterms:modified xsi:type="dcterms:W3CDTF">2019-10-28T10:22:00Z</dcterms:modified>
</cp:coreProperties>
</file>