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2DC2678" w14:textId="77777777" w:rsidR="006F01F6" w:rsidRPr="006F01F6" w:rsidRDefault="006F01F6" w:rsidP="006F01F6">
      <w:pPr>
        <w:widowControl w:val="0"/>
        <w:autoSpaceDE w:val="0"/>
        <w:autoSpaceDN w:val="0"/>
        <w:adjustRightInd w:val="0"/>
        <w:jc w:val="center"/>
        <w:rPr>
          <w:rFonts w:ascii="Times New Roman" w:eastAsia="Times New Roman" w:hAnsi="Times New Roman" w:cs="Times New Roman"/>
          <w:sz w:val="40"/>
          <w:szCs w:val="40"/>
          <w:u w:val="single"/>
        </w:rPr>
      </w:pPr>
      <w:r>
        <w:rPr>
          <w:rFonts w:ascii="Times New Roman" w:eastAsia="Times New Roman" w:hAnsi="Times New Roman" w:cs="Times New Roman"/>
          <w:sz w:val="40"/>
          <w:szCs w:val="40"/>
          <w:u w:val="single"/>
        </w:rPr>
        <w:t xml:space="preserve">***   </w:t>
      </w:r>
      <w:r w:rsidR="00741BA6">
        <w:rPr>
          <w:rFonts w:ascii="Times New Roman" w:eastAsia="Times New Roman" w:hAnsi="Times New Roman" w:cs="Times New Roman"/>
          <w:sz w:val="40"/>
          <w:szCs w:val="40"/>
          <w:u w:val="single"/>
        </w:rPr>
        <w:t>Supporting</w:t>
      </w:r>
      <w:r w:rsidRPr="006F01F6">
        <w:rPr>
          <w:rFonts w:ascii="Times New Roman" w:eastAsia="Times New Roman" w:hAnsi="Times New Roman" w:cs="Times New Roman"/>
          <w:sz w:val="40"/>
          <w:szCs w:val="40"/>
          <w:u w:val="single"/>
        </w:rPr>
        <w:t xml:space="preserve"> information for:</w:t>
      </w:r>
      <w:r>
        <w:rPr>
          <w:rFonts w:ascii="Times New Roman" w:eastAsia="Times New Roman" w:hAnsi="Times New Roman" w:cs="Times New Roman"/>
          <w:sz w:val="40"/>
          <w:szCs w:val="40"/>
          <w:u w:val="single"/>
        </w:rPr>
        <w:t xml:space="preserve">   ***</w:t>
      </w:r>
    </w:p>
    <w:p w14:paraId="02BCACE1" w14:textId="77777777" w:rsidR="006F01F6" w:rsidRDefault="006F01F6" w:rsidP="006F01F6">
      <w:pPr>
        <w:widowControl w:val="0"/>
        <w:autoSpaceDE w:val="0"/>
        <w:autoSpaceDN w:val="0"/>
        <w:adjustRightInd w:val="0"/>
        <w:rPr>
          <w:rFonts w:ascii="Times New Roman" w:eastAsia="Times New Roman" w:hAnsi="Times New Roman" w:cs="Times New Roman"/>
          <w:sz w:val="40"/>
          <w:szCs w:val="40"/>
        </w:rPr>
      </w:pPr>
    </w:p>
    <w:p w14:paraId="1B40DAC7" w14:textId="77777777" w:rsidR="006F01F6" w:rsidRDefault="006F01F6" w:rsidP="006F01F6">
      <w:pPr>
        <w:widowControl w:val="0"/>
        <w:autoSpaceDE w:val="0"/>
        <w:autoSpaceDN w:val="0"/>
        <w:adjustRightInd w:val="0"/>
        <w:rPr>
          <w:rFonts w:ascii="Times New Roman" w:eastAsia="Times New Roman" w:hAnsi="Times New Roman" w:cs="Times New Roman"/>
          <w:sz w:val="40"/>
          <w:szCs w:val="40"/>
        </w:rPr>
      </w:pPr>
    </w:p>
    <w:p w14:paraId="2215D020" w14:textId="77777777" w:rsidR="006F01F6" w:rsidRDefault="006F01F6" w:rsidP="006F01F6">
      <w:pPr>
        <w:widowControl w:val="0"/>
        <w:autoSpaceDE w:val="0"/>
        <w:autoSpaceDN w:val="0"/>
        <w:adjustRightInd w:val="0"/>
        <w:rPr>
          <w:rFonts w:ascii="Times New Roman" w:eastAsia="Times New Roman" w:hAnsi="Times New Roman" w:cs="Times New Roman"/>
          <w:sz w:val="40"/>
          <w:szCs w:val="40"/>
        </w:rPr>
      </w:pPr>
    </w:p>
    <w:p w14:paraId="16CD612A" w14:textId="1D307A0A" w:rsidR="00FE243A" w:rsidRDefault="00E07408" w:rsidP="00FE243A">
      <w:pPr>
        <w:widowControl w:val="0"/>
        <w:autoSpaceDE w:val="0"/>
        <w:autoSpaceDN w:val="0"/>
        <w:adjustRightInd w:val="0"/>
        <w:rPr>
          <w:rFonts w:ascii="Times New Roman" w:eastAsia="Times New Roman" w:hAnsi="Times New Roman" w:cs="Times New Roman"/>
          <w:sz w:val="40"/>
          <w:szCs w:val="40"/>
        </w:rPr>
      </w:pPr>
      <w:r>
        <w:rPr>
          <w:rFonts w:ascii="Times New Roman" w:eastAsia="Times New Roman" w:hAnsi="Times New Roman" w:cs="Times New Roman"/>
          <w:sz w:val="40"/>
          <w:szCs w:val="40"/>
        </w:rPr>
        <w:softHyphen/>
      </w:r>
      <w:r>
        <w:rPr>
          <w:rFonts w:ascii="Times New Roman" w:eastAsia="Times New Roman" w:hAnsi="Times New Roman" w:cs="Times New Roman"/>
          <w:sz w:val="40"/>
          <w:szCs w:val="40"/>
        </w:rPr>
        <w:softHyphen/>
      </w:r>
      <w:r>
        <w:rPr>
          <w:rFonts w:ascii="Times New Roman" w:eastAsia="Times New Roman" w:hAnsi="Times New Roman" w:cs="Times New Roman"/>
          <w:sz w:val="40"/>
          <w:szCs w:val="40"/>
        </w:rPr>
        <w:softHyphen/>
        <w:t xml:space="preserve">CAPA neuropeptides and their receptor form an anti-diuretic hormone signaling system in the human disease vector, </w:t>
      </w:r>
      <w:r w:rsidRPr="006E26E6">
        <w:rPr>
          <w:rFonts w:ascii="Times New Roman" w:eastAsia="Times New Roman" w:hAnsi="Times New Roman" w:cs="Times New Roman"/>
          <w:i/>
          <w:sz w:val="40"/>
          <w:szCs w:val="40"/>
        </w:rPr>
        <w:t>Aedes aegypti</w:t>
      </w:r>
    </w:p>
    <w:p w14:paraId="19602E51" w14:textId="77777777" w:rsidR="006F01F6" w:rsidRDefault="006F01F6" w:rsidP="006F01F6">
      <w:pPr>
        <w:widowControl w:val="0"/>
        <w:autoSpaceDE w:val="0"/>
        <w:autoSpaceDN w:val="0"/>
        <w:adjustRightInd w:val="0"/>
        <w:rPr>
          <w:rFonts w:ascii="Times New Roman" w:eastAsia="Times New Roman" w:hAnsi="Times New Roman" w:cs="Times New Roman"/>
        </w:rPr>
      </w:pPr>
    </w:p>
    <w:p w14:paraId="19DD88C8" w14:textId="77777777" w:rsidR="006F01F6" w:rsidRDefault="006F01F6" w:rsidP="006F01F6">
      <w:pPr>
        <w:widowControl w:val="0"/>
        <w:autoSpaceDE w:val="0"/>
        <w:autoSpaceDN w:val="0"/>
        <w:adjustRightInd w:val="0"/>
        <w:rPr>
          <w:rFonts w:ascii="Times New Roman" w:eastAsia="Times New Roman" w:hAnsi="Times New Roman" w:cs="Times New Roman"/>
          <w:b/>
          <w:bCs/>
        </w:rPr>
      </w:pPr>
      <w:r>
        <w:rPr>
          <w:rFonts w:ascii="Times New Roman" w:eastAsia="Times New Roman" w:hAnsi="Times New Roman" w:cs="Times New Roman"/>
          <w:b/>
          <w:bCs/>
        </w:rPr>
        <w:t>Authors:</w:t>
      </w:r>
    </w:p>
    <w:p w14:paraId="62D532B3" w14:textId="77777777" w:rsidR="006F01F6" w:rsidRDefault="006F01F6" w:rsidP="006F01F6">
      <w:pPr>
        <w:widowControl w:val="0"/>
        <w:autoSpaceDE w:val="0"/>
        <w:autoSpaceDN w:val="0"/>
        <w:adjustRightInd w:val="0"/>
        <w:rPr>
          <w:rFonts w:ascii="Times New Roman" w:eastAsia="Times New Roman" w:hAnsi="Times New Roman" w:cs="Times New Roman"/>
        </w:rPr>
      </w:pPr>
      <w:r>
        <w:rPr>
          <w:rFonts w:ascii="Times New Roman" w:eastAsia="Times New Roman" w:hAnsi="Times New Roman" w:cs="Times New Roman"/>
        </w:rPr>
        <w:t xml:space="preserve">Farwa Sajadi, Ali </w:t>
      </w:r>
      <w:proofErr w:type="spellStart"/>
      <w:r>
        <w:rPr>
          <w:rFonts w:ascii="Times New Roman" w:eastAsia="Times New Roman" w:hAnsi="Times New Roman" w:cs="Times New Roman"/>
        </w:rPr>
        <w:t>Uyuklu</w:t>
      </w:r>
      <w:proofErr w:type="spellEnd"/>
      <w:r>
        <w:rPr>
          <w:rFonts w:ascii="Times New Roman" w:eastAsia="Times New Roman" w:hAnsi="Times New Roman" w:cs="Times New Roman"/>
        </w:rPr>
        <w:t xml:space="preserve">, Christine </w:t>
      </w:r>
      <w:proofErr w:type="spellStart"/>
      <w:r>
        <w:rPr>
          <w:rFonts w:ascii="Times New Roman" w:eastAsia="Times New Roman" w:hAnsi="Times New Roman" w:cs="Times New Roman"/>
        </w:rPr>
        <w:t>Paputsis</w:t>
      </w:r>
      <w:proofErr w:type="spellEnd"/>
      <w:r>
        <w:rPr>
          <w:rFonts w:ascii="Times New Roman" w:eastAsia="Times New Roman" w:hAnsi="Times New Roman" w:cs="Times New Roman"/>
        </w:rPr>
        <w:t xml:space="preserve">, Aryan </w:t>
      </w:r>
      <w:proofErr w:type="spellStart"/>
      <w:r>
        <w:rPr>
          <w:rFonts w:ascii="Times New Roman" w:eastAsia="Times New Roman" w:hAnsi="Times New Roman" w:cs="Times New Roman"/>
        </w:rPr>
        <w:t>Lajevardi</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Azizia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Wahedi</w:t>
      </w:r>
      <w:proofErr w:type="spellEnd"/>
      <w:r>
        <w:rPr>
          <w:rFonts w:ascii="Times New Roman" w:eastAsia="Times New Roman" w:hAnsi="Times New Roman" w:cs="Times New Roman"/>
        </w:rPr>
        <w:t xml:space="preserve">, Lindsay Taylor </w:t>
      </w:r>
      <w:proofErr w:type="spellStart"/>
      <w:r>
        <w:rPr>
          <w:rFonts w:ascii="Times New Roman" w:eastAsia="Times New Roman" w:hAnsi="Times New Roman" w:cs="Times New Roman"/>
        </w:rPr>
        <w:t>Ber</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Andreea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Matei</w:t>
      </w:r>
      <w:proofErr w:type="spellEnd"/>
      <w:r>
        <w:rPr>
          <w:rFonts w:ascii="Times New Roman" w:eastAsia="Times New Roman" w:hAnsi="Times New Roman" w:cs="Times New Roman"/>
        </w:rPr>
        <w:t xml:space="preserve"> and Jean-Paul V. Paluzzi*</w:t>
      </w:r>
    </w:p>
    <w:p w14:paraId="2806F943" w14:textId="77777777" w:rsidR="006F01F6" w:rsidRDefault="006F01F6" w:rsidP="006F01F6">
      <w:pPr>
        <w:widowControl w:val="0"/>
        <w:autoSpaceDE w:val="0"/>
        <w:autoSpaceDN w:val="0"/>
        <w:adjustRightInd w:val="0"/>
        <w:rPr>
          <w:rFonts w:ascii="Times New Roman" w:eastAsia="Times New Roman" w:hAnsi="Times New Roman" w:cs="Times New Roman"/>
        </w:rPr>
      </w:pPr>
    </w:p>
    <w:p w14:paraId="2E9538F6" w14:textId="77777777" w:rsidR="006F01F6" w:rsidRDefault="006F01F6" w:rsidP="006F01F6">
      <w:pPr>
        <w:widowControl w:val="0"/>
        <w:autoSpaceDE w:val="0"/>
        <w:autoSpaceDN w:val="0"/>
        <w:adjustRightInd w:val="0"/>
        <w:rPr>
          <w:rFonts w:ascii="Times New Roman" w:eastAsia="Times New Roman" w:hAnsi="Times New Roman" w:cs="Times New Roman"/>
        </w:rPr>
      </w:pPr>
      <w:r>
        <w:rPr>
          <w:rFonts w:ascii="Times New Roman" w:eastAsia="Times New Roman" w:hAnsi="Times New Roman" w:cs="Times New Roman"/>
        </w:rPr>
        <w:t xml:space="preserve">Affiliation: </w:t>
      </w:r>
      <w:r>
        <w:rPr>
          <w:rFonts w:ascii="Times New Roman" w:eastAsia="Times New Roman" w:hAnsi="Times New Roman" w:cs="Times New Roman"/>
        </w:rPr>
        <w:br/>
        <w:t xml:space="preserve">Department of Biology, York University, 4700 </w:t>
      </w:r>
      <w:proofErr w:type="spellStart"/>
      <w:r>
        <w:rPr>
          <w:rFonts w:ascii="Times New Roman" w:eastAsia="Times New Roman" w:hAnsi="Times New Roman" w:cs="Times New Roman"/>
        </w:rPr>
        <w:t>Keele</w:t>
      </w:r>
      <w:proofErr w:type="spellEnd"/>
      <w:r>
        <w:rPr>
          <w:rFonts w:ascii="Times New Roman" w:eastAsia="Times New Roman" w:hAnsi="Times New Roman" w:cs="Times New Roman"/>
        </w:rPr>
        <w:t xml:space="preserve"> Street, Toronto, Ontario, M3J 1P3, Canada.</w:t>
      </w:r>
    </w:p>
    <w:p w14:paraId="2DB702FF" w14:textId="77777777" w:rsidR="006F01F6" w:rsidRDefault="006F01F6" w:rsidP="006F01F6">
      <w:pPr>
        <w:widowControl w:val="0"/>
        <w:autoSpaceDE w:val="0"/>
        <w:autoSpaceDN w:val="0"/>
        <w:adjustRightInd w:val="0"/>
        <w:rPr>
          <w:rFonts w:ascii="Times New Roman" w:eastAsia="Times New Roman" w:hAnsi="Times New Roman" w:cs="Times New Roman"/>
          <w:b/>
          <w:bCs/>
        </w:rPr>
      </w:pPr>
    </w:p>
    <w:p w14:paraId="60FAAB01" w14:textId="77777777" w:rsidR="006F01F6" w:rsidRDefault="006F01F6" w:rsidP="006F01F6">
      <w:pPr>
        <w:widowControl w:val="0"/>
        <w:autoSpaceDE w:val="0"/>
        <w:autoSpaceDN w:val="0"/>
        <w:adjustRightInd w:val="0"/>
        <w:rPr>
          <w:rFonts w:ascii="Times New Roman" w:eastAsia="Times New Roman" w:hAnsi="Times New Roman" w:cs="Times New Roman"/>
          <w:b/>
          <w:bCs/>
        </w:rPr>
      </w:pPr>
      <w:r>
        <w:rPr>
          <w:rFonts w:ascii="Times New Roman" w:eastAsia="Times New Roman" w:hAnsi="Times New Roman" w:cs="Times New Roman"/>
          <w:b/>
          <w:bCs/>
        </w:rPr>
        <w:t>* Corresponding Author:</w:t>
      </w:r>
    </w:p>
    <w:p w14:paraId="0B7F3250" w14:textId="77777777" w:rsidR="006F01F6" w:rsidRDefault="006F01F6" w:rsidP="006F01F6">
      <w:pPr>
        <w:widowControl w:val="0"/>
        <w:autoSpaceDE w:val="0"/>
        <w:autoSpaceDN w:val="0"/>
        <w:adjustRightInd w:val="0"/>
        <w:rPr>
          <w:rFonts w:ascii="Times New Roman" w:eastAsia="Times New Roman" w:hAnsi="Times New Roman" w:cs="Times New Roman"/>
          <w:u w:color="0563C1"/>
        </w:rPr>
      </w:pPr>
      <w:r>
        <w:rPr>
          <w:rFonts w:ascii="Times New Roman" w:eastAsia="Times New Roman" w:hAnsi="Times New Roman" w:cs="Times New Roman"/>
        </w:rPr>
        <w:t xml:space="preserve">E-mail: </w:t>
      </w:r>
      <w:r>
        <w:rPr>
          <w:rFonts w:ascii="Times New Roman" w:eastAsia="Times New Roman" w:hAnsi="Times New Roman" w:cs="Times New Roman"/>
          <w:color w:val="0563C1"/>
          <w:u w:val="single" w:color="0563C1"/>
        </w:rPr>
        <w:t>paluzzi@yorku.ca</w:t>
      </w:r>
      <w:r>
        <w:rPr>
          <w:rFonts w:ascii="Times New Roman" w:eastAsia="Times New Roman" w:hAnsi="Times New Roman" w:cs="Times New Roman"/>
          <w:u w:color="0563C1"/>
        </w:rPr>
        <w:t xml:space="preserve"> </w:t>
      </w:r>
    </w:p>
    <w:p w14:paraId="29B9DE96" w14:textId="77777777" w:rsidR="006F01F6" w:rsidRDefault="006F01F6" w:rsidP="006F01F6">
      <w:pPr>
        <w:widowControl w:val="0"/>
        <w:autoSpaceDE w:val="0"/>
        <w:autoSpaceDN w:val="0"/>
        <w:adjustRightInd w:val="0"/>
        <w:rPr>
          <w:rFonts w:ascii="Times New Roman" w:eastAsia="Times New Roman" w:hAnsi="Times New Roman" w:cs="Times New Roman"/>
          <w:u w:color="0563C1"/>
        </w:rPr>
      </w:pPr>
      <w:r>
        <w:rPr>
          <w:rFonts w:ascii="Times New Roman" w:eastAsia="Times New Roman" w:hAnsi="Times New Roman" w:cs="Times New Roman"/>
          <w:u w:color="0563C1"/>
        </w:rPr>
        <w:t>Phone: (416) 736-2100 ext. 20999</w:t>
      </w:r>
    </w:p>
    <w:p w14:paraId="5A9CEAD2" w14:textId="77777777" w:rsidR="006F01F6" w:rsidRDefault="006F01F6" w:rsidP="006F01F6">
      <w:pPr>
        <w:widowControl w:val="0"/>
        <w:autoSpaceDE w:val="0"/>
        <w:autoSpaceDN w:val="0"/>
        <w:adjustRightInd w:val="0"/>
        <w:rPr>
          <w:rFonts w:ascii="Times New Roman" w:eastAsia="Times New Roman" w:hAnsi="Times New Roman" w:cs="Times New Roman"/>
          <w:u w:color="0563C1"/>
        </w:rPr>
      </w:pPr>
      <w:r>
        <w:rPr>
          <w:rFonts w:ascii="Times New Roman" w:eastAsia="Times New Roman" w:hAnsi="Times New Roman" w:cs="Times New Roman"/>
          <w:u w:color="0563C1"/>
        </w:rPr>
        <w:t>Lumbers Building, Room 221</w:t>
      </w:r>
    </w:p>
    <w:p w14:paraId="50E95B52" w14:textId="77777777" w:rsidR="006F01F6" w:rsidRDefault="006F01F6" w:rsidP="006F01F6">
      <w:pPr>
        <w:widowControl w:val="0"/>
        <w:autoSpaceDE w:val="0"/>
        <w:autoSpaceDN w:val="0"/>
        <w:adjustRightInd w:val="0"/>
        <w:rPr>
          <w:rFonts w:ascii="Times New Roman" w:eastAsia="Times New Roman" w:hAnsi="Times New Roman" w:cs="Times New Roman"/>
          <w:u w:color="0563C1"/>
        </w:rPr>
      </w:pPr>
      <w:r>
        <w:rPr>
          <w:rFonts w:ascii="Times New Roman" w:eastAsia="Times New Roman" w:hAnsi="Times New Roman" w:cs="Times New Roman"/>
          <w:u w:color="0563C1"/>
        </w:rPr>
        <w:t>Department of Biology, York University,</w:t>
      </w:r>
    </w:p>
    <w:p w14:paraId="23613B3F" w14:textId="77777777" w:rsidR="006F01F6" w:rsidRDefault="006F01F6" w:rsidP="006F01F6">
      <w:pPr>
        <w:widowControl w:val="0"/>
        <w:autoSpaceDE w:val="0"/>
        <w:autoSpaceDN w:val="0"/>
        <w:adjustRightInd w:val="0"/>
        <w:rPr>
          <w:rFonts w:ascii="Times New Roman" w:eastAsia="Times New Roman" w:hAnsi="Times New Roman" w:cs="Times New Roman"/>
          <w:u w:color="0563C1"/>
        </w:rPr>
      </w:pPr>
      <w:r>
        <w:rPr>
          <w:rFonts w:ascii="Times New Roman" w:eastAsia="Times New Roman" w:hAnsi="Times New Roman" w:cs="Times New Roman"/>
          <w:u w:color="0563C1"/>
        </w:rPr>
        <w:t xml:space="preserve">4700 </w:t>
      </w:r>
      <w:proofErr w:type="spellStart"/>
      <w:r>
        <w:rPr>
          <w:rFonts w:ascii="Times New Roman" w:eastAsia="Times New Roman" w:hAnsi="Times New Roman" w:cs="Times New Roman"/>
          <w:u w:color="0563C1"/>
        </w:rPr>
        <w:t>Keele</w:t>
      </w:r>
      <w:proofErr w:type="spellEnd"/>
      <w:r>
        <w:rPr>
          <w:rFonts w:ascii="Times New Roman" w:eastAsia="Times New Roman" w:hAnsi="Times New Roman" w:cs="Times New Roman"/>
          <w:u w:color="0563C1"/>
        </w:rPr>
        <w:t xml:space="preserve"> Street, Toronto, Ontario, M3J 1P3, Canada.</w:t>
      </w:r>
    </w:p>
    <w:p w14:paraId="642AAD49" w14:textId="77777777" w:rsidR="006F01F6" w:rsidRDefault="006F01F6" w:rsidP="006F01F6">
      <w:pPr>
        <w:widowControl w:val="0"/>
        <w:autoSpaceDE w:val="0"/>
        <w:autoSpaceDN w:val="0"/>
        <w:adjustRightInd w:val="0"/>
        <w:spacing w:line="480" w:lineRule="auto"/>
        <w:rPr>
          <w:rFonts w:ascii="Times New Roman" w:eastAsia="Times New Roman" w:hAnsi="Times New Roman" w:cs="Times New Roman"/>
          <w:u w:color="0563C1"/>
        </w:rPr>
      </w:pPr>
    </w:p>
    <w:p w14:paraId="5446BBB6" w14:textId="77777777" w:rsidR="006F01F6" w:rsidRDefault="006F01F6" w:rsidP="006F01F6">
      <w:pPr>
        <w:widowControl w:val="0"/>
        <w:autoSpaceDE w:val="0"/>
        <w:autoSpaceDN w:val="0"/>
        <w:adjustRightInd w:val="0"/>
        <w:spacing w:line="480" w:lineRule="auto"/>
        <w:rPr>
          <w:rFonts w:ascii="Times New Roman" w:eastAsia="Times New Roman" w:hAnsi="Times New Roman" w:cs="Times New Roman"/>
          <w:b/>
          <w:bCs/>
          <w:u w:val="single"/>
        </w:rPr>
      </w:pPr>
      <w:r>
        <w:rPr>
          <w:rFonts w:ascii="Times New Roman" w:eastAsia="Times New Roman" w:hAnsi="Times New Roman" w:cs="Times New Roman"/>
          <w:b/>
          <w:bCs/>
          <w:u w:val="single"/>
        </w:rPr>
        <w:t>Keywords:</w:t>
      </w:r>
    </w:p>
    <w:p w14:paraId="389C0810" w14:textId="77777777" w:rsidR="006F01F6" w:rsidRDefault="006F01F6" w:rsidP="006F01F6">
      <w:pPr>
        <w:widowControl w:val="0"/>
        <w:autoSpaceDE w:val="0"/>
        <w:autoSpaceDN w:val="0"/>
        <w:adjustRightInd w:val="0"/>
        <w:rPr>
          <w:rFonts w:ascii="Times New Roman" w:eastAsia="Times New Roman" w:hAnsi="Times New Roman" w:cs="Times New Roman"/>
        </w:rPr>
      </w:pPr>
      <w:r>
        <w:rPr>
          <w:rFonts w:ascii="Times New Roman" w:eastAsia="Times New Roman" w:hAnsi="Times New Roman" w:cs="Times New Roman"/>
        </w:rPr>
        <w:t>CAPA; CAP2b; G protein-coupled receptor; Malpighian tubules; anti-diuresis; DH</w:t>
      </w:r>
      <w:r>
        <w:rPr>
          <w:rFonts w:ascii="Times New Roman" w:eastAsia="Times New Roman" w:hAnsi="Times New Roman" w:cs="Times New Roman"/>
          <w:vertAlign w:val="subscript"/>
        </w:rPr>
        <w:t>31</w:t>
      </w:r>
      <w:r>
        <w:rPr>
          <w:rFonts w:ascii="Times New Roman" w:eastAsia="Times New Roman" w:hAnsi="Times New Roman" w:cs="Times New Roman"/>
        </w:rPr>
        <w:t xml:space="preserve">; mosquito natriuretic hormone  </w:t>
      </w:r>
    </w:p>
    <w:p w14:paraId="54EE2A93" w14:textId="77777777" w:rsidR="006F01F6" w:rsidRDefault="006F01F6">
      <w:pPr>
        <w:rPr>
          <w:rFonts w:ascii="Times New Roman" w:eastAsia="Times New Roman" w:hAnsi="Times New Roman" w:cs="Times New Roman"/>
        </w:rPr>
      </w:pPr>
      <w:r>
        <w:rPr>
          <w:rFonts w:ascii="Times New Roman" w:eastAsia="Times New Roman" w:hAnsi="Times New Roman" w:cs="Times New Roman"/>
        </w:rPr>
        <w:br w:type="page"/>
      </w:r>
    </w:p>
    <w:p w14:paraId="4FE41E4C" w14:textId="77777777" w:rsidR="006F01F6" w:rsidRDefault="006F01F6" w:rsidP="006F01F6">
      <w:pPr>
        <w:widowControl w:val="0"/>
        <w:autoSpaceDE w:val="0"/>
        <w:autoSpaceDN w:val="0"/>
        <w:adjustRightInd w:val="0"/>
        <w:rPr>
          <w:rFonts w:ascii="Times New Roman" w:eastAsia="Times New Roman" w:hAnsi="Times New Roman" w:cs="Times New Roman"/>
          <w:b/>
          <w:bCs/>
          <w:u w:val="single"/>
        </w:rPr>
      </w:pPr>
      <w:r>
        <w:rPr>
          <w:rFonts w:ascii="Times New Roman" w:eastAsia="Times New Roman" w:hAnsi="Times New Roman" w:cs="Times New Roman"/>
          <w:b/>
          <w:bCs/>
          <w:u w:val="single"/>
        </w:rPr>
        <w:lastRenderedPageBreak/>
        <w:t>Supplementary file captions:</w:t>
      </w:r>
    </w:p>
    <w:p w14:paraId="7D6B1BBA" w14:textId="77777777" w:rsidR="006F01F6" w:rsidRDefault="006F01F6" w:rsidP="006F01F6">
      <w:pPr>
        <w:widowControl w:val="0"/>
        <w:autoSpaceDE w:val="0"/>
        <w:autoSpaceDN w:val="0"/>
        <w:adjustRightInd w:val="0"/>
        <w:rPr>
          <w:rFonts w:ascii="Times New Roman" w:eastAsia="Times New Roman" w:hAnsi="Times New Roman" w:cs="Times New Roman"/>
          <w:b/>
          <w:bCs/>
          <w:u w:val="single"/>
        </w:rPr>
      </w:pPr>
    </w:p>
    <w:p w14:paraId="1113B1C6" w14:textId="77777777" w:rsidR="006F01F6" w:rsidRDefault="006F01F6" w:rsidP="006F01F6">
      <w:pPr>
        <w:widowControl w:val="0"/>
        <w:autoSpaceDE w:val="0"/>
        <w:autoSpaceDN w:val="0"/>
        <w:adjustRightInd w:val="0"/>
        <w:rPr>
          <w:rFonts w:ascii="Times New Roman" w:eastAsia="Times New Roman" w:hAnsi="Times New Roman" w:cs="Times New Roman"/>
        </w:rPr>
      </w:pPr>
      <w:r>
        <w:rPr>
          <w:rFonts w:ascii="Times New Roman" w:eastAsia="Times New Roman" w:hAnsi="Times New Roman" w:cs="Times New Roman"/>
          <w:b/>
          <w:bCs/>
          <w:u w:val="single"/>
        </w:rPr>
        <w:t>Figure S1.</w:t>
      </w:r>
      <w:r>
        <w:rPr>
          <w:rFonts w:ascii="Times New Roman" w:eastAsia="Times New Roman" w:hAnsi="Times New Roman" w:cs="Times New Roman"/>
        </w:rPr>
        <w:t xml:space="preserve"> Sequence and gene structure of </w:t>
      </w:r>
      <w:r w:rsidRPr="001A306B">
        <w:rPr>
          <w:rFonts w:ascii="Times New Roman" w:eastAsia="Times New Roman" w:hAnsi="Times New Roman" w:cs="Times New Roman"/>
          <w:i/>
        </w:rPr>
        <w:t>A. aegypti</w:t>
      </w:r>
      <w:r>
        <w:rPr>
          <w:rFonts w:ascii="Times New Roman" w:eastAsia="Times New Roman" w:hAnsi="Times New Roman" w:cs="Times New Roman"/>
        </w:rPr>
        <w:t xml:space="preserve"> anti-diuretic hormone receptor. </w:t>
      </w:r>
      <w:r w:rsidRPr="00E34508">
        <w:rPr>
          <w:rFonts w:ascii="Times New Roman" w:eastAsia="Times New Roman" w:hAnsi="Times New Roman" w:cs="Times New Roman"/>
        </w:rPr>
        <w:t>(A)</w:t>
      </w:r>
      <w:r>
        <w:rPr>
          <w:rFonts w:ascii="Times New Roman" w:eastAsia="Times New Roman" w:hAnsi="Times New Roman" w:cs="Times New Roman"/>
        </w:rPr>
        <w:t xml:space="preserve"> The complete cDNA sequence (lowercase) and deduced protein sequence comprised of 712 amino acid residues (uppercase) along with predicted transmembrane domains (denoted by black highlighted residues) and other features as reported in the results text. Predictions of receptor features are described in the methods section. Nucleotides belonging to different exons are indicated by alternative blue/black font colour. Predicted polyadenylation signal is underlined in the 3’ untranslated region. (B) Exons with relative size to one another drawn to scale and denotes the open reading frame (in darker gray shading) beginning with the start codon in the third exon and stop codon within the eleventh exon.  Intron sizes are predicted based on comparison of the deduced completed cDNA sequence with the </w:t>
      </w:r>
      <w:r w:rsidRPr="00B3012E">
        <w:rPr>
          <w:rFonts w:ascii="Times New Roman" w:eastAsia="Times New Roman" w:hAnsi="Times New Roman" w:cs="Times New Roman"/>
          <w:i/>
        </w:rPr>
        <w:t>A. aegypti</w:t>
      </w:r>
      <w:r>
        <w:rPr>
          <w:rFonts w:ascii="Times New Roman" w:eastAsia="Times New Roman" w:hAnsi="Times New Roman" w:cs="Times New Roman"/>
        </w:rPr>
        <w:t xml:space="preserve"> genome scaffolds assessed on a local database using </w:t>
      </w:r>
      <w:proofErr w:type="spellStart"/>
      <w:r>
        <w:rPr>
          <w:rFonts w:ascii="Times New Roman" w:eastAsia="Times New Roman" w:hAnsi="Times New Roman" w:cs="Times New Roman"/>
        </w:rPr>
        <w:t>Geneious</w:t>
      </w:r>
      <w:proofErr w:type="spellEnd"/>
      <w:r>
        <w:rPr>
          <w:rFonts w:ascii="Times New Roman" w:eastAsia="Times New Roman" w:hAnsi="Times New Roman" w:cs="Times New Roman"/>
        </w:rPr>
        <w:t xml:space="preserve"> bioinformatics software (see methods for details). Predicted intron sizes range from as small as 415bp (between exons 6-7) and as large as 74,016bp (between exons 1-2) with the entire gene spanning a genomic region of &gt;351kb.</w:t>
      </w:r>
    </w:p>
    <w:p w14:paraId="3B97AE81" w14:textId="77777777" w:rsidR="006F01F6" w:rsidRDefault="006F01F6" w:rsidP="006F01F6">
      <w:pPr>
        <w:widowControl w:val="0"/>
        <w:autoSpaceDE w:val="0"/>
        <w:autoSpaceDN w:val="0"/>
        <w:adjustRightInd w:val="0"/>
        <w:rPr>
          <w:rFonts w:ascii="Times New Roman" w:eastAsia="Times New Roman" w:hAnsi="Times New Roman" w:cs="Times New Roman"/>
        </w:rPr>
      </w:pPr>
    </w:p>
    <w:p w14:paraId="4ED05C5A" w14:textId="77777777" w:rsidR="005442FE" w:rsidRDefault="005442FE" w:rsidP="006F01F6">
      <w:pPr>
        <w:widowControl w:val="0"/>
        <w:autoSpaceDE w:val="0"/>
        <w:autoSpaceDN w:val="0"/>
        <w:adjustRightInd w:val="0"/>
        <w:rPr>
          <w:rFonts w:ascii="Times New Roman" w:eastAsia="Times New Roman" w:hAnsi="Times New Roman" w:cs="Times New Roman"/>
          <w:b/>
          <w:u w:val="single"/>
        </w:rPr>
      </w:pPr>
    </w:p>
    <w:p w14:paraId="450E5FD5" w14:textId="77777777" w:rsidR="006F01F6" w:rsidRPr="006F114B" w:rsidRDefault="006F01F6" w:rsidP="006F01F6">
      <w:pPr>
        <w:widowControl w:val="0"/>
        <w:autoSpaceDE w:val="0"/>
        <w:autoSpaceDN w:val="0"/>
        <w:adjustRightInd w:val="0"/>
        <w:rPr>
          <w:rFonts w:ascii="Times New Roman" w:eastAsia="Times New Roman" w:hAnsi="Times New Roman" w:cs="Times New Roman"/>
        </w:rPr>
      </w:pPr>
      <w:r w:rsidRPr="002F3758">
        <w:rPr>
          <w:rFonts w:ascii="Times New Roman" w:eastAsia="Times New Roman" w:hAnsi="Times New Roman" w:cs="Times New Roman"/>
          <w:b/>
          <w:u w:val="single"/>
        </w:rPr>
        <w:t>Figure S2.</w:t>
      </w:r>
      <w:r>
        <w:rPr>
          <w:rFonts w:ascii="Times New Roman" w:eastAsia="Times New Roman" w:hAnsi="Times New Roman" w:cs="Times New Roman"/>
        </w:rPr>
        <w:t xml:space="preserve"> Molecular p</w:t>
      </w:r>
      <w:r w:rsidRPr="006F114B">
        <w:rPr>
          <w:rFonts w:ascii="Times New Roman" w:eastAsia="Times New Roman" w:hAnsi="Times New Roman" w:cs="Times New Roman"/>
        </w:rPr>
        <w:t xml:space="preserve">hylogenetic relationship of </w:t>
      </w:r>
      <w:r>
        <w:rPr>
          <w:rFonts w:ascii="Times New Roman" w:eastAsia="Times New Roman" w:hAnsi="Times New Roman" w:cs="Times New Roman"/>
        </w:rPr>
        <w:t>insect CAPA</w:t>
      </w:r>
      <w:r w:rsidRPr="006F114B">
        <w:rPr>
          <w:rFonts w:ascii="Times New Roman" w:eastAsia="Times New Roman" w:hAnsi="Times New Roman" w:cs="Times New Roman"/>
        </w:rPr>
        <w:t xml:space="preserve"> receptors</w:t>
      </w:r>
      <w:r>
        <w:rPr>
          <w:rFonts w:ascii="Times New Roman" w:eastAsia="Times New Roman" w:hAnsi="Times New Roman" w:cs="Times New Roman"/>
        </w:rPr>
        <w:t xml:space="preserve"> inferred </w:t>
      </w:r>
      <w:r w:rsidRPr="006F114B">
        <w:rPr>
          <w:rFonts w:ascii="Times New Roman" w:eastAsia="Times New Roman" w:hAnsi="Times New Roman" w:cs="Times New Roman"/>
        </w:rPr>
        <w:t xml:space="preserve">using </w:t>
      </w:r>
      <w:r>
        <w:rPr>
          <w:rFonts w:ascii="Times New Roman" w:eastAsia="Times New Roman" w:hAnsi="Times New Roman" w:cs="Times New Roman"/>
        </w:rPr>
        <w:t xml:space="preserve">the maximum likelihood method. Shown is the tree </w:t>
      </w:r>
      <w:r w:rsidRPr="006F114B">
        <w:rPr>
          <w:rFonts w:ascii="Times New Roman" w:eastAsia="Times New Roman" w:hAnsi="Times New Roman" w:cs="Times New Roman"/>
        </w:rPr>
        <w:t>with the highest log likelihood</w:t>
      </w:r>
      <w:r>
        <w:rPr>
          <w:rFonts w:ascii="Times New Roman" w:eastAsia="Times New Roman" w:hAnsi="Times New Roman" w:cs="Times New Roman"/>
        </w:rPr>
        <w:t xml:space="preserve"> with the numbers adjacent to the branches denoting the </w:t>
      </w:r>
      <w:r w:rsidRPr="006F114B">
        <w:rPr>
          <w:rFonts w:ascii="Times New Roman" w:eastAsia="Times New Roman" w:hAnsi="Times New Roman" w:cs="Times New Roman"/>
        </w:rPr>
        <w:t xml:space="preserve">percentage of trees in which the associated taxa clustered together. </w:t>
      </w:r>
      <w:r>
        <w:rPr>
          <w:rFonts w:ascii="Times New Roman" w:eastAsia="Times New Roman" w:hAnsi="Times New Roman" w:cs="Times New Roman"/>
        </w:rPr>
        <w:t xml:space="preserve">A </w:t>
      </w:r>
      <w:r w:rsidRPr="006F114B">
        <w:rPr>
          <w:rFonts w:ascii="Times New Roman" w:eastAsia="Times New Roman" w:hAnsi="Times New Roman" w:cs="Times New Roman"/>
        </w:rPr>
        <w:t xml:space="preserve">heuristic search </w:t>
      </w:r>
      <w:r>
        <w:rPr>
          <w:rFonts w:ascii="Times New Roman" w:eastAsia="Times New Roman" w:hAnsi="Times New Roman" w:cs="Times New Roman"/>
        </w:rPr>
        <w:t xml:space="preserve">was conducted to deduce an initial tree </w:t>
      </w:r>
      <w:r w:rsidRPr="006F114B">
        <w:rPr>
          <w:rFonts w:ascii="Times New Roman" w:eastAsia="Times New Roman" w:hAnsi="Times New Roman" w:cs="Times New Roman"/>
        </w:rPr>
        <w:t xml:space="preserve">by applying Neighbor-Join and </w:t>
      </w:r>
      <w:proofErr w:type="spellStart"/>
      <w:r w:rsidRPr="006F114B">
        <w:rPr>
          <w:rFonts w:ascii="Times New Roman" w:eastAsia="Times New Roman" w:hAnsi="Times New Roman" w:cs="Times New Roman"/>
        </w:rPr>
        <w:t>BioNJ</w:t>
      </w:r>
      <w:proofErr w:type="spellEnd"/>
      <w:r w:rsidRPr="006F114B">
        <w:rPr>
          <w:rFonts w:ascii="Times New Roman" w:eastAsia="Times New Roman" w:hAnsi="Times New Roman" w:cs="Times New Roman"/>
        </w:rPr>
        <w:t xml:space="preserve"> algorithms to a matrix of pairwise distances estimated using a JTT model</w:t>
      </w:r>
      <w:r>
        <w:rPr>
          <w:rFonts w:ascii="Times New Roman" w:eastAsia="Times New Roman" w:hAnsi="Times New Roman" w:cs="Times New Roman"/>
        </w:rPr>
        <w:t xml:space="preserve">. Following this initial analysis, </w:t>
      </w:r>
      <w:r w:rsidRPr="006F114B">
        <w:rPr>
          <w:rFonts w:ascii="Times New Roman" w:eastAsia="Times New Roman" w:hAnsi="Times New Roman" w:cs="Times New Roman"/>
        </w:rPr>
        <w:t>the topology with superior log likelihood value</w:t>
      </w:r>
      <w:r>
        <w:rPr>
          <w:rFonts w:ascii="Times New Roman" w:eastAsia="Times New Roman" w:hAnsi="Times New Roman" w:cs="Times New Roman"/>
        </w:rPr>
        <w:t xml:space="preserve"> was selected automatically</w:t>
      </w:r>
      <w:r w:rsidRPr="006F114B">
        <w:rPr>
          <w:rFonts w:ascii="Times New Roman" w:eastAsia="Times New Roman" w:hAnsi="Times New Roman" w:cs="Times New Roman"/>
        </w:rPr>
        <w:t xml:space="preserve">. </w:t>
      </w:r>
      <w:r>
        <w:rPr>
          <w:rFonts w:ascii="Times New Roman" w:eastAsia="Times New Roman" w:hAnsi="Times New Roman" w:cs="Times New Roman"/>
        </w:rPr>
        <w:t xml:space="preserve">Branch lengths are drawn to scale and denote the number of substitutions per site based on the final analysis involving 42 amino acid sequences and a total of 206 residue positions in the final data set with </w:t>
      </w:r>
      <w:r w:rsidRPr="006F114B">
        <w:rPr>
          <w:rFonts w:ascii="Times New Roman" w:eastAsia="Times New Roman" w:hAnsi="Times New Roman" w:cs="Times New Roman"/>
        </w:rPr>
        <w:t>positions containing gaps and missing data</w:t>
      </w:r>
      <w:r>
        <w:rPr>
          <w:rFonts w:ascii="Times New Roman" w:eastAsia="Times New Roman" w:hAnsi="Times New Roman" w:cs="Times New Roman"/>
        </w:rPr>
        <w:t xml:space="preserve"> removed</w:t>
      </w:r>
      <w:r w:rsidRPr="006F114B">
        <w:rPr>
          <w:rFonts w:ascii="Times New Roman" w:eastAsia="Times New Roman" w:hAnsi="Times New Roman" w:cs="Times New Roman"/>
        </w:rPr>
        <w:t xml:space="preserve">. The human </w:t>
      </w:r>
      <w:proofErr w:type="spellStart"/>
      <w:r>
        <w:rPr>
          <w:rFonts w:ascii="Times New Roman" w:eastAsia="Times New Roman" w:hAnsi="Times New Roman" w:cs="Times New Roman"/>
        </w:rPr>
        <w:t>neuromedin</w:t>
      </w:r>
      <w:proofErr w:type="spellEnd"/>
      <w:r>
        <w:rPr>
          <w:rFonts w:ascii="Times New Roman" w:eastAsia="Times New Roman" w:hAnsi="Times New Roman" w:cs="Times New Roman"/>
        </w:rPr>
        <w:t xml:space="preserve"> U receptor 2 </w:t>
      </w:r>
      <w:r w:rsidRPr="006F114B">
        <w:rPr>
          <w:rFonts w:ascii="Times New Roman" w:eastAsia="Times New Roman" w:hAnsi="Times New Roman" w:cs="Times New Roman"/>
        </w:rPr>
        <w:t>was included in the analysis and designated as the outgroup.</w:t>
      </w:r>
    </w:p>
    <w:p w14:paraId="537F4778" w14:textId="77777777" w:rsidR="006F01F6" w:rsidRDefault="006F01F6" w:rsidP="006F01F6">
      <w:pPr>
        <w:widowControl w:val="0"/>
        <w:autoSpaceDE w:val="0"/>
        <w:autoSpaceDN w:val="0"/>
        <w:adjustRightInd w:val="0"/>
        <w:rPr>
          <w:rFonts w:ascii="Times New Roman" w:eastAsia="Times New Roman" w:hAnsi="Times New Roman" w:cs="Times New Roman"/>
        </w:rPr>
      </w:pPr>
    </w:p>
    <w:p w14:paraId="2B9886EB" w14:textId="77777777" w:rsidR="005442FE" w:rsidRDefault="005442FE" w:rsidP="006F01F6">
      <w:pPr>
        <w:widowControl w:val="0"/>
        <w:autoSpaceDE w:val="0"/>
        <w:autoSpaceDN w:val="0"/>
        <w:adjustRightInd w:val="0"/>
        <w:rPr>
          <w:rFonts w:ascii="Times New Roman" w:eastAsia="Times New Roman" w:hAnsi="Times New Roman" w:cs="Times New Roman"/>
          <w:b/>
          <w:bCs/>
          <w:u w:val="single"/>
        </w:rPr>
      </w:pPr>
    </w:p>
    <w:p w14:paraId="54E59F4F" w14:textId="77777777" w:rsidR="006F01F6" w:rsidRDefault="006F01F6" w:rsidP="006F01F6">
      <w:pPr>
        <w:widowControl w:val="0"/>
        <w:autoSpaceDE w:val="0"/>
        <w:autoSpaceDN w:val="0"/>
        <w:adjustRightInd w:val="0"/>
        <w:rPr>
          <w:rFonts w:ascii="Times New Roman" w:eastAsia="Times New Roman" w:hAnsi="Times New Roman" w:cs="Times New Roman"/>
        </w:rPr>
      </w:pPr>
      <w:r>
        <w:rPr>
          <w:rFonts w:ascii="Times New Roman" w:eastAsia="Times New Roman" w:hAnsi="Times New Roman" w:cs="Times New Roman"/>
          <w:b/>
          <w:bCs/>
          <w:u w:val="single"/>
        </w:rPr>
        <w:t>Figure S3.</w:t>
      </w:r>
      <w:r>
        <w:rPr>
          <w:rFonts w:ascii="Times New Roman" w:eastAsia="Times New Roman" w:hAnsi="Times New Roman" w:cs="Times New Roman"/>
          <w:bCs/>
        </w:rPr>
        <w:t xml:space="preserve"> CAPA immunoreactivity observed in regions of the nervous system aside from the strongly-staining pair of neurosecretory cells in each of the abdominal ganglia. (A) CAPA </w:t>
      </w:r>
      <w:proofErr w:type="spellStart"/>
      <w:r>
        <w:rPr>
          <w:rFonts w:ascii="Times New Roman" w:eastAsia="Times New Roman" w:hAnsi="Times New Roman" w:cs="Times New Roman"/>
          <w:bCs/>
        </w:rPr>
        <w:t>immunoreactive</w:t>
      </w:r>
      <w:proofErr w:type="spellEnd"/>
      <w:r>
        <w:rPr>
          <w:rFonts w:ascii="Times New Roman" w:eastAsia="Times New Roman" w:hAnsi="Times New Roman" w:cs="Times New Roman"/>
          <w:bCs/>
        </w:rPr>
        <w:t xml:space="preserve"> staining in the brain showing a bilateral pair of neurons in each hemisphere of the brain and </w:t>
      </w:r>
      <w:proofErr w:type="spellStart"/>
      <w:r>
        <w:rPr>
          <w:rFonts w:ascii="Times New Roman" w:eastAsia="Times New Roman" w:hAnsi="Times New Roman" w:cs="Times New Roman"/>
          <w:bCs/>
        </w:rPr>
        <w:t>immunoreactive</w:t>
      </w:r>
      <w:proofErr w:type="spellEnd"/>
      <w:r>
        <w:rPr>
          <w:rFonts w:ascii="Times New Roman" w:eastAsia="Times New Roman" w:hAnsi="Times New Roman" w:cs="Times New Roman"/>
          <w:bCs/>
        </w:rPr>
        <w:t xml:space="preserve"> processes in the central margin with unknown origin. In the posterior </w:t>
      </w:r>
      <w:proofErr w:type="spellStart"/>
      <w:r>
        <w:rPr>
          <w:rFonts w:ascii="Times New Roman" w:eastAsia="Times New Roman" w:hAnsi="Times New Roman" w:cs="Times New Roman"/>
          <w:bCs/>
        </w:rPr>
        <w:t>suboesophageal</w:t>
      </w:r>
      <w:proofErr w:type="spellEnd"/>
      <w:r>
        <w:rPr>
          <w:rFonts w:ascii="Times New Roman" w:eastAsia="Times New Roman" w:hAnsi="Times New Roman" w:cs="Times New Roman"/>
          <w:bCs/>
        </w:rPr>
        <w:t xml:space="preserve"> ganglion, a number of small bilaterally-paired neurons (20-30 cells total) were detected. (B) In the fused thoracic ganglia, CAPA </w:t>
      </w:r>
      <w:proofErr w:type="spellStart"/>
      <w:r>
        <w:rPr>
          <w:rFonts w:ascii="Times New Roman" w:eastAsia="Times New Roman" w:hAnsi="Times New Roman" w:cs="Times New Roman"/>
          <w:bCs/>
        </w:rPr>
        <w:t>immunoreactive</w:t>
      </w:r>
      <w:proofErr w:type="spellEnd"/>
      <w:r>
        <w:rPr>
          <w:rFonts w:ascii="Times New Roman" w:eastAsia="Times New Roman" w:hAnsi="Times New Roman" w:cs="Times New Roman"/>
          <w:bCs/>
        </w:rPr>
        <w:t xml:space="preserve"> processes were observed on the ventral surface, with no consistently detected </w:t>
      </w:r>
      <w:proofErr w:type="spellStart"/>
      <w:r>
        <w:rPr>
          <w:rFonts w:ascii="Times New Roman" w:eastAsia="Times New Roman" w:hAnsi="Times New Roman" w:cs="Times New Roman"/>
          <w:bCs/>
        </w:rPr>
        <w:t>immunorective</w:t>
      </w:r>
      <w:proofErr w:type="spellEnd"/>
      <w:r>
        <w:rPr>
          <w:rFonts w:ascii="Times New Roman" w:eastAsia="Times New Roman" w:hAnsi="Times New Roman" w:cs="Times New Roman"/>
          <w:bCs/>
        </w:rPr>
        <w:t xml:space="preserve"> neurons. Although a qualitative observation, CAPA </w:t>
      </w:r>
      <w:proofErr w:type="spellStart"/>
      <w:r>
        <w:rPr>
          <w:rFonts w:ascii="Times New Roman" w:eastAsia="Times New Roman" w:hAnsi="Times New Roman" w:cs="Times New Roman"/>
          <w:bCs/>
        </w:rPr>
        <w:t>immunoreactive</w:t>
      </w:r>
      <w:proofErr w:type="spellEnd"/>
      <w:r>
        <w:rPr>
          <w:rFonts w:ascii="Times New Roman" w:eastAsia="Times New Roman" w:hAnsi="Times New Roman" w:cs="Times New Roman"/>
          <w:bCs/>
        </w:rPr>
        <w:t xml:space="preserve"> staining was substantially weaker in the brain, SOG and thoracic ganglia since exposure and gain settings on the fluorescence microscope were adjusted substantially to enable detection of weak </w:t>
      </w:r>
      <w:proofErr w:type="spellStart"/>
      <w:r>
        <w:rPr>
          <w:rFonts w:ascii="Times New Roman" w:eastAsia="Times New Roman" w:hAnsi="Times New Roman" w:cs="Times New Roman"/>
          <w:bCs/>
        </w:rPr>
        <w:t>immunoreactive</w:t>
      </w:r>
      <w:proofErr w:type="spellEnd"/>
      <w:r>
        <w:rPr>
          <w:rFonts w:ascii="Times New Roman" w:eastAsia="Times New Roman" w:hAnsi="Times New Roman" w:cs="Times New Roman"/>
          <w:bCs/>
        </w:rPr>
        <w:t xml:space="preserve"> staining. </w:t>
      </w:r>
      <w:r w:rsidRPr="003572CB">
        <w:rPr>
          <w:rFonts w:ascii="Times New Roman" w:eastAsia="Times New Roman" w:hAnsi="Times New Roman" w:cs="Times New Roman"/>
        </w:rPr>
        <w:t xml:space="preserve">Scale bars: </w:t>
      </w:r>
      <w:r>
        <w:rPr>
          <w:rFonts w:ascii="Times New Roman" w:eastAsia="Times New Roman" w:hAnsi="Times New Roman" w:cs="Times New Roman"/>
        </w:rPr>
        <w:t>1</w:t>
      </w:r>
      <w:r w:rsidRPr="003572CB">
        <w:rPr>
          <w:rFonts w:ascii="Times New Roman" w:eastAsia="Times New Roman" w:hAnsi="Times New Roman" w:cs="Times New Roman"/>
        </w:rPr>
        <w:t>00</w:t>
      </w:r>
      <w:r>
        <w:rPr>
          <w:rFonts w:ascii="Times New Roman" w:eastAsia="Times New Roman" w:hAnsi="Times New Roman" w:cs="Times New Roman"/>
        </w:rPr>
        <w:t>µ</w:t>
      </w:r>
      <w:r w:rsidRPr="003572CB">
        <w:rPr>
          <w:rFonts w:ascii="Times New Roman" w:eastAsia="Times New Roman" w:hAnsi="Times New Roman" w:cs="Times New Roman"/>
        </w:rPr>
        <w:t>m.</w:t>
      </w:r>
    </w:p>
    <w:p w14:paraId="081D75F1" w14:textId="77777777" w:rsidR="006F01F6" w:rsidRDefault="006F01F6" w:rsidP="006F01F6">
      <w:pPr>
        <w:widowControl w:val="0"/>
        <w:autoSpaceDE w:val="0"/>
        <w:autoSpaceDN w:val="0"/>
        <w:adjustRightInd w:val="0"/>
        <w:rPr>
          <w:rFonts w:ascii="Times New Roman" w:eastAsia="Times New Roman" w:hAnsi="Times New Roman" w:cs="Times New Roman"/>
        </w:rPr>
      </w:pPr>
    </w:p>
    <w:p w14:paraId="036F84D6" w14:textId="77777777" w:rsidR="005442FE" w:rsidRDefault="005442FE" w:rsidP="006F01F6">
      <w:pPr>
        <w:widowControl w:val="0"/>
        <w:autoSpaceDE w:val="0"/>
        <w:autoSpaceDN w:val="0"/>
        <w:adjustRightInd w:val="0"/>
        <w:rPr>
          <w:rFonts w:ascii="Times New Roman" w:eastAsia="Times New Roman" w:hAnsi="Times New Roman" w:cs="Times New Roman"/>
          <w:b/>
          <w:bCs/>
          <w:u w:val="single"/>
        </w:rPr>
      </w:pPr>
    </w:p>
    <w:p w14:paraId="6D4242AA" w14:textId="0946B72E" w:rsidR="006F01F6" w:rsidRDefault="006F01F6" w:rsidP="006F01F6">
      <w:pPr>
        <w:widowControl w:val="0"/>
        <w:autoSpaceDE w:val="0"/>
        <w:autoSpaceDN w:val="0"/>
        <w:adjustRightInd w:val="0"/>
        <w:rPr>
          <w:rFonts w:ascii="Times New Roman" w:eastAsia="Times New Roman" w:hAnsi="Times New Roman" w:cs="Times New Roman"/>
        </w:rPr>
      </w:pPr>
      <w:r>
        <w:rPr>
          <w:rFonts w:ascii="Times New Roman" w:eastAsia="Times New Roman" w:hAnsi="Times New Roman" w:cs="Times New Roman"/>
          <w:b/>
          <w:bCs/>
          <w:u w:val="single"/>
        </w:rPr>
        <w:t>Figure S4.</w:t>
      </w:r>
      <w:r>
        <w:rPr>
          <w:rFonts w:ascii="Times New Roman" w:eastAsia="Times New Roman" w:hAnsi="Times New Roman" w:cs="Times New Roman"/>
        </w:rPr>
        <w:t xml:space="preserve">  Expression analysis of CAPA neuropeptide (anti-diuretic hormone) transcript in different regions of the nervous system relative to whole adult (A) male and (B) female </w:t>
      </w:r>
      <w:r w:rsidRPr="00907ADD">
        <w:rPr>
          <w:rFonts w:ascii="Times New Roman" w:eastAsia="Times New Roman" w:hAnsi="Times New Roman" w:cs="Times New Roman"/>
          <w:i/>
        </w:rPr>
        <w:t>A. aegypti</w:t>
      </w:r>
      <w:r>
        <w:rPr>
          <w:rFonts w:ascii="Times New Roman" w:eastAsia="Times New Roman" w:hAnsi="Times New Roman" w:cs="Times New Roman"/>
        </w:rPr>
        <w:t xml:space="preserve"> mosquitoes. Different letters denote bars that are significantly different from one another as determined by one-way ANOVA and Tukey’s multiple comparison post-hoc test (p &lt; 0.01). Data represent the mean ± standard error (n = 3</w:t>
      </w:r>
      <w:r w:rsidRPr="008F0749">
        <w:rPr>
          <w:rFonts w:ascii="Times New Roman" w:eastAsia="Times New Roman" w:hAnsi="Times New Roman" w:cs="Times New Roman"/>
        </w:rPr>
        <w:t>).</w:t>
      </w:r>
    </w:p>
    <w:p w14:paraId="313E32AF" w14:textId="0FD07B18" w:rsidR="00507595" w:rsidRPr="00507595" w:rsidRDefault="00507595" w:rsidP="006F01F6">
      <w:pPr>
        <w:widowControl w:val="0"/>
        <w:autoSpaceDE w:val="0"/>
        <w:autoSpaceDN w:val="0"/>
        <w:adjustRightInd w:val="0"/>
        <w:rPr>
          <w:rFonts w:ascii="Times New Roman" w:eastAsia="Times New Roman" w:hAnsi="Times New Roman" w:cs="Times New Roman"/>
        </w:rPr>
      </w:pPr>
      <w:r w:rsidRPr="00507595">
        <w:rPr>
          <w:rFonts w:ascii="Times New Roman" w:eastAsia="Times New Roman" w:hAnsi="Times New Roman" w:cs="Times New Roman"/>
          <w:b/>
          <w:u w:val="single"/>
        </w:rPr>
        <w:lastRenderedPageBreak/>
        <w:t>Figure S5.</w:t>
      </w:r>
      <w:r w:rsidRPr="00507595">
        <w:rPr>
          <w:rFonts w:ascii="Times New Roman" w:eastAsia="Times New Roman" w:hAnsi="Times New Roman" w:cs="Times New Roman"/>
          <w:b/>
        </w:rPr>
        <w:t xml:space="preserve"> </w:t>
      </w:r>
      <w:r>
        <w:rPr>
          <w:rFonts w:ascii="Times New Roman" w:eastAsia="Times New Roman" w:hAnsi="Times New Roman" w:cs="Times New Roman"/>
        </w:rPr>
        <w:t xml:space="preserve">Effects of </w:t>
      </w:r>
      <w:r w:rsidRPr="00507595">
        <w:rPr>
          <w:rFonts w:ascii="Times New Roman" w:eastAsia="Times New Roman" w:hAnsi="Times New Roman" w:cs="Times New Roman"/>
          <w:i/>
        </w:rPr>
        <w:t>Aedae</w:t>
      </w:r>
      <w:r>
        <w:rPr>
          <w:rFonts w:ascii="Times New Roman" w:eastAsia="Times New Roman" w:hAnsi="Times New Roman" w:cs="Times New Roman"/>
        </w:rPr>
        <w:t xml:space="preserve">CAPA-1 on </w:t>
      </w:r>
      <w:r w:rsidRPr="00507595">
        <w:rPr>
          <w:rFonts w:ascii="Times New Roman" w:eastAsia="Times New Roman" w:hAnsi="Times New Roman" w:cs="Times New Roman"/>
          <w:i/>
        </w:rPr>
        <w:t>in vitro</w:t>
      </w:r>
      <w:r>
        <w:rPr>
          <w:rFonts w:ascii="Times New Roman" w:eastAsia="Times New Roman" w:hAnsi="Times New Roman" w:cs="Times New Roman"/>
        </w:rPr>
        <w:t xml:space="preserve"> fluid secretion rates of DH</w:t>
      </w:r>
      <w:r>
        <w:rPr>
          <w:rFonts w:ascii="Times New Roman" w:eastAsia="Times New Roman" w:hAnsi="Times New Roman" w:cs="Times New Roman"/>
          <w:vertAlign w:val="subscript"/>
        </w:rPr>
        <w:t>31</w:t>
      </w:r>
      <w:r>
        <w:rPr>
          <w:rFonts w:ascii="Times New Roman" w:eastAsia="Times New Roman" w:hAnsi="Times New Roman" w:cs="Times New Roman"/>
        </w:rPr>
        <w:t xml:space="preserve">-stimulated MTs of adult female </w:t>
      </w:r>
      <w:r w:rsidRPr="00507595">
        <w:rPr>
          <w:rFonts w:ascii="Times New Roman" w:eastAsia="Times New Roman" w:hAnsi="Times New Roman" w:cs="Times New Roman"/>
          <w:i/>
        </w:rPr>
        <w:t>A. aegypti</w:t>
      </w:r>
      <w:r>
        <w:rPr>
          <w:rFonts w:ascii="Times New Roman" w:eastAsia="Times New Roman" w:hAnsi="Times New Roman" w:cs="Times New Roman"/>
        </w:rPr>
        <w:t>. Doses of 10</w:t>
      </w:r>
      <w:r>
        <w:rPr>
          <w:rFonts w:ascii="Times New Roman" w:eastAsia="Times New Roman" w:hAnsi="Times New Roman" w:cs="Times New Roman"/>
          <w:vertAlign w:val="superscript"/>
        </w:rPr>
        <w:t>-6</w:t>
      </w:r>
      <w:r>
        <w:rPr>
          <w:rFonts w:ascii="Times New Roman" w:eastAsia="Times New Roman" w:hAnsi="Times New Roman" w:cs="Times New Roman"/>
        </w:rPr>
        <w:t>M to 10</w:t>
      </w:r>
      <w:r>
        <w:rPr>
          <w:rFonts w:ascii="Times New Roman" w:eastAsia="Times New Roman" w:hAnsi="Times New Roman" w:cs="Times New Roman"/>
          <w:vertAlign w:val="superscript"/>
        </w:rPr>
        <w:t>-17</w:t>
      </w:r>
      <w:r>
        <w:rPr>
          <w:rFonts w:ascii="Times New Roman" w:eastAsia="Times New Roman" w:hAnsi="Times New Roman" w:cs="Times New Roman"/>
        </w:rPr>
        <w:t xml:space="preserve">M </w:t>
      </w:r>
      <w:r w:rsidRPr="00507595">
        <w:rPr>
          <w:rFonts w:ascii="Times New Roman" w:eastAsia="Times New Roman" w:hAnsi="Times New Roman" w:cs="Times New Roman"/>
          <w:i/>
        </w:rPr>
        <w:t>Aedae</w:t>
      </w:r>
      <w:r>
        <w:rPr>
          <w:rFonts w:ascii="Times New Roman" w:eastAsia="Times New Roman" w:hAnsi="Times New Roman" w:cs="Times New Roman"/>
        </w:rPr>
        <w:t xml:space="preserve">CAPA-1 were applied to </w:t>
      </w:r>
      <w:r w:rsidR="003B07CE">
        <w:rPr>
          <w:rFonts w:ascii="Times New Roman" w:eastAsia="Times New Roman" w:hAnsi="Times New Roman" w:cs="Times New Roman"/>
        </w:rPr>
        <w:t>MTs together wish DH</w:t>
      </w:r>
      <w:r w:rsidR="003B07CE" w:rsidRPr="007940F4">
        <w:rPr>
          <w:rFonts w:ascii="Times New Roman" w:eastAsia="Times New Roman" w:hAnsi="Times New Roman" w:cs="Times New Roman"/>
          <w:vertAlign w:val="subscript"/>
        </w:rPr>
        <w:t>31</w:t>
      </w:r>
      <w:r>
        <w:rPr>
          <w:rFonts w:ascii="Times New Roman" w:eastAsia="Times New Roman" w:hAnsi="Times New Roman" w:cs="Times New Roman"/>
        </w:rPr>
        <w:t xml:space="preserve"> for 60 minutes. </w:t>
      </w:r>
      <w:r w:rsidR="00756675">
        <w:rPr>
          <w:rFonts w:ascii="TimesNewRomanPSMT" w:hAnsi="TimesNewRomanPSMT" w:cs="TimesNewRomanPSMT"/>
        </w:rPr>
        <w:t xml:space="preserve">Treatments </w:t>
      </w:r>
      <w:r>
        <w:rPr>
          <w:rFonts w:ascii="TimesNewRomanPSMT" w:hAnsi="TimesNewRomanPSMT" w:cs="TimesNewRomanPSMT"/>
        </w:rPr>
        <w:t>that are significantly different</w:t>
      </w:r>
      <w:r w:rsidR="003B07CE">
        <w:rPr>
          <w:rFonts w:ascii="TimesNewRomanPSMT" w:hAnsi="TimesNewRomanPSMT" w:cs="TimesNewRomanPSMT"/>
        </w:rPr>
        <w:t xml:space="preserve"> from control MTs </w:t>
      </w:r>
      <w:r w:rsidR="00756675">
        <w:rPr>
          <w:rFonts w:ascii="TimesNewRomanPSMT" w:hAnsi="TimesNewRomanPSMT" w:cs="TimesNewRomanPSMT"/>
        </w:rPr>
        <w:t>stimulated with</w:t>
      </w:r>
      <w:r w:rsidR="003B07CE">
        <w:rPr>
          <w:rFonts w:ascii="TimesNewRomanPSMT" w:hAnsi="TimesNewRomanPSMT" w:cs="TimesNewRomanPSMT"/>
        </w:rPr>
        <w:t xml:space="preserve"> </w:t>
      </w:r>
      <w:r>
        <w:rPr>
          <w:rFonts w:ascii="TimesNewRomanPSMT" w:hAnsi="TimesNewRomanPSMT" w:cs="TimesNewRomanPSMT"/>
        </w:rPr>
        <w:t>DH</w:t>
      </w:r>
      <w:r>
        <w:rPr>
          <w:rFonts w:ascii="TimesNewRomanPSMT" w:hAnsi="TimesNewRomanPSMT" w:cs="TimesNewRomanPSMT"/>
          <w:position w:val="-2"/>
          <w:sz w:val="16"/>
          <w:szCs w:val="16"/>
        </w:rPr>
        <w:t>31</w:t>
      </w:r>
      <w:r>
        <w:rPr>
          <w:rFonts w:ascii="TimesNewRomanPSMT" w:hAnsi="TimesNewRomanPSMT" w:cs="TimesNewRomanPSMT"/>
        </w:rPr>
        <w:t xml:space="preserve"> </w:t>
      </w:r>
      <w:r w:rsidR="003B07CE">
        <w:rPr>
          <w:rFonts w:ascii="TimesNewRomanPSMT" w:hAnsi="TimesNewRomanPSMT" w:cs="TimesNewRomanPSMT"/>
        </w:rPr>
        <w:t xml:space="preserve">alone </w:t>
      </w:r>
      <w:r>
        <w:rPr>
          <w:rFonts w:ascii="TimesNewRomanPSMT" w:hAnsi="TimesNewRomanPSMT" w:cs="TimesNewRomanPSMT"/>
        </w:rPr>
        <w:t>are denoted with an asterisk, as determined by a one-way ANOVA and Bonferroni multiple comparison post-hoc test (p&lt;0.05). Data represent the mean ± standard error (n=6-19).</w:t>
      </w:r>
    </w:p>
    <w:p w14:paraId="13D7C0CE" w14:textId="77777777" w:rsidR="00507595" w:rsidRDefault="00507595" w:rsidP="00507595">
      <w:pPr>
        <w:rPr>
          <w:rFonts w:ascii="Times New Roman" w:eastAsia="Times New Roman" w:hAnsi="Times New Roman" w:cs="Arial"/>
          <w:bCs/>
        </w:rPr>
      </w:pPr>
    </w:p>
    <w:p w14:paraId="647519CD" w14:textId="77777777" w:rsidR="005442FE" w:rsidRDefault="005442FE">
      <w:pPr>
        <w:rPr>
          <w:rFonts w:ascii="Times New Roman" w:eastAsia="Times New Roman" w:hAnsi="Times New Roman" w:cs="Arial"/>
          <w:b/>
          <w:bCs/>
          <w:u w:val="single"/>
        </w:rPr>
      </w:pPr>
      <w:r>
        <w:rPr>
          <w:rFonts w:ascii="Times New Roman" w:eastAsia="Times New Roman" w:hAnsi="Times New Roman" w:cs="Arial"/>
          <w:b/>
          <w:bCs/>
          <w:u w:val="single"/>
        </w:rPr>
        <w:br w:type="page"/>
      </w:r>
    </w:p>
    <w:p w14:paraId="1D4C53DD" w14:textId="4F289F53" w:rsidR="006F01F6" w:rsidRPr="00507595" w:rsidRDefault="006F01F6" w:rsidP="00507595">
      <w:pPr>
        <w:rPr>
          <w:rFonts w:ascii="Times New Roman" w:eastAsia="Times New Roman" w:hAnsi="Times New Roman" w:cs="Arial"/>
          <w:bCs/>
        </w:rPr>
      </w:pPr>
      <w:r w:rsidRPr="00200329">
        <w:rPr>
          <w:rFonts w:ascii="Times New Roman" w:eastAsia="Times New Roman" w:hAnsi="Times New Roman" w:cs="Arial"/>
          <w:b/>
          <w:bCs/>
          <w:u w:val="single"/>
        </w:rPr>
        <w:lastRenderedPageBreak/>
        <w:t>Table S1.</w:t>
      </w:r>
      <w:r w:rsidRPr="00200329">
        <w:rPr>
          <w:rFonts w:ascii="Times New Roman" w:eastAsia="Times New Roman" w:hAnsi="Times New Roman" w:cs="Arial"/>
        </w:rPr>
        <w:t xml:space="preserve"> Oligonucleotides used for </w:t>
      </w:r>
      <w:r>
        <w:rPr>
          <w:rFonts w:ascii="Times New Roman" w:eastAsia="Times New Roman" w:hAnsi="Times New Roman" w:cs="Arial"/>
        </w:rPr>
        <w:t xml:space="preserve">initial amplification and subsequent identification of the complete cDNA (including 5’ and 3’ UTR) encoding the </w:t>
      </w:r>
      <w:r w:rsidRPr="00A275BD">
        <w:rPr>
          <w:rFonts w:ascii="Times New Roman" w:eastAsia="Times New Roman" w:hAnsi="Times New Roman" w:cs="Arial"/>
          <w:i/>
        </w:rPr>
        <w:t>Aedes aegypti</w:t>
      </w:r>
      <w:r>
        <w:rPr>
          <w:rFonts w:ascii="Times New Roman" w:eastAsia="Times New Roman" w:hAnsi="Times New Roman" w:cs="Arial"/>
        </w:rPr>
        <w:t xml:space="preserve"> anti-diuretic hormone (CAPA) receptor.</w:t>
      </w:r>
    </w:p>
    <w:tbl>
      <w:tblPr>
        <w:tblStyle w:val="LightGrid"/>
        <w:tblW w:w="0" w:type="auto"/>
        <w:tblLayout w:type="fixed"/>
        <w:tblLook w:val="04A0" w:firstRow="1" w:lastRow="0" w:firstColumn="1" w:lastColumn="0" w:noHBand="0" w:noVBand="1"/>
      </w:tblPr>
      <w:tblGrid>
        <w:gridCol w:w="1998"/>
        <w:gridCol w:w="3330"/>
        <w:gridCol w:w="1620"/>
        <w:gridCol w:w="2430"/>
      </w:tblGrid>
      <w:tr w:rsidR="006F01F6" w14:paraId="1709DAA7" w14:textId="77777777" w:rsidTr="0075667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98" w:type="dxa"/>
          </w:tcPr>
          <w:p w14:paraId="1439F40B" w14:textId="77777777" w:rsidR="006F01F6" w:rsidRPr="00200329" w:rsidRDefault="006F01F6" w:rsidP="00756675">
            <w:pPr>
              <w:widowControl w:val="0"/>
              <w:autoSpaceDE w:val="0"/>
              <w:autoSpaceDN w:val="0"/>
              <w:adjustRightInd w:val="0"/>
              <w:jc w:val="center"/>
              <w:rPr>
                <w:rFonts w:ascii="Times New Roman" w:eastAsia="Times New Roman" w:hAnsi="Times New Roman" w:cs="Times New Roman"/>
              </w:rPr>
            </w:pPr>
            <w:r w:rsidRPr="00200329">
              <w:rPr>
                <w:rFonts w:ascii="Times New Roman" w:hAnsi="Times New Roman"/>
              </w:rPr>
              <w:t>Oligo name</w:t>
            </w:r>
          </w:p>
        </w:tc>
        <w:tc>
          <w:tcPr>
            <w:tcW w:w="3330" w:type="dxa"/>
          </w:tcPr>
          <w:p w14:paraId="0E540AAA" w14:textId="77777777" w:rsidR="006F01F6" w:rsidRPr="00200329" w:rsidRDefault="006F01F6" w:rsidP="00756675">
            <w:pPr>
              <w:widowControl w:val="0"/>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200329">
              <w:rPr>
                <w:rFonts w:ascii="Times New Roman" w:hAnsi="Times New Roman"/>
              </w:rPr>
              <w:t>Oligo sequence (5’3’)</w:t>
            </w:r>
          </w:p>
        </w:tc>
        <w:tc>
          <w:tcPr>
            <w:tcW w:w="1620" w:type="dxa"/>
          </w:tcPr>
          <w:p w14:paraId="4929C5DE" w14:textId="77777777" w:rsidR="006F01F6" w:rsidRPr="00200329" w:rsidRDefault="006F01F6" w:rsidP="00756675">
            <w:pPr>
              <w:widowControl w:val="0"/>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200329">
              <w:rPr>
                <w:rFonts w:ascii="Times New Roman" w:hAnsi="Times New Roman"/>
              </w:rPr>
              <w:t>Function</w:t>
            </w:r>
          </w:p>
        </w:tc>
        <w:tc>
          <w:tcPr>
            <w:tcW w:w="2430" w:type="dxa"/>
          </w:tcPr>
          <w:p w14:paraId="6298B2A2" w14:textId="77777777" w:rsidR="006F01F6" w:rsidRPr="00200329" w:rsidRDefault="006F01F6" w:rsidP="00756675">
            <w:pPr>
              <w:widowControl w:val="0"/>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200329">
              <w:rPr>
                <w:rFonts w:ascii="Times New Roman" w:hAnsi="Times New Roman"/>
              </w:rPr>
              <w:t>Accession (nucleotide position)</w:t>
            </w:r>
          </w:p>
        </w:tc>
      </w:tr>
      <w:tr w:rsidR="006F01F6" w14:paraId="313715B9" w14:textId="77777777" w:rsidTr="0075667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98" w:type="dxa"/>
            <w:vAlign w:val="center"/>
          </w:tcPr>
          <w:p w14:paraId="7015FE6C" w14:textId="77777777" w:rsidR="006F01F6" w:rsidRPr="00C16405" w:rsidRDefault="006F01F6" w:rsidP="00756675">
            <w:pPr>
              <w:widowControl w:val="0"/>
              <w:autoSpaceDE w:val="0"/>
              <w:autoSpaceDN w:val="0"/>
              <w:adjustRightInd w:val="0"/>
              <w:jc w:val="center"/>
              <w:rPr>
                <w:rFonts w:ascii="Times New Roman" w:eastAsia="Times New Roman" w:hAnsi="Times New Roman" w:cs="Times New Roman"/>
                <w:b w:val="0"/>
              </w:rPr>
            </w:pPr>
            <w:proofErr w:type="spellStart"/>
            <w:r w:rsidRPr="00C07DCB">
              <w:rPr>
                <w:rFonts w:ascii="Times New Roman" w:eastAsia="Times New Roman" w:hAnsi="Times New Roman" w:cs="Arial"/>
                <w:b w:val="0"/>
              </w:rPr>
              <w:t>AedesCAPAr</w:t>
            </w:r>
            <w:proofErr w:type="spellEnd"/>
            <w:r w:rsidRPr="00C07DCB">
              <w:rPr>
                <w:rFonts w:ascii="Times New Roman" w:eastAsia="Times New Roman" w:hAnsi="Times New Roman" w:cs="Arial"/>
                <w:b w:val="0"/>
              </w:rPr>
              <w:t xml:space="preserve"> F0</w:t>
            </w:r>
          </w:p>
        </w:tc>
        <w:tc>
          <w:tcPr>
            <w:tcW w:w="3330" w:type="dxa"/>
            <w:vAlign w:val="center"/>
          </w:tcPr>
          <w:p w14:paraId="16CE7990" w14:textId="77777777" w:rsidR="006F01F6" w:rsidRPr="00C16405" w:rsidRDefault="006F01F6" w:rsidP="00756675">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r w:rsidRPr="00C07DCB">
              <w:t>GTGACCATTCTCTTCACGG</w:t>
            </w:r>
          </w:p>
        </w:tc>
        <w:tc>
          <w:tcPr>
            <w:tcW w:w="1620" w:type="dxa"/>
            <w:vAlign w:val="center"/>
          </w:tcPr>
          <w:p w14:paraId="0A1A3466" w14:textId="77777777" w:rsidR="006F01F6" w:rsidRPr="00C16405" w:rsidRDefault="006F01F6" w:rsidP="00756675">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r w:rsidRPr="00C07DCB">
              <w:t xml:space="preserve">amplification of partial </w:t>
            </w:r>
            <w:proofErr w:type="spellStart"/>
            <w:r w:rsidRPr="00C07DCB">
              <w:t>capaR</w:t>
            </w:r>
            <w:proofErr w:type="spellEnd"/>
            <w:r w:rsidRPr="00C07DCB">
              <w:t xml:space="preserve"> sequence</w:t>
            </w:r>
          </w:p>
        </w:tc>
        <w:tc>
          <w:tcPr>
            <w:tcW w:w="2430" w:type="dxa"/>
            <w:vAlign w:val="center"/>
          </w:tcPr>
          <w:p w14:paraId="2A58F18A" w14:textId="77777777" w:rsidR="006F01F6" w:rsidRPr="00C16405" w:rsidRDefault="006F01F6" w:rsidP="00756675">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r w:rsidRPr="00200329">
              <w:rPr>
                <w:rFonts w:cs="Arial"/>
              </w:rPr>
              <w:t>MN433886</w:t>
            </w:r>
            <w:r w:rsidRPr="00200329">
              <w:rPr>
                <w:rFonts w:cs="Arial"/>
              </w:rPr>
              <w:br/>
              <w:t>(1326-1344)</w:t>
            </w:r>
          </w:p>
        </w:tc>
      </w:tr>
      <w:tr w:rsidR="006F01F6" w14:paraId="2F039868" w14:textId="77777777" w:rsidTr="0075667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98" w:type="dxa"/>
            <w:vAlign w:val="center"/>
          </w:tcPr>
          <w:p w14:paraId="294924D6" w14:textId="77777777" w:rsidR="006F01F6" w:rsidRPr="00C16405" w:rsidRDefault="006F01F6" w:rsidP="00756675">
            <w:pPr>
              <w:widowControl w:val="0"/>
              <w:autoSpaceDE w:val="0"/>
              <w:autoSpaceDN w:val="0"/>
              <w:adjustRightInd w:val="0"/>
              <w:jc w:val="center"/>
              <w:rPr>
                <w:rFonts w:ascii="Times New Roman" w:eastAsia="Times New Roman" w:hAnsi="Times New Roman" w:cs="Times New Roman"/>
                <w:b w:val="0"/>
              </w:rPr>
            </w:pPr>
            <w:proofErr w:type="spellStart"/>
            <w:r w:rsidRPr="00C07DCB">
              <w:rPr>
                <w:rFonts w:ascii="Times New Roman" w:eastAsia="Times New Roman" w:hAnsi="Times New Roman" w:cs="Arial"/>
                <w:b w:val="0"/>
              </w:rPr>
              <w:t>AedesCAPAr</w:t>
            </w:r>
            <w:proofErr w:type="spellEnd"/>
            <w:r w:rsidRPr="00C07DCB">
              <w:rPr>
                <w:rFonts w:ascii="Times New Roman" w:eastAsia="Times New Roman" w:hAnsi="Times New Roman" w:cs="Arial"/>
                <w:b w:val="0"/>
              </w:rPr>
              <w:t xml:space="preserve"> R0</w:t>
            </w:r>
          </w:p>
        </w:tc>
        <w:tc>
          <w:tcPr>
            <w:tcW w:w="3330" w:type="dxa"/>
            <w:vAlign w:val="center"/>
          </w:tcPr>
          <w:p w14:paraId="7616FC48" w14:textId="77777777" w:rsidR="006F01F6" w:rsidRPr="00C16405" w:rsidRDefault="006F01F6" w:rsidP="00756675">
            <w:pPr>
              <w:widowControl w:val="0"/>
              <w:autoSpaceDE w:val="0"/>
              <w:autoSpaceDN w:val="0"/>
              <w:adjustRightInd w:val="0"/>
              <w:jc w:val="center"/>
              <w:cnfStyle w:val="000000010000" w:firstRow="0" w:lastRow="0" w:firstColumn="0" w:lastColumn="0" w:oddVBand="0" w:evenVBand="0" w:oddHBand="0" w:evenHBand="1" w:firstRowFirstColumn="0" w:firstRowLastColumn="0" w:lastRowFirstColumn="0" w:lastRowLastColumn="0"/>
            </w:pPr>
            <w:r w:rsidRPr="00C07DCB">
              <w:t>CAGCTTGGAGCTCTCGCAGC</w:t>
            </w:r>
          </w:p>
        </w:tc>
        <w:tc>
          <w:tcPr>
            <w:tcW w:w="1620" w:type="dxa"/>
            <w:vAlign w:val="center"/>
          </w:tcPr>
          <w:p w14:paraId="6AD94E7D" w14:textId="77777777" w:rsidR="006F01F6" w:rsidRPr="00C16405" w:rsidRDefault="006F01F6" w:rsidP="00756675">
            <w:pPr>
              <w:widowControl w:val="0"/>
              <w:autoSpaceDE w:val="0"/>
              <w:autoSpaceDN w:val="0"/>
              <w:adjustRightInd w:val="0"/>
              <w:jc w:val="center"/>
              <w:cnfStyle w:val="000000010000" w:firstRow="0" w:lastRow="0" w:firstColumn="0" w:lastColumn="0" w:oddVBand="0" w:evenVBand="0" w:oddHBand="0" w:evenHBand="1" w:firstRowFirstColumn="0" w:firstRowLastColumn="0" w:lastRowFirstColumn="0" w:lastRowLastColumn="0"/>
            </w:pPr>
            <w:r w:rsidRPr="00C07DCB">
              <w:t xml:space="preserve">amplification of partial </w:t>
            </w:r>
            <w:proofErr w:type="spellStart"/>
            <w:r w:rsidRPr="00C07DCB">
              <w:t>capaR</w:t>
            </w:r>
            <w:proofErr w:type="spellEnd"/>
            <w:r w:rsidRPr="00C07DCB">
              <w:t xml:space="preserve"> sequence</w:t>
            </w:r>
          </w:p>
        </w:tc>
        <w:tc>
          <w:tcPr>
            <w:tcW w:w="2430" w:type="dxa"/>
            <w:vAlign w:val="center"/>
          </w:tcPr>
          <w:p w14:paraId="2DA506D3" w14:textId="77777777" w:rsidR="006F01F6" w:rsidRPr="00C16405" w:rsidRDefault="006F01F6" w:rsidP="00756675">
            <w:pPr>
              <w:widowControl w:val="0"/>
              <w:autoSpaceDE w:val="0"/>
              <w:autoSpaceDN w:val="0"/>
              <w:adjustRightInd w:val="0"/>
              <w:jc w:val="center"/>
              <w:cnfStyle w:val="000000010000" w:firstRow="0" w:lastRow="0" w:firstColumn="0" w:lastColumn="0" w:oddVBand="0" w:evenVBand="0" w:oddHBand="0" w:evenHBand="1" w:firstRowFirstColumn="0" w:firstRowLastColumn="0" w:lastRowFirstColumn="0" w:lastRowLastColumn="0"/>
            </w:pPr>
            <w:r w:rsidRPr="00200329">
              <w:rPr>
                <w:rFonts w:cs="Arial"/>
              </w:rPr>
              <w:t>MN433886</w:t>
            </w:r>
            <w:r w:rsidRPr="00200329">
              <w:rPr>
                <w:rFonts w:cs="Arial"/>
              </w:rPr>
              <w:br/>
              <w:t>(2327-2308)</w:t>
            </w:r>
          </w:p>
        </w:tc>
      </w:tr>
      <w:tr w:rsidR="006F01F6" w14:paraId="0E8C7D3F" w14:textId="77777777" w:rsidTr="0075667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98" w:type="dxa"/>
            <w:vAlign w:val="center"/>
          </w:tcPr>
          <w:p w14:paraId="37FA99C2" w14:textId="77777777" w:rsidR="006F01F6" w:rsidRPr="00C16405" w:rsidRDefault="006F01F6" w:rsidP="00756675">
            <w:pPr>
              <w:widowControl w:val="0"/>
              <w:autoSpaceDE w:val="0"/>
              <w:autoSpaceDN w:val="0"/>
              <w:adjustRightInd w:val="0"/>
              <w:jc w:val="center"/>
              <w:rPr>
                <w:rFonts w:ascii="Times New Roman" w:eastAsia="Times New Roman" w:hAnsi="Times New Roman" w:cs="Times New Roman"/>
                <w:b w:val="0"/>
              </w:rPr>
            </w:pPr>
            <w:proofErr w:type="spellStart"/>
            <w:r w:rsidRPr="00C07DCB">
              <w:rPr>
                <w:rFonts w:ascii="Times New Roman" w:eastAsia="Times New Roman" w:hAnsi="Times New Roman" w:cs="Arial"/>
                <w:b w:val="0"/>
              </w:rPr>
              <w:t>AedesCAPAr</w:t>
            </w:r>
            <w:proofErr w:type="spellEnd"/>
            <w:r w:rsidRPr="00C07DCB">
              <w:rPr>
                <w:rFonts w:ascii="Times New Roman" w:eastAsia="Times New Roman" w:hAnsi="Times New Roman" w:cs="Arial"/>
                <w:b w:val="0"/>
              </w:rPr>
              <w:t xml:space="preserve"> F1</w:t>
            </w:r>
          </w:p>
        </w:tc>
        <w:tc>
          <w:tcPr>
            <w:tcW w:w="3330" w:type="dxa"/>
            <w:vAlign w:val="center"/>
          </w:tcPr>
          <w:p w14:paraId="23E9885C" w14:textId="77777777" w:rsidR="006F01F6" w:rsidRPr="00C16405" w:rsidRDefault="006F01F6" w:rsidP="00756675">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r w:rsidRPr="00C07DCB">
              <w:t>CGTCGTGGGCAATTTGATT</w:t>
            </w:r>
          </w:p>
        </w:tc>
        <w:tc>
          <w:tcPr>
            <w:tcW w:w="1620" w:type="dxa"/>
            <w:vAlign w:val="center"/>
          </w:tcPr>
          <w:p w14:paraId="512105F1" w14:textId="77777777" w:rsidR="006F01F6" w:rsidRPr="00C16405" w:rsidRDefault="006F01F6" w:rsidP="00756675">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r w:rsidRPr="00C07DCB">
              <w:t>3’RACE primer#1</w:t>
            </w:r>
          </w:p>
        </w:tc>
        <w:tc>
          <w:tcPr>
            <w:tcW w:w="2430" w:type="dxa"/>
            <w:vAlign w:val="center"/>
          </w:tcPr>
          <w:p w14:paraId="7AEDC431" w14:textId="77777777" w:rsidR="006F01F6" w:rsidRPr="00C16405" w:rsidRDefault="006F01F6" w:rsidP="00756675">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r w:rsidRPr="00200329">
              <w:rPr>
                <w:rFonts w:cs="Arial"/>
              </w:rPr>
              <w:t>MN433886</w:t>
            </w:r>
            <w:r w:rsidRPr="00200329">
              <w:rPr>
                <w:rFonts w:cs="Arial"/>
              </w:rPr>
              <w:br/>
              <w:t>(1361-1379)</w:t>
            </w:r>
          </w:p>
        </w:tc>
      </w:tr>
      <w:tr w:rsidR="006F01F6" w14:paraId="4C888019" w14:textId="77777777" w:rsidTr="0075667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98" w:type="dxa"/>
            <w:vAlign w:val="center"/>
          </w:tcPr>
          <w:p w14:paraId="3EAD8DAA" w14:textId="77777777" w:rsidR="006F01F6" w:rsidRPr="00C16405" w:rsidRDefault="006F01F6" w:rsidP="00756675">
            <w:pPr>
              <w:widowControl w:val="0"/>
              <w:autoSpaceDE w:val="0"/>
              <w:autoSpaceDN w:val="0"/>
              <w:adjustRightInd w:val="0"/>
              <w:jc w:val="center"/>
              <w:rPr>
                <w:rFonts w:ascii="Times New Roman" w:eastAsia="Times New Roman" w:hAnsi="Times New Roman" w:cs="Times New Roman"/>
                <w:b w:val="0"/>
              </w:rPr>
            </w:pPr>
            <w:proofErr w:type="spellStart"/>
            <w:r w:rsidRPr="00C07DCB">
              <w:rPr>
                <w:rFonts w:ascii="Times New Roman" w:eastAsia="Times New Roman" w:hAnsi="Times New Roman" w:cs="Arial"/>
                <w:b w:val="0"/>
              </w:rPr>
              <w:t>AedesCAPAr</w:t>
            </w:r>
            <w:proofErr w:type="spellEnd"/>
            <w:r w:rsidRPr="00C07DCB">
              <w:rPr>
                <w:rFonts w:ascii="Times New Roman" w:eastAsia="Times New Roman" w:hAnsi="Times New Roman" w:cs="Arial"/>
                <w:b w:val="0"/>
              </w:rPr>
              <w:t xml:space="preserve"> F2</w:t>
            </w:r>
          </w:p>
        </w:tc>
        <w:tc>
          <w:tcPr>
            <w:tcW w:w="3330" w:type="dxa"/>
            <w:vAlign w:val="center"/>
          </w:tcPr>
          <w:p w14:paraId="232079F1" w14:textId="77777777" w:rsidR="006F01F6" w:rsidRPr="00C16405" w:rsidRDefault="006F01F6" w:rsidP="00756675">
            <w:pPr>
              <w:widowControl w:val="0"/>
              <w:autoSpaceDE w:val="0"/>
              <w:autoSpaceDN w:val="0"/>
              <w:adjustRightInd w:val="0"/>
              <w:jc w:val="center"/>
              <w:cnfStyle w:val="000000010000" w:firstRow="0" w:lastRow="0" w:firstColumn="0" w:lastColumn="0" w:oddVBand="0" w:evenVBand="0" w:oddHBand="0" w:evenHBand="1" w:firstRowFirstColumn="0" w:firstRowLastColumn="0" w:lastRowFirstColumn="0" w:lastRowLastColumn="0"/>
            </w:pPr>
            <w:r w:rsidRPr="00C07DCB">
              <w:t>TATCCGATTTGATCCTGCTGC</w:t>
            </w:r>
          </w:p>
        </w:tc>
        <w:tc>
          <w:tcPr>
            <w:tcW w:w="1620" w:type="dxa"/>
            <w:vAlign w:val="center"/>
          </w:tcPr>
          <w:p w14:paraId="2FF2DB75" w14:textId="77777777" w:rsidR="006F01F6" w:rsidRPr="00C16405" w:rsidRDefault="006F01F6" w:rsidP="00756675">
            <w:pPr>
              <w:widowControl w:val="0"/>
              <w:autoSpaceDE w:val="0"/>
              <w:autoSpaceDN w:val="0"/>
              <w:adjustRightInd w:val="0"/>
              <w:jc w:val="center"/>
              <w:cnfStyle w:val="000000010000" w:firstRow="0" w:lastRow="0" w:firstColumn="0" w:lastColumn="0" w:oddVBand="0" w:evenVBand="0" w:oddHBand="0" w:evenHBand="1" w:firstRowFirstColumn="0" w:firstRowLastColumn="0" w:lastRowFirstColumn="0" w:lastRowLastColumn="0"/>
            </w:pPr>
            <w:r w:rsidRPr="00C07DCB">
              <w:t>3’RACE primer#2</w:t>
            </w:r>
          </w:p>
        </w:tc>
        <w:tc>
          <w:tcPr>
            <w:tcW w:w="2430" w:type="dxa"/>
            <w:vAlign w:val="center"/>
          </w:tcPr>
          <w:p w14:paraId="12D9E73B" w14:textId="77777777" w:rsidR="006F01F6" w:rsidRPr="00C16405" w:rsidRDefault="006F01F6" w:rsidP="00756675">
            <w:pPr>
              <w:widowControl w:val="0"/>
              <w:autoSpaceDE w:val="0"/>
              <w:autoSpaceDN w:val="0"/>
              <w:adjustRightInd w:val="0"/>
              <w:jc w:val="center"/>
              <w:cnfStyle w:val="000000010000" w:firstRow="0" w:lastRow="0" w:firstColumn="0" w:lastColumn="0" w:oddVBand="0" w:evenVBand="0" w:oddHBand="0" w:evenHBand="1" w:firstRowFirstColumn="0" w:firstRowLastColumn="0" w:lastRowFirstColumn="0" w:lastRowLastColumn="0"/>
            </w:pPr>
            <w:r w:rsidRPr="00200329">
              <w:rPr>
                <w:rFonts w:cs="Arial"/>
              </w:rPr>
              <w:t>MN433886</w:t>
            </w:r>
            <w:r w:rsidRPr="00200329">
              <w:rPr>
                <w:rFonts w:cs="Arial"/>
              </w:rPr>
              <w:br/>
              <w:t>(1450-1470)</w:t>
            </w:r>
          </w:p>
        </w:tc>
      </w:tr>
      <w:tr w:rsidR="006F01F6" w14:paraId="31F9C4FD" w14:textId="77777777" w:rsidTr="0075667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98" w:type="dxa"/>
            <w:vAlign w:val="center"/>
          </w:tcPr>
          <w:p w14:paraId="2BA72BBB" w14:textId="77777777" w:rsidR="006F01F6" w:rsidRPr="00C16405" w:rsidRDefault="006F01F6" w:rsidP="00756675">
            <w:pPr>
              <w:widowControl w:val="0"/>
              <w:autoSpaceDE w:val="0"/>
              <w:autoSpaceDN w:val="0"/>
              <w:adjustRightInd w:val="0"/>
              <w:jc w:val="center"/>
              <w:rPr>
                <w:rFonts w:ascii="Times New Roman" w:eastAsia="Times New Roman" w:hAnsi="Times New Roman" w:cs="Times New Roman"/>
                <w:b w:val="0"/>
              </w:rPr>
            </w:pPr>
            <w:proofErr w:type="spellStart"/>
            <w:r w:rsidRPr="00C07DCB">
              <w:rPr>
                <w:rFonts w:ascii="Times New Roman" w:eastAsia="Times New Roman" w:hAnsi="Times New Roman" w:cs="Arial"/>
                <w:b w:val="0"/>
              </w:rPr>
              <w:t>AedesCAPAr</w:t>
            </w:r>
            <w:proofErr w:type="spellEnd"/>
            <w:r w:rsidRPr="00C07DCB">
              <w:rPr>
                <w:rFonts w:ascii="Times New Roman" w:eastAsia="Times New Roman" w:hAnsi="Times New Roman" w:cs="Arial"/>
                <w:b w:val="0"/>
              </w:rPr>
              <w:t xml:space="preserve"> F3</w:t>
            </w:r>
          </w:p>
        </w:tc>
        <w:tc>
          <w:tcPr>
            <w:tcW w:w="3330" w:type="dxa"/>
            <w:vAlign w:val="center"/>
          </w:tcPr>
          <w:p w14:paraId="474566F2" w14:textId="77777777" w:rsidR="006F01F6" w:rsidRPr="00C16405" w:rsidRDefault="006F01F6" w:rsidP="00756675">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r w:rsidRPr="00C07DCB">
              <w:t>GTTTCTGGCCATCTGTCATCC</w:t>
            </w:r>
          </w:p>
        </w:tc>
        <w:tc>
          <w:tcPr>
            <w:tcW w:w="1620" w:type="dxa"/>
            <w:vAlign w:val="center"/>
          </w:tcPr>
          <w:p w14:paraId="4C8B2CBA" w14:textId="77777777" w:rsidR="006F01F6" w:rsidRPr="00C16405" w:rsidRDefault="006F01F6" w:rsidP="00756675">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r w:rsidRPr="00C07DCB">
              <w:t>3’RACE primer#3</w:t>
            </w:r>
          </w:p>
        </w:tc>
        <w:tc>
          <w:tcPr>
            <w:tcW w:w="2430" w:type="dxa"/>
            <w:vAlign w:val="center"/>
          </w:tcPr>
          <w:p w14:paraId="123FBB1B" w14:textId="77777777" w:rsidR="006F01F6" w:rsidRPr="00C16405" w:rsidRDefault="006F01F6" w:rsidP="00756675">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r w:rsidRPr="00200329">
              <w:rPr>
                <w:rFonts w:cs="Arial"/>
              </w:rPr>
              <w:t>MN433886</w:t>
            </w:r>
            <w:r w:rsidRPr="00200329">
              <w:rPr>
                <w:rFonts w:cs="Arial"/>
              </w:rPr>
              <w:br/>
              <w:t>(1616-1636)</w:t>
            </w:r>
          </w:p>
        </w:tc>
      </w:tr>
      <w:tr w:rsidR="006F01F6" w14:paraId="2D271B3D" w14:textId="77777777" w:rsidTr="0075667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98" w:type="dxa"/>
            <w:vAlign w:val="center"/>
          </w:tcPr>
          <w:p w14:paraId="5606F101" w14:textId="77777777" w:rsidR="006F01F6" w:rsidRPr="00C16405" w:rsidRDefault="006F01F6" w:rsidP="00756675">
            <w:pPr>
              <w:widowControl w:val="0"/>
              <w:autoSpaceDE w:val="0"/>
              <w:autoSpaceDN w:val="0"/>
              <w:adjustRightInd w:val="0"/>
              <w:jc w:val="center"/>
              <w:rPr>
                <w:rFonts w:ascii="Times New Roman" w:eastAsia="Times New Roman" w:hAnsi="Times New Roman" w:cs="Times New Roman"/>
                <w:b w:val="0"/>
              </w:rPr>
            </w:pPr>
            <w:proofErr w:type="spellStart"/>
            <w:r w:rsidRPr="00C07DCB">
              <w:rPr>
                <w:rFonts w:ascii="Times New Roman" w:eastAsia="Times New Roman" w:hAnsi="Times New Roman" w:cs="Arial"/>
                <w:b w:val="0"/>
              </w:rPr>
              <w:t>AedesCAPAr</w:t>
            </w:r>
            <w:proofErr w:type="spellEnd"/>
            <w:r w:rsidRPr="00C07DCB">
              <w:rPr>
                <w:rFonts w:ascii="Times New Roman" w:eastAsia="Times New Roman" w:hAnsi="Times New Roman" w:cs="Arial"/>
                <w:b w:val="0"/>
              </w:rPr>
              <w:t xml:space="preserve"> R1</w:t>
            </w:r>
          </w:p>
        </w:tc>
        <w:tc>
          <w:tcPr>
            <w:tcW w:w="3330" w:type="dxa"/>
            <w:vAlign w:val="center"/>
          </w:tcPr>
          <w:p w14:paraId="63589E0F" w14:textId="77777777" w:rsidR="006F01F6" w:rsidRPr="00C16405" w:rsidRDefault="006F01F6" w:rsidP="00756675">
            <w:pPr>
              <w:widowControl w:val="0"/>
              <w:autoSpaceDE w:val="0"/>
              <w:autoSpaceDN w:val="0"/>
              <w:adjustRightInd w:val="0"/>
              <w:jc w:val="center"/>
              <w:cnfStyle w:val="000000010000" w:firstRow="0" w:lastRow="0" w:firstColumn="0" w:lastColumn="0" w:oddVBand="0" w:evenVBand="0" w:oddHBand="0" w:evenHBand="1" w:firstRowFirstColumn="0" w:firstRowLastColumn="0" w:lastRowFirstColumn="0" w:lastRowLastColumn="0"/>
            </w:pPr>
            <w:r w:rsidRPr="00C07DCB">
              <w:t>GAAAACAGCCACGTATTGACC</w:t>
            </w:r>
          </w:p>
        </w:tc>
        <w:tc>
          <w:tcPr>
            <w:tcW w:w="1620" w:type="dxa"/>
            <w:vAlign w:val="center"/>
          </w:tcPr>
          <w:p w14:paraId="59B49877" w14:textId="77777777" w:rsidR="006F01F6" w:rsidRPr="00C16405" w:rsidRDefault="006F01F6" w:rsidP="00756675">
            <w:pPr>
              <w:widowControl w:val="0"/>
              <w:autoSpaceDE w:val="0"/>
              <w:autoSpaceDN w:val="0"/>
              <w:adjustRightInd w:val="0"/>
              <w:jc w:val="center"/>
              <w:cnfStyle w:val="000000010000" w:firstRow="0" w:lastRow="0" w:firstColumn="0" w:lastColumn="0" w:oddVBand="0" w:evenVBand="0" w:oddHBand="0" w:evenHBand="1" w:firstRowFirstColumn="0" w:firstRowLastColumn="0" w:lastRowFirstColumn="0" w:lastRowLastColumn="0"/>
            </w:pPr>
            <w:r w:rsidRPr="00C07DCB">
              <w:t>5’RACE primer#1</w:t>
            </w:r>
          </w:p>
        </w:tc>
        <w:tc>
          <w:tcPr>
            <w:tcW w:w="2430" w:type="dxa"/>
            <w:vAlign w:val="center"/>
          </w:tcPr>
          <w:p w14:paraId="0049E01B" w14:textId="77777777" w:rsidR="006F01F6" w:rsidRPr="00C16405" w:rsidRDefault="006F01F6" w:rsidP="00756675">
            <w:pPr>
              <w:widowControl w:val="0"/>
              <w:autoSpaceDE w:val="0"/>
              <w:autoSpaceDN w:val="0"/>
              <w:adjustRightInd w:val="0"/>
              <w:jc w:val="center"/>
              <w:cnfStyle w:val="000000010000" w:firstRow="0" w:lastRow="0" w:firstColumn="0" w:lastColumn="0" w:oddVBand="0" w:evenVBand="0" w:oddHBand="0" w:evenHBand="1" w:firstRowFirstColumn="0" w:firstRowLastColumn="0" w:lastRowFirstColumn="0" w:lastRowLastColumn="0"/>
            </w:pPr>
            <w:r w:rsidRPr="00200329">
              <w:rPr>
                <w:rFonts w:cs="Arial"/>
              </w:rPr>
              <w:t>MN433886</w:t>
            </w:r>
            <w:r w:rsidRPr="00200329">
              <w:rPr>
                <w:rFonts w:cs="Arial"/>
              </w:rPr>
              <w:br/>
              <w:t>(2128-2108)</w:t>
            </w:r>
          </w:p>
        </w:tc>
      </w:tr>
      <w:tr w:rsidR="006F01F6" w14:paraId="65D59191" w14:textId="77777777" w:rsidTr="0075667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98" w:type="dxa"/>
            <w:vAlign w:val="center"/>
          </w:tcPr>
          <w:p w14:paraId="504CCC2D" w14:textId="77777777" w:rsidR="006F01F6" w:rsidRPr="00C16405" w:rsidRDefault="006F01F6" w:rsidP="00756675">
            <w:pPr>
              <w:widowControl w:val="0"/>
              <w:autoSpaceDE w:val="0"/>
              <w:autoSpaceDN w:val="0"/>
              <w:adjustRightInd w:val="0"/>
              <w:jc w:val="center"/>
              <w:rPr>
                <w:rFonts w:ascii="Times New Roman" w:eastAsia="Times New Roman" w:hAnsi="Times New Roman" w:cs="Times New Roman"/>
                <w:b w:val="0"/>
              </w:rPr>
            </w:pPr>
            <w:proofErr w:type="spellStart"/>
            <w:r w:rsidRPr="00C07DCB">
              <w:rPr>
                <w:rFonts w:ascii="Times New Roman" w:eastAsia="Times New Roman" w:hAnsi="Times New Roman" w:cs="Arial"/>
                <w:b w:val="0"/>
              </w:rPr>
              <w:t>AedesCAPAr</w:t>
            </w:r>
            <w:proofErr w:type="spellEnd"/>
            <w:r w:rsidRPr="00C07DCB">
              <w:rPr>
                <w:rFonts w:ascii="Times New Roman" w:eastAsia="Times New Roman" w:hAnsi="Times New Roman" w:cs="Arial"/>
                <w:b w:val="0"/>
              </w:rPr>
              <w:t xml:space="preserve"> R2</w:t>
            </w:r>
          </w:p>
        </w:tc>
        <w:tc>
          <w:tcPr>
            <w:tcW w:w="3330" w:type="dxa"/>
            <w:vAlign w:val="center"/>
          </w:tcPr>
          <w:p w14:paraId="2D41BA7B" w14:textId="77777777" w:rsidR="006F01F6" w:rsidRPr="00C16405" w:rsidRDefault="006F01F6" w:rsidP="00756675">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r w:rsidRPr="00C07DCB">
              <w:t>TCCGGATAATCGCCTTTTTCG</w:t>
            </w:r>
          </w:p>
        </w:tc>
        <w:tc>
          <w:tcPr>
            <w:tcW w:w="1620" w:type="dxa"/>
            <w:vAlign w:val="center"/>
          </w:tcPr>
          <w:p w14:paraId="4D9BDC3F" w14:textId="77777777" w:rsidR="006F01F6" w:rsidRPr="00C16405" w:rsidRDefault="006F01F6" w:rsidP="00756675">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r w:rsidRPr="00C07DCB">
              <w:t>5’RACE primer#2</w:t>
            </w:r>
          </w:p>
        </w:tc>
        <w:tc>
          <w:tcPr>
            <w:tcW w:w="2430" w:type="dxa"/>
            <w:vAlign w:val="center"/>
          </w:tcPr>
          <w:p w14:paraId="6F5D3560" w14:textId="77777777" w:rsidR="006F01F6" w:rsidRPr="00C16405" w:rsidRDefault="006F01F6" w:rsidP="00756675">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r w:rsidRPr="00200329">
              <w:rPr>
                <w:rFonts w:cs="Arial"/>
              </w:rPr>
              <w:t>MN433886</w:t>
            </w:r>
            <w:r w:rsidRPr="00200329">
              <w:rPr>
                <w:rFonts w:cs="Arial"/>
              </w:rPr>
              <w:br/>
              <w:t>(2007-1987)</w:t>
            </w:r>
          </w:p>
        </w:tc>
      </w:tr>
      <w:tr w:rsidR="006F01F6" w14:paraId="4793DD80" w14:textId="77777777" w:rsidTr="0075667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98" w:type="dxa"/>
            <w:vAlign w:val="center"/>
          </w:tcPr>
          <w:p w14:paraId="4D3E64E1" w14:textId="77777777" w:rsidR="006F01F6" w:rsidRPr="00C16405" w:rsidRDefault="006F01F6" w:rsidP="00756675">
            <w:pPr>
              <w:widowControl w:val="0"/>
              <w:autoSpaceDE w:val="0"/>
              <w:autoSpaceDN w:val="0"/>
              <w:adjustRightInd w:val="0"/>
              <w:jc w:val="center"/>
              <w:rPr>
                <w:rFonts w:ascii="Times New Roman" w:eastAsia="Times New Roman" w:hAnsi="Times New Roman" w:cs="Times New Roman"/>
                <w:b w:val="0"/>
              </w:rPr>
            </w:pPr>
            <w:proofErr w:type="spellStart"/>
            <w:r w:rsidRPr="00C07DCB">
              <w:rPr>
                <w:rFonts w:ascii="Times New Roman" w:eastAsia="Times New Roman" w:hAnsi="Times New Roman" w:cs="Arial"/>
                <w:b w:val="0"/>
              </w:rPr>
              <w:t>AedesCAPAr</w:t>
            </w:r>
            <w:proofErr w:type="spellEnd"/>
            <w:r w:rsidRPr="00C07DCB">
              <w:rPr>
                <w:rFonts w:ascii="Times New Roman" w:eastAsia="Times New Roman" w:hAnsi="Times New Roman" w:cs="Arial"/>
                <w:b w:val="0"/>
              </w:rPr>
              <w:t xml:space="preserve"> R3</w:t>
            </w:r>
          </w:p>
        </w:tc>
        <w:tc>
          <w:tcPr>
            <w:tcW w:w="3330" w:type="dxa"/>
            <w:vAlign w:val="center"/>
          </w:tcPr>
          <w:p w14:paraId="6DB0F995" w14:textId="77777777" w:rsidR="006F01F6" w:rsidRPr="00C16405" w:rsidRDefault="006F01F6" w:rsidP="00756675">
            <w:pPr>
              <w:widowControl w:val="0"/>
              <w:autoSpaceDE w:val="0"/>
              <w:autoSpaceDN w:val="0"/>
              <w:adjustRightInd w:val="0"/>
              <w:jc w:val="center"/>
              <w:cnfStyle w:val="000000010000" w:firstRow="0" w:lastRow="0" w:firstColumn="0" w:lastColumn="0" w:oddVBand="0" w:evenVBand="0" w:oddHBand="0" w:evenHBand="1" w:firstRowFirstColumn="0" w:firstRowLastColumn="0" w:lastRowFirstColumn="0" w:lastRowLastColumn="0"/>
            </w:pPr>
            <w:r w:rsidRPr="00C07DCB">
              <w:t>GATTTGCATTCCCATCCG</w:t>
            </w:r>
          </w:p>
        </w:tc>
        <w:tc>
          <w:tcPr>
            <w:tcW w:w="1620" w:type="dxa"/>
            <w:vAlign w:val="center"/>
          </w:tcPr>
          <w:p w14:paraId="3963ADE8" w14:textId="77777777" w:rsidR="006F01F6" w:rsidRPr="00C16405" w:rsidRDefault="006F01F6" w:rsidP="00756675">
            <w:pPr>
              <w:widowControl w:val="0"/>
              <w:autoSpaceDE w:val="0"/>
              <w:autoSpaceDN w:val="0"/>
              <w:adjustRightInd w:val="0"/>
              <w:jc w:val="center"/>
              <w:cnfStyle w:val="000000010000" w:firstRow="0" w:lastRow="0" w:firstColumn="0" w:lastColumn="0" w:oddVBand="0" w:evenVBand="0" w:oddHBand="0" w:evenHBand="1" w:firstRowFirstColumn="0" w:firstRowLastColumn="0" w:lastRowFirstColumn="0" w:lastRowLastColumn="0"/>
            </w:pPr>
            <w:r w:rsidRPr="00C07DCB">
              <w:t>5’RACE primer#3</w:t>
            </w:r>
          </w:p>
        </w:tc>
        <w:tc>
          <w:tcPr>
            <w:tcW w:w="2430" w:type="dxa"/>
            <w:vAlign w:val="center"/>
          </w:tcPr>
          <w:p w14:paraId="401382F6" w14:textId="77777777" w:rsidR="006F01F6" w:rsidRPr="00C16405" w:rsidRDefault="006F01F6" w:rsidP="00756675">
            <w:pPr>
              <w:widowControl w:val="0"/>
              <w:autoSpaceDE w:val="0"/>
              <w:autoSpaceDN w:val="0"/>
              <w:adjustRightInd w:val="0"/>
              <w:jc w:val="center"/>
              <w:cnfStyle w:val="000000010000" w:firstRow="0" w:lastRow="0" w:firstColumn="0" w:lastColumn="0" w:oddVBand="0" w:evenVBand="0" w:oddHBand="0" w:evenHBand="1" w:firstRowFirstColumn="0" w:firstRowLastColumn="0" w:lastRowFirstColumn="0" w:lastRowLastColumn="0"/>
            </w:pPr>
            <w:r w:rsidRPr="00200329">
              <w:rPr>
                <w:rFonts w:cs="Arial"/>
              </w:rPr>
              <w:t>MN433886</w:t>
            </w:r>
            <w:r w:rsidRPr="00200329">
              <w:rPr>
                <w:rFonts w:cs="Arial"/>
              </w:rPr>
              <w:br/>
              <w:t>(1913-1896)</w:t>
            </w:r>
          </w:p>
        </w:tc>
      </w:tr>
    </w:tbl>
    <w:p w14:paraId="7745473D" w14:textId="77777777" w:rsidR="006F01F6" w:rsidRDefault="006F01F6" w:rsidP="006F01F6">
      <w:pPr>
        <w:rPr>
          <w:rFonts w:ascii="Times New Roman" w:eastAsia="Times New Roman" w:hAnsi="Times New Roman" w:cs="Arial"/>
          <w:b/>
          <w:bCs/>
          <w:u w:val="single"/>
        </w:rPr>
      </w:pPr>
    </w:p>
    <w:p w14:paraId="6B4460C7" w14:textId="77777777" w:rsidR="005442FE" w:rsidRDefault="005442FE">
      <w:pPr>
        <w:rPr>
          <w:rFonts w:ascii="Times New Roman" w:hAnsi="Times New Roman"/>
          <w:b/>
          <w:u w:val="single"/>
        </w:rPr>
      </w:pPr>
      <w:r>
        <w:rPr>
          <w:rFonts w:ascii="Times New Roman" w:hAnsi="Times New Roman"/>
          <w:b/>
          <w:u w:val="single"/>
        </w:rPr>
        <w:br w:type="page"/>
      </w:r>
    </w:p>
    <w:p w14:paraId="37CAF44F" w14:textId="663DC891" w:rsidR="006F01F6" w:rsidRPr="00446DF2" w:rsidRDefault="006F01F6" w:rsidP="006F01F6">
      <w:pPr>
        <w:rPr>
          <w:rFonts w:ascii="Times New Roman" w:hAnsi="Times New Roman"/>
        </w:rPr>
      </w:pPr>
      <w:r w:rsidRPr="00446DF2">
        <w:rPr>
          <w:rFonts w:ascii="Times New Roman" w:hAnsi="Times New Roman"/>
          <w:b/>
          <w:u w:val="single"/>
        </w:rPr>
        <w:lastRenderedPageBreak/>
        <w:t>Table S</w:t>
      </w:r>
      <w:r>
        <w:rPr>
          <w:rFonts w:ascii="Times New Roman" w:hAnsi="Times New Roman"/>
          <w:b/>
          <w:u w:val="single"/>
        </w:rPr>
        <w:t>2</w:t>
      </w:r>
      <w:r w:rsidRPr="00446DF2">
        <w:rPr>
          <w:rFonts w:ascii="Times New Roman" w:hAnsi="Times New Roman"/>
          <w:b/>
          <w:u w:val="single"/>
        </w:rPr>
        <w:t>.</w:t>
      </w:r>
      <w:r w:rsidRPr="00446DF2">
        <w:rPr>
          <w:rFonts w:ascii="Times New Roman" w:hAnsi="Times New Roman"/>
        </w:rPr>
        <w:t xml:space="preserve"> List and primary structure of </w:t>
      </w:r>
      <w:r>
        <w:rPr>
          <w:rFonts w:ascii="Times New Roman" w:hAnsi="Times New Roman"/>
        </w:rPr>
        <w:t>several</w:t>
      </w:r>
      <w:r w:rsidRPr="00446DF2">
        <w:rPr>
          <w:rFonts w:ascii="Times New Roman" w:hAnsi="Times New Roman"/>
        </w:rPr>
        <w:t xml:space="preserve"> insect neuropeptides tested for functional activation of the mosquito anti-diuretic hormone (CAPA) receptor using heterologous bioassay.  NA denotes peptides with no detectable activity when tested up to 10μM.</w:t>
      </w:r>
    </w:p>
    <w:p w14:paraId="000B4C00" w14:textId="77777777" w:rsidR="006F01F6" w:rsidRDefault="006F01F6" w:rsidP="006F01F6"/>
    <w:tbl>
      <w:tblPr>
        <w:tblStyle w:val="LightGrid"/>
        <w:tblW w:w="0" w:type="auto"/>
        <w:tblLayout w:type="fixed"/>
        <w:tblLook w:val="04A0" w:firstRow="1" w:lastRow="0" w:firstColumn="1" w:lastColumn="0" w:noHBand="0" w:noVBand="1"/>
      </w:tblPr>
      <w:tblGrid>
        <w:gridCol w:w="2448"/>
        <w:gridCol w:w="2880"/>
        <w:gridCol w:w="1620"/>
        <w:gridCol w:w="2430"/>
      </w:tblGrid>
      <w:tr w:rsidR="006F01F6" w14:paraId="62400D87" w14:textId="77777777" w:rsidTr="0075667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48" w:type="dxa"/>
          </w:tcPr>
          <w:p w14:paraId="4C6F528C" w14:textId="77777777" w:rsidR="006F01F6" w:rsidRPr="00F368F1" w:rsidRDefault="006F01F6" w:rsidP="00756675">
            <w:pPr>
              <w:widowControl w:val="0"/>
              <w:autoSpaceDE w:val="0"/>
              <w:autoSpaceDN w:val="0"/>
              <w:adjustRightInd w:val="0"/>
              <w:jc w:val="center"/>
              <w:rPr>
                <w:rFonts w:ascii="Times New Roman" w:eastAsia="Times New Roman" w:hAnsi="Times New Roman" w:cs="Times New Roman"/>
              </w:rPr>
            </w:pPr>
            <w:r w:rsidRPr="00F368F1">
              <w:rPr>
                <w:rFonts w:ascii="Times New Roman" w:eastAsia="Times New Roman" w:hAnsi="Times New Roman" w:cs="Times New Roman"/>
              </w:rPr>
              <w:t>Peptide Family (Name)</w:t>
            </w:r>
          </w:p>
        </w:tc>
        <w:tc>
          <w:tcPr>
            <w:tcW w:w="2880" w:type="dxa"/>
          </w:tcPr>
          <w:p w14:paraId="65BEA7B0" w14:textId="77777777" w:rsidR="006F01F6" w:rsidRPr="00F368F1" w:rsidRDefault="006F01F6" w:rsidP="00756675">
            <w:pPr>
              <w:widowControl w:val="0"/>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F368F1">
              <w:rPr>
                <w:rFonts w:ascii="Times New Roman" w:eastAsia="Times New Roman" w:hAnsi="Times New Roman" w:cs="Times New Roman"/>
              </w:rPr>
              <w:t>Sequence</w:t>
            </w:r>
          </w:p>
        </w:tc>
        <w:tc>
          <w:tcPr>
            <w:tcW w:w="1620" w:type="dxa"/>
          </w:tcPr>
          <w:p w14:paraId="5E3408D1" w14:textId="77777777" w:rsidR="006F01F6" w:rsidRPr="00F368F1" w:rsidRDefault="006F01F6" w:rsidP="00756675">
            <w:pPr>
              <w:widowControl w:val="0"/>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F368F1">
              <w:rPr>
                <w:rFonts w:ascii="Times New Roman" w:eastAsia="Times New Roman" w:hAnsi="Times New Roman" w:cs="Times New Roman"/>
              </w:rPr>
              <w:t>EC</w:t>
            </w:r>
            <w:r w:rsidRPr="00F368F1">
              <w:rPr>
                <w:rFonts w:ascii="Times New Roman" w:eastAsia="Times New Roman" w:hAnsi="Times New Roman" w:cs="Times New Roman"/>
                <w:vertAlign w:val="subscript"/>
              </w:rPr>
              <w:t>50</w:t>
            </w:r>
            <w:r w:rsidRPr="00F368F1">
              <w:rPr>
                <w:rFonts w:ascii="Times New Roman" w:eastAsia="Times New Roman" w:hAnsi="Times New Roman" w:cs="Times New Roman"/>
              </w:rPr>
              <w:t xml:space="preserve"> on </w:t>
            </w:r>
            <w:proofErr w:type="spellStart"/>
            <w:r w:rsidRPr="00F368F1">
              <w:rPr>
                <w:rFonts w:ascii="Times New Roman" w:eastAsia="Times New Roman" w:hAnsi="Times New Roman" w:cs="Times New Roman"/>
              </w:rPr>
              <w:t>CAPAr</w:t>
            </w:r>
            <w:proofErr w:type="spellEnd"/>
          </w:p>
        </w:tc>
        <w:tc>
          <w:tcPr>
            <w:tcW w:w="2430" w:type="dxa"/>
          </w:tcPr>
          <w:p w14:paraId="0D4319C3" w14:textId="77777777" w:rsidR="006F01F6" w:rsidRPr="00F368F1" w:rsidRDefault="006F01F6" w:rsidP="00756675">
            <w:pPr>
              <w:widowControl w:val="0"/>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F368F1">
              <w:rPr>
                <w:rFonts w:ascii="Times New Roman" w:eastAsia="Times New Roman" w:hAnsi="Times New Roman" w:cs="Times New Roman"/>
              </w:rPr>
              <w:t>Species (reference)</w:t>
            </w:r>
          </w:p>
        </w:tc>
      </w:tr>
      <w:tr w:rsidR="006F01F6" w14:paraId="61E2CAA1" w14:textId="77777777" w:rsidTr="0075667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48" w:type="dxa"/>
            <w:vAlign w:val="center"/>
          </w:tcPr>
          <w:p w14:paraId="4E53DD04" w14:textId="77777777" w:rsidR="006F01F6" w:rsidRPr="00F368F1" w:rsidRDefault="006F01F6" w:rsidP="00756675">
            <w:pPr>
              <w:widowControl w:val="0"/>
              <w:autoSpaceDE w:val="0"/>
              <w:autoSpaceDN w:val="0"/>
              <w:adjustRightInd w:val="0"/>
              <w:jc w:val="center"/>
              <w:rPr>
                <w:rFonts w:ascii="Times New Roman" w:eastAsia="Times New Roman" w:hAnsi="Times New Roman" w:cs="Times New Roman"/>
                <w:b w:val="0"/>
              </w:rPr>
            </w:pPr>
            <w:r w:rsidRPr="00F368F1">
              <w:rPr>
                <w:rFonts w:ascii="Times New Roman" w:eastAsia="Times New Roman" w:hAnsi="Times New Roman" w:cs="Times New Roman"/>
                <w:b w:val="0"/>
              </w:rPr>
              <w:t>CAPA (CAPA1)</w:t>
            </w:r>
          </w:p>
        </w:tc>
        <w:tc>
          <w:tcPr>
            <w:tcW w:w="2880" w:type="dxa"/>
            <w:vAlign w:val="center"/>
          </w:tcPr>
          <w:p w14:paraId="0252CEA7" w14:textId="77777777" w:rsidR="006F01F6" w:rsidRPr="00F368F1" w:rsidRDefault="006F01F6" w:rsidP="00756675">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r w:rsidRPr="00F368F1">
              <w:t>GPTVGLFAFPRV-NH</w:t>
            </w:r>
            <w:r w:rsidRPr="00F368F1">
              <w:rPr>
                <w:vertAlign w:val="subscript"/>
              </w:rPr>
              <w:t>2</w:t>
            </w:r>
          </w:p>
        </w:tc>
        <w:tc>
          <w:tcPr>
            <w:tcW w:w="1620" w:type="dxa"/>
            <w:vAlign w:val="center"/>
          </w:tcPr>
          <w:p w14:paraId="3DCE9B3C" w14:textId="77777777" w:rsidR="006F01F6" w:rsidRPr="00F368F1" w:rsidRDefault="006F01F6" w:rsidP="00756675">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r>
              <w:t>6.76nM</w:t>
            </w:r>
          </w:p>
        </w:tc>
        <w:tc>
          <w:tcPr>
            <w:tcW w:w="2430" w:type="dxa"/>
            <w:vAlign w:val="center"/>
          </w:tcPr>
          <w:p w14:paraId="3A2619FA" w14:textId="77777777" w:rsidR="006F01F6" w:rsidRDefault="006F01F6" w:rsidP="00756675">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r w:rsidRPr="00F368F1">
              <w:rPr>
                <w:i/>
              </w:rPr>
              <w:t>Aedes aegypti</w:t>
            </w:r>
          </w:p>
          <w:p w14:paraId="62BF59BE" w14:textId="77777777" w:rsidR="006F01F6" w:rsidRPr="00F368F1" w:rsidRDefault="006F01F6" w:rsidP="00756675">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r w:rsidRPr="00F368F1">
              <w:t>(</w:t>
            </w:r>
            <w:proofErr w:type="spellStart"/>
            <w:r w:rsidRPr="00F368F1">
              <w:t>Predel</w:t>
            </w:r>
            <w:proofErr w:type="spellEnd"/>
            <w:r w:rsidRPr="00F368F1">
              <w:t xml:space="preserve"> et al., 2010)</w:t>
            </w:r>
          </w:p>
        </w:tc>
      </w:tr>
      <w:tr w:rsidR="006F01F6" w14:paraId="4AC6447F" w14:textId="77777777" w:rsidTr="0075667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48" w:type="dxa"/>
            <w:vAlign w:val="center"/>
          </w:tcPr>
          <w:p w14:paraId="54845EF3" w14:textId="77777777" w:rsidR="006F01F6" w:rsidRPr="00F368F1" w:rsidRDefault="006F01F6" w:rsidP="00756675">
            <w:pPr>
              <w:widowControl w:val="0"/>
              <w:autoSpaceDE w:val="0"/>
              <w:autoSpaceDN w:val="0"/>
              <w:adjustRightInd w:val="0"/>
              <w:jc w:val="center"/>
              <w:rPr>
                <w:rFonts w:ascii="Times New Roman" w:eastAsia="Times New Roman" w:hAnsi="Times New Roman" w:cs="Times New Roman"/>
                <w:b w:val="0"/>
              </w:rPr>
            </w:pPr>
            <w:r w:rsidRPr="00F368F1">
              <w:rPr>
                <w:rFonts w:ascii="Times New Roman" w:eastAsia="Times New Roman" w:hAnsi="Times New Roman" w:cs="Times New Roman"/>
                <w:b w:val="0"/>
              </w:rPr>
              <w:t>CAPA (CAPA</w:t>
            </w:r>
            <w:r>
              <w:rPr>
                <w:rFonts w:ascii="Times New Roman" w:eastAsia="Times New Roman" w:hAnsi="Times New Roman" w:cs="Times New Roman"/>
                <w:b w:val="0"/>
              </w:rPr>
              <w:t>2</w:t>
            </w:r>
            <w:r w:rsidRPr="00F368F1">
              <w:rPr>
                <w:rFonts w:ascii="Times New Roman" w:eastAsia="Times New Roman" w:hAnsi="Times New Roman" w:cs="Times New Roman"/>
                <w:b w:val="0"/>
              </w:rPr>
              <w:t>)</w:t>
            </w:r>
          </w:p>
        </w:tc>
        <w:tc>
          <w:tcPr>
            <w:tcW w:w="2880" w:type="dxa"/>
            <w:vAlign w:val="center"/>
          </w:tcPr>
          <w:p w14:paraId="753B6FA8" w14:textId="77777777" w:rsidR="006F01F6" w:rsidRPr="00F368F1" w:rsidRDefault="006F01F6" w:rsidP="00756675">
            <w:pPr>
              <w:widowControl w:val="0"/>
              <w:autoSpaceDE w:val="0"/>
              <w:autoSpaceDN w:val="0"/>
              <w:adjustRightInd w:val="0"/>
              <w:jc w:val="center"/>
              <w:cnfStyle w:val="000000010000" w:firstRow="0" w:lastRow="0" w:firstColumn="0" w:lastColumn="0" w:oddVBand="0" w:evenVBand="0" w:oddHBand="0" w:evenHBand="1" w:firstRowFirstColumn="0" w:firstRowLastColumn="0" w:lastRowFirstColumn="0" w:lastRowLastColumn="0"/>
            </w:pPr>
            <w:r w:rsidRPr="00F368F1">
              <w:t>pQGLVPFPRV-NH</w:t>
            </w:r>
            <w:r w:rsidRPr="00F368F1">
              <w:rPr>
                <w:vertAlign w:val="subscript"/>
              </w:rPr>
              <w:t>2</w:t>
            </w:r>
          </w:p>
        </w:tc>
        <w:tc>
          <w:tcPr>
            <w:tcW w:w="1620" w:type="dxa"/>
            <w:vAlign w:val="center"/>
          </w:tcPr>
          <w:p w14:paraId="04378901" w14:textId="77777777" w:rsidR="006F01F6" w:rsidRPr="00F368F1" w:rsidRDefault="006F01F6" w:rsidP="00756675">
            <w:pPr>
              <w:widowControl w:val="0"/>
              <w:autoSpaceDE w:val="0"/>
              <w:autoSpaceDN w:val="0"/>
              <w:adjustRightInd w:val="0"/>
              <w:jc w:val="center"/>
              <w:cnfStyle w:val="000000010000" w:firstRow="0" w:lastRow="0" w:firstColumn="0" w:lastColumn="0" w:oddVBand="0" w:evenVBand="0" w:oddHBand="0" w:evenHBand="1" w:firstRowFirstColumn="0" w:firstRowLastColumn="0" w:lastRowFirstColumn="0" w:lastRowLastColumn="0"/>
            </w:pPr>
            <w:r>
              <w:t>5.62nM</w:t>
            </w:r>
          </w:p>
        </w:tc>
        <w:tc>
          <w:tcPr>
            <w:tcW w:w="2430" w:type="dxa"/>
            <w:vAlign w:val="center"/>
          </w:tcPr>
          <w:p w14:paraId="618FA056" w14:textId="77777777" w:rsidR="006F01F6" w:rsidRDefault="006F01F6" w:rsidP="00756675">
            <w:pPr>
              <w:widowControl w:val="0"/>
              <w:autoSpaceDE w:val="0"/>
              <w:autoSpaceDN w:val="0"/>
              <w:adjustRightInd w:val="0"/>
              <w:jc w:val="center"/>
              <w:cnfStyle w:val="000000010000" w:firstRow="0" w:lastRow="0" w:firstColumn="0" w:lastColumn="0" w:oddVBand="0" w:evenVBand="0" w:oddHBand="0" w:evenHBand="1" w:firstRowFirstColumn="0" w:firstRowLastColumn="0" w:lastRowFirstColumn="0" w:lastRowLastColumn="0"/>
            </w:pPr>
            <w:r w:rsidRPr="00F368F1">
              <w:rPr>
                <w:i/>
              </w:rPr>
              <w:t>Aedes aegypti</w:t>
            </w:r>
          </w:p>
          <w:p w14:paraId="5E06ED30" w14:textId="77777777" w:rsidR="006F01F6" w:rsidRPr="00F368F1" w:rsidRDefault="006F01F6" w:rsidP="00756675">
            <w:pPr>
              <w:widowControl w:val="0"/>
              <w:autoSpaceDE w:val="0"/>
              <w:autoSpaceDN w:val="0"/>
              <w:adjustRightInd w:val="0"/>
              <w:jc w:val="center"/>
              <w:cnfStyle w:val="000000010000" w:firstRow="0" w:lastRow="0" w:firstColumn="0" w:lastColumn="0" w:oddVBand="0" w:evenVBand="0" w:oddHBand="0" w:evenHBand="1" w:firstRowFirstColumn="0" w:firstRowLastColumn="0" w:lastRowFirstColumn="0" w:lastRowLastColumn="0"/>
            </w:pPr>
            <w:r w:rsidRPr="00F368F1">
              <w:t>(</w:t>
            </w:r>
            <w:proofErr w:type="spellStart"/>
            <w:r w:rsidRPr="00F368F1">
              <w:t>Predel</w:t>
            </w:r>
            <w:proofErr w:type="spellEnd"/>
            <w:r w:rsidRPr="00F368F1">
              <w:t xml:space="preserve"> et al., 2010)</w:t>
            </w:r>
          </w:p>
        </w:tc>
      </w:tr>
      <w:tr w:rsidR="006F01F6" w14:paraId="23D67DE5" w14:textId="77777777" w:rsidTr="0075667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48" w:type="dxa"/>
            <w:vAlign w:val="center"/>
          </w:tcPr>
          <w:p w14:paraId="333E91DB" w14:textId="77777777" w:rsidR="006F01F6" w:rsidRPr="00F368F1" w:rsidRDefault="006F01F6" w:rsidP="00756675">
            <w:pPr>
              <w:widowControl w:val="0"/>
              <w:autoSpaceDE w:val="0"/>
              <w:autoSpaceDN w:val="0"/>
              <w:adjustRightInd w:val="0"/>
              <w:jc w:val="center"/>
              <w:rPr>
                <w:rFonts w:ascii="Times New Roman" w:eastAsia="Times New Roman" w:hAnsi="Times New Roman" w:cs="Times New Roman"/>
                <w:b w:val="0"/>
              </w:rPr>
            </w:pPr>
            <w:r w:rsidRPr="00F368F1">
              <w:rPr>
                <w:rFonts w:ascii="Times New Roman" w:eastAsia="Times New Roman" w:hAnsi="Times New Roman" w:cs="Times New Roman"/>
                <w:b w:val="0"/>
              </w:rPr>
              <w:t>Pyrokinin-1 (PK1)</w:t>
            </w:r>
          </w:p>
        </w:tc>
        <w:tc>
          <w:tcPr>
            <w:tcW w:w="2880" w:type="dxa"/>
            <w:vAlign w:val="center"/>
          </w:tcPr>
          <w:p w14:paraId="026E509C" w14:textId="77777777" w:rsidR="006F01F6" w:rsidRPr="00F368F1" w:rsidRDefault="006F01F6" w:rsidP="00756675">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r w:rsidRPr="00F368F1">
              <w:t>AGNSGANSGMWFGPRL-NH</w:t>
            </w:r>
            <w:r w:rsidRPr="00F368F1">
              <w:rPr>
                <w:vertAlign w:val="subscript"/>
              </w:rPr>
              <w:t>2</w:t>
            </w:r>
          </w:p>
        </w:tc>
        <w:tc>
          <w:tcPr>
            <w:tcW w:w="1620" w:type="dxa"/>
            <w:vAlign w:val="center"/>
          </w:tcPr>
          <w:p w14:paraId="5D17202D" w14:textId="77777777" w:rsidR="006F01F6" w:rsidRPr="00F368F1" w:rsidRDefault="006F01F6" w:rsidP="00756675">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r w:rsidRPr="00F368F1">
              <w:t>&gt;10μM</w:t>
            </w:r>
          </w:p>
        </w:tc>
        <w:tc>
          <w:tcPr>
            <w:tcW w:w="2430" w:type="dxa"/>
            <w:vAlign w:val="center"/>
          </w:tcPr>
          <w:p w14:paraId="5B3A3E55" w14:textId="77777777" w:rsidR="006F01F6" w:rsidRDefault="006F01F6" w:rsidP="00756675">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r w:rsidRPr="00F368F1">
              <w:rPr>
                <w:i/>
              </w:rPr>
              <w:t>Aedes aegypti</w:t>
            </w:r>
          </w:p>
          <w:p w14:paraId="64762781" w14:textId="77777777" w:rsidR="006F01F6" w:rsidRPr="00F368F1" w:rsidRDefault="006F01F6" w:rsidP="00756675">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r w:rsidRPr="00F368F1">
              <w:t>(</w:t>
            </w:r>
            <w:proofErr w:type="spellStart"/>
            <w:r w:rsidRPr="00F368F1">
              <w:t>Predel</w:t>
            </w:r>
            <w:proofErr w:type="spellEnd"/>
            <w:r w:rsidRPr="00F368F1">
              <w:t xml:space="preserve"> et al., 2010)</w:t>
            </w:r>
          </w:p>
        </w:tc>
      </w:tr>
      <w:tr w:rsidR="006F01F6" w14:paraId="39F56C75" w14:textId="77777777" w:rsidTr="0075667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48" w:type="dxa"/>
            <w:vAlign w:val="center"/>
          </w:tcPr>
          <w:p w14:paraId="76A88198" w14:textId="77777777" w:rsidR="006F01F6" w:rsidRPr="00F368F1" w:rsidRDefault="006F01F6" w:rsidP="00756675">
            <w:pPr>
              <w:widowControl w:val="0"/>
              <w:autoSpaceDE w:val="0"/>
              <w:autoSpaceDN w:val="0"/>
              <w:adjustRightInd w:val="0"/>
              <w:jc w:val="center"/>
              <w:rPr>
                <w:rFonts w:ascii="Times New Roman" w:eastAsia="Times New Roman" w:hAnsi="Times New Roman" w:cs="Times New Roman"/>
                <w:b w:val="0"/>
              </w:rPr>
            </w:pPr>
            <w:r w:rsidRPr="00F368F1">
              <w:rPr>
                <w:rFonts w:ascii="Times New Roman" w:eastAsia="Times New Roman" w:hAnsi="Times New Roman" w:cs="Times New Roman"/>
                <w:b w:val="0"/>
              </w:rPr>
              <w:t>Pyrokinin-2 (PK2-1)</w:t>
            </w:r>
          </w:p>
        </w:tc>
        <w:tc>
          <w:tcPr>
            <w:tcW w:w="2880" w:type="dxa"/>
            <w:vAlign w:val="center"/>
          </w:tcPr>
          <w:p w14:paraId="3980A865" w14:textId="77777777" w:rsidR="006F01F6" w:rsidRPr="00F368F1" w:rsidRDefault="006F01F6" w:rsidP="00756675">
            <w:pPr>
              <w:widowControl w:val="0"/>
              <w:autoSpaceDE w:val="0"/>
              <w:autoSpaceDN w:val="0"/>
              <w:adjustRightInd w:val="0"/>
              <w:jc w:val="center"/>
              <w:cnfStyle w:val="000000010000" w:firstRow="0" w:lastRow="0" w:firstColumn="0" w:lastColumn="0" w:oddVBand="0" w:evenVBand="0" w:oddHBand="0" w:evenHBand="1" w:firstRowFirstColumn="0" w:firstRowLastColumn="0" w:lastRowFirstColumn="0" w:lastRowLastColumn="0"/>
            </w:pPr>
            <w:r w:rsidRPr="00F368F1">
              <w:t>NTVNFSPRL-NH</w:t>
            </w:r>
            <w:r w:rsidRPr="00F368F1">
              <w:rPr>
                <w:vertAlign w:val="subscript"/>
              </w:rPr>
              <w:t>2</w:t>
            </w:r>
          </w:p>
        </w:tc>
        <w:tc>
          <w:tcPr>
            <w:tcW w:w="1620" w:type="dxa"/>
            <w:vAlign w:val="center"/>
          </w:tcPr>
          <w:p w14:paraId="17C8EE0E" w14:textId="77777777" w:rsidR="006F01F6" w:rsidRPr="00F368F1" w:rsidRDefault="006F01F6" w:rsidP="00756675">
            <w:pPr>
              <w:widowControl w:val="0"/>
              <w:autoSpaceDE w:val="0"/>
              <w:autoSpaceDN w:val="0"/>
              <w:adjustRightInd w:val="0"/>
              <w:jc w:val="center"/>
              <w:cnfStyle w:val="000000010000" w:firstRow="0" w:lastRow="0" w:firstColumn="0" w:lastColumn="0" w:oddVBand="0" w:evenVBand="0" w:oddHBand="0" w:evenHBand="1" w:firstRowFirstColumn="0" w:firstRowLastColumn="0" w:lastRowFirstColumn="0" w:lastRowLastColumn="0"/>
            </w:pPr>
            <w:r w:rsidRPr="00F368F1">
              <w:t>NA</w:t>
            </w:r>
          </w:p>
        </w:tc>
        <w:tc>
          <w:tcPr>
            <w:tcW w:w="2430" w:type="dxa"/>
            <w:vAlign w:val="center"/>
          </w:tcPr>
          <w:p w14:paraId="12614DE1" w14:textId="77777777" w:rsidR="006F01F6" w:rsidRPr="00F368F1" w:rsidRDefault="006F01F6" w:rsidP="00756675">
            <w:pPr>
              <w:widowControl w:val="0"/>
              <w:autoSpaceDE w:val="0"/>
              <w:autoSpaceDN w:val="0"/>
              <w:adjustRightInd w:val="0"/>
              <w:jc w:val="center"/>
              <w:cnfStyle w:val="000000010000" w:firstRow="0" w:lastRow="0" w:firstColumn="0" w:lastColumn="0" w:oddVBand="0" w:evenVBand="0" w:oddHBand="0" w:evenHBand="1" w:firstRowFirstColumn="0" w:firstRowLastColumn="0" w:lastRowFirstColumn="0" w:lastRowLastColumn="0"/>
            </w:pPr>
            <w:r w:rsidRPr="00F368F1">
              <w:rPr>
                <w:i/>
              </w:rPr>
              <w:t>Rhodnius prolixus</w:t>
            </w:r>
            <w:r w:rsidRPr="00F368F1">
              <w:t xml:space="preserve"> (Paluzzi &amp; O’Donnell, 2012)</w:t>
            </w:r>
          </w:p>
        </w:tc>
      </w:tr>
      <w:tr w:rsidR="006F01F6" w14:paraId="6B74DFA1" w14:textId="77777777" w:rsidTr="0075667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48" w:type="dxa"/>
            <w:vAlign w:val="center"/>
          </w:tcPr>
          <w:p w14:paraId="174E956E" w14:textId="77777777" w:rsidR="006F01F6" w:rsidRPr="00F368F1" w:rsidRDefault="006F01F6" w:rsidP="00756675">
            <w:pPr>
              <w:widowControl w:val="0"/>
              <w:autoSpaceDE w:val="0"/>
              <w:autoSpaceDN w:val="0"/>
              <w:adjustRightInd w:val="0"/>
              <w:jc w:val="center"/>
              <w:rPr>
                <w:rFonts w:ascii="Times New Roman" w:eastAsia="Times New Roman" w:hAnsi="Times New Roman" w:cs="Times New Roman"/>
                <w:b w:val="0"/>
              </w:rPr>
            </w:pPr>
            <w:r w:rsidRPr="00F368F1">
              <w:rPr>
                <w:rFonts w:ascii="Times New Roman" w:eastAsia="Times New Roman" w:hAnsi="Times New Roman" w:cs="Times New Roman"/>
                <w:b w:val="0"/>
              </w:rPr>
              <w:t>Pyrokinin-2 (PK2-2)</w:t>
            </w:r>
          </w:p>
        </w:tc>
        <w:tc>
          <w:tcPr>
            <w:tcW w:w="2880" w:type="dxa"/>
            <w:vAlign w:val="center"/>
          </w:tcPr>
          <w:p w14:paraId="3CC75708" w14:textId="77777777" w:rsidR="006F01F6" w:rsidRPr="00F368F1" w:rsidRDefault="006F01F6" w:rsidP="00756675">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r w:rsidRPr="00F368F1">
              <w:t>SPPFAPRL-NH</w:t>
            </w:r>
            <w:r w:rsidRPr="00F368F1">
              <w:rPr>
                <w:vertAlign w:val="subscript"/>
              </w:rPr>
              <w:t>2</w:t>
            </w:r>
          </w:p>
        </w:tc>
        <w:tc>
          <w:tcPr>
            <w:tcW w:w="1620" w:type="dxa"/>
            <w:vAlign w:val="center"/>
          </w:tcPr>
          <w:p w14:paraId="46629EFB" w14:textId="77777777" w:rsidR="006F01F6" w:rsidRPr="00F368F1" w:rsidRDefault="006F01F6" w:rsidP="00756675">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r w:rsidRPr="00F368F1">
              <w:t>NA</w:t>
            </w:r>
          </w:p>
        </w:tc>
        <w:tc>
          <w:tcPr>
            <w:tcW w:w="2430" w:type="dxa"/>
            <w:vAlign w:val="center"/>
          </w:tcPr>
          <w:p w14:paraId="5079CB30" w14:textId="77777777" w:rsidR="006F01F6" w:rsidRPr="00F368F1" w:rsidRDefault="006F01F6" w:rsidP="00756675">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r w:rsidRPr="00F368F1">
              <w:rPr>
                <w:i/>
              </w:rPr>
              <w:t>Rhodnius prolixus</w:t>
            </w:r>
            <w:r w:rsidRPr="00F368F1">
              <w:t xml:space="preserve"> (Paluzzi &amp; O’Donnell, 2012)</w:t>
            </w:r>
          </w:p>
        </w:tc>
      </w:tr>
      <w:tr w:rsidR="006F01F6" w14:paraId="4BA673F1" w14:textId="77777777" w:rsidTr="0075667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48" w:type="dxa"/>
            <w:vAlign w:val="center"/>
          </w:tcPr>
          <w:p w14:paraId="7DB4129A" w14:textId="77777777" w:rsidR="006F01F6" w:rsidRPr="00F368F1" w:rsidRDefault="006F01F6" w:rsidP="00756675">
            <w:pPr>
              <w:widowControl w:val="0"/>
              <w:autoSpaceDE w:val="0"/>
              <w:autoSpaceDN w:val="0"/>
              <w:adjustRightInd w:val="0"/>
              <w:jc w:val="center"/>
              <w:rPr>
                <w:rFonts w:ascii="Times New Roman" w:eastAsia="Times New Roman" w:hAnsi="Times New Roman" w:cs="Times New Roman"/>
                <w:b w:val="0"/>
              </w:rPr>
            </w:pPr>
            <w:proofErr w:type="spellStart"/>
            <w:r w:rsidRPr="00F368F1">
              <w:rPr>
                <w:rFonts w:ascii="Times New Roman" w:eastAsia="Times New Roman" w:hAnsi="Times New Roman" w:cs="Times New Roman"/>
                <w:b w:val="0"/>
              </w:rPr>
              <w:t>SIFamide</w:t>
            </w:r>
            <w:proofErr w:type="spellEnd"/>
            <w:r w:rsidRPr="00F368F1">
              <w:rPr>
                <w:rFonts w:ascii="Times New Roman" w:eastAsia="Times New Roman" w:hAnsi="Times New Roman" w:cs="Times New Roman"/>
                <w:b w:val="0"/>
              </w:rPr>
              <w:t xml:space="preserve"> peptide (</w:t>
            </w:r>
            <w:proofErr w:type="spellStart"/>
            <w:r w:rsidRPr="00F368F1">
              <w:rPr>
                <w:rFonts w:ascii="Times New Roman" w:eastAsia="Times New Roman" w:hAnsi="Times New Roman" w:cs="Times New Roman"/>
                <w:b w:val="0"/>
              </w:rPr>
              <w:t>SIFa</w:t>
            </w:r>
            <w:proofErr w:type="spellEnd"/>
            <w:r w:rsidRPr="00F368F1">
              <w:rPr>
                <w:rFonts w:ascii="Times New Roman" w:eastAsia="Times New Roman" w:hAnsi="Times New Roman" w:cs="Times New Roman"/>
                <w:b w:val="0"/>
              </w:rPr>
              <w:t>)</w:t>
            </w:r>
          </w:p>
        </w:tc>
        <w:tc>
          <w:tcPr>
            <w:tcW w:w="2880" w:type="dxa"/>
            <w:vAlign w:val="center"/>
          </w:tcPr>
          <w:p w14:paraId="003AAC8A" w14:textId="77777777" w:rsidR="006F01F6" w:rsidRPr="00F368F1" w:rsidRDefault="006F01F6" w:rsidP="00756675">
            <w:pPr>
              <w:widowControl w:val="0"/>
              <w:autoSpaceDE w:val="0"/>
              <w:autoSpaceDN w:val="0"/>
              <w:adjustRightInd w:val="0"/>
              <w:jc w:val="center"/>
              <w:cnfStyle w:val="000000010000" w:firstRow="0" w:lastRow="0" w:firstColumn="0" w:lastColumn="0" w:oddVBand="0" w:evenVBand="0" w:oddHBand="0" w:evenHBand="1" w:firstRowFirstColumn="0" w:firstRowLastColumn="0" w:lastRowFirstColumn="0" w:lastRowLastColumn="0"/>
            </w:pPr>
            <w:r w:rsidRPr="00F368F1">
              <w:t>GYRKPPFNGSIF-NH</w:t>
            </w:r>
            <w:r w:rsidRPr="00F368F1">
              <w:rPr>
                <w:vertAlign w:val="subscript"/>
              </w:rPr>
              <w:t>2</w:t>
            </w:r>
          </w:p>
        </w:tc>
        <w:tc>
          <w:tcPr>
            <w:tcW w:w="1620" w:type="dxa"/>
            <w:vAlign w:val="center"/>
          </w:tcPr>
          <w:p w14:paraId="65F9D0B8" w14:textId="77777777" w:rsidR="006F01F6" w:rsidRPr="00F368F1" w:rsidRDefault="006F01F6" w:rsidP="00756675">
            <w:pPr>
              <w:widowControl w:val="0"/>
              <w:autoSpaceDE w:val="0"/>
              <w:autoSpaceDN w:val="0"/>
              <w:adjustRightInd w:val="0"/>
              <w:jc w:val="center"/>
              <w:cnfStyle w:val="000000010000" w:firstRow="0" w:lastRow="0" w:firstColumn="0" w:lastColumn="0" w:oddVBand="0" w:evenVBand="0" w:oddHBand="0" w:evenHBand="1" w:firstRowFirstColumn="0" w:firstRowLastColumn="0" w:lastRowFirstColumn="0" w:lastRowLastColumn="0"/>
            </w:pPr>
            <w:r w:rsidRPr="00F368F1">
              <w:t>NA</w:t>
            </w:r>
          </w:p>
        </w:tc>
        <w:tc>
          <w:tcPr>
            <w:tcW w:w="2430" w:type="dxa"/>
            <w:vAlign w:val="center"/>
          </w:tcPr>
          <w:p w14:paraId="3BC91197" w14:textId="77777777" w:rsidR="006F01F6" w:rsidRDefault="006F01F6" w:rsidP="00756675">
            <w:pPr>
              <w:widowControl w:val="0"/>
              <w:autoSpaceDE w:val="0"/>
              <w:autoSpaceDN w:val="0"/>
              <w:adjustRightInd w:val="0"/>
              <w:jc w:val="center"/>
              <w:cnfStyle w:val="000000010000" w:firstRow="0" w:lastRow="0" w:firstColumn="0" w:lastColumn="0" w:oddVBand="0" w:evenVBand="0" w:oddHBand="0" w:evenHBand="1" w:firstRowFirstColumn="0" w:firstRowLastColumn="0" w:lastRowFirstColumn="0" w:lastRowLastColumn="0"/>
            </w:pPr>
            <w:r w:rsidRPr="00F368F1">
              <w:rPr>
                <w:i/>
              </w:rPr>
              <w:t>Aedes aegypti</w:t>
            </w:r>
          </w:p>
          <w:p w14:paraId="2BB4A18D" w14:textId="77777777" w:rsidR="006F01F6" w:rsidRPr="00F368F1" w:rsidRDefault="006F01F6" w:rsidP="00756675">
            <w:pPr>
              <w:widowControl w:val="0"/>
              <w:autoSpaceDE w:val="0"/>
              <w:autoSpaceDN w:val="0"/>
              <w:adjustRightInd w:val="0"/>
              <w:jc w:val="center"/>
              <w:cnfStyle w:val="000000010000" w:firstRow="0" w:lastRow="0" w:firstColumn="0" w:lastColumn="0" w:oddVBand="0" w:evenVBand="0" w:oddHBand="0" w:evenHBand="1" w:firstRowFirstColumn="0" w:firstRowLastColumn="0" w:lastRowFirstColumn="0" w:lastRowLastColumn="0"/>
            </w:pPr>
            <w:r w:rsidRPr="00F368F1">
              <w:t>(</w:t>
            </w:r>
            <w:proofErr w:type="spellStart"/>
            <w:r w:rsidRPr="00F368F1">
              <w:t>Predel</w:t>
            </w:r>
            <w:proofErr w:type="spellEnd"/>
            <w:r w:rsidRPr="00F368F1">
              <w:t xml:space="preserve"> et al., 2010)</w:t>
            </w:r>
          </w:p>
        </w:tc>
      </w:tr>
      <w:tr w:rsidR="006F01F6" w14:paraId="7F7C7962" w14:textId="77777777" w:rsidTr="0075667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48" w:type="dxa"/>
            <w:vAlign w:val="center"/>
          </w:tcPr>
          <w:p w14:paraId="4BBAB699" w14:textId="77777777" w:rsidR="006F01F6" w:rsidRPr="00F368F1" w:rsidRDefault="006F01F6" w:rsidP="00756675">
            <w:pPr>
              <w:widowControl w:val="0"/>
              <w:autoSpaceDE w:val="0"/>
              <w:autoSpaceDN w:val="0"/>
              <w:adjustRightInd w:val="0"/>
              <w:jc w:val="center"/>
              <w:rPr>
                <w:rFonts w:ascii="Times New Roman" w:eastAsia="Times New Roman" w:hAnsi="Times New Roman" w:cs="Times New Roman"/>
                <w:b w:val="0"/>
              </w:rPr>
            </w:pPr>
            <w:r w:rsidRPr="00F368F1">
              <w:rPr>
                <w:rFonts w:ascii="Times New Roman" w:eastAsia="Times New Roman" w:hAnsi="Times New Roman" w:cs="Times New Roman"/>
                <w:b w:val="0"/>
              </w:rPr>
              <w:t xml:space="preserve">Extended </w:t>
            </w:r>
            <w:proofErr w:type="spellStart"/>
            <w:r w:rsidRPr="00F368F1">
              <w:rPr>
                <w:rFonts w:ascii="Times New Roman" w:eastAsia="Times New Roman" w:hAnsi="Times New Roman" w:cs="Times New Roman"/>
                <w:b w:val="0"/>
              </w:rPr>
              <w:t>FMRFamides</w:t>
            </w:r>
            <w:proofErr w:type="spellEnd"/>
            <w:r w:rsidRPr="00F368F1">
              <w:rPr>
                <w:rFonts w:ascii="Times New Roman" w:eastAsia="Times New Roman" w:hAnsi="Times New Roman" w:cs="Times New Roman"/>
                <w:b w:val="0"/>
              </w:rPr>
              <w:t xml:space="preserve"> (FMRFa</w:t>
            </w:r>
            <w:r>
              <w:rPr>
                <w:rFonts w:ascii="Times New Roman" w:eastAsia="Times New Roman" w:hAnsi="Times New Roman" w:cs="Times New Roman"/>
                <w:b w:val="0"/>
              </w:rPr>
              <w:t>-1</w:t>
            </w:r>
            <w:r w:rsidRPr="00F368F1">
              <w:rPr>
                <w:rFonts w:ascii="Times New Roman" w:eastAsia="Times New Roman" w:hAnsi="Times New Roman" w:cs="Times New Roman"/>
                <w:b w:val="0"/>
              </w:rPr>
              <w:t>)</w:t>
            </w:r>
          </w:p>
        </w:tc>
        <w:tc>
          <w:tcPr>
            <w:tcW w:w="2880" w:type="dxa"/>
            <w:vAlign w:val="center"/>
          </w:tcPr>
          <w:p w14:paraId="54FBE173" w14:textId="77777777" w:rsidR="006F01F6" w:rsidRPr="00F368F1" w:rsidRDefault="006F01F6" w:rsidP="00756675">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r w:rsidRPr="00F368F1">
              <w:t>SALDKNFMRF-NH</w:t>
            </w:r>
            <w:r w:rsidRPr="00F368F1">
              <w:rPr>
                <w:vertAlign w:val="subscript"/>
              </w:rPr>
              <w:t>2</w:t>
            </w:r>
          </w:p>
        </w:tc>
        <w:tc>
          <w:tcPr>
            <w:tcW w:w="1620" w:type="dxa"/>
            <w:vAlign w:val="center"/>
          </w:tcPr>
          <w:p w14:paraId="5E04D8C2" w14:textId="77777777" w:rsidR="006F01F6" w:rsidRPr="00F368F1" w:rsidRDefault="006F01F6" w:rsidP="00756675">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r w:rsidRPr="00F368F1">
              <w:t>NA</w:t>
            </w:r>
          </w:p>
        </w:tc>
        <w:tc>
          <w:tcPr>
            <w:tcW w:w="2430" w:type="dxa"/>
            <w:vAlign w:val="center"/>
          </w:tcPr>
          <w:p w14:paraId="7AFC7E76" w14:textId="77777777" w:rsidR="006F01F6" w:rsidRDefault="006F01F6" w:rsidP="00756675">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r w:rsidRPr="00F368F1">
              <w:rPr>
                <w:i/>
              </w:rPr>
              <w:t>Aedes aegypti</w:t>
            </w:r>
          </w:p>
          <w:p w14:paraId="438C7BF7" w14:textId="77777777" w:rsidR="006F01F6" w:rsidRPr="00F368F1" w:rsidRDefault="006F01F6" w:rsidP="00756675">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r w:rsidRPr="00F368F1">
              <w:t>(</w:t>
            </w:r>
            <w:proofErr w:type="spellStart"/>
            <w:r w:rsidRPr="00F368F1">
              <w:t>Predel</w:t>
            </w:r>
            <w:proofErr w:type="spellEnd"/>
            <w:r w:rsidRPr="00F368F1">
              <w:t xml:space="preserve"> et al., 2010)</w:t>
            </w:r>
          </w:p>
        </w:tc>
      </w:tr>
      <w:tr w:rsidR="006F01F6" w14:paraId="298EE9B4" w14:textId="77777777" w:rsidTr="0075667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48" w:type="dxa"/>
            <w:vAlign w:val="center"/>
          </w:tcPr>
          <w:p w14:paraId="6549AFD1" w14:textId="77777777" w:rsidR="006F01F6" w:rsidRPr="00F368F1" w:rsidRDefault="006F01F6" w:rsidP="00756675">
            <w:pPr>
              <w:widowControl w:val="0"/>
              <w:autoSpaceDE w:val="0"/>
              <w:autoSpaceDN w:val="0"/>
              <w:adjustRightInd w:val="0"/>
              <w:jc w:val="center"/>
              <w:rPr>
                <w:rFonts w:ascii="Times New Roman" w:eastAsia="Times New Roman" w:hAnsi="Times New Roman" w:cs="Times New Roman"/>
                <w:b w:val="0"/>
              </w:rPr>
            </w:pPr>
            <w:r w:rsidRPr="00F368F1">
              <w:rPr>
                <w:rFonts w:ascii="Times New Roman" w:eastAsia="Times New Roman" w:hAnsi="Times New Roman" w:cs="Times New Roman"/>
                <w:b w:val="0"/>
              </w:rPr>
              <w:t>Short neuropeptide F</w:t>
            </w:r>
            <w:r>
              <w:rPr>
                <w:rFonts w:ascii="Times New Roman" w:eastAsia="Times New Roman" w:hAnsi="Times New Roman" w:cs="Times New Roman"/>
                <w:b w:val="0"/>
              </w:rPr>
              <w:t xml:space="preserve"> (</w:t>
            </w:r>
            <w:proofErr w:type="spellStart"/>
            <w:r>
              <w:rPr>
                <w:rFonts w:ascii="Times New Roman" w:eastAsia="Times New Roman" w:hAnsi="Times New Roman" w:cs="Times New Roman"/>
                <w:b w:val="0"/>
              </w:rPr>
              <w:t>sNPF</w:t>
            </w:r>
            <w:proofErr w:type="spellEnd"/>
            <w:r>
              <w:rPr>
                <w:rFonts w:ascii="Times New Roman" w:eastAsia="Times New Roman" w:hAnsi="Times New Roman" w:cs="Times New Roman"/>
                <w:b w:val="0"/>
              </w:rPr>
              <w:t>)</w:t>
            </w:r>
          </w:p>
        </w:tc>
        <w:tc>
          <w:tcPr>
            <w:tcW w:w="2880" w:type="dxa"/>
            <w:vAlign w:val="center"/>
          </w:tcPr>
          <w:p w14:paraId="56EAD1A5" w14:textId="77777777" w:rsidR="006F01F6" w:rsidRPr="00F368F1" w:rsidRDefault="006F01F6" w:rsidP="00756675">
            <w:pPr>
              <w:widowControl w:val="0"/>
              <w:autoSpaceDE w:val="0"/>
              <w:autoSpaceDN w:val="0"/>
              <w:adjustRightInd w:val="0"/>
              <w:jc w:val="center"/>
              <w:cnfStyle w:val="000000010000" w:firstRow="0" w:lastRow="0" w:firstColumn="0" w:lastColumn="0" w:oddVBand="0" w:evenVBand="0" w:oddHBand="0" w:evenHBand="1" w:firstRowFirstColumn="0" w:firstRowLastColumn="0" w:lastRowFirstColumn="0" w:lastRowLastColumn="0"/>
            </w:pPr>
            <w:r w:rsidRPr="00F368F1">
              <w:t>KAVRSPSLRLRF-NH</w:t>
            </w:r>
            <w:r w:rsidRPr="00F368F1">
              <w:rPr>
                <w:vertAlign w:val="subscript"/>
              </w:rPr>
              <w:t>2</w:t>
            </w:r>
          </w:p>
        </w:tc>
        <w:tc>
          <w:tcPr>
            <w:tcW w:w="1620" w:type="dxa"/>
            <w:vAlign w:val="center"/>
          </w:tcPr>
          <w:p w14:paraId="0979964A" w14:textId="77777777" w:rsidR="006F01F6" w:rsidRPr="00F368F1" w:rsidRDefault="006F01F6" w:rsidP="00756675">
            <w:pPr>
              <w:widowControl w:val="0"/>
              <w:autoSpaceDE w:val="0"/>
              <w:autoSpaceDN w:val="0"/>
              <w:adjustRightInd w:val="0"/>
              <w:jc w:val="center"/>
              <w:cnfStyle w:val="000000010000" w:firstRow="0" w:lastRow="0" w:firstColumn="0" w:lastColumn="0" w:oddVBand="0" w:evenVBand="0" w:oddHBand="0" w:evenHBand="1" w:firstRowFirstColumn="0" w:firstRowLastColumn="0" w:lastRowFirstColumn="0" w:lastRowLastColumn="0"/>
            </w:pPr>
            <w:r w:rsidRPr="00F368F1">
              <w:t>NA</w:t>
            </w:r>
          </w:p>
        </w:tc>
        <w:tc>
          <w:tcPr>
            <w:tcW w:w="2430" w:type="dxa"/>
            <w:vAlign w:val="center"/>
          </w:tcPr>
          <w:p w14:paraId="18874537" w14:textId="77777777" w:rsidR="006F01F6" w:rsidRDefault="006F01F6" w:rsidP="00756675">
            <w:pPr>
              <w:widowControl w:val="0"/>
              <w:autoSpaceDE w:val="0"/>
              <w:autoSpaceDN w:val="0"/>
              <w:adjustRightInd w:val="0"/>
              <w:jc w:val="center"/>
              <w:cnfStyle w:val="000000010000" w:firstRow="0" w:lastRow="0" w:firstColumn="0" w:lastColumn="0" w:oddVBand="0" w:evenVBand="0" w:oddHBand="0" w:evenHBand="1" w:firstRowFirstColumn="0" w:firstRowLastColumn="0" w:lastRowFirstColumn="0" w:lastRowLastColumn="0"/>
            </w:pPr>
            <w:r w:rsidRPr="00F368F1">
              <w:rPr>
                <w:i/>
              </w:rPr>
              <w:t>Aedes aegypti</w:t>
            </w:r>
          </w:p>
          <w:p w14:paraId="18770887" w14:textId="77777777" w:rsidR="006F01F6" w:rsidRPr="00F368F1" w:rsidRDefault="006F01F6" w:rsidP="00756675">
            <w:pPr>
              <w:widowControl w:val="0"/>
              <w:autoSpaceDE w:val="0"/>
              <w:autoSpaceDN w:val="0"/>
              <w:adjustRightInd w:val="0"/>
              <w:jc w:val="center"/>
              <w:cnfStyle w:val="000000010000" w:firstRow="0" w:lastRow="0" w:firstColumn="0" w:lastColumn="0" w:oddVBand="0" w:evenVBand="0" w:oddHBand="0" w:evenHBand="1" w:firstRowFirstColumn="0" w:firstRowLastColumn="0" w:lastRowFirstColumn="0" w:lastRowLastColumn="0"/>
            </w:pPr>
            <w:r w:rsidRPr="00F368F1">
              <w:t>(</w:t>
            </w:r>
            <w:proofErr w:type="spellStart"/>
            <w:r w:rsidRPr="00F368F1">
              <w:t>Predel</w:t>
            </w:r>
            <w:proofErr w:type="spellEnd"/>
            <w:r w:rsidRPr="00F368F1">
              <w:t xml:space="preserve"> et al., 2010)</w:t>
            </w:r>
          </w:p>
        </w:tc>
      </w:tr>
      <w:tr w:rsidR="006F01F6" w14:paraId="4CEB32C6" w14:textId="77777777" w:rsidTr="0075667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48" w:type="dxa"/>
            <w:vAlign w:val="center"/>
          </w:tcPr>
          <w:p w14:paraId="6AA85CE1" w14:textId="77777777" w:rsidR="006F01F6" w:rsidRPr="00F368F1" w:rsidRDefault="006F01F6" w:rsidP="00756675">
            <w:pPr>
              <w:widowControl w:val="0"/>
              <w:autoSpaceDE w:val="0"/>
              <w:autoSpaceDN w:val="0"/>
              <w:adjustRightInd w:val="0"/>
              <w:jc w:val="center"/>
              <w:rPr>
                <w:rFonts w:ascii="Times New Roman" w:eastAsia="Times New Roman" w:hAnsi="Times New Roman" w:cs="Times New Roman"/>
                <w:b w:val="0"/>
              </w:rPr>
            </w:pPr>
            <w:proofErr w:type="spellStart"/>
            <w:r w:rsidRPr="00F368F1">
              <w:rPr>
                <w:rFonts w:ascii="Times New Roman" w:eastAsia="Times New Roman" w:hAnsi="Times New Roman" w:cs="Times New Roman"/>
                <w:b w:val="0"/>
              </w:rPr>
              <w:t>Myoinhibitory</w:t>
            </w:r>
            <w:proofErr w:type="spellEnd"/>
            <w:r w:rsidRPr="00F368F1">
              <w:rPr>
                <w:rFonts w:ascii="Times New Roman" w:eastAsia="Times New Roman" w:hAnsi="Times New Roman" w:cs="Times New Roman"/>
                <w:b w:val="0"/>
              </w:rPr>
              <w:t xml:space="preserve"> peptide (MIP-7)</w:t>
            </w:r>
          </w:p>
        </w:tc>
        <w:tc>
          <w:tcPr>
            <w:tcW w:w="2880" w:type="dxa"/>
            <w:vAlign w:val="center"/>
          </w:tcPr>
          <w:p w14:paraId="5800104F" w14:textId="77777777" w:rsidR="006F01F6" w:rsidRPr="00F368F1" w:rsidRDefault="006F01F6" w:rsidP="00756675">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r w:rsidRPr="00F368F1">
              <w:t>AWNSLHGGW-NH</w:t>
            </w:r>
            <w:r w:rsidRPr="00F368F1">
              <w:rPr>
                <w:vertAlign w:val="subscript"/>
              </w:rPr>
              <w:t>2</w:t>
            </w:r>
          </w:p>
        </w:tc>
        <w:tc>
          <w:tcPr>
            <w:tcW w:w="1620" w:type="dxa"/>
            <w:vAlign w:val="center"/>
          </w:tcPr>
          <w:p w14:paraId="157E881C" w14:textId="77777777" w:rsidR="006F01F6" w:rsidRPr="00F368F1" w:rsidRDefault="006F01F6" w:rsidP="00756675">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r w:rsidRPr="00F368F1">
              <w:t>NA</w:t>
            </w:r>
          </w:p>
        </w:tc>
        <w:tc>
          <w:tcPr>
            <w:tcW w:w="2430" w:type="dxa"/>
            <w:vAlign w:val="center"/>
          </w:tcPr>
          <w:p w14:paraId="323852BE" w14:textId="77777777" w:rsidR="006F01F6" w:rsidRDefault="006F01F6" w:rsidP="00756675">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r w:rsidRPr="00F368F1">
              <w:rPr>
                <w:i/>
              </w:rPr>
              <w:t>Rhodnius prolixus</w:t>
            </w:r>
          </w:p>
          <w:p w14:paraId="35CB222F" w14:textId="77777777" w:rsidR="006F01F6" w:rsidRPr="00F368F1" w:rsidRDefault="006F01F6" w:rsidP="00756675">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r w:rsidRPr="00F368F1">
              <w:t>(Paluzzi et al., 2015)</w:t>
            </w:r>
          </w:p>
        </w:tc>
      </w:tr>
      <w:tr w:rsidR="006F01F6" w14:paraId="1FF51EB0" w14:textId="77777777" w:rsidTr="0075667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48" w:type="dxa"/>
            <w:vAlign w:val="center"/>
          </w:tcPr>
          <w:p w14:paraId="7607BDA1" w14:textId="77777777" w:rsidR="006F01F6" w:rsidRPr="00F368F1" w:rsidRDefault="006F01F6" w:rsidP="00756675">
            <w:pPr>
              <w:widowControl w:val="0"/>
              <w:autoSpaceDE w:val="0"/>
              <w:autoSpaceDN w:val="0"/>
              <w:adjustRightInd w:val="0"/>
              <w:jc w:val="center"/>
              <w:rPr>
                <w:rFonts w:ascii="Times New Roman" w:eastAsia="Times New Roman" w:hAnsi="Times New Roman" w:cs="Times New Roman"/>
                <w:b w:val="0"/>
              </w:rPr>
            </w:pPr>
            <w:proofErr w:type="spellStart"/>
            <w:r>
              <w:rPr>
                <w:rFonts w:ascii="Times New Roman" w:eastAsia="Times New Roman" w:hAnsi="Times New Roman" w:cs="Times New Roman"/>
                <w:b w:val="0"/>
              </w:rPr>
              <w:t>Leucok</w:t>
            </w:r>
            <w:r w:rsidRPr="00F368F1">
              <w:rPr>
                <w:rFonts w:ascii="Times New Roman" w:eastAsia="Times New Roman" w:hAnsi="Times New Roman" w:cs="Times New Roman"/>
                <w:b w:val="0"/>
              </w:rPr>
              <w:t>inin</w:t>
            </w:r>
            <w:proofErr w:type="spellEnd"/>
            <w:r w:rsidRPr="00F368F1">
              <w:rPr>
                <w:rFonts w:ascii="Times New Roman" w:eastAsia="Times New Roman" w:hAnsi="Times New Roman" w:cs="Times New Roman"/>
                <w:b w:val="0"/>
              </w:rPr>
              <w:t xml:space="preserve"> (</w:t>
            </w:r>
            <w:proofErr w:type="spellStart"/>
            <w:r w:rsidRPr="00F368F1">
              <w:rPr>
                <w:rFonts w:ascii="Times New Roman" w:eastAsia="Times New Roman" w:hAnsi="Times New Roman" w:cs="Times New Roman"/>
                <w:b w:val="0"/>
              </w:rPr>
              <w:t>kinin</w:t>
            </w:r>
            <w:proofErr w:type="spellEnd"/>
            <w:r w:rsidRPr="00F368F1">
              <w:rPr>
                <w:rFonts w:ascii="Times New Roman" w:eastAsia="Times New Roman" w:hAnsi="Times New Roman" w:cs="Times New Roman"/>
                <w:b w:val="0"/>
              </w:rPr>
              <w:t>)</w:t>
            </w:r>
          </w:p>
        </w:tc>
        <w:tc>
          <w:tcPr>
            <w:tcW w:w="2880" w:type="dxa"/>
            <w:vAlign w:val="center"/>
          </w:tcPr>
          <w:p w14:paraId="2202B251" w14:textId="77777777" w:rsidR="006F01F6" w:rsidRPr="00F368F1" w:rsidRDefault="006F01F6" w:rsidP="00756675">
            <w:pPr>
              <w:widowControl w:val="0"/>
              <w:autoSpaceDE w:val="0"/>
              <w:autoSpaceDN w:val="0"/>
              <w:adjustRightInd w:val="0"/>
              <w:jc w:val="center"/>
              <w:cnfStyle w:val="000000010000" w:firstRow="0" w:lastRow="0" w:firstColumn="0" w:lastColumn="0" w:oddVBand="0" w:evenVBand="0" w:oddHBand="0" w:evenHBand="1" w:firstRowFirstColumn="0" w:firstRowLastColumn="0" w:lastRowFirstColumn="0" w:lastRowLastColumn="0"/>
            </w:pPr>
            <w:r w:rsidRPr="00F368F1">
              <w:t>NSVVLGKKQRFHSWG-NH</w:t>
            </w:r>
            <w:r w:rsidRPr="00F368F1">
              <w:rPr>
                <w:vertAlign w:val="subscript"/>
              </w:rPr>
              <w:t>2</w:t>
            </w:r>
          </w:p>
        </w:tc>
        <w:tc>
          <w:tcPr>
            <w:tcW w:w="1620" w:type="dxa"/>
            <w:vAlign w:val="center"/>
          </w:tcPr>
          <w:p w14:paraId="5C7F8565" w14:textId="77777777" w:rsidR="006F01F6" w:rsidRPr="00F368F1" w:rsidRDefault="006F01F6" w:rsidP="00756675">
            <w:pPr>
              <w:widowControl w:val="0"/>
              <w:autoSpaceDE w:val="0"/>
              <w:autoSpaceDN w:val="0"/>
              <w:adjustRightInd w:val="0"/>
              <w:jc w:val="center"/>
              <w:cnfStyle w:val="000000010000" w:firstRow="0" w:lastRow="0" w:firstColumn="0" w:lastColumn="0" w:oddVBand="0" w:evenVBand="0" w:oddHBand="0" w:evenHBand="1" w:firstRowFirstColumn="0" w:firstRowLastColumn="0" w:lastRowFirstColumn="0" w:lastRowLastColumn="0"/>
            </w:pPr>
            <w:r w:rsidRPr="00F368F1">
              <w:t>NA</w:t>
            </w:r>
          </w:p>
        </w:tc>
        <w:tc>
          <w:tcPr>
            <w:tcW w:w="2430" w:type="dxa"/>
            <w:vAlign w:val="center"/>
          </w:tcPr>
          <w:p w14:paraId="232D67D5" w14:textId="77777777" w:rsidR="006F01F6" w:rsidRPr="00F368F1" w:rsidRDefault="006F01F6" w:rsidP="00756675">
            <w:pPr>
              <w:widowControl w:val="0"/>
              <w:autoSpaceDE w:val="0"/>
              <w:autoSpaceDN w:val="0"/>
              <w:adjustRightInd w:val="0"/>
              <w:jc w:val="center"/>
              <w:cnfStyle w:val="000000010000" w:firstRow="0" w:lastRow="0" w:firstColumn="0" w:lastColumn="0" w:oddVBand="0" w:evenVBand="0" w:oddHBand="0" w:evenHBand="1" w:firstRowFirstColumn="0" w:firstRowLastColumn="0" w:lastRowFirstColumn="0" w:lastRowLastColumn="0"/>
            </w:pPr>
            <w:r w:rsidRPr="00F368F1">
              <w:rPr>
                <w:i/>
              </w:rPr>
              <w:t>Drosophila melanogaster</w:t>
            </w:r>
            <w:r w:rsidRPr="00F368F1">
              <w:t xml:space="preserve"> (</w:t>
            </w:r>
            <w:proofErr w:type="spellStart"/>
            <w:r w:rsidRPr="00F368F1">
              <w:t>Zandawala</w:t>
            </w:r>
            <w:proofErr w:type="spellEnd"/>
            <w:r w:rsidRPr="00F368F1">
              <w:t xml:space="preserve"> et al., 2018)</w:t>
            </w:r>
          </w:p>
        </w:tc>
      </w:tr>
      <w:tr w:rsidR="006F01F6" w14:paraId="2E129993" w14:textId="77777777" w:rsidTr="0075667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48" w:type="dxa"/>
            <w:vAlign w:val="center"/>
          </w:tcPr>
          <w:p w14:paraId="19A70448" w14:textId="77777777" w:rsidR="006F01F6" w:rsidRPr="00F368F1" w:rsidRDefault="006F01F6" w:rsidP="00756675">
            <w:pPr>
              <w:widowControl w:val="0"/>
              <w:autoSpaceDE w:val="0"/>
              <w:autoSpaceDN w:val="0"/>
              <w:adjustRightInd w:val="0"/>
              <w:jc w:val="center"/>
              <w:rPr>
                <w:rFonts w:ascii="Times New Roman" w:eastAsia="Times New Roman" w:hAnsi="Times New Roman" w:cs="Times New Roman"/>
                <w:b w:val="0"/>
              </w:rPr>
            </w:pPr>
            <w:proofErr w:type="spellStart"/>
            <w:r w:rsidRPr="00F368F1">
              <w:rPr>
                <w:rFonts w:ascii="Times New Roman" w:eastAsia="Times New Roman" w:hAnsi="Times New Roman" w:cs="Times New Roman"/>
                <w:b w:val="0"/>
              </w:rPr>
              <w:t>Corazonin</w:t>
            </w:r>
            <w:proofErr w:type="spellEnd"/>
            <w:r>
              <w:rPr>
                <w:rFonts w:ascii="Times New Roman" w:eastAsia="Times New Roman" w:hAnsi="Times New Roman" w:cs="Times New Roman"/>
                <w:b w:val="0"/>
              </w:rPr>
              <w:t xml:space="preserve"> (CRZ)</w:t>
            </w:r>
          </w:p>
        </w:tc>
        <w:tc>
          <w:tcPr>
            <w:tcW w:w="2880" w:type="dxa"/>
            <w:vAlign w:val="center"/>
          </w:tcPr>
          <w:p w14:paraId="375BF66E" w14:textId="77777777" w:rsidR="006F01F6" w:rsidRPr="00F368F1" w:rsidRDefault="006F01F6" w:rsidP="00756675">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r w:rsidRPr="00F368F1">
              <w:t>pQTFQYSRGWTN-NH</w:t>
            </w:r>
            <w:r w:rsidRPr="00F368F1">
              <w:rPr>
                <w:vertAlign w:val="subscript"/>
              </w:rPr>
              <w:t>2</w:t>
            </w:r>
          </w:p>
        </w:tc>
        <w:tc>
          <w:tcPr>
            <w:tcW w:w="1620" w:type="dxa"/>
            <w:vAlign w:val="center"/>
          </w:tcPr>
          <w:p w14:paraId="5E099D3F" w14:textId="77777777" w:rsidR="006F01F6" w:rsidRPr="00F368F1" w:rsidRDefault="006F01F6" w:rsidP="00756675">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r w:rsidRPr="00F368F1">
              <w:t>NA</w:t>
            </w:r>
          </w:p>
        </w:tc>
        <w:tc>
          <w:tcPr>
            <w:tcW w:w="2430" w:type="dxa"/>
            <w:vAlign w:val="center"/>
          </w:tcPr>
          <w:p w14:paraId="31E25813" w14:textId="77777777" w:rsidR="006F01F6" w:rsidRDefault="006F01F6" w:rsidP="00756675">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r w:rsidRPr="00F368F1">
              <w:rPr>
                <w:i/>
              </w:rPr>
              <w:t>Aedes aegypti</w:t>
            </w:r>
          </w:p>
          <w:p w14:paraId="535990BE" w14:textId="77777777" w:rsidR="006F01F6" w:rsidRPr="00F368F1" w:rsidRDefault="006F01F6" w:rsidP="00756675">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r w:rsidRPr="00F368F1">
              <w:t>(</w:t>
            </w:r>
            <w:proofErr w:type="spellStart"/>
            <w:r w:rsidRPr="00F368F1">
              <w:t>Oryan</w:t>
            </w:r>
            <w:proofErr w:type="spellEnd"/>
            <w:r w:rsidRPr="00F368F1">
              <w:t xml:space="preserve"> et al., 2018)</w:t>
            </w:r>
          </w:p>
        </w:tc>
      </w:tr>
    </w:tbl>
    <w:p w14:paraId="123C2A5E" w14:textId="77777777" w:rsidR="005442FE" w:rsidRDefault="005442FE" w:rsidP="006F01F6">
      <w:pPr>
        <w:rPr>
          <w:rFonts w:ascii="Times New Roman" w:eastAsia="Times New Roman" w:hAnsi="Times New Roman" w:cs="Arial"/>
          <w:b/>
          <w:bCs/>
          <w:u w:val="single"/>
        </w:rPr>
      </w:pPr>
    </w:p>
    <w:p w14:paraId="7F3CD312" w14:textId="77777777" w:rsidR="005442FE" w:rsidRDefault="005442FE">
      <w:pPr>
        <w:rPr>
          <w:rFonts w:ascii="Times New Roman" w:eastAsia="Times New Roman" w:hAnsi="Times New Roman" w:cs="Arial"/>
          <w:b/>
          <w:bCs/>
          <w:u w:val="single"/>
        </w:rPr>
      </w:pPr>
      <w:r>
        <w:rPr>
          <w:rFonts w:ascii="Times New Roman" w:eastAsia="Times New Roman" w:hAnsi="Times New Roman" w:cs="Arial"/>
          <w:b/>
          <w:bCs/>
          <w:u w:val="single"/>
        </w:rPr>
        <w:br w:type="page"/>
      </w:r>
    </w:p>
    <w:p w14:paraId="1A9A59FF" w14:textId="293206D5" w:rsidR="006F01F6" w:rsidRDefault="006F01F6" w:rsidP="006F01F6">
      <w:pPr>
        <w:rPr>
          <w:rFonts w:ascii="Times New Roman" w:eastAsia="Times New Roman" w:hAnsi="Times New Roman" w:cs="Arial"/>
        </w:rPr>
      </w:pPr>
      <w:bookmarkStart w:id="0" w:name="_GoBack"/>
      <w:bookmarkEnd w:id="0"/>
      <w:r w:rsidRPr="00200329">
        <w:rPr>
          <w:rFonts w:ascii="Times New Roman" w:eastAsia="Times New Roman" w:hAnsi="Times New Roman" w:cs="Arial"/>
          <w:b/>
          <w:bCs/>
          <w:u w:val="single"/>
        </w:rPr>
        <w:lastRenderedPageBreak/>
        <w:t>Table S</w:t>
      </w:r>
      <w:r>
        <w:rPr>
          <w:rFonts w:ascii="Times New Roman" w:eastAsia="Times New Roman" w:hAnsi="Times New Roman" w:cs="Arial"/>
          <w:b/>
          <w:bCs/>
          <w:u w:val="single"/>
        </w:rPr>
        <w:t>3</w:t>
      </w:r>
      <w:r w:rsidRPr="00200329">
        <w:rPr>
          <w:rFonts w:ascii="Times New Roman" w:eastAsia="Times New Roman" w:hAnsi="Times New Roman" w:cs="Arial"/>
          <w:b/>
          <w:bCs/>
          <w:u w:val="single"/>
        </w:rPr>
        <w:t>.</w:t>
      </w:r>
      <w:r w:rsidRPr="00200329">
        <w:rPr>
          <w:rFonts w:ascii="Times New Roman" w:eastAsia="Times New Roman" w:hAnsi="Times New Roman" w:cs="Arial"/>
        </w:rPr>
        <w:t xml:space="preserve"> Oligonucleotides used for </w:t>
      </w:r>
      <w:r>
        <w:rPr>
          <w:rFonts w:ascii="Times New Roman" w:eastAsia="Times New Roman" w:hAnsi="Times New Roman" w:cs="Arial"/>
        </w:rPr>
        <w:t xml:space="preserve">generation of fluorescent </w:t>
      </w:r>
      <w:r w:rsidRPr="00C07DCB">
        <w:rPr>
          <w:rFonts w:ascii="Times New Roman" w:eastAsia="Times New Roman" w:hAnsi="Times New Roman" w:cs="Arial"/>
          <w:i/>
        </w:rPr>
        <w:t>in situ</w:t>
      </w:r>
      <w:r>
        <w:rPr>
          <w:rFonts w:ascii="Times New Roman" w:eastAsia="Times New Roman" w:hAnsi="Times New Roman" w:cs="Arial"/>
        </w:rPr>
        <w:t xml:space="preserve"> hybridization probes, templates for </w:t>
      </w:r>
      <w:r w:rsidRPr="00C07DCB">
        <w:rPr>
          <w:rFonts w:ascii="Times New Roman" w:eastAsia="Times New Roman" w:hAnsi="Times New Roman" w:cs="Arial"/>
          <w:i/>
        </w:rPr>
        <w:t>in vitro</w:t>
      </w:r>
      <w:r>
        <w:rPr>
          <w:rFonts w:ascii="Times New Roman" w:eastAsia="Times New Roman" w:hAnsi="Times New Roman" w:cs="Arial"/>
        </w:rPr>
        <w:t xml:space="preserve"> dsRNA synthesis and gene-specific primers for quantitative PCR of the </w:t>
      </w:r>
      <w:r w:rsidRPr="00A275BD">
        <w:rPr>
          <w:rFonts w:ascii="Times New Roman" w:eastAsia="Times New Roman" w:hAnsi="Times New Roman" w:cs="Arial"/>
          <w:i/>
        </w:rPr>
        <w:t>Aedes aegypti</w:t>
      </w:r>
      <w:r>
        <w:rPr>
          <w:rFonts w:ascii="Times New Roman" w:eastAsia="Times New Roman" w:hAnsi="Times New Roman" w:cs="Arial"/>
        </w:rPr>
        <w:t xml:space="preserve"> anti-diuretic hormone (CAPA) receptor. </w:t>
      </w:r>
    </w:p>
    <w:tbl>
      <w:tblPr>
        <w:tblStyle w:val="LightGrid"/>
        <w:tblW w:w="0" w:type="auto"/>
        <w:tblLayout w:type="fixed"/>
        <w:tblLook w:val="04A0" w:firstRow="1" w:lastRow="0" w:firstColumn="1" w:lastColumn="0" w:noHBand="0" w:noVBand="1"/>
      </w:tblPr>
      <w:tblGrid>
        <w:gridCol w:w="2448"/>
        <w:gridCol w:w="2880"/>
        <w:gridCol w:w="1620"/>
        <w:gridCol w:w="2430"/>
      </w:tblGrid>
      <w:tr w:rsidR="006F01F6" w14:paraId="6ABC6CAC" w14:textId="77777777" w:rsidTr="0075667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48" w:type="dxa"/>
          </w:tcPr>
          <w:p w14:paraId="2E7B4AF4" w14:textId="77777777" w:rsidR="006F01F6" w:rsidRPr="00200329" w:rsidRDefault="006F01F6" w:rsidP="00756675">
            <w:pPr>
              <w:widowControl w:val="0"/>
              <w:autoSpaceDE w:val="0"/>
              <w:autoSpaceDN w:val="0"/>
              <w:adjustRightInd w:val="0"/>
              <w:jc w:val="center"/>
              <w:rPr>
                <w:rFonts w:ascii="Times New Roman" w:eastAsia="Times New Roman" w:hAnsi="Times New Roman" w:cs="Times New Roman"/>
              </w:rPr>
            </w:pPr>
            <w:r w:rsidRPr="00200329">
              <w:rPr>
                <w:rFonts w:ascii="Times New Roman" w:hAnsi="Times New Roman"/>
              </w:rPr>
              <w:t>Oligo name</w:t>
            </w:r>
          </w:p>
        </w:tc>
        <w:tc>
          <w:tcPr>
            <w:tcW w:w="2880" w:type="dxa"/>
          </w:tcPr>
          <w:p w14:paraId="4AF738C6" w14:textId="77777777" w:rsidR="006F01F6" w:rsidRPr="00200329" w:rsidRDefault="006F01F6" w:rsidP="00756675">
            <w:pPr>
              <w:widowControl w:val="0"/>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200329">
              <w:rPr>
                <w:rFonts w:ascii="Times New Roman" w:hAnsi="Times New Roman"/>
              </w:rPr>
              <w:t>Oligo sequence (5’3’)</w:t>
            </w:r>
          </w:p>
        </w:tc>
        <w:tc>
          <w:tcPr>
            <w:tcW w:w="1620" w:type="dxa"/>
          </w:tcPr>
          <w:p w14:paraId="0949DE5F" w14:textId="77777777" w:rsidR="006F01F6" w:rsidRPr="00200329" w:rsidRDefault="006F01F6" w:rsidP="00756675">
            <w:pPr>
              <w:widowControl w:val="0"/>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200329">
              <w:rPr>
                <w:rFonts w:ascii="Times New Roman" w:hAnsi="Times New Roman"/>
              </w:rPr>
              <w:t>Function</w:t>
            </w:r>
          </w:p>
        </w:tc>
        <w:tc>
          <w:tcPr>
            <w:tcW w:w="2430" w:type="dxa"/>
          </w:tcPr>
          <w:p w14:paraId="71E49F33" w14:textId="77777777" w:rsidR="006F01F6" w:rsidRPr="00200329" w:rsidRDefault="006F01F6" w:rsidP="00756675">
            <w:pPr>
              <w:widowControl w:val="0"/>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200329">
              <w:rPr>
                <w:rFonts w:ascii="Times New Roman" w:hAnsi="Times New Roman"/>
              </w:rPr>
              <w:t>Accession (nucleotide position)</w:t>
            </w:r>
          </w:p>
        </w:tc>
      </w:tr>
      <w:tr w:rsidR="006F01F6" w14:paraId="370D6852" w14:textId="77777777" w:rsidTr="0075667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48" w:type="dxa"/>
            <w:vAlign w:val="center"/>
          </w:tcPr>
          <w:p w14:paraId="59A1FA25" w14:textId="77777777" w:rsidR="006F01F6" w:rsidRPr="00200329" w:rsidRDefault="006F01F6" w:rsidP="00756675">
            <w:pPr>
              <w:widowControl w:val="0"/>
              <w:autoSpaceDE w:val="0"/>
              <w:autoSpaceDN w:val="0"/>
              <w:adjustRightInd w:val="0"/>
              <w:rPr>
                <w:rFonts w:ascii="Times New Roman" w:eastAsia="Times New Roman" w:hAnsi="Times New Roman" w:cs="Times New Roman"/>
                <w:b w:val="0"/>
              </w:rPr>
            </w:pPr>
            <w:proofErr w:type="spellStart"/>
            <w:r w:rsidRPr="00200329">
              <w:rPr>
                <w:rFonts w:ascii="Times New Roman" w:eastAsia="Times New Roman" w:hAnsi="Times New Roman" w:cs="Arial"/>
                <w:b w:val="0"/>
              </w:rPr>
              <w:t>AedesCAPAF</w:t>
            </w:r>
            <w:proofErr w:type="spellEnd"/>
            <w:r w:rsidRPr="00200329">
              <w:rPr>
                <w:rFonts w:ascii="Times New Roman" w:eastAsia="Times New Roman" w:hAnsi="Times New Roman" w:cs="Arial"/>
                <w:b w:val="0"/>
              </w:rPr>
              <w:t xml:space="preserve"> fish</w:t>
            </w:r>
          </w:p>
        </w:tc>
        <w:tc>
          <w:tcPr>
            <w:tcW w:w="2880" w:type="dxa"/>
            <w:vAlign w:val="center"/>
          </w:tcPr>
          <w:p w14:paraId="36063A5A" w14:textId="77777777" w:rsidR="006F01F6" w:rsidRPr="00200329" w:rsidRDefault="006F01F6" w:rsidP="00756675">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pPr>
            <w:r w:rsidRPr="00200329">
              <w:rPr>
                <w:rFonts w:cs="Arial"/>
              </w:rPr>
              <w:t>GACCTGGACAGCGTCAGC</w:t>
            </w:r>
          </w:p>
        </w:tc>
        <w:tc>
          <w:tcPr>
            <w:tcW w:w="1620" w:type="dxa"/>
            <w:vAlign w:val="center"/>
          </w:tcPr>
          <w:p w14:paraId="27F97187" w14:textId="77777777" w:rsidR="006F01F6" w:rsidRPr="00200329" w:rsidRDefault="006F01F6" w:rsidP="00756675">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r w:rsidRPr="00200329">
              <w:rPr>
                <w:rFonts w:cs="Arial"/>
              </w:rPr>
              <w:t>FISH probe template</w:t>
            </w:r>
          </w:p>
        </w:tc>
        <w:tc>
          <w:tcPr>
            <w:tcW w:w="2430" w:type="dxa"/>
            <w:vAlign w:val="center"/>
          </w:tcPr>
          <w:p w14:paraId="278511ED" w14:textId="77777777" w:rsidR="006F01F6" w:rsidRPr="00200329" w:rsidRDefault="006F01F6" w:rsidP="00756675">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r w:rsidRPr="00200329">
              <w:rPr>
                <w:rFonts w:cs="Arial"/>
              </w:rPr>
              <w:t>XM_001650839.1 (28-45)</w:t>
            </w:r>
          </w:p>
        </w:tc>
      </w:tr>
      <w:tr w:rsidR="006F01F6" w14:paraId="7D81166A" w14:textId="77777777" w:rsidTr="0075667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48" w:type="dxa"/>
            <w:vAlign w:val="center"/>
          </w:tcPr>
          <w:p w14:paraId="1867E69C" w14:textId="77777777" w:rsidR="006F01F6" w:rsidRPr="00200329" w:rsidRDefault="006F01F6" w:rsidP="00756675">
            <w:pPr>
              <w:widowControl w:val="0"/>
              <w:autoSpaceDE w:val="0"/>
              <w:autoSpaceDN w:val="0"/>
              <w:adjustRightInd w:val="0"/>
              <w:rPr>
                <w:rFonts w:ascii="Times New Roman" w:eastAsia="Times New Roman" w:hAnsi="Times New Roman" w:cs="Times New Roman"/>
                <w:b w:val="0"/>
              </w:rPr>
            </w:pPr>
            <w:proofErr w:type="spellStart"/>
            <w:r w:rsidRPr="00200329">
              <w:rPr>
                <w:rFonts w:ascii="Times New Roman" w:eastAsia="Times New Roman" w:hAnsi="Times New Roman" w:cs="Arial"/>
                <w:b w:val="0"/>
              </w:rPr>
              <w:t>AedesCAPAR</w:t>
            </w:r>
            <w:proofErr w:type="spellEnd"/>
            <w:r w:rsidRPr="00200329">
              <w:rPr>
                <w:rFonts w:ascii="Times New Roman" w:eastAsia="Times New Roman" w:hAnsi="Times New Roman" w:cs="Arial"/>
                <w:b w:val="0"/>
              </w:rPr>
              <w:t xml:space="preserve"> fish</w:t>
            </w:r>
          </w:p>
        </w:tc>
        <w:tc>
          <w:tcPr>
            <w:tcW w:w="2880" w:type="dxa"/>
            <w:vAlign w:val="center"/>
          </w:tcPr>
          <w:p w14:paraId="6506B9D3" w14:textId="77777777" w:rsidR="006F01F6" w:rsidRPr="00200329" w:rsidRDefault="006F01F6" w:rsidP="00756675">
            <w:pPr>
              <w:widowControl w:val="0"/>
              <w:autoSpaceDE w:val="0"/>
              <w:autoSpaceDN w:val="0"/>
              <w:adjustRightInd w:val="0"/>
              <w:cnfStyle w:val="000000010000" w:firstRow="0" w:lastRow="0" w:firstColumn="0" w:lastColumn="0" w:oddVBand="0" w:evenVBand="0" w:oddHBand="0" w:evenHBand="1" w:firstRowFirstColumn="0" w:firstRowLastColumn="0" w:lastRowFirstColumn="0" w:lastRowLastColumn="0"/>
            </w:pPr>
            <w:r w:rsidRPr="00200329">
              <w:rPr>
                <w:rFonts w:cs="Arial"/>
              </w:rPr>
              <w:t>CAGTTCCTTTGATCTCGGTG</w:t>
            </w:r>
          </w:p>
        </w:tc>
        <w:tc>
          <w:tcPr>
            <w:tcW w:w="1620" w:type="dxa"/>
            <w:vAlign w:val="center"/>
          </w:tcPr>
          <w:p w14:paraId="4E13B49C" w14:textId="77777777" w:rsidR="006F01F6" w:rsidRPr="00200329" w:rsidRDefault="006F01F6" w:rsidP="00756675">
            <w:pPr>
              <w:widowControl w:val="0"/>
              <w:autoSpaceDE w:val="0"/>
              <w:autoSpaceDN w:val="0"/>
              <w:adjustRightInd w:val="0"/>
              <w:jc w:val="center"/>
              <w:cnfStyle w:val="000000010000" w:firstRow="0" w:lastRow="0" w:firstColumn="0" w:lastColumn="0" w:oddVBand="0" w:evenVBand="0" w:oddHBand="0" w:evenHBand="1" w:firstRowFirstColumn="0" w:firstRowLastColumn="0" w:lastRowFirstColumn="0" w:lastRowLastColumn="0"/>
            </w:pPr>
            <w:r w:rsidRPr="00200329">
              <w:rPr>
                <w:rFonts w:cs="Arial"/>
              </w:rPr>
              <w:t>FISH probe template</w:t>
            </w:r>
          </w:p>
        </w:tc>
        <w:tc>
          <w:tcPr>
            <w:tcW w:w="2430" w:type="dxa"/>
            <w:vAlign w:val="center"/>
          </w:tcPr>
          <w:p w14:paraId="6504A028" w14:textId="77777777" w:rsidR="006F01F6" w:rsidRPr="00200329" w:rsidRDefault="006F01F6" w:rsidP="00756675">
            <w:pPr>
              <w:widowControl w:val="0"/>
              <w:autoSpaceDE w:val="0"/>
              <w:autoSpaceDN w:val="0"/>
              <w:adjustRightInd w:val="0"/>
              <w:jc w:val="center"/>
              <w:cnfStyle w:val="000000010000" w:firstRow="0" w:lastRow="0" w:firstColumn="0" w:lastColumn="0" w:oddVBand="0" w:evenVBand="0" w:oddHBand="0" w:evenHBand="1" w:firstRowFirstColumn="0" w:firstRowLastColumn="0" w:lastRowFirstColumn="0" w:lastRowLastColumn="0"/>
            </w:pPr>
            <w:r w:rsidRPr="00200329">
              <w:rPr>
                <w:rFonts w:cs="Arial"/>
              </w:rPr>
              <w:t>XM_001650839.1 </w:t>
            </w:r>
            <w:r>
              <w:rPr>
                <w:rFonts w:cs="Arial"/>
              </w:rPr>
              <w:br/>
            </w:r>
            <w:r w:rsidRPr="00200329">
              <w:rPr>
                <w:rFonts w:cs="Arial"/>
              </w:rPr>
              <w:t>(400-381)</w:t>
            </w:r>
          </w:p>
        </w:tc>
      </w:tr>
      <w:tr w:rsidR="006F01F6" w14:paraId="1F3A8662" w14:textId="77777777" w:rsidTr="0075667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48" w:type="dxa"/>
            <w:vAlign w:val="center"/>
          </w:tcPr>
          <w:p w14:paraId="5C45D253" w14:textId="77777777" w:rsidR="006F01F6" w:rsidRPr="00200329" w:rsidRDefault="006F01F6" w:rsidP="00756675">
            <w:pPr>
              <w:widowControl w:val="0"/>
              <w:autoSpaceDE w:val="0"/>
              <w:autoSpaceDN w:val="0"/>
              <w:adjustRightInd w:val="0"/>
              <w:rPr>
                <w:rFonts w:ascii="Times New Roman" w:eastAsia="Times New Roman" w:hAnsi="Times New Roman" w:cs="Times New Roman"/>
                <w:b w:val="0"/>
              </w:rPr>
            </w:pPr>
            <w:proofErr w:type="spellStart"/>
            <w:r w:rsidRPr="00200329">
              <w:rPr>
                <w:rFonts w:ascii="Times New Roman" w:eastAsia="Times New Roman" w:hAnsi="Times New Roman" w:cs="Arial"/>
                <w:b w:val="0"/>
              </w:rPr>
              <w:t>AedesCAPA</w:t>
            </w:r>
            <w:proofErr w:type="spellEnd"/>
            <w:r w:rsidRPr="00200329">
              <w:rPr>
                <w:rFonts w:ascii="Times New Roman" w:eastAsia="Times New Roman" w:hAnsi="Times New Roman" w:cs="Arial"/>
                <w:b w:val="0"/>
              </w:rPr>
              <w:t xml:space="preserve"> F1-T7</w:t>
            </w:r>
          </w:p>
        </w:tc>
        <w:tc>
          <w:tcPr>
            <w:tcW w:w="2880" w:type="dxa"/>
            <w:vAlign w:val="center"/>
          </w:tcPr>
          <w:p w14:paraId="7DA290B1" w14:textId="77777777" w:rsidR="006F01F6" w:rsidRPr="00200329" w:rsidRDefault="006F01F6" w:rsidP="00756675">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pPr>
            <w:r w:rsidRPr="00200329">
              <w:rPr>
                <w:rFonts w:cs="Arial"/>
                <w:u w:val="single"/>
              </w:rPr>
              <w:t>TAATACGACTCACTATAGGGCGA</w:t>
            </w:r>
            <w:r w:rsidRPr="00200329">
              <w:rPr>
                <w:rFonts w:cs="Arial"/>
              </w:rPr>
              <w:t>…</w:t>
            </w:r>
            <w:r w:rsidRPr="00200329">
              <w:rPr>
                <w:rFonts w:cs="Arial"/>
                <w:u w:val="single"/>
              </w:rPr>
              <w:br/>
            </w:r>
            <w:r w:rsidRPr="00200329">
              <w:rPr>
                <w:rFonts w:cs="Arial"/>
              </w:rPr>
              <w:t>GACCTGGACAGCGTCAGC</w:t>
            </w:r>
          </w:p>
        </w:tc>
        <w:tc>
          <w:tcPr>
            <w:tcW w:w="1620" w:type="dxa"/>
            <w:vAlign w:val="center"/>
          </w:tcPr>
          <w:p w14:paraId="6095CEA2" w14:textId="77777777" w:rsidR="006F01F6" w:rsidRPr="00200329" w:rsidRDefault="006F01F6" w:rsidP="00756675">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r w:rsidRPr="00200329">
              <w:rPr>
                <w:rFonts w:cs="Arial"/>
              </w:rPr>
              <w:t>FISH sense probe template</w:t>
            </w:r>
          </w:p>
        </w:tc>
        <w:tc>
          <w:tcPr>
            <w:tcW w:w="2430" w:type="dxa"/>
            <w:vAlign w:val="center"/>
          </w:tcPr>
          <w:p w14:paraId="6E251243" w14:textId="77777777" w:rsidR="006F01F6" w:rsidRPr="00200329" w:rsidRDefault="006F01F6" w:rsidP="00756675">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r w:rsidRPr="00200329">
              <w:rPr>
                <w:rFonts w:cs="Arial"/>
              </w:rPr>
              <w:t>XM_001650839.1 (28-45)</w:t>
            </w:r>
          </w:p>
        </w:tc>
      </w:tr>
      <w:tr w:rsidR="006F01F6" w14:paraId="26E9D71C" w14:textId="77777777" w:rsidTr="0075667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48" w:type="dxa"/>
            <w:vAlign w:val="center"/>
          </w:tcPr>
          <w:p w14:paraId="234222C3" w14:textId="77777777" w:rsidR="006F01F6" w:rsidRPr="00200329" w:rsidRDefault="006F01F6" w:rsidP="00756675">
            <w:pPr>
              <w:widowControl w:val="0"/>
              <w:autoSpaceDE w:val="0"/>
              <w:autoSpaceDN w:val="0"/>
              <w:adjustRightInd w:val="0"/>
              <w:rPr>
                <w:rFonts w:ascii="Times New Roman" w:eastAsia="Times New Roman" w:hAnsi="Times New Roman" w:cs="Times New Roman"/>
                <w:b w:val="0"/>
              </w:rPr>
            </w:pPr>
            <w:proofErr w:type="spellStart"/>
            <w:r w:rsidRPr="00200329">
              <w:rPr>
                <w:rFonts w:ascii="Times New Roman" w:eastAsia="Times New Roman" w:hAnsi="Times New Roman" w:cs="Arial"/>
                <w:b w:val="0"/>
              </w:rPr>
              <w:t>AedesCAPA</w:t>
            </w:r>
            <w:proofErr w:type="spellEnd"/>
            <w:r w:rsidRPr="00200329">
              <w:rPr>
                <w:rFonts w:ascii="Times New Roman" w:eastAsia="Times New Roman" w:hAnsi="Times New Roman" w:cs="Arial"/>
                <w:b w:val="0"/>
              </w:rPr>
              <w:t xml:space="preserve"> R1-T7</w:t>
            </w:r>
          </w:p>
        </w:tc>
        <w:tc>
          <w:tcPr>
            <w:tcW w:w="2880" w:type="dxa"/>
            <w:vAlign w:val="center"/>
          </w:tcPr>
          <w:p w14:paraId="3B3C5F6B" w14:textId="77777777" w:rsidR="006F01F6" w:rsidRPr="00200329" w:rsidRDefault="006F01F6" w:rsidP="00756675">
            <w:pPr>
              <w:widowControl w:val="0"/>
              <w:autoSpaceDE w:val="0"/>
              <w:autoSpaceDN w:val="0"/>
              <w:adjustRightInd w:val="0"/>
              <w:cnfStyle w:val="000000010000" w:firstRow="0" w:lastRow="0" w:firstColumn="0" w:lastColumn="0" w:oddVBand="0" w:evenVBand="0" w:oddHBand="0" w:evenHBand="1" w:firstRowFirstColumn="0" w:firstRowLastColumn="0" w:lastRowFirstColumn="0" w:lastRowLastColumn="0"/>
            </w:pPr>
            <w:r w:rsidRPr="00200329">
              <w:rPr>
                <w:rFonts w:cs="Arial"/>
                <w:u w:val="single"/>
              </w:rPr>
              <w:t>TAATACGACTCACTATAGGGCGA</w:t>
            </w:r>
            <w:r w:rsidRPr="00200329">
              <w:rPr>
                <w:rFonts w:cs="Arial"/>
              </w:rPr>
              <w:t>…</w:t>
            </w:r>
            <w:r w:rsidRPr="00200329">
              <w:rPr>
                <w:rFonts w:cs="Arial"/>
              </w:rPr>
              <w:br/>
              <w:t>CAGTTCCTTTGATCTCGGTG</w:t>
            </w:r>
          </w:p>
        </w:tc>
        <w:tc>
          <w:tcPr>
            <w:tcW w:w="1620" w:type="dxa"/>
            <w:vAlign w:val="center"/>
          </w:tcPr>
          <w:p w14:paraId="162557C7" w14:textId="77777777" w:rsidR="006F01F6" w:rsidRPr="00200329" w:rsidRDefault="006F01F6" w:rsidP="00756675">
            <w:pPr>
              <w:widowControl w:val="0"/>
              <w:autoSpaceDE w:val="0"/>
              <w:autoSpaceDN w:val="0"/>
              <w:adjustRightInd w:val="0"/>
              <w:jc w:val="center"/>
              <w:cnfStyle w:val="000000010000" w:firstRow="0" w:lastRow="0" w:firstColumn="0" w:lastColumn="0" w:oddVBand="0" w:evenVBand="0" w:oddHBand="0" w:evenHBand="1" w:firstRowFirstColumn="0" w:firstRowLastColumn="0" w:lastRowFirstColumn="0" w:lastRowLastColumn="0"/>
            </w:pPr>
            <w:r w:rsidRPr="00200329">
              <w:rPr>
                <w:rFonts w:cs="Arial"/>
              </w:rPr>
              <w:t>FISH anti-sense probe template</w:t>
            </w:r>
          </w:p>
        </w:tc>
        <w:tc>
          <w:tcPr>
            <w:tcW w:w="2430" w:type="dxa"/>
            <w:vAlign w:val="center"/>
          </w:tcPr>
          <w:p w14:paraId="31A520D8" w14:textId="77777777" w:rsidR="006F01F6" w:rsidRPr="00200329" w:rsidRDefault="006F01F6" w:rsidP="00756675">
            <w:pPr>
              <w:widowControl w:val="0"/>
              <w:autoSpaceDE w:val="0"/>
              <w:autoSpaceDN w:val="0"/>
              <w:adjustRightInd w:val="0"/>
              <w:jc w:val="center"/>
              <w:cnfStyle w:val="000000010000" w:firstRow="0" w:lastRow="0" w:firstColumn="0" w:lastColumn="0" w:oddVBand="0" w:evenVBand="0" w:oddHBand="0" w:evenHBand="1" w:firstRowFirstColumn="0" w:firstRowLastColumn="0" w:lastRowFirstColumn="0" w:lastRowLastColumn="0"/>
            </w:pPr>
            <w:r w:rsidRPr="00200329">
              <w:rPr>
                <w:rFonts w:cs="Arial"/>
              </w:rPr>
              <w:t>XM_001650839.1 </w:t>
            </w:r>
            <w:r>
              <w:rPr>
                <w:rFonts w:cs="Arial"/>
              </w:rPr>
              <w:br/>
            </w:r>
            <w:r w:rsidRPr="00200329">
              <w:rPr>
                <w:rFonts w:cs="Arial"/>
              </w:rPr>
              <w:t>(400-381)</w:t>
            </w:r>
          </w:p>
        </w:tc>
      </w:tr>
      <w:tr w:rsidR="006F01F6" w14:paraId="1B477588" w14:textId="77777777" w:rsidTr="0075667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48" w:type="dxa"/>
            <w:vAlign w:val="center"/>
          </w:tcPr>
          <w:p w14:paraId="73EE2270" w14:textId="77777777" w:rsidR="006F01F6" w:rsidRPr="00200329" w:rsidRDefault="006F01F6" w:rsidP="00756675">
            <w:pPr>
              <w:widowControl w:val="0"/>
              <w:autoSpaceDE w:val="0"/>
              <w:autoSpaceDN w:val="0"/>
              <w:adjustRightInd w:val="0"/>
              <w:rPr>
                <w:rFonts w:ascii="Times New Roman" w:eastAsia="Times New Roman" w:hAnsi="Times New Roman" w:cs="Arial"/>
                <w:b w:val="0"/>
              </w:rPr>
            </w:pPr>
            <w:proofErr w:type="spellStart"/>
            <w:r w:rsidRPr="00200329">
              <w:rPr>
                <w:rFonts w:ascii="Times New Roman" w:eastAsia="Times New Roman" w:hAnsi="Times New Roman" w:cs="Arial"/>
                <w:b w:val="0"/>
                <w:bCs w:val="0"/>
              </w:rPr>
              <w:t>AedesCAPA-qPCRfor</w:t>
            </w:r>
            <w:proofErr w:type="spellEnd"/>
          </w:p>
        </w:tc>
        <w:tc>
          <w:tcPr>
            <w:tcW w:w="2880" w:type="dxa"/>
            <w:vAlign w:val="center"/>
          </w:tcPr>
          <w:p w14:paraId="11AC17A7" w14:textId="77777777" w:rsidR="006F01F6" w:rsidRPr="00200329" w:rsidRDefault="006F01F6" w:rsidP="00756675">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cs="Arial"/>
                <w:u w:val="single"/>
              </w:rPr>
            </w:pPr>
            <w:r w:rsidRPr="00275697">
              <w:rPr>
                <w:rFonts w:cs="Arial"/>
                <w:u w:val="single"/>
              </w:rPr>
              <w:t>GCTGTTTGCCTTTCCAAG</w:t>
            </w:r>
          </w:p>
        </w:tc>
        <w:tc>
          <w:tcPr>
            <w:tcW w:w="1620" w:type="dxa"/>
            <w:vAlign w:val="center"/>
          </w:tcPr>
          <w:p w14:paraId="121429FA" w14:textId="77777777" w:rsidR="006F01F6" w:rsidRPr="00200329" w:rsidRDefault="006F01F6" w:rsidP="00756675">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cs="Arial"/>
              </w:rPr>
            </w:pPr>
            <w:r w:rsidRPr="00200329">
              <w:rPr>
                <w:rFonts w:cs="Arial"/>
              </w:rPr>
              <w:t>qPCR forward primer</w:t>
            </w:r>
          </w:p>
        </w:tc>
        <w:tc>
          <w:tcPr>
            <w:tcW w:w="2430" w:type="dxa"/>
            <w:vAlign w:val="center"/>
          </w:tcPr>
          <w:p w14:paraId="2A9B1A2A" w14:textId="77777777" w:rsidR="006F01F6" w:rsidRPr="00200329" w:rsidRDefault="006F01F6" w:rsidP="00756675">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cs="Arial"/>
              </w:rPr>
            </w:pPr>
            <w:r w:rsidRPr="00200329">
              <w:rPr>
                <w:rFonts w:cs="Arial"/>
              </w:rPr>
              <w:t>XM_001650839.1 (</w:t>
            </w:r>
            <w:r>
              <w:rPr>
                <w:rFonts w:cs="Arial"/>
              </w:rPr>
              <w:t>78-95</w:t>
            </w:r>
            <w:r w:rsidRPr="00200329">
              <w:rPr>
                <w:rFonts w:cs="Arial"/>
              </w:rPr>
              <w:t>)</w:t>
            </w:r>
          </w:p>
        </w:tc>
      </w:tr>
      <w:tr w:rsidR="006F01F6" w14:paraId="0AA21D11" w14:textId="77777777" w:rsidTr="0075667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48" w:type="dxa"/>
            <w:vAlign w:val="center"/>
          </w:tcPr>
          <w:p w14:paraId="1F74A5B2" w14:textId="77777777" w:rsidR="006F01F6" w:rsidRPr="00200329" w:rsidRDefault="006F01F6" w:rsidP="00756675">
            <w:pPr>
              <w:widowControl w:val="0"/>
              <w:autoSpaceDE w:val="0"/>
              <w:autoSpaceDN w:val="0"/>
              <w:adjustRightInd w:val="0"/>
              <w:rPr>
                <w:rFonts w:ascii="Times New Roman" w:eastAsia="Times New Roman" w:hAnsi="Times New Roman" w:cs="Arial"/>
                <w:b w:val="0"/>
              </w:rPr>
            </w:pPr>
            <w:proofErr w:type="spellStart"/>
            <w:r w:rsidRPr="00200329">
              <w:rPr>
                <w:rFonts w:ascii="Times New Roman" w:eastAsia="Times New Roman" w:hAnsi="Times New Roman" w:cs="Arial"/>
                <w:b w:val="0"/>
                <w:bCs w:val="0"/>
              </w:rPr>
              <w:t>AedesCAPA-qPCRrev</w:t>
            </w:r>
            <w:proofErr w:type="spellEnd"/>
          </w:p>
        </w:tc>
        <w:tc>
          <w:tcPr>
            <w:tcW w:w="2880" w:type="dxa"/>
            <w:vAlign w:val="center"/>
          </w:tcPr>
          <w:p w14:paraId="5905557C" w14:textId="77777777" w:rsidR="006F01F6" w:rsidRPr="00200329" w:rsidRDefault="006F01F6" w:rsidP="00756675">
            <w:pPr>
              <w:widowControl w:val="0"/>
              <w:autoSpaceDE w:val="0"/>
              <w:autoSpaceDN w:val="0"/>
              <w:adjustRightInd w:val="0"/>
              <w:cnfStyle w:val="000000010000" w:firstRow="0" w:lastRow="0" w:firstColumn="0" w:lastColumn="0" w:oddVBand="0" w:evenVBand="0" w:oddHBand="0" w:evenHBand="1" w:firstRowFirstColumn="0" w:firstRowLastColumn="0" w:lastRowFirstColumn="0" w:lastRowLastColumn="0"/>
              <w:rPr>
                <w:rFonts w:cs="Arial"/>
                <w:u w:val="single"/>
              </w:rPr>
            </w:pPr>
            <w:r w:rsidRPr="00275697">
              <w:rPr>
                <w:rFonts w:cs="Arial"/>
                <w:u w:val="single"/>
              </w:rPr>
              <w:t>AACCACATGCCGCTGTTG</w:t>
            </w:r>
          </w:p>
        </w:tc>
        <w:tc>
          <w:tcPr>
            <w:tcW w:w="1620" w:type="dxa"/>
            <w:vAlign w:val="center"/>
          </w:tcPr>
          <w:p w14:paraId="3CAD5C40" w14:textId="77777777" w:rsidR="006F01F6" w:rsidRPr="00200329" w:rsidRDefault="006F01F6" w:rsidP="00756675">
            <w:pPr>
              <w:widowControl w:val="0"/>
              <w:autoSpaceDE w:val="0"/>
              <w:autoSpaceDN w:val="0"/>
              <w:adjustRightInd w:val="0"/>
              <w:jc w:val="center"/>
              <w:cnfStyle w:val="000000010000" w:firstRow="0" w:lastRow="0" w:firstColumn="0" w:lastColumn="0" w:oddVBand="0" w:evenVBand="0" w:oddHBand="0" w:evenHBand="1" w:firstRowFirstColumn="0" w:firstRowLastColumn="0" w:lastRowFirstColumn="0" w:lastRowLastColumn="0"/>
              <w:rPr>
                <w:rFonts w:cs="Arial"/>
              </w:rPr>
            </w:pPr>
            <w:r w:rsidRPr="00200329">
              <w:rPr>
                <w:rFonts w:cs="Arial"/>
              </w:rPr>
              <w:t>qPCR reverse primer</w:t>
            </w:r>
          </w:p>
        </w:tc>
        <w:tc>
          <w:tcPr>
            <w:tcW w:w="2430" w:type="dxa"/>
            <w:vAlign w:val="center"/>
          </w:tcPr>
          <w:p w14:paraId="61B8D3CC" w14:textId="77777777" w:rsidR="006F01F6" w:rsidRPr="00200329" w:rsidRDefault="006F01F6" w:rsidP="00756675">
            <w:pPr>
              <w:widowControl w:val="0"/>
              <w:autoSpaceDE w:val="0"/>
              <w:autoSpaceDN w:val="0"/>
              <w:adjustRightInd w:val="0"/>
              <w:jc w:val="center"/>
              <w:cnfStyle w:val="000000010000" w:firstRow="0" w:lastRow="0" w:firstColumn="0" w:lastColumn="0" w:oddVBand="0" w:evenVBand="0" w:oddHBand="0" w:evenHBand="1" w:firstRowFirstColumn="0" w:firstRowLastColumn="0" w:lastRowFirstColumn="0" w:lastRowLastColumn="0"/>
              <w:rPr>
                <w:rFonts w:cs="Arial"/>
              </w:rPr>
            </w:pPr>
            <w:r w:rsidRPr="00200329">
              <w:rPr>
                <w:rFonts w:cs="Arial"/>
              </w:rPr>
              <w:t>XM_001650839.1 </w:t>
            </w:r>
            <w:r>
              <w:rPr>
                <w:rFonts w:cs="Arial"/>
              </w:rPr>
              <w:br/>
            </w:r>
            <w:r w:rsidRPr="00200329">
              <w:rPr>
                <w:rFonts w:cs="Arial"/>
              </w:rPr>
              <w:t>(</w:t>
            </w:r>
            <w:r>
              <w:rPr>
                <w:rFonts w:cs="Arial"/>
              </w:rPr>
              <w:t>344-327</w:t>
            </w:r>
            <w:r w:rsidRPr="00200329">
              <w:rPr>
                <w:rFonts w:cs="Arial"/>
              </w:rPr>
              <w:t>)</w:t>
            </w:r>
          </w:p>
        </w:tc>
      </w:tr>
      <w:tr w:rsidR="006F01F6" w14:paraId="7D693C56" w14:textId="77777777" w:rsidTr="0075667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48" w:type="dxa"/>
            <w:vAlign w:val="center"/>
          </w:tcPr>
          <w:p w14:paraId="0841D47E" w14:textId="77777777" w:rsidR="006F01F6" w:rsidRPr="00200329" w:rsidRDefault="006F01F6" w:rsidP="00756675">
            <w:pPr>
              <w:widowControl w:val="0"/>
              <w:autoSpaceDE w:val="0"/>
              <w:autoSpaceDN w:val="0"/>
              <w:adjustRightInd w:val="0"/>
              <w:rPr>
                <w:rFonts w:ascii="Times New Roman" w:eastAsia="Times New Roman" w:hAnsi="Times New Roman" w:cs="Times New Roman"/>
                <w:b w:val="0"/>
              </w:rPr>
            </w:pPr>
            <w:r w:rsidRPr="00200329">
              <w:rPr>
                <w:rFonts w:ascii="Times New Roman" w:eastAsia="Times New Roman" w:hAnsi="Times New Roman" w:cs="Arial"/>
                <w:b w:val="0"/>
                <w:bCs w:val="0"/>
              </w:rPr>
              <w:t>AedesCAPArRNAiF1 </w:t>
            </w:r>
          </w:p>
        </w:tc>
        <w:tc>
          <w:tcPr>
            <w:tcW w:w="2880" w:type="dxa"/>
            <w:vAlign w:val="center"/>
          </w:tcPr>
          <w:p w14:paraId="6081ABE8" w14:textId="77777777" w:rsidR="006F01F6" w:rsidRPr="00200329" w:rsidRDefault="006F01F6" w:rsidP="00756675">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pPr>
            <w:r w:rsidRPr="00200329">
              <w:rPr>
                <w:rFonts w:cs="Arial"/>
              </w:rPr>
              <w:t>CCCACGGAAATCATGGACT</w:t>
            </w:r>
          </w:p>
        </w:tc>
        <w:tc>
          <w:tcPr>
            <w:tcW w:w="1620" w:type="dxa"/>
            <w:vAlign w:val="center"/>
          </w:tcPr>
          <w:p w14:paraId="69ACBDB8" w14:textId="77777777" w:rsidR="006F01F6" w:rsidRPr="00200329" w:rsidRDefault="006F01F6" w:rsidP="00756675">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r w:rsidRPr="00200329">
              <w:rPr>
                <w:rFonts w:cs="Arial"/>
              </w:rPr>
              <w:t>FISH probe and dsRNA template</w:t>
            </w:r>
          </w:p>
        </w:tc>
        <w:tc>
          <w:tcPr>
            <w:tcW w:w="2430" w:type="dxa"/>
            <w:vAlign w:val="center"/>
          </w:tcPr>
          <w:p w14:paraId="22F71EE7" w14:textId="77777777" w:rsidR="006F01F6" w:rsidRPr="00200329" w:rsidRDefault="006F01F6" w:rsidP="00756675">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r w:rsidRPr="00200329">
              <w:rPr>
                <w:rFonts w:cs="Arial"/>
              </w:rPr>
              <w:t>MN433886</w:t>
            </w:r>
            <w:r w:rsidRPr="00200329">
              <w:rPr>
                <w:rFonts w:cs="Arial"/>
              </w:rPr>
              <w:br/>
              <w:t>(275-293)</w:t>
            </w:r>
          </w:p>
        </w:tc>
      </w:tr>
      <w:tr w:rsidR="006F01F6" w14:paraId="3275A956" w14:textId="77777777" w:rsidTr="0075667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48" w:type="dxa"/>
            <w:vAlign w:val="center"/>
          </w:tcPr>
          <w:p w14:paraId="493CA6D4" w14:textId="77777777" w:rsidR="006F01F6" w:rsidRPr="00200329" w:rsidRDefault="006F01F6" w:rsidP="00756675">
            <w:pPr>
              <w:widowControl w:val="0"/>
              <w:autoSpaceDE w:val="0"/>
              <w:autoSpaceDN w:val="0"/>
              <w:adjustRightInd w:val="0"/>
              <w:rPr>
                <w:rFonts w:ascii="Times New Roman" w:eastAsia="Times New Roman" w:hAnsi="Times New Roman" w:cs="Times New Roman"/>
                <w:b w:val="0"/>
              </w:rPr>
            </w:pPr>
            <w:r w:rsidRPr="00200329">
              <w:rPr>
                <w:rFonts w:ascii="Times New Roman" w:eastAsia="Times New Roman" w:hAnsi="Times New Roman" w:cs="Arial"/>
                <w:b w:val="0"/>
                <w:bCs w:val="0"/>
              </w:rPr>
              <w:t>AedesCAPArRNAiR1 </w:t>
            </w:r>
          </w:p>
        </w:tc>
        <w:tc>
          <w:tcPr>
            <w:tcW w:w="2880" w:type="dxa"/>
            <w:vAlign w:val="center"/>
          </w:tcPr>
          <w:p w14:paraId="36D8E8F6" w14:textId="77777777" w:rsidR="006F01F6" w:rsidRPr="00200329" w:rsidRDefault="006F01F6" w:rsidP="00756675">
            <w:pPr>
              <w:widowControl w:val="0"/>
              <w:autoSpaceDE w:val="0"/>
              <w:autoSpaceDN w:val="0"/>
              <w:adjustRightInd w:val="0"/>
              <w:cnfStyle w:val="000000010000" w:firstRow="0" w:lastRow="0" w:firstColumn="0" w:lastColumn="0" w:oddVBand="0" w:evenVBand="0" w:oddHBand="0" w:evenHBand="1" w:firstRowFirstColumn="0" w:firstRowLastColumn="0" w:lastRowFirstColumn="0" w:lastRowLastColumn="0"/>
            </w:pPr>
            <w:r w:rsidRPr="00200329">
              <w:rPr>
                <w:rFonts w:cs="Arial"/>
              </w:rPr>
              <w:t>GCGGATTTGCATTCCCATC</w:t>
            </w:r>
          </w:p>
        </w:tc>
        <w:tc>
          <w:tcPr>
            <w:tcW w:w="1620" w:type="dxa"/>
            <w:vAlign w:val="center"/>
          </w:tcPr>
          <w:p w14:paraId="3A6DE5F5" w14:textId="77777777" w:rsidR="006F01F6" w:rsidRPr="00200329" w:rsidRDefault="006F01F6" w:rsidP="00756675">
            <w:pPr>
              <w:widowControl w:val="0"/>
              <w:autoSpaceDE w:val="0"/>
              <w:autoSpaceDN w:val="0"/>
              <w:adjustRightInd w:val="0"/>
              <w:jc w:val="center"/>
              <w:cnfStyle w:val="000000010000" w:firstRow="0" w:lastRow="0" w:firstColumn="0" w:lastColumn="0" w:oddVBand="0" w:evenVBand="0" w:oddHBand="0" w:evenHBand="1" w:firstRowFirstColumn="0" w:firstRowLastColumn="0" w:lastRowFirstColumn="0" w:lastRowLastColumn="0"/>
            </w:pPr>
            <w:r w:rsidRPr="00200329">
              <w:rPr>
                <w:rFonts w:cs="Arial"/>
              </w:rPr>
              <w:t>FISH probe and dsRNA template</w:t>
            </w:r>
          </w:p>
        </w:tc>
        <w:tc>
          <w:tcPr>
            <w:tcW w:w="2430" w:type="dxa"/>
            <w:vAlign w:val="center"/>
          </w:tcPr>
          <w:p w14:paraId="251BB183" w14:textId="77777777" w:rsidR="006F01F6" w:rsidRPr="00200329" w:rsidRDefault="006F01F6" w:rsidP="00756675">
            <w:pPr>
              <w:widowControl w:val="0"/>
              <w:autoSpaceDE w:val="0"/>
              <w:autoSpaceDN w:val="0"/>
              <w:adjustRightInd w:val="0"/>
              <w:jc w:val="center"/>
              <w:cnfStyle w:val="000000010000" w:firstRow="0" w:lastRow="0" w:firstColumn="0" w:lastColumn="0" w:oddVBand="0" w:evenVBand="0" w:oddHBand="0" w:evenHBand="1" w:firstRowFirstColumn="0" w:firstRowLastColumn="0" w:lastRowFirstColumn="0" w:lastRowLastColumn="0"/>
            </w:pPr>
            <w:r w:rsidRPr="00200329">
              <w:rPr>
                <w:rFonts w:cs="Arial"/>
              </w:rPr>
              <w:t>MN433886</w:t>
            </w:r>
            <w:r w:rsidRPr="00200329">
              <w:rPr>
                <w:rFonts w:cs="Arial"/>
              </w:rPr>
              <w:br/>
              <w:t>(1017-999)</w:t>
            </w:r>
          </w:p>
        </w:tc>
      </w:tr>
      <w:tr w:rsidR="006F01F6" w14:paraId="0EAF7AE4" w14:textId="77777777" w:rsidTr="0075667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48" w:type="dxa"/>
            <w:vAlign w:val="center"/>
          </w:tcPr>
          <w:p w14:paraId="66EE0B4D" w14:textId="77777777" w:rsidR="006F01F6" w:rsidRPr="00200329" w:rsidRDefault="006F01F6" w:rsidP="00756675">
            <w:pPr>
              <w:widowControl w:val="0"/>
              <w:autoSpaceDE w:val="0"/>
              <w:autoSpaceDN w:val="0"/>
              <w:adjustRightInd w:val="0"/>
              <w:rPr>
                <w:rFonts w:ascii="Times New Roman" w:eastAsia="Times New Roman" w:hAnsi="Times New Roman" w:cs="Times New Roman"/>
                <w:b w:val="0"/>
              </w:rPr>
            </w:pPr>
            <w:r w:rsidRPr="00200329">
              <w:rPr>
                <w:rFonts w:ascii="Times New Roman" w:eastAsia="Times New Roman" w:hAnsi="Times New Roman" w:cs="Arial"/>
                <w:b w:val="0"/>
                <w:bCs w:val="0"/>
              </w:rPr>
              <w:t>AedesCAPArRNAiF-T7 </w:t>
            </w:r>
          </w:p>
        </w:tc>
        <w:tc>
          <w:tcPr>
            <w:tcW w:w="2880" w:type="dxa"/>
            <w:vAlign w:val="center"/>
          </w:tcPr>
          <w:p w14:paraId="5534789D" w14:textId="77777777" w:rsidR="006F01F6" w:rsidRPr="00200329" w:rsidRDefault="006F01F6" w:rsidP="00756675">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pPr>
            <w:r w:rsidRPr="00200329">
              <w:rPr>
                <w:rFonts w:cs="Arial"/>
                <w:color w:val="000000"/>
                <w:u w:val="single"/>
              </w:rPr>
              <w:t>TTTAATACGACTCACTATAGGGAGA</w:t>
            </w:r>
            <w:r w:rsidRPr="00200329">
              <w:rPr>
                <w:color w:val="000000"/>
              </w:rPr>
              <w:t>CCCACGGAAATCATGGACT</w:t>
            </w:r>
          </w:p>
        </w:tc>
        <w:tc>
          <w:tcPr>
            <w:tcW w:w="1620" w:type="dxa"/>
            <w:vAlign w:val="center"/>
          </w:tcPr>
          <w:p w14:paraId="59041199" w14:textId="77777777" w:rsidR="006F01F6" w:rsidRPr="00200329" w:rsidRDefault="006F01F6" w:rsidP="00756675">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cs="Arial"/>
              </w:rPr>
            </w:pPr>
            <w:r w:rsidRPr="00200329">
              <w:rPr>
                <w:rFonts w:cs="Arial"/>
              </w:rPr>
              <w:t>FISH sense probe</w:t>
            </w:r>
          </w:p>
          <w:p w14:paraId="0C24105F" w14:textId="77777777" w:rsidR="006F01F6" w:rsidRPr="00200329" w:rsidRDefault="006F01F6" w:rsidP="00756675">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r w:rsidRPr="00200329">
              <w:rPr>
                <w:rFonts w:cs="Arial"/>
              </w:rPr>
              <w:t>and dsRNA template</w:t>
            </w:r>
          </w:p>
        </w:tc>
        <w:tc>
          <w:tcPr>
            <w:tcW w:w="2430" w:type="dxa"/>
            <w:vAlign w:val="center"/>
          </w:tcPr>
          <w:p w14:paraId="5E94D4AB" w14:textId="77777777" w:rsidR="006F01F6" w:rsidRPr="00200329" w:rsidRDefault="006F01F6" w:rsidP="00756675">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r w:rsidRPr="00200329">
              <w:rPr>
                <w:rFonts w:cs="Arial"/>
              </w:rPr>
              <w:t>MN433886</w:t>
            </w:r>
            <w:r w:rsidRPr="00200329">
              <w:rPr>
                <w:rFonts w:cs="Arial"/>
              </w:rPr>
              <w:br/>
              <w:t>(275-293)</w:t>
            </w:r>
          </w:p>
        </w:tc>
      </w:tr>
      <w:tr w:rsidR="006F01F6" w14:paraId="73C96F02" w14:textId="77777777" w:rsidTr="0075667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48" w:type="dxa"/>
            <w:vAlign w:val="center"/>
          </w:tcPr>
          <w:p w14:paraId="7D0A3D57" w14:textId="77777777" w:rsidR="006F01F6" w:rsidRPr="00200329" w:rsidRDefault="006F01F6" w:rsidP="00756675">
            <w:pPr>
              <w:widowControl w:val="0"/>
              <w:autoSpaceDE w:val="0"/>
              <w:autoSpaceDN w:val="0"/>
              <w:adjustRightInd w:val="0"/>
              <w:rPr>
                <w:rFonts w:ascii="Times New Roman" w:eastAsia="Times New Roman" w:hAnsi="Times New Roman" w:cs="Times New Roman"/>
                <w:b w:val="0"/>
              </w:rPr>
            </w:pPr>
            <w:r w:rsidRPr="00200329">
              <w:rPr>
                <w:rFonts w:ascii="Times New Roman" w:eastAsia="Times New Roman" w:hAnsi="Times New Roman" w:cs="Arial"/>
                <w:b w:val="0"/>
                <w:bCs w:val="0"/>
              </w:rPr>
              <w:t>AedesCAPArRNAiR-T7 </w:t>
            </w:r>
          </w:p>
        </w:tc>
        <w:tc>
          <w:tcPr>
            <w:tcW w:w="2880" w:type="dxa"/>
            <w:vAlign w:val="center"/>
          </w:tcPr>
          <w:p w14:paraId="0CE01B82" w14:textId="77777777" w:rsidR="006F01F6" w:rsidRPr="00200329" w:rsidRDefault="006F01F6" w:rsidP="00756675">
            <w:pPr>
              <w:widowControl w:val="0"/>
              <w:autoSpaceDE w:val="0"/>
              <w:autoSpaceDN w:val="0"/>
              <w:adjustRightInd w:val="0"/>
              <w:cnfStyle w:val="000000010000" w:firstRow="0" w:lastRow="0" w:firstColumn="0" w:lastColumn="0" w:oddVBand="0" w:evenVBand="0" w:oddHBand="0" w:evenHBand="1" w:firstRowFirstColumn="0" w:firstRowLastColumn="0" w:lastRowFirstColumn="0" w:lastRowLastColumn="0"/>
            </w:pPr>
            <w:r w:rsidRPr="00200329">
              <w:rPr>
                <w:rFonts w:cs="Arial"/>
                <w:color w:val="000000"/>
                <w:u w:val="single"/>
              </w:rPr>
              <w:t>TTTAATACGACTCACTATAGGGAGA</w:t>
            </w:r>
            <w:r w:rsidRPr="00200329">
              <w:rPr>
                <w:rFonts w:cs="Arial"/>
                <w:color w:val="000000"/>
              </w:rPr>
              <w:t>GCGGATTTGCATTCCCATC</w:t>
            </w:r>
          </w:p>
        </w:tc>
        <w:tc>
          <w:tcPr>
            <w:tcW w:w="1620" w:type="dxa"/>
            <w:vAlign w:val="center"/>
          </w:tcPr>
          <w:p w14:paraId="0C8C0918" w14:textId="77777777" w:rsidR="006F01F6" w:rsidRPr="00200329" w:rsidRDefault="006F01F6" w:rsidP="00756675">
            <w:pPr>
              <w:widowControl w:val="0"/>
              <w:autoSpaceDE w:val="0"/>
              <w:autoSpaceDN w:val="0"/>
              <w:adjustRightInd w:val="0"/>
              <w:jc w:val="center"/>
              <w:cnfStyle w:val="000000010000" w:firstRow="0" w:lastRow="0" w:firstColumn="0" w:lastColumn="0" w:oddVBand="0" w:evenVBand="0" w:oddHBand="0" w:evenHBand="1" w:firstRowFirstColumn="0" w:firstRowLastColumn="0" w:lastRowFirstColumn="0" w:lastRowLastColumn="0"/>
              <w:rPr>
                <w:rFonts w:cs="Arial"/>
              </w:rPr>
            </w:pPr>
            <w:r w:rsidRPr="00200329">
              <w:rPr>
                <w:rFonts w:cs="Arial"/>
              </w:rPr>
              <w:t>FISH anti-sense probe</w:t>
            </w:r>
          </w:p>
          <w:p w14:paraId="7345A067" w14:textId="77777777" w:rsidR="006F01F6" w:rsidRPr="00200329" w:rsidRDefault="006F01F6" w:rsidP="00756675">
            <w:pPr>
              <w:widowControl w:val="0"/>
              <w:autoSpaceDE w:val="0"/>
              <w:autoSpaceDN w:val="0"/>
              <w:adjustRightInd w:val="0"/>
              <w:jc w:val="center"/>
              <w:cnfStyle w:val="000000010000" w:firstRow="0" w:lastRow="0" w:firstColumn="0" w:lastColumn="0" w:oddVBand="0" w:evenVBand="0" w:oddHBand="0" w:evenHBand="1" w:firstRowFirstColumn="0" w:firstRowLastColumn="0" w:lastRowFirstColumn="0" w:lastRowLastColumn="0"/>
            </w:pPr>
            <w:r w:rsidRPr="00200329">
              <w:rPr>
                <w:rFonts w:cs="Arial"/>
              </w:rPr>
              <w:t>and dsRNA template</w:t>
            </w:r>
          </w:p>
        </w:tc>
        <w:tc>
          <w:tcPr>
            <w:tcW w:w="2430" w:type="dxa"/>
            <w:vAlign w:val="center"/>
          </w:tcPr>
          <w:p w14:paraId="51278295" w14:textId="77777777" w:rsidR="006F01F6" w:rsidRPr="00200329" w:rsidRDefault="006F01F6" w:rsidP="00756675">
            <w:pPr>
              <w:widowControl w:val="0"/>
              <w:autoSpaceDE w:val="0"/>
              <w:autoSpaceDN w:val="0"/>
              <w:adjustRightInd w:val="0"/>
              <w:jc w:val="center"/>
              <w:cnfStyle w:val="000000010000" w:firstRow="0" w:lastRow="0" w:firstColumn="0" w:lastColumn="0" w:oddVBand="0" w:evenVBand="0" w:oddHBand="0" w:evenHBand="1" w:firstRowFirstColumn="0" w:firstRowLastColumn="0" w:lastRowFirstColumn="0" w:lastRowLastColumn="0"/>
            </w:pPr>
            <w:r w:rsidRPr="00200329">
              <w:rPr>
                <w:rFonts w:cs="Arial"/>
              </w:rPr>
              <w:t>MN433886</w:t>
            </w:r>
            <w:r w:rsidRPr="00200329">
              <w:rPr>
                <w:rFonts w:cs="Arial"/>
              </w:rPr>
              <w:br/>
              <w:t>(1017-999)</w:t>
            </w:r>
          </w:p>
        </w:tc>
      </w:tr>
      <w:tr w:rsidR="006F01F6" w14:paraId="2F47E6E1" w14:textId="77777777" w:rsidTr="0075667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48" w:type="dxa"/>
            <w:vAlign w:val="center"/>
          </w:tcPr>
          <w:p w14:paraId="11B49A9D" w14:textId="77777777" w:rsidR="006F01F6" w:rsidRPr="00200329" w:rsidRDefault="006F01F6" w:rsidP="00756675">
            <w:pPr>
              <w:widowControl w:val="0"/>
              <w:autoSpaceDE w:val="0"/>
              <w:autoSpaceDN w:val="0"/>
              <w:adjustRightInd w:val="0"/>
              <w:rPr>
                <w:rFonts w:ascii="Times New Roman" w:eastAsia="Times New Roman" w:hAnsi="Times New Roman" w:cs="Times New Roman"/>
                <w:b w:val="0"/>
              </w:rPr>
            </w:pPr>
            <w:proofErr w:type="spellStart"/>
            <w:r w:rsidRPr="00200329">
              <w:rPr>
                <w:rFonts w:ascii="Times New Roman" w:eastAsia="Times New Roman" w:hAnsi="Times New Roman" w:cs="Arial"/>
                <w:b w:val="0"/>
                <w:bCs w:val="0"/>
              </w:rPr>
              <w:t>AedesCAPAr-qPCRfor</w:t>
            </w:r>
            <w:proofErr w:type="spellEnd"/>
          </w:p>
        </w:tc>
        <w:tc>
          <w:tcPr>
            <w:tcW w:w="2880" w:type="dxa"/>
            <w:vAlign w:val="center"/>
          </w:tcPr>
          <w:p w14:paraId="589C2850" w14:textId="77777777" w:rsidR="006F01F6" w:rsidRPr="00200329" w:rsidRDefault="006F01F6" w:rsidP="00756675">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pPr>
            <w:r w:rsidRPr="00200329">
              <w:rPr>
                <w:rFonts w:cs="Arial"/>
                <w:color w:val="000000"/>
              </w:rPr>
              <w:t>GATGCTTAGCAATCCGGAA</w:t>
            </w:r>
          </w:p>
        </w:tc>
        <w:tc>
          <w:tcPr>
            <w:tcW w:w="1620" w:type="dxa"/>
            <w:vAlign w:val="center"/>
          </w:tcPr>
          <w:p w14:paraId="79C37680" w14:textId="77777777" w:rsidR="006F01F6" w:rsidRPr="00200329" w:rsidRDefault="006F01F6" w:rsidP="00756675">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r w:rsidRPr="00200329">
              <w:rPr>
                <w:rFonts w:cs="Arial"/>
              </w:rPr>
              <w:t>qPCR forward primer</w:t>
            </w:r>
          </w:p>
        </w:tc>
        <w:tc>
          <w:tcPr>
            <w:tcW w:w="2430" w:type="dxa"/>
            <w:vAlign w:val="center"/>
          </w:tcPr>
          <w:p w14:paraId="5AA60CDA" w14:textId="77777777" w:rsidR="006F01F6" w:rsidRPr="00200329" w:rsidRDefault="006F01F6" w:rsidP="00756675">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r w:rsidRPr="00200329">
              <w:rPr>
                <w:rFonts w:cs="Arial"/>
              </w:rPr>
              <w:t>MN433886</w:t>
            </w:r>
            <w:r w:rsidRPr="00200329">
              <w:rPr>
                <w:rFonts w:cs="Arial"/>
              </w:rPr>
              <w:br/>
              <w:t>(909-927)</w:t>
            </w:r>
          </w:p>
        </w:tc>
      </w:tr>
      <w:tr w:rsidR="006F01F6" w14:paraId="26B6B2EE" w14:textId="77777777" w:rsidTr="0075667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48" w:type="dxa"/>
            <w:vAlign w:val="center"/>
          </w:tcPr>
          <w:p w14:paraId="74711DDA" w14:textId="77777777" w:rsidR="006F01F6" w:rsidRPr="00200329" w:rsidRDefault="006F01F6" w:rsidP="00756675">
            <w:pPr>
              <w:widowControl w:val="0"/>
              <w:autoSpaceDE w:val="0"/>
              <w:autoSpaceDN w:val="0"/>
              <w:adjustRightInd w:val="0"/>
              <w:rPr>
                <w:rFonts w:ascii="Times New Roman" w:eastAsia="Times New Roman" w:hAnsi="Times New Roman" w:cs="Times New Roman"/>
                <w:b w:val="0"/>
              </w:rPr>
            </w:pPr>
            <w:proofErr w:type="spellStart"/>
            <w:r w:rsidRPr="00200329">
              <w:rPr>
                <w:rFonts w:ascii="Times New Roman" w:eastAsia="Times New Roman" w:hAnsi="Times New Roman" w:cs="Arial"/>
                <w:b w:val="0"/>
                <w:bCs w:val="0"/>
              </w:rPr>
              <w:t>AedesCAPAr-qPCRrev</w:t>
            </w:r>
            <w:proofErr w:type="spellEnd"/>
          </w:p>
        </w:tc>
        <w:tc>
          <w:tcPr>
            <w:tcW w:w="2880" w:type="dxa"/>
            <w:vAlign w:val="center"/>
          </w:tcPr>
          <w:p w14:paraId="3293256A" w14:textId="77777777" w:rsidR="006F01F6" w:rsidRPr="00200329" w:rsidRDefault="006F01F6" w:rsidP="00756675">
            <w:pPr>
              <w:widowControl w:val="0"/>
              <w:autoSpaceDE w:val="0"/>
              <w:autoSpaceDN w:val="0"/>
              <w:adjustRightInd w:val="0"/>
              <w:cnfStyle w:val="000000010000" w:firstRow="0" w:lastRow="0" w:firstColumn="0" w:lastColumn="0" w:oddVBand="0" w:evenVBand="0" w:oddHBand="0" w:evenHBand="1" w:firstRowFirstColumn="0" w:firstRowLastColumn="0" w:lastRowFirstColumn="0" w:lastRowLastColumn="0"/>
            </w:pPr>
            <w:r w:rsidRPr="00200329">
              <w:rPr>
                <w:rFonts w:cs="Arial"/>
                <w:color w:val="000000"/>
              </w:rPr>
              <w:t>GACGGAAAACAGCCACGTA</w:t>
            </w:r>
          </w:p>
        </w:tc>
        <w:tc>
          <w:tcPr>
            <w:tcW w:w="1620" w:type="dxa"/>
            <w:vAlign w:val="center"/>
          </w:tcPr>
          <w:p w14:paraId="520F18AA" w14:textId="77777777" w:rsidR="006F01F6" w:rsidRPr="00200329" w:rsidRDefault="006F01F6" w:rsidP="00756675">
            <w:pPr>
              <w:widowControl w:val="0"/>
              <w:autoSpaceDE w:val="0"/>
              <w:autoSpaceDN w:val="0"/>
              <w:adjustRightInd w:val="0"/>
              <w:jc w:val="center"/>
              <w:cnfStyle w:val="000000010000" w:firstRow="0" w:lastRow="0" w:firstColumn="0" w:lastColumn="0" w:oddVBand="0" w:evenVBand="0" w:oddHBand="0" w:evenHBand="1" w:firstRowFirstColumn="0" w:firstRowLastColumn="0" w:lastRowFirstColumn="0" w:lastRowLastColumn="0"/>
            </w:pPr>
            <w:r w:rsidRPr="00200329">
              <w:rPr>
                <w:rFonts w:cs="Arial"/>
              </w:rPr>
              <w:t>qPCR reverse primer</w:t>
            </w:r>
          </w:p>
        </w:tc>
        <w:tc>
          <w:tcPr>
            <w:tcW w:w="2430" w:type="dxa"/>
            <w:vAlign w:val="center"/>
          </w:tcPr>
          <w:p w14:paraId="283224B3" w14:textId="77777777" w:rsidR="006F01F6" w:rsidRPr="00200329" w:rsidRDefault="006F01F6" w:rsidP="00756675">
            <w:pPr>
              <w:widowControl w:val="0"/>
              <w:autoSpaceDE w:val="0"/>
              <w:autoSpaceDN w:val="0"/>
              <w:adjustRightInd w:val="0"/>
              <w:jc w:val="center"/>
              <w:cnfStyle w:val="000000010000" w:firstRow="0" w:lastRow="0" w:firstColumn="0" w:lastColumn="0" w:oddVBand="0" w:evenVBand="0" w:oddHBand="0" w:evenHBand="1" w:firstRowFirstColumn="0" w:firstRowLastColumn="0" w:lastRowFirstColumn="0" w:lastRowLastColumn="0"/>
            </w:pPr>
            <w:r w:rsidRPr="00200329">
              <w:rPr>
                <w:rFonts w:cs="Arial"/>
              </w:rPr>
              <w:t>MN433886</w:t>
            </w:r>
            <w:r w:rsidRPr="00200329">
              <w:rPr>
                <w:rFonts w:cs="Arial"/>
              </w:rPr>
              <w:br/>
              <w:t>(1239-1221)</w:t>
            </w:r>
          </w:p>
        </w:tc>
      </w:tr>
    </w:tbl>
    <w:p w14:paraId="49FB2E60" w14:textId="77777777" w:rsidR="006F01F6" w:rsidRPr="006F182F" w:rsidRDefault="006F01F6" w:rsidP="006F01F6">
      <w:pPr>
        <w:rPr>
          <w:rFonts w:ascii="Times" w:eastAsia="Times New Roman" w:hAnsi="Times" w:cs="Times New Roman"/>
          <w:sz w:val="20"/>
          <w:szCs w:val="20"/>
        </w:rPr>
      </w:pPr>
    </w:p>
    <w:p w14:paraId="442EF184" w14:textId="77777777" w:rsidR="006F01F6" w:rsidRDefault="006F01F6" w:rsidP="006F01F6">
      <w:pPr>
        <w:widowControl w:val="0"/>
        <w:autoSpaceDE w:val="0"/>
        <w:autoSpaceDN w:val="0"/>
        <w:adjustRightInd w:val="0"/>
        <w:spacing w:line="480" w:lineRule="auto"/>
        <w:ind w:left="640" w:hanging="640"/>
        <w:rPr>
          <w:rFonts w:ascii="Times New Roman" w:eastAsia="Times New Roman" w:hAnsi="Times New Roman" w:cs="Times New Roman"/>
        </w:rPr>
      </w:pPr>
    </w:p>
    <w:p w14:paraId="57F42A38" w14:textId="77777777" w:rsidR="00BA1687" w:rsidRDefault="00BA1687"/>
    <w:sectPr w:rsidR="00BA1687" w:rsidSect="00502997">
      <w:footerReference w:type="even" r:id="rId6"/>
      <w:footerReference w:type="default" r:id="rId7"/>
      <w:pgSz w:w="12240" w:h="15840"/>
      <w:pgMar w:top="1440" w:right="1440" w:bottom="1440" w:left="1440" w:header="720" w:footer="720" w:gutter="0"/>
      <w:cols w:space="720"/>
      <w:noEndnote/>
      <w:titlePg/>
      <w:docGrid w:linePitch="326"/>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2BF7760" w14:textId="77777777" w:rsidR="00E37DD3" w:rsidRDefault="00E37DD3">
      <w:r>
        <w:separator/>
      </w:r>
    </w:p>
  </w:endnote>
  <w:endnote w:type="continuationSeparator" w:id="0">
    <w:p w14:paraId="0BAE72F3" w14:textId="77777777" w:rsidR="00E37DD3" w:rsidRDefault="00E37D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ＭＳ 明朝">
    <w:charset w:val="80"/>
    <w:family w:val="auto"/>
    <w:pitch w:val="variable"/>
    <w:sig w:usb0="E00002FF" w:usb1="6AC7FDFB" w:usb2="08000012" w:usb3="00000000" w:csb0="000200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ＭＳ ゴシック">
    <w:charset w:val="80"/>
    <w:family w:val="auto"/>
    <w:pitch w:val="variable"/>
    <w:sig w:usb0="E00002FF" w:usb1="6AC7FDFB" w:usb2="08000012" w:usb3="00000000" w:csb0="0002009F" w:csb1="00000000"/>
  </w:font>
  <w:font w:name="Lucida Grande">
    <w:panose1 w:val="020B0600040502020204"/>
    <w:charset w:val="00"/>
    <w:family w:val="auto"/>
    <w:pitch w:val="variable"/>
    <w:sig w:usb0="E1000AEF" w:usb1="5000A1FF" w:usb2="00000000" w:usb3="00000000" w:csb0="000001BF" w:csb1="00000000"/>
  </w:font>
  <w:font w:name="TimesNewRomanPSMT">
    <w:charset w:val="00"/>
    <w:family w:val="auto"/>
    <w:pitch w:val="variable"/>
    <w:sig w:usb0="E0002AE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Times">
    <w:panose1 w:val="02000500000000000000"/>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EBAFCF2" w14:textId="77777777" w:rsidR="00756675" w:rsidRDefault="00756675" w:rsidP="0075667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4686B777" w14:textId="77777777" w:rsidR="00756675" w:rsidRDefault="00756675">
    <w:pPr>
      <w:pStyle w:val="Foo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1380466" w14:textId="77777777" w:rsidR="00756675" w:rsidRPr="00FC4A40" w:rsidRDefault="00756675" w:rsidP="00756675">
    <w:pPr>
      <w:pStyle w:val="Footer"/>
      <w:framePr w:wrap="around" w:vAnchor="text" w:hAnchor="margin" w:xAlign="center" w:y="1"/>
      <w:rPr>
        <w:rStyle w:val="PageNumber"/>
        <w:rFonts w:ascii="Times New Roman" w:hAnsi="Times New Roman" w:cs="Times New Roman"/>
      </w:rPr>
    </w:pPr>
    <w:r w:rsidRPr="00FC4A40">
      <w:rPr>
        <w:rStyle w:val="PageNumber"/>
        <w:rFonts w:ascii="Times New Roman" w:hAnsi="Times New Roman" w:cs="Times New Roman"/>
      </w:rPr>
      <w:fldChar w:fldCharType="begin"/>
    </w:r>
    <w:r w:rsidRPr="00FC4A40">
      <w:rPr>
        <w:rStyle w:val="PageNumber"/>
        <w:rFonts w:ascii="Times New Roman" w:hAnsi="Times New Roman" w:cs="Times New Roman"/>
      </w:rPr>
      <w:instrText xml:space="preserve">PAGE  </w:instrText>
    </w:r>
    <w:r w:rsidRPr="00FC4A40">
      <w:rPr>
        <w:rStyle w:val="PageNumber"/>
        <w:rFonts w:ascii="Times New Roman" w:hAnsi="Times New Roman" w:cs="Times New Roman"/>
      </w:rPr>
      <w:fldChar w:fldCharType="separate"/>
    </w:r>
    <w:r w:rsidR="00502997">
      <w:rPr>
        <w:rStyle w:val="PageNumber"/>
        <w:rFonts w:ascii="Times New Roman" w:hAnsi="Times New Roman" w:cs="Times New Roman"/>
        <w:noProof/>
      </w:rPr>
      <w:t>5</w:t>
    </w:r>
    <w:r w:rsidRPr="00FC4A40">
      <w:rPr>
        <w:rStyle w:val="PageNumber"/>
        <w:rFonts w:ascii="Times New Roman" w:hAnsi="Times New Roman" w:cs="Times New Roman"/>
      </w:rPr>
      <w:fldChar w:fldCharType="end"/>
    </w:r>
  </w:p>
  <w:p w14:paraId="3D0DA97A" w14:textId="77777777" w:rsidR="00756675" w:rsidRPr="00FC4A40" w:rsidRDefault="00756675">
    <w:pPr>
      <w:pStyle w:val="Footer"/>
      <w:rPr>
        <w:rFonts w:ascii="Times New Roman" w:hAnsi="Times New Roman" w:cs="Times New Roman"/>
      </w:rP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B28CB18" w14:textId="77777777" w:rsidR="00E37DD3" w:rsidRDefault="00E37DD3">
      <w:r>
        <w:separator/>
      </w:r>
    </w:p>
  </w:footnote>
  <w:footnote w:type="continuationSeparator" w:id="0">
    <w:p w14:paraId="779A84DC" w14:textId="77777777" w:rsidR="00E37DD3" w:rsidRDefault="00E37DD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5"/>
  <w:proofState w:spelling="clean" w:grammar="clean"/>
  <w:defaultTabStop w:val="720"/>
  <w:drawingGridHorizontalSpacing w:val="120"/>
  <w:drawingGridVerticalSpacing w:val="163"/>
  <w:displayHorizontalDrawingGridEvery w:val="2"/>
  <w:displayVerticalDrawingGridEvery w:val="2"/>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F01F6"/>
    <w:rsid w:val="00236F95"/>
    <w:rsid w:val="002D5197"/>
    <w:rsid w:val="003B07CE"/>
    <w:rsid w:val="00502997"/>
    <w:rsid w:val="00507595"/>
    <w:rsid w:val="005442FE"/>
    <w:rsid w:val="00675A65"/>
    <w:rsid w:val="006F01F6"/>
    <w:rsid w:val="00741BA6"/>
    <w:rsid w:val="00756675"/>
    <w:rsid w:val="007940F4"/>
    <w:rsid w:val="009473E9"/>
    <w:rsid w:val="00A95D49"/>
    <w:rsid w:val="00BA1687"/>
    <w:rsid w:val="00D7299F"/>
    <w:rsid w:val="00E07408"/>
    <w:rsid w:val="00E37DD3"/>
    <w:rsid w:val="00FE243A"/>
  </w:rsids>
  <m:mathPr>
    <m:mathFont m:val="Cambria Math"/>
    <m:brkBin m:val="before"/>
    <m:brkBinSub m:val="--"/>
    <m:smallFrac m:val="0"/>
    <m:dispDef/>
    <m:lMargin m:val="0"/>
    <m:rMargin m:val="0"/>
    <m:defJc m:val="centerGroup"/>
    <m:wrapIndent m:val="1440"/>
    <m:intLim m:val="subSup"/>
    <m:naryLim m:val="undOvr"/>
  </m:mathPr>
  <w:themeFontLang w:val="en-US" w:eastAsia="ja-JP" w:bidi="x-none"/>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2313462B"/>
  <w14:defaultImageDpi w14:val="300"/>
  <w15:docId w15:val="{491EF66D-E339-6247-B104-C55D404EA9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6F01F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LightGrid">
    <w:name w:val="Light Grid"/>
    <w:basedOn w:val="TableNormal"/>
    <w:uiPriority w:val="62"/>
    <w:rsid w:val="006F01F6"/>
    <w:rPr>
      <w:rFonts w:ascii="Times New Roman" w:eastAsia="Times New Roman" w:hAnsi="Times New Roman" w:cs="Times New Roman"/>
      <w:sz w:val="20"/>
      <w:szCs w:val="20"/>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paragraph" w:styleId="Footer">
    <w:name w:val="footer"/>
    <w:basedOn w:val="Normal"/>
    <w:link w:val="FooterChar"/>
    <w:uiPriority w:val="99"/>
    <w:unhideWhenUsed/>
    <w:rsid w:val="006F01F6"/>
    <w:pPr>
      <w:tabs>
        <w:tab w:val="center" w:pos="4320"/>
        <w:tab w:val="right" w:pos="8640"/>
      </w:tabs>
    </w:pPr>
  </w:style>
  <w:style w:type="character" w:customStyle="1" w:styleId="FooterChar">
    <w:name w:val="Footer Char"/>
    <w:basedOn w:val="DefaultParagraphFont"/>
    <w:link w:val="Footer"/>
    <w:uiPriority w:val="99"/>
    <w:rsid w:val="006F01F6"/>
  </w:style>
  <w:style w:type="character" w:styleId="PageNumber">
    <w:name w:val="page number"/>
    <w:basedOn w:val="DefaultParagraphFont"/>
    <w:uiPriority w:val="99"/>
    <w:semiHidden/>
    <w:unhideWhenUsed/>
    <w:rsid w:val="006F01F6"/>
  </w:style>
  <w:style w:type="character" w:styleId="LineNumber">
    <w:name w:val="line number"/>
    <w:basedOn w:val="DefaultParagraphFont"/>
    <w:uiPriority w:val="99"/>
    <w:semiHidden/>
    <w:unhideWhenUsed/>
    <w:rsid w:val="006F01F6"/>
  </w:style>
  <w:style w:type="paragraph" w:styleId="NormalWeb">
    <w:name w:val="Normal (Web)"/>
    <w:basedOn w:val="Normal"/>
    <w:uiPriority w:val="99"/>
    <w:semiHidden/>
    <w:unhideWhenUsed/>
    <w:rsid w:val="00507595"/>
    <w:pPr>
      <w:spacing w:before="100" w:beforeAutospacing="1" w:after="100" w:afterAutospacing="1"/>
    </w:pPr>
    <w:rPr>
      <w:rFonts w:ascii="Times New Roman" w:eastAsia="Times New Roman" w:hAnsi="Times New Roman" w:cs="Times New Roman"/>
      <w:lang w:val="en-CA"/>
    </w:rPr>
  </w:style>
  <w:style w:type="paragraph" w:styleId="BalloonText">
    <w:name w:val="Balloon Text"/>
    <w:basedOn w:val="Normal"/>
    <w:link w:val="BalloonTextChar"/>
    <w:uiPriority w:val="99"/>
    <w:semiHidden/>
    <w:unhideWhenUsed/>
    <w:rsid w:val="003B07CE"/>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3B07CE"/>
    <w:rPr>
      <w:rFonts w:ascii="Lucida Grande" w:hAnsi="Lucida Grande" w:cs="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0068192">
      <w:bodyDiv w:val="1"/>
      <w:marLeft w:val="0"/>
      <w:marRight w:val="0"/>
      <w:marTop w:val="0"/>
      <w:marBottom w:val="0"/>
      <w:divBdr>
        <w:top w:val="none" w:sz="0" w:space="0" w:color="auto"/>
        <w:left w:val="none" w:sz="0" w:space="0" w:color="auto"/>
        <w:bottom w:val="none" w:sz="0" w:space="0" w:color="auto"/>
        <w:right w:val="none" w:sz="0" w:space="0" w:color="auto"/>
      </w:divBdr>
      <w:divsChild>
        <w:div w:id="131600365">
          <w:marLeft w:val="0"/>
          <w:marRight w:val="0"/>
          <w:marTop w:val="0"/>
          <w:marBottom w:val="0"/>
          <w:divBdr>
            <w:top w:val="none" w:sz="0" w:space="0" w:color="auto"/>
            <w:left w:val="none" w:sz="0" w:space="0" w:color="auto"/>
            <w:bottom w:val="none" w:sz="0" w:space="0" w:color="auto"/>
            <w:right w:val="none" w:sz="0" w:space="0" w:color="auto"/>
          </w:divBdr>
          <w:divsChild>
            <w:div w:id="1894541503">
              <w:marLeft w:val="0"/>
              <w:marRight w:val="0"/>
              <w:marTop w:val="0"/>
              <w:marBottom w:val="0"/>
              <w:divBdr>
                <w:top w:val="none" w:sz="0" w:space="0" w:color="auto"/>
                <w:left w:val="none" w:sz="0" w:space="0" w:color="auto"/>
                <w:bottom w:val="none" w:sz="0" w:space="0" w:color="auto"/>
                <w:right w:val="none" w:sz="0" w:space="0" w:color="auto"/>
              </w:divBdr>
              <w:divsChild>
                <w:div w:id="774442221">
                  <w:marLeft w:val="0"/>
                  <w:marRight w:val="0"/>
                  <w:marTop w:val="0"/>
                  <w:marBottom w:val="0"/>
                  <w:divBdr>
                    <w:top w:val="none" w:sz="0" w:space="0" w:color="auto"/>
                    <w:left w:val="none" w:sz="0" w:space="0" w:color="auto"/>
                    <w:bottom w:val="none" w:sz="0" w:space="0" w:color="auto"/>
                    <w:right w:val="none" w:sz="0" w:space="0" w:color="auto"/>
                  </w:divBdr>
                  <w:divsChild>
                    <w:div w:id="1453744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otnotes" Target="footnotes.xml"/><Relationship Id="rId5" Type="http://schemas.openxmlformats.org/officeDocument/2006/relationships/endnotes" Target="endnotes.xml"/><Relationship Id="rId6" Type="http://schemas.openxmlformats.org/officeDocument/2006/relationships/footer" Target="footer1.xml"/><Relationship Id="rId7" Type="http://schemas.openxmlformats.org/officeDocument/2006/relationships/footer" Target="footer2.xml"/><Relationship Id="rId8" Type="http://schemas.openxmlformats.org/officeDocument/2006/relationships/fontTable" Target="fontTable.xml"/><Relationship Id="rId9"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TotalTime>
  <Pages>6</Pages>
  <Words>1243</Words>
  <Characters>7089</Characters>
  <Application>Microsoft Macintosh Word</Application>
  <DocSecurity>0</DocSecurity>
  <Lines>59</Lines>
  <Paragraphs>16</Paragraphs>
  <ScaleCrop>false</ScaleCrop>
  <Company>York University</Company>
  <LinksUpToDate>false</LinksUpToDate>
  <CharactersWithSpaces>8316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Jean-Paul Paluzzi</dc:creator>
  <cp:keywords/>
  <dc:description/>
  <cp:lastModifiedBy>Jean-Paul Paluzzi</cp:lastModifiedBy>
  <cp:revision>10</cp:revision>
  <dcterms:created xsi:type="dcterms:W3CDTF">2019-10-14T13:14:00Z</dcterms:created>
  <dcterms:modified xsi:type="dcterms:W3CDTF">2020-01-16T02:15:00Z</dcterms:modified>
</cp:coreProperties>
</file>