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3E6090" w14:textId="4FA222A5" w:rsidR="00155514" w:rsidRDefault="00155514" w:rsidP="00BF0EA0">
      <w:pPr>
        <w:wordWrap/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E6C4E">
        <w:rPr>
          <w:rFonts w:ascii="Times New Roman" w:hAnsi="Times New Roman" w:cs="Times New Roman"/>
          <w:b/>
          <w:sz w:val="24"/>
        </w:rPr>
        <w:t>Supporting information</w:t>
      </w:r>
    </w:p>
    <w:p w14:paraId="0C0B654F" w14:textId="77777777" w:rsidR="00D65D40" w:rsidRDefault="00D65D40" w:rsidP="00BF0EA0">
      <w:pPr>
        <w:wordWrap/>
        <w:adjustRightInd w:val="0"/>
        <w:snapToGrid w:val="0"/>
        <w:spacing w:after="0" w:line="360" w:lineRule="auto"/>
        <w:jc w:val="center"/>
        <w:rPr>
          <w:rFonts w:ascii="Times New Roman" w:hAnsi="Times New Roman" w:cs="Times New Roman"/>
          <w:b/>
          <w:sz w:val="22"/>
        </w:rPr>
      </w:pPr>
    </w:p>
    <w:p w14:paraId="75453E3F" w14:textId="77777777" w:rsidR="00BF0EA0" w:rsidRPr="00BF7D4D" w:rsidRDefault="00BF0EA0" w:rsidP="00BF0EA0">
      <w:pPr>
        <w:widowControl/>
        <w:tabs>
          <w:tab w:val="left" w:pos="5265"/>
        </w:tabs>
        <w:wordWrap/>
        <w:autoSpaceDE/>
        <w:autoSpaceDN/>
        <w:spacing w:after="0" w:line="48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F7D4D">
        <w:rPr>
          <w:rFonts w:ascii="Times New Roman" w:hAnsi="Times New Roman" w:cs="Times New Roman"/>
          <w:b/>
          <w:color w:val="000000" w:themeColor="text1"/>
          <w:kern w:val="0"/>
          <w:sz w:val="24"/>
          <w:szCs w:val="24"/>
        </w:rPr>
        <w:t>Assembly and Folding Properties of Cytosolic IgG Intrabodies</w:t>
      </w:r>
    </w:p>
    <w:p w14:paraId="507E84B6" w14:textId="77777777" w:rsidR="00155514" w:rsidRPr="00BF0EA0" w:rsidRDefault="00155514" w:rsidP="00BF0EA0">
      <w:pPr>
        <w:widowControl/>
        <w:tabs>
          <w:tab w:val="left" w:pos="5265"/>
        </w:tabs>
        <w:wordWrap/>
        <w:autoSpaceDE/>
        <w:autoSpaceDN/>
        <w:spacing w:after="0" w:line="36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564A089" w14:textId="77777777" w:rsidR="00BF0EA0" w:rsidRPr="00BF7D4D" w:rsidRDefault="00BF0EA0" w:rsidP="00BF0EA0">
      <w:pPr>
        <w:wordWrap/>
        <w:adjustRightInd w:val="0"/>
        <w:snapToGrid w:val="0"/>
        <w:spacing w:after="0" w:line="360" w:lineRule="auto"/>
        <w:rPr>
          <w:rFonts w:ascii="Times New Roman" w:eastAsia="맑은 고딕" w:hAnsi="Times New Roman" w:cs="Times New Roman"/>
          <w:b/>
          <w:bCs/>
          <w:sz w:val="24"/>
          <w:szCs w:val="24"/>
          <w:shd w:val="pct15" w:color="auto" w:fill="FFFFFF"/>
        </w:rPr>
      </w:pP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Youngsil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 Seo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 xml:space="preserve">1,2 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>*</w:t>
      </w:r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Yeonjin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 Lee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 xml:space="preserve">1 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>*</w:t>
      </w:r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proofErr w:type="spellStart"/>
      <w:r w:rsidRPr="00BF7D4D">
        <w:rPr>
          <w:rFonts w:ascii="Times New Roman" w:hAnsi="Times New Roman" w:cs="Times New Roman"/>
          <w:sz w:val="24"/>
          <w:szCs w:val="24"/>
        </w:rPr>
        <w:t>Minjae</w:t>
      </w:r>
      <w:proofErr w:type="spellEnd"/>
      <w:r w:rsidRPr="00BF7D4D">
        <w:rPr>
          <w:rFonts w:ascii="Times New Roman" w:hAnsi="Times New Roman" w:cs="Times New Roman"/>
          <w:sz w:val="24"/>
          <w:szCs w:val="24"/>
        </w:rPr>
        <w:t xml:space="preserve"> Kim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>1</w:t>
      </w:r>
      <w:r w:rsidRPr="00BF7D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Hyunjoon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 Park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>1</w:t>
      </w:r>
      <w:r w:rsidRPr="00BF7D4D">
        <w:rPr>
          <w:rFonts w:ascii="Times New Roman" w:eastAsia="맑은 고딕" w:hAnsi="Times New Roman" w:cs="Times New Roman"/>
          <w:sz w:val="24"/>
          <w:szCs w:val="24"/>
        </w:rPr>
        <w:t>, and Myung-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Hee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 Kwon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>1,2</w:t>
      </w:r>
      <w:r w:rsidRPr="00BF7D4D">
        <w:rPr>
          <w:rFonts w:ascii="Times New Roman" w:hAnsi="Times New Roman" w:cs="Times New Roman"/>
          <w:sz w:val="24"/>
          <w:szCs w:val="24"/>
          <w:vertAlign w:val="superscript"/>
        </w:rPr>
        <w:t xml:space="preserve"> †</w:t>
      </w:r>
    </w:p>
    <w:p w14:paraId="606FA56C" w14:textId="77777777" w:rsidR="00BF0EA0" w:rsidRPr="00BF7D4D" w:rsidRDefault="00BF0EA0" w:rsidP="00BF0EA0">
      <w:pPr>
        <w:wordWrap/>
        <w:adjustRightInd w:val="0"/>
        <w:snapToGrid w:val="0"/>
        <w:spacing w:after="0" w:line="360" w:lineRule="auto"/>
        <w:rPr>
          <w:rFonts w:ascii="Times New Roman" w:eastAsia="맑은 고딕" w:hAnsi="Times New Roman" w:cs="Times New Roman"/>
          <w:b/>
          <w:bCs/>
          <w:sz w:val="24"/>
          <w:szCs w:val="24"/>
          <w:shd w:val="pct15" w:color="auto" w:fill="FFFFFF"/>
        </w:rPr>
      </w:pPr>
    </w:p>
    <w:p w14:paraId="362A1187" w14:textId="77777777" w:rsidR="00BF0EA0" w:rsidRPr="00BF7D4D" w:rsidRDefault="00BF0EA0" w:rsidP="00BF0EA0">
      <w:pPr>
        <w:wordWrap/>
        <w:spacing w:after="0" w:line="360" w:lineRule="auto"/>
        <w:rPr>
          <w:rFonts w:ascii="Times New Roman" w:eastAsia="맑은 고딕" w:hAnsi="Times New Roman" w:cs="Times New Roman"/>
          <w:bCs/>
          <w:sz w:val="24"/>
          <w:szCs w:val="24"/>
        </w:rPr>
      </w:pPr>
      <w:r w:rsidRPr="00BF7D4D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>1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 xml:space="preserve">Dept. of Biomedical Sciences, Graduate School, 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Ajou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 University,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 xml:space="preserve"> </w:t>
      </w:r>
      <w:r w:rsidRPr="00BF7D4D">
        <w:rPr>
          <w:rFonts w:ascii="Times New Roman" w:eastAsia="맑은 고딕" w:hAnsi="Times New Roman" w:cs="Times New Roman"/>
          <w:sz w:val="24"/>
          <w:szCs w:val="24"/>
        </w:rPr>
        <w:t>206 World cup-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ro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Yeongtong-gu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>, Suwon 16499,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 xml:space="preserve"> </w:t>
      </w:r>
      <w:r w:rsidRPr="00BF7D4D">
        <w:rPr>
          <w:rStyle w:val="text28"/>
          <w:rFonts w:ascii="Times New Roman" w:hAnsi="Times New Roman" w:cs="Times New Roman"/>
          <w:sz w:val="24"/>
          <w:szCs w:val="24"/>
        </w:rPr>
        <w:t xml:space="preserve">Gyeonggi-do, 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>South Korea.</w:t>
      </w:r>
    </w:p>
    <w:p w14:paraId="06EF3419" w14:textId="77777777" w:rsidR="00BF0EA0" w:rsidRPr="00BF7D4D" w:rsidRDefault="00BF0EA0" w:rsidP="00BF0EA0">
      <w:pPr>
        <w:wordWrap/>
        <w:spacing w:after="0" w:line="360" w:lineRule="auto"/>
        <w:rPr>
          <w:rFonts w:ascii="Times New Roman" w:eastAsia="맑은 고딕" w:hAnsi="Times New Roman" w:cs="Times New Roman"/>
          <w:bCs/>
          <w:sz w:val="24"/>
          <w:szCs w:val="24"/>
        </w:rPr>
      </w:pPr>
    </w:p>
    <w:p w14:paraId="21AE6492" w14:textId="7D38048C" w:rsidR="00BF0EA0" w:rsidRDefault="00BF0EA0" w:rsidP="00BF0EA0">
      <w:pPr>
        <w:wordWrap/>
        <w:spacing w:after="0" w:line="360" w:lineRule="auto"/>
        <w:rPr>
          <w:rFonts w:ascii="Times New Roman" w:eastAsia="맑은 고딕" w:hAnsi="Times New Roman" w:cs="Times New Roman"/>
          <w:bCs/>
          <w:sz w:val="24"/>
          <w:szCs w:val="24"/>
        </w:rPr>
      </w:pPr>
      <w:r w:rsidRPr="00BF7D4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Dept. of Microbiology, 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Ajou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 University School of Medicine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>,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 xml:space="preserve"> </w:t>
      </w:r>
      <w:r w:rsidRPr="00BF7D4D">
        <w:rPr>
          <w:rFonts w:ascii="Times New Roman" w:eastAsia="맑은 고딕" w:hAnsi="Times New Roman" w:cs="Times New Roman"/>
          <w:sz w:val="24"/>
          <w:szCs w:val="24"/>
        </w:rPr>
        <w:t>206 World cup-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ro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 xml:space="preserve">, </w:t>
      </w:r>
      <w:proofErr w:type="spellStart"/>
      <w:r w:rsidRPr="00BF7D4D">
        <w:rPr>
          <w:rFonts w:ascii="Times New Roman" w:eastAsia="맑은 고딕" w:hAnsi="Times New Roman" w:cs="Times New Roman"/>
          <w:sz w:val="24"/>
          <w:szCs w:val="24"/>
        </w:rPr>
        <w:t>Yeongtong-gu</w:t>
      </w:r>
      <w:proofErr w:type="spellEnd"/>
      <w:r w:rsidRPr="00BF7D4D">
        <w:rPr>
          <w:rFonts w:ascii="Times New Roman" w:eastAsia="맑은 고딕" w:hAnsi="Times New Roman" w:cs="Times New Roman"/>
          <w:sz w:val="24"/>
          <w:szCs w:val="24"/>
        </w:rPr>
        <w:t>, Suwon 16499,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 xml:space="preserve"> </w:t>
      </w:r>
      <w:r w:rsidRPr="00BF7D4D">
        <w:rPr>
          <w:rStyle w:val="text28"/>
          <w:rFonts w:ascii="Times New Roman" w:hAnsi="Times New Roman" w:cs="Times New Roman"/>
          <w:sz w:val="24"/>
          <w:szCs w:val="24"/>
        </w:rPr>
        <w:t xml:space="preserve">Gyeonggi-do, </w:t>
      </w:r>
      <w:r w:rsidRPr="00BF7D4D">
        <w:rPr>
          <w:rFonts w:ascii="Times New Roman" w:eastAsia="맑은 고딕" w:hAnsi="Times New Roman" w:cs="Times New Roman"/>
          <w:bCs/>
          <w:sz w:val="24"/>
          <w:szCs w:val="24"/>
        </w:rPr>
        <w:t>South Korea.</w:t>
      </w:r>
    </w:p>
    <w:p w14:paraId="691371FB" w14:textId="77777777" w:rsidR="00BF0EA0" w:rsidRPr="00BF7D4D" w:rsidRDefault="00BF0EA0" w:rsidP="00BF0EA0">
      <w:pPr>
        <w:wordWrap/>
        <w:spacing w:after="0" w:line="360" w:lineRule="auto"/>
        <w:rPr>
          <w:rFonts w:ascii="Times New Roman" w:eastAsia="맑은 고딕" w:hAnsi="Times New Roman" w:cs="Times New Roman"/>
          <w:bCs/>
          <w:sz w:val="24"/>
          <w:szCs w:val="24"/>
        </w:rPr>
      </w:pPr>
    </w:p>
    <w:p w14:paraId="161BFAFC" w14:textId="77777777" w:rsidR="00155514" w:rsidRDefault="00155514" w:rsidP="00BF0EA0">
      <w:pPr>
        <w:wordWrap/>
        <w:snapToGrid w:val="0"/>
        <w:spacing w:after="0" w:line="360" w:lineRule="auto"/>
        <w:rPr>
          <w:rFonts w:ascii="Times New Roman" w:eastAsia="맑은 고딕" w:hAnsi="Times New Roman" w:cs="Times New Roman"/>
          <w:bCs/>
          <w:sz w:val="24"/>
          <w:szCs w:val="24"/>
        </w:rPr>
      </w:pPr>
      <w:r w:rsidRPr="007378F0">
        <w:rPr>
          <w:rFonts w:ascii="Times New Roman" w:eastAsia="맑은 고딕" w:hAnsi="Times New Roman" w:cs="Times New Roman" w:hint="eastAsia"/>
          <w:sz w:val="24"/>
          <w:szCs w:val="24"/>
        </w:rPr>
        <w:t>*</w:t>
      </w:r>
      <w:r w:rsidRPr="007378F0">
        <w:rPr>
          <w:rFonts w:ascii="Times New Roman" w:eastAsia="맑은 고딕" w:hAnsi="Times New Roman" w:cs="Times New Roman"/>
          <w:bCs/>
          <w:sz w:val="24"/>
          <w:szCs w:val="24"/>
        </w:rPr>
        <w:t>These authors contributed equally to this work.</w:t>
      </w:r>
    </w:p>
    <w:p w14:paraId="4A784161" w14:textId="77777777" w:rsidR="00155514" w:rsidRPr="007378F0" w:rsidRDefault="00155514" w:rsidP="00BF0EA0">
      <w:pPr>
        <w:wordWrap/>
        <w:snapToGrid w:val="0"/>
        <w:spacing w:after="0" w:line="360" w:lineRule="auto"/>
        <w:rPr>
          <w:rFonts w:ascii="Times New Roman" w:eastAsia="맑은 고딕" w:hAnsi="Times New Roman" w:cs="Times New Roman"/>
          <w:bCs/>
          <w:sz w:val="24"/>
          <w:szCs w:val="24"/>
        </w:rPr>
      </w:pPr>
    </w:p>
    <w:p w14:paraId="02710A0C" w14:textId="77777777" w:rsidR="00155514" w:rsidRPr="007378F0" w:rsidRDefault="00155514" w:rsidP="00BF0EA0">
      <w:pPr>
        <w:tabs>
          <w:tab w:val="left" w:pos="2268"/>
        </w:tabs>
        <w:wordWrap/>
        <w:snapToGrid w:val="0"/>
        <w:spacing w:after="0" w:line="360" w:lineRule="auto"/>
        <w:rPr>
          <w:rStyle w:val="a4"/>
          <w:rFonts w:ascii="Times New Roman" w:hAnsi="Times New Roman" w:cs="Times New Roman"/>
          <w:sz w:val="24"/>
          <w:szCs w:val="24"/>
        </w:rPr>
      </w:pPr>
      <w:r w:rsidRPr="007378F0">
        <w:rPr>
          <w:rFonts w:ascii="Times New Roman" w:hAnsi="Times New Roman" w:cs="Times New Roman"/>
          <w:sz w:val="24"/>
          <w:szCs w:val="24"/>
          <w:vertAlign w:val="superscript"/>
        </w:rPr>
        <w:t>†</w:t>
      </w:r>
      <w:r w:rsidRPr="007378F0">
        <w:rPr>
          <w:rFonts w:ascii="Times New Roman" w:hAnsi="Times New Roman" w:cs="Times New Roman"/>
          <w:kern w:val="0"/>
          <w:sz w:val="24"/>
          <w:szCs w:val="24"/>
        </w:rPr>
        <w:t>C</w:t>
      </w:r>
      <w:r w:rsidRPr="007378F0">
        <w:rPr>
          <w:rFonts w:ascii="Times New Roman" w:hAnsi="Times New Roman" w:cs="Times New Roman"/>
          <w:sz w:val="24"/>
          <w:szCs w:val="24"/>
        </w:rPr>
        <w:t>orrespondence:</w:t>
      </w:r>
      <w:r w:rsidRPr="007378F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378F0">
        <w:rPr>
          <w:rFonts w:ascii="Times New Roman" w:hAnsi="Times New Roman" w:cs="Times New Roman"/>
          <w:sz w:val="24"/>
          <w:szCs w:val="24"/>
        </w:rPr>
        <w:t>Department of Microbiology, Ajou University School of Medicine</w:t>
      </w:r>
      <w:r w:rsidRPr="007378F0">
        <w:rPr>
          <w:rFonts w:ascii="Times New Roman" w:hAnsi="Times New Roman" w:cs="Times New Roman"/>
          <w:bCs/>
          <w:sz w:val="24"/>
          <w:szCs w:val="24"/>
        </w:rPr>
        <w:t>,</w:t>
      </w:r>
      <w:r w:rsidRPr="007378F0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7378F0">
        <w:rPr>
          <w:rFonts w:ascii="Times New Roman" w:hAnsi="Times New Roman" w:cs="Times New Roman"/>
          <w:sz w:val="24"/>
          <w:szCs w:val="24"/>
        </w:rPr>
        <w:t xml:space="preserve">206 World Cup-ro, Yeongtong-gu, Suwon 16499, </w:t>
      </w:r>
      <w:r w:rsidRPr="007378F0">
        <w:rPr>
          <w:rFonts w:ascii="Times New Roman" w:hAnsi="Times New Roman" w:cs="Times New Roman"/>
          <w:bCs/>
          <w:sz w:val="24"/>
          <w:szCs w:val="24"/>
        </w:rPr>
        <w:t>South Korea</w:t>
      </w:r>
      <w:r w:rsidRPr="007378F0">
        <w:rPr>
          <w:rFonts w:ascii="Times New Roman" w:hAnsi="Times New Roman" w:cs="Times New Roman"/>
          <w:sz w:val="24"/>
          <w:szCs w:val="24"/>
        </w:rPr>
        <w:t xml:space="preserve">. Tel: +82-31-219-5074; Fax: +82-31-219-5079; E-mail: </w:t>
      </w:r>
      <w:hyperlink r:id="rId8" w:history="1">
        <w:r w:rsidRPr="007378F0">
          <w:rPr>
            <w:rStyle w:val="a4"/>
            <w:rFonts w:ascii="Times New Roman" w:hAnsi="Times New Roman" w:cs="Times New Roman"/>
            <w:sz w:val="24"/>
            <w:szCs w:val="24"/>
          </w:rPr>
          <w:t>kwonmh@ajou.ac.kr</w:t>
        </w:r>
      </w:hyperlink>
    </w:p>
    <w:p w14:paraId="459B1FBD" w14:textId="77777777" w:rsidR="00155514" w:rsidRPr="007378F0" w:rsidRDefault="00155514" w:rsidP="00BF0EA0">
      <w:pPr>
        <w:widowControl/>
        <w:tabs>
          <w:tab w:val="right" w:pos="9026"/>
        </w:tabs>
        <w:wordWrap/>
        <w:autoSpaceDE/>
        <w:autoSpaceDN/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1D6409" w14:textId="77777777" w:rsidR="00155514" w:rsidRDefault="00155514" w:rsidP="00BF0EA0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Supporting information contains:</w:t>
      </w:r>
    </w:p>
    <w:p w14:paraId="61939DF6" w14:textId="77777777" w:rsidR="00155514" w:rsidRPr="00155514" w:rsidRDefault="00155514" w:rsidP="00BF0EA0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155514">
        <w:rPr>
          <w:rFonts w:ascii="Times New Roman" w:hAnsi="Times New Roman" w:cs="Times New Roman"/>
          <w:b/>
          <w:sz w:val="22"/>
        </w:rPr>
        <w:tab/>
      </w:r>
      <w:r w:rsidRPr="00155514">
        <w:rPr>
          <w:rFonts w:ascii="Times New Roman" w:hAnsi="Times New Roman" w:cs="Times New Roman"/>
          <w:sz w:val="22"/>
        </w:rPr>
        <w:t>Supplementary Figure 1 (Fig. S1) and legend</w:t>
      </w:r>
    </w:p>
    <w:p w14:paraId="771FC765" w14:textId="77777777" w:rsidR="00155514" w:rsidRDefault="00155514" w:rsidP="00BF0EA0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155514">
        <w:rPr>
          <w:rFonts w:ascii="Times New Roman" w:hAnsi="Times New Roman" w:cs="Times New Roman"/>
          <w:sz w:val="22"/>
        </w:rPr>
        <w:tab/>
        <w:t>Supplementary Figure 2 (Fig. S2) and legend</w:t>
      </w:r>
    </w:p>
    <w:p w14:paraId="6B1AD504" w14:textId="7DA107CC" w:rsidR="005D6DB5" w:rsidRDefault="005D6DB5" w:rsidP="005D6DB5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ab/>
      </w:r>
      <w:proofErr w:type="gramStart"/>
      <w:r w:rsidRPr="00155514">
        <w:rPr>
          <w:rFonts w:ascii="Times New Roman" w:hAnsi="Times New Roman" w:cs="Times New Roman"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sz w:val="22"/>
        </w:rPr>
        <w:t>3</w:t>
      </w:r>
      <w:r w:rsidRPr="00155514">
        <w:rPr>
          <w:rFonts w:ascii="Times New Roman" w:hAnsi="Times New Roman" w:cs="Times New Roman"/>
          <w:sz w:val="22"/>
        </w:rPr>
        <w:t xml:space="preserve"> (Fig.</w:t>
      </w:r>
      <w:proofErr w:type="gramEnd"/>
      <w:r w:rsidRPr="00155514">
        <w:rPr>
          <w:rFonts w:ascii="Times New Roman" w:hAnsi="Times New Roman" w:cs="Times New Roman"/>
          <w:sz w:val="22"/>
        </w:rPr>
        <w:t xml:space="preserve"> S</w:t>
      </w:r>
      <w:r>
        <w:rPr>
          <w:rFonts w:ascii="Times New Roman" w:hAnsi="Times New Roman" w:cs="Times New Roman" w:hint="eastAsia"/>
          <w:sz w:val="22"/>
        </w:rPr>
        <w:t>3</w:t>
      </w:r>
      <w:r w:rsidRPr="0015551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: </w:t>
      </w:r>
      <w:r w:rsidRPr="005D6DB5">
        <w:rPr>
          <w:rFonts w:ascii="Times New Roman" w:hAnsi="Times New Roman" w:cs="Times New Roman" w:hint="eastAsia"/>
          <w:kern w:val="0"/>
          <w:sz w:val="22"/>
        </w:rPr>
        <w:t>Raw western blot of Figure 1d</w:t>
      </w:r>
    </w:p>
    <w:p w14:paraId="4586348E" w14:textId="534156F0" w:rsidR="005D6DB5" w:rsidRDefault="005D6DB5" w:rsidP="005D6DB5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ab/>
      </w:r>
      <w:proofErr w:type="gramStart"/>
      <w:r w:rsidRPr="00155514">
        <w:rPr>
          <w:rFonts w:ascii="Times New Roman" w:hAnsi="Times New Roman" w:cs="Times New Roman"/>
          <w:sz w:val="22"/>
        </w:rPr>
        <w:t xml:space="preserve">Supplementary Figure </w:t>
      </w:r>
      <w:r>
        <w:rPr>
          <w:rFonts w:ascii="Times New Roman" w:hAnsi="Times New Roman" w:cs="Times New Roman" w:hint="eastAsia"/>
          <w:sz w:val="22"/>
        </w:rPr>
        <w:t>4</w:t>
      </w:r>
      <w:r w:rsidRPr="00155514">
        <w:rPr>
          <w:rFonts w:ascii="Times New Roman" w:hAnsi="Times New Roman" w:cs="Times New Roman"/>
          <w:sz w:val="22"/>
        </w:rPr>
        <w:t xml:space="preserve"> (Fig.</w:t>
      </w:r>
      <w:proofErr w:type="gramEnd"/>
      <w:r w:rsidRPr="00155514">
        <w:rPr>
          <w:rFonts w:ascii="Times New Roman" w:hAnsi="Times New Roman" w:cs="Times New Roman"/>
          <w:sz w:val="22"/>
        </w:rPr>
        <w:t xml:space="preserve"> S</w:t>
      </w:r>
      <w:r>
        <w:rPr>
          <w:rFonts w:ascii="Times New Roman" w:hAnsi="Times New Roman" w:cs="Times New Roman" w:hint="eastAsia"/>
          <w:sz w:val="22"/>
        </w:rPr>
        <w:t>4</w:t>
      </w:r>
      <w:r w:rsidRPr="0015551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: </w:t>
      </w:r>
      <w:r w:rsidRPr="005D6DB5">
        <w:rPr>
          <w:rFonts w:ascii="Times New Roman" w:hAnsi="Times New Roman" w:cs="Times New Roman"/>
          <w:sz w:val="22"/>
        </w:rPr>
        <w:t>Raw western blot of Figure 3b</w:t>
      </w:r>
    </w:p>
    <w:p w14:paraId="58EAF705" w14:textId="7B301795" w:rsidR="00FD0B42" w:rsidRPr="005D6DB5" w:rsidRDefault="00FD0B42" w:rsidP="005D6DB5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ab/>
      </w:r>
      <w:proofErr w:type="gramStart"/>
      <w:r w:rsidRPr="00155514">
        <w:rPr>
          <w:rFonts w:ascii="Times New Roman" w:hAnsi="Times New Roman" w:cs="Times New Roman"/>
          <w:sz w:val="22"/>
        </w:rPr>
        <w:t xml:space="preserve">Supplementary Figure </w:t>
      </w:r>
      <w:r w:rsidR="00A13F99">
        <w:rPr>
          <w:rFonts w:ascii="Times New Roman" w:hAnsi="Times New Roman" w:cs="Times New Roman" w:hint="eastAsia"/>
          <w:sz w:val="22"/>
        </w:rPr>
        <w:t>5</w:t>
      </w:r>
      <w:r w:rsidRPr="00155514">
        <w:rPr>
          <w:rFonts w:ascii="Times New Roman" w:hAnsi="Times New Roman" w:cs="Times New Roman"/>
          <w:sz w:val="22"/>
        </w:rPr>
        <w:t xml:space="preserve"> (Fig.</w:t>
      </w:r>
      <w:proofErr w:type="gramEnd"/>
      <w:r w:rsidRPr="00155514">
        <w:rPr>
          <w:rFonts w:ascii="Times New Roman" w:hAnsi="Times New Roman" w:cs="Times New Roman"/>
          <w:sz w:val="22"/>
        </w:rPr>
        <w:t xml:space="preserve"> S</w:t>
      </w:r>
      <w:r>
        <w:rPr>
          <w:rFonts w:ascii="Times New Roman" w:hAnsi="Times New Roman" w:cs="Times New Roman" w:hint="eastAsia"/>
          <w:sz w:val="22"/>
        </w:rPr>
        <w:t>5</w:t>
      </w:r>
      <w:r w:rsidRPr="0015551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: </w:t>
      </w:r>
      <w:r w:rsidRPr="00FD0B42">
        <w:rPr>
          <w:rFonts w:ascii="Times New Roman" w:hAnsi="Times New Roman" w:cs="Times New Roman" w:hint="eastAsia"/>
          <w:sz w:val="22"/>
        </w:rPr>
        <w:t>Raw western blot of Figure 4f</w:t>
      </w:r>
    </w:p>
    <w:p w14:paraId="7C6B8C71" w14:textId="159D5EA7" w:rsidR="005D6DB5" w:rsidRDefault="005D6DB5" w:rsidP="005D6DB5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ab/>
      </w:r>
      <w:proofErr w:type="gramStart"/>
      <w:r w:rsidRPr="00155514">
        <w:rPr>
          <w:rFonts w:ascii="Times New Roman" w:hAnsi="Times New Roman" w:cs="Times New Roman"/>
          <w:sz w:val="22"/>
        </w:rPr>
        <w:t xml:space="preserve">Supplementary Figure </w:t>
      </w:r>
      <w:r w:rsidR="00A13F99">
        <w:rPr>
          <w:rFonts w:ascii="Times New Roman" w:hAnsi="Times New Roman" w:cs="Times New Roman" w:hint="eastAsia"/>
          <w:sz w:val="22"/>
        </w:rPr>
        <w:t>6</w:t>
      </w:r>
      <w:r w:rsidRPr="00155514">
        <w:rPr>
          <w:rFonts w:ascii="Times New Roman" w:hAnsi="Times New Roman" w:cs="Times New Roman"/>
          <w:sz w:val="22"/>
        </w:rPr>
        <w:t xml:space="preserve"> (Fig.</w:t>
      </w:r>
      <w:proofErr w:type="gramEnd"/>
      <w:r w:rsidRPr="00155514">
        <w:rPr>
          <w:rFonts w:ascii="Times New Roman" w:hAnsi="Times New Roman" w:cs="Times New Roman"/>
          <w:sz w:val="22"/>
        </w:rPr>
        <w:t xml:space="preserve"> S</w:t>
      </w:r>
      <w:r w:rsidR="00FD0B42">
        <w:rPr>
          <w:rFonts w:ascii="Times New Roman" w:hAnsi="Times New Roman" w:cs="Times New Roman" w:hint="eastAsia"/>
          <w:sz w:val="22"/>
        </w:rPr>
        <w:t>6</w:t>
      </w:r>
      <w:r w:rsidRPr="0015551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: </w:t>
      </w:r>
      <w:r w:rsidRPr="005D6DB5">
        <w:rPr>
          <w:rFonts w:ascii="Times New Roman" w:hAnsi="Times New Roman" w:cs="Times New Roman" w:hint="eastAsia"/>
          <w:kern w:val="0"/>
          <w:sz w:val="22"/>
        </w:rPr>
        <w:t>Raw western blot of Figure 5f</w:t>
      </w:r>
    </w:p>
    <w:p w14:paraId="6FC79F2B" w14:textId="5B437282" w:rsidR="005D6DB5" w:rsidRPr="00155514" w:rsidRDefault="005D6DB5" w:rsidP="005D6DB5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ab/>
      </w:r>
      <w:proofErr w:type="gramStart"/>
      <w:r w:rsidRPr="00155514">
        <w:rPr>
          <w:rFonts w:ascii="Times New Roman" w:hAnsi="Times New Roman" w:cs="Times New Roman"/>
          <w:sz w:val="22"/>
        </w:rPr>
        <w:t xml:space="preserve">Supplementary Figure </w:t>
      </w:r>
      <w:r w:rsidR="00A13F99">
        <w:rPr>
          <w:rFonts w:ascii="Times New Roman" w:hAnsi="Times New Roman" w:cs="Times New Roman" w:hint="eastAsia"/>
          <w:sz w:val="22"/>
        </w:rPr>
        <w:t>7</w:t>
      </w:r>
      <w:r w:rsidRPr="00155514">
        <w:rPr>
          <w:rFonts w:ascii="Times New Roman" w:hAnsi="Times New Roman" w:cs="Times New Roman"/>
          <w:sz w:val="22"/>
        </w:rPr>
        <w:t xml:space="preserve"> (Fig.</w:t>
      </w:r>
      <w:proofErr w:type="gramEnd"/>
      <w:r w:rsidRPr="00155514">
        <w:rPr>
          <w:rFonts w:ascii="Times New Roman" w:hAnsi="Times New Roman" w:cs="Times New Roman"/>
          <w:sz w:val="22"/>
        </w:rPr>
        <w:t xml:space="preserve"> S</w:t>
      </w:r>
      <w:r w:rsidR="00FD0B42">
        <w:rPr>
          <w:rFonts w:ascii="Times New Roman" w:hAnsi="Times New Roman" w:cs="Times New Roman" w:hint="eastAsia"/>
          <w:sz w:val="22"/>
        </w:rPr>
        <w:t>7</w:t>
      </w:r>
      <w:r w:rsidRPr="00155514">
        <w:rPr>
          <w:rFonts w:ascii="Times New Roman" w:hAnsi="Times New Roman" w:cs="Times New Roman"/>
          <w:sz w:val="22"/>
        </w:rPr>
        <w:t>)</w:t>
      </w:r>
      <w:r>
        <w:rPr>
          <w:rFonts w:ascii="Times New Roman" w:hAnsi="Times New Roman" w:cs="Times New Roman" w:hint="eastAsia"/>
          <w:sz w:val="22"/>
        </w:rPr>
        <w:t xml:space="preserve">: </w:t>
      </w:r>
      <w:r w:rsidRPr="005D6DB5">
        <w:rPr>
          <w:rFonts w:ascii="Times New Roman" w:hAnsi="Times New Roman" w:cs="Times New Roman" w:hint="eastAsia"/>
          <w:kern w:val="0"/>
          <w:sz w:val="22"/>
        </w:rPr>
        <w:t>Raw western blot of Figure 5g</w:t>
      </w:r>
    </w:p>
    <w:p w14:paraId="6EE8914B" w14:textId="77777777" w:rsidR="005D6DB5" w:rsidRPr="005D6DB5" w:rsidRDefault="005D6DB5" w:rsidP="00BF0EA0">
      <w:pPr>
        <w:wordWrap/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</w:p>
    <w:p w14:paraId="19317683" w14:textId="77777777" w:rsidR="00155514" w:rsidRDefault="00155514" w:rsidP="00D65D40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kern w:val="0"/>
          <w:sz w:val="22"/>
        </w:rPr>
      </w:pPr>
      <w:r w:rsidRPr="00155514">
        <w:rPr>
          <w:rFonts w:ascii="Times New Roman" w:hAnsi="Times New Roman" w:cs="Times New Roman"/>
          <w:b/>
          <w:sz w:val="22"/>
        </w:rPr>
        <w:br w:type="page"/>
      </w:r>
      <w:r w:rsidR="0085440E">
        <w:rPr>
          <w:rFonts w:ascii="Times New Roman" w:hAnsi="Times New Roman" w:cs="Times New Roman"/>
          <w:b/>
          <w:kern w:val="0"/>
          <w:sz w:val="22"/>
        </w:rPr>
        <w:lastRenderedPageBreak/>
        <w:t>Fig. S1</w:t>
      </w:r>
    </w:p>
    <w:p w14:paraId="199C4D25" w14:textId="01BDA3F7" w:rsidR="0085440E" w:rsidRDefault="001129CB" w:rsidP="005C3C34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noProof/>
          <w:kern w:val="0"/>
          <w:sz w:val="22"/>
        </w:rPr>
        <w:drawing>
          <wp:inline distT="0" distB="0" distL="0" distR="0" wp14:anchorId="3609C6C3" wp14:editId="0150754D">
            <wp:extent cx="5949950" cy="4310380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950" cy="431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93242D" w14:textId="6B735617" w:rsidR="002507CE" w:rsidRDefault="0085440E" w:rsidP="00EE575C">
      <w:pPr>
        <w:wordWrap/>
        <w:spacing w:line="360" w:lineRule="auto"/>
        <w:rPr>
          <w:rFonts w:ascii="Times New Roman" w:hAnsi="Times New Roman" w:cs="Times New Roman"/>
          <w:bCs/>
          <w:sz w:val="22"/>
        </w:rPr>
      </w:pPr>
      <w:r w:rsidRPr="00C92A42">
        <w:rPr>
          <w:rFonts w:ascii="Times New Roman" w:hAnsi="Times New Roman" w:cs="Times New Roman"/>
          <w:b/>
          <w:kern w:val="0"/>
          <w:sz w:val="22"/>
        </w:rPr>
        <w:t xml:space="preserve">Supplementary Fig. S1. </w:t>
      </w:r>
      <w:r w:rsidRPr="00C92A42">
        <w:rPr>
          <w:rFonts w:ascii="Times New Roman" w:hAnsi="Times New Roman" w:cs="Times New Roman"/>
          <w:b/>
          <w:bCs/>
          <w:sz w:val="22"/>
        </w:rPr>
        <w:t>Amino acid sequence</w:t>
      </w:r>
      <w:r w:rsidR="00D654EC">
        <w:rPr>
          <w:rFonts w:ascii="Times New Roman" w:hAnsi="Times New Roman" w:cs="Times New Roman"/>
          <w:b/>
          <w:bCs/>
          <w:sz w:val="22"/>
        </w:rPr>
        <w:t xml:space="preserve"> alignments</w:t>
      </w:r>
      <w:r w:rsidRPr="00C92A42">
        <w:rPr>
          <w:rFonts w:ascii="Times New Roman" w:hAnsi="Times New Roman" w:cs="Times New Roman"/>
          <w:b/>
          <w:bCs/>
          <w:sz w:val="22"/>
        </w:rPr>
        <w:t xml:space="preserve"> of </w:t>
      </w:r>
      <w:r w:rsidR="00EE575C" w:rsidRPr="00C92A42">
        <w:rPr>
          <w:rFonts w:ascii="Times New Roman" w:hAnsi="Times New Roman" w:cs="Times New Roman"/>
          <w:b/>
          <w:bCs/>
          <w:sz w:val="22"/>
        </w:rPr>
        <w:t>v</w:t>
      </w:r>
      <w:r w:rsidRPr="00C92A42">
        <w:rPr>
          <w:rFonts w:ascii="Times New Roman" w:hAnsi="Times New Roman" w:cs="Times New Roman"/>
          <w:b/>
          <w:bCs/>
          <w:sz w:val="22"/>
        </w:rPr>
        <w:t>ariable domains</w:t>
      </w:r>
      <w:r w:rsidR="002507CE" w:rsidRPr="00C92A42">
        <w:rPr>
          <w:rFonts w:ascii="Times New Roman" w:hAnsi="Times New Roman" w:cs="Times New Roman"/>
          <w:b/>
          <w:bCs/>
          <w:sz w:val="22"/>
        </w:rPr>
        <w:t xml:space="preserve"> (V</w:t>
      </w:r>
      <w:r w:rsidR="002507CE" w:rsidRPr="00C92A42">
        <w:rPr>
          <w:rFonts w:ascii="Times New Roman" w:hAnsi="Times New Roman" w:cs="Times New Roman"/>
          <w:b/>
          <w:bCs/>
          <w:sz w:val="22"/>
          <w:vertAlign w:val="subscript"/>
        </w:rPr>
        <w:t>H</w:t>
      </w:r>
      <w:r w:rsidR="002507CE" w:rsidRPr="00C92A42">
        <w:rPr>
          <w:rFonts w:ascii="Times New Roman" w:hAnsi="Times New Roman" w:cs="Times New Roman"/>
          <w:b/>
          <w:bCs/>
          <w:sz w:val="22"/>
        </w:rPr>
        <w:t xml:space="preserve"> and V</w:t>
      </w:r>
      <w:r w:rsidR="002507CE" w:rsidRPr="00C92A42">
        <w:rPr>
          <w:rFonts w:ascii="Times New Roman" w:hAnsi="Times New Roman" w:cs="Times New Roman"/>
          <w:b/>
          <w:bCs/>
          <w:sz w:val="22"/>
          <w:vertAlign w:val="subscript"/>
        </w:rPr>
        <w:t>L</w:t>
      </w:r>
      <w:r w:rsidR="002507CE" w:rsidRPr="00C92A42">
        <w:rPr>
          <w:rFonts w:ascii="Times New Roman" w:hAnsi="Times New Roman" w:cs="Times New Roman"/>
          <w:b/>
          <w:bCs/>
          <w:sz w:val="22"/>
        </w:rPr>
        <w:t>)</w:t>
      </w:r>
      <w:r w:rsidRPr="00C92A42">
        <w:rPr>
          <w:rFonts w:ascii="Times New Roman" w:hAnsi="Times New Roman" w:cs="Times New Roman"/>
          <w:b/>
          <w:bCs/>
          <w:sz w:val="22"/>
        </w:rPr>
        <w:t xml:space="preserve">. </w:t>
      </w:r>
      <w:r w:rsidR="002507CE" w:rsidRPr="00C92A42">
        <w:rPr>
          <w:rFonts w:ascii="Times New Roman" w:hAnsi="Times New Roman" w:cs="Times New Roman"/>
          <w:bCs/>
          <w:sz w:val="22"/>
        </w:rPr>
        <w:t>Amino acid sequences of variable regions f</w:t>
      </w:r>
      <w:r w:rsidR="00EE575C" w:rsidRPr="00C92A42">
        <w:rPr>
          <w:rFonts w:ascii="Times New Roman" w:hAnsi="Times New Roman" w:cs="Times New Roman"/>
          <w:bCs/>
          <w:sz w:val="22"/>
        </w:rPr>
        <w:t>or three mouse anti-KIFC1 antibodies (2C281, 6C407, and 10C358)</w:t>
      </w:r>
      <w:r w:rsidR="002507CE" w:rsidRPr="00C92A42">
        <w:rPr>
          <w:rFonts w:ascii="Times New Roman" w:hAnsi="Times New Roman" w:cs="Times New Roman"/>
          <w:bCs/>
          <w:sz w:val="22"/>
        </w:rPr>
        <w:t xml:space="preserve"> and </w:t>
      </w:r>
      <w:r w:rsidR="00D654EC">
        <w:rPr>
          <w:rFonts w:ascii="Times New Roman" w:hAnsi="Times New Roman" w:cs="Times New Roman"/>
          <w:bCs/>
          <w:sz w:val="22"/>
        </w:rPr>
        <w:t xml:space="preserve">a </w:t>
      </w:r>
      <w:r w:rsidR="002507CE" w:rsidRPr="00C92A42">
        <w:rPr>
          <w:rFonts w:ascii="Times New Roman" w:hAnsi="Times New Roman" w:cs="Times New Roman"/>
          <w:bCs/>
          <w:sz w:val="22"/>
        </w:rPr>
        <w:t>pseudo mouse</w:t>
      </w:r>
      <w:r w:rsidR="00D654EC">
        <w:rPr>
          <w:rFonts w:ascii="Times New Roman" w:hAnsi="Times New Roman" w:cs="Times New Roman"/>
          <w:bCs/>
          <w:sz w:val="22"/>
        </w:rPr>
        <w:t xml:space="preserve"> sequence are aligned</w:t>
      </w:r>
      <w:r w:rsidR="002507CE" w:rsidRPr="00C92A42">
        <w:rPr>
          <w:rFonts w:ascii="Times New Roman" w:hAnsi="Times New Roman" w:cs="Times New Roman"/>
          <w:bCs/>
          <w:sz w:val="22"/>
        </w:rPr>
        <w:t xml:space="preserve">. </w:t>
      </w:r>
      <w:r w:rsidR="00D654EC">
        <w:rPr>
          <w:rFonts w:ascii="Times New Roman" w:hAnsi="Times New Roman" w:cs="Times New Roman"/>
          <w:bCs/>
          <w:sz w:val="22"/>
        </w:rPr>
        <w:t>The p</w:t>
      </w:r>
      <w:r w:rsidR="00D654EC" w:rsidRPr="00C92A42">
        <w:rPr>
          <w:rFonts w:ascii="Times New Roman" w:hAnsi="Times New Roman" w:cs="Times New Roman"/>
          <w:bCs/>
          <w:sz w:val="22"/>
        </w:rPr>
        <w:t xml:space="preserve">ositions </w:t>
      </w:r>
      <w:r w:rsidR="002507CE" w:rsidRPr="00C92A42">
        <w:rPr>
          <w:rFonts w:ascii="Times New Roman" w:hAnsi="Times New Roman" w:cs="Times New Roman"/>
          <w:bCs/>
          <w:sz w:val="22"/>
        </w:rPr>
        <w:t>of complementarity determining regions (</w:t>
      </w:r>
      <w:r w:rsidR="002507CE" w:rsidRPr="00C92A42">
        <w:rPr>
          <w:rFonts w:ascii="Times New Roman" w:hAnsi="Times New Roman" w:cs="Times New Roman"/>
          <w:sz w:val="22"/>
          <w:shd w:val="clear" w:color="auto" w:fill="FFFFFF"/>
        </w:rPr>
        <w:t xml:space="preserve">CDRs) and framework regions (FRs) are </w:t>
      </w:r>
      <w:r w:rsidR="00D654EC">
        <w:rPr>
          <w:rFonts w:ascii="Times New Roman" w:hAnsi="Times New Roman" w:cs="Times New Roman"/>
          <w:sz w:val="22"/>
          <w:shd w:val="clear" w:color="auto" w:fill="FFFFFF"/>
        </w:rPr>
        <w:t>indicated</w:t>
      </w:r>
      <w:r w:rsidR="00D654EC" w:rsidRPr="00C92A42">
        <w:rPr>
          <w:rFonts w:ascii="Times New Roman" w:hAnsi="Times New Roman" w:cs="Times New Roman"/>
          <w:sz w:val="22"/>
          <w:shd w:val="clear" w:color="auto" w:fill="FFFFFF"/>
        </w:rPr>
        <w:t xml:space="preserve"> </w:t>
      </w:r>
      <w:r w:rsidR="002507CE" w:rsidRPr="00C92A42">
        <w:rPr>
          <w:rFonts w:ascii="Times New Roman" w:hAnsi="Times New Roman" w:cs="Times New Roman"/>
          <w:sz w:val="22"/>
          <w:shd w:val="clear" w:color="auto" w:fill="FFFFFF"/>
        </w:rPr>
        <w:t>ac</w:t>
      </w:r>
      <w:r w:rsidR="00C92A42" w:rsidRPr="00C92A42">
        <w:rPr>
          <w:rFonts w:ascii="Times New Roman" w:hAnsi="Times New Roman" w:cs="Times New Roman"/>
          <w:sz w:val="22"/>
          <w:shd w:val="clear" w:color="auto" w:fill="FFFFFF"/>
        </w:rPr>
        <w:t>cording to the </w:t>
      </w:r>
      <w:proofErr w:type="spellStart"/>
      <w:r w:rsidR="00C92A42" w:rsidRPr="00C92A42">
        <w:rPr>
          <w:rFonts w:ascii="Times New Roman" w:hAnsi="Times New Roman" w:cs="Times New Roman"/>
          <w:sz w:val="22"/>
          <w:shd w:val="clear" w:color="auto" w:fill="FFFFFF"/>
        </w:rPr>
        <w:t>ImMunoGeneTics</w:t>
      </w:r>
      <w:proofErr w:type="spellEnd"/>
      <w:r w:rsidR="00C92A42" w:rsidRPr="00C92A42">
        <w:rPr>
          <w:rFonts w:ascii="Times New Roman" w:hAnsi="Times New Roman" w:cs="Times New Roman"/>
          <w:sz w:val="22"/>
          <w:shd w:val="clear" w:color="auto" w:fill="FFFFFF"/>
        </w:rPr>
        <w:t xml:space="preserve"> (</w:t>
      </w:r>
      <w:r w:rsidR="00C92A42" w:rsidRPr="00C92A42">
        <w:rPr>
          <w:rStyle w:val="a7"/>
          <w:rFonts w:ascii="Times New Roman" w:hAnsi="Times New Roman" w:cs="Times New Roman"/>
          <w:bCs/>
          <w:i w:val="0"/>
          <w:iCs w:val="0"/>
          <w:sz w:val="22"/>
          <w:shd w:val="clear" w:color="auto" w:fill="FFFFFF"/>
        </w:rPr>
        <w:t>IMGT</w:t>
      </w:r>
      <w:r w:rsidR="00C92A42" w:rsidRPr="00C92A42">
        <w:rPr>
          <w:rFonts w:ascii="Times New Roman" w:hAnsi="Times New Roman" w:cs="Times New Roman"/>
          <w:sz w:val="22"/>
          <w:shd w:val="clear" w:color="auto" w:fill="FFFFFF"/>
        </w:rPr>
        <w:t>) numbering</w:t>
      </w:r>
      <w:r w:rsidR="00D654EC">
        <w:rPr>
          <w:rFonts w:ascii="Times New Roman" w:hAnsi="Times New Roman" w:cs="Times New Roman"/>
          <w:sz w:val="22"/>
          <w:shd w:val="clear" w:color="auto" w:fill="FFFFFF"/>
        </w:rPr>
        <w:t xml:space="preserve"> system</w:t>
      </w:r>
      <w:r w:rsidR="00C92A42" w:rsidRPr="00C92A42">
        <w:rPr>
          <w:rFonts w:ascii="Times New Roman" w:hAnsi="Times New Roman" w:cs="Times New Roman"/>
          <w:sz w:val="22"/>
          <w:shd w:val="clear" w:color="auto" w:fill="FFFFFF"/>
        </w:rPr>
        <w:t>.</w:t>
      </w:r>
    </w:p>
    <w:p w14:paraId="3CDF897F" w14:textId="77777777" w:rsidR="00EE575C" w:rsidRPr="0039687C" w:rsidRDefault="00EE575C" w:rsidP="00EE575C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</w:p>
    <w:p w14:paraId="66AA9AFC" w14:textId="77777777" w:rsidR="0085440E" w:rsidRPr="00EE575C" w:rsidRDefault="0085440E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</w:p>
    <w:p w14:paraId="3A08AB2F" w14:textId="77777777" w:rsidR="0085440E" w:rsidRDefault="0085440E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</w:p>
    <w:p w14:paraId="799C0AA7" w14:textId="77777777" w:rsidR="0085440E" w:rsidRDefault="0085440E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</w:p>
    <w:p w14:paraId="7251AE0A" w14:textId="77777777" w:rsidR="0085440E" w:rsidRDefault="0085440E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</w:p>
    <w:p w14:paraId="428E9BC3" w14:textId="77777777" w:rsidR="0085440E" w:rsidRDefault="0085440E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</w:p>
    <w:p w14:paraId="7AF15C41" w14:textId="42BA9E33" w:rsidR="0085440E" w:rsidRDefault="004A0D3D" w:rsidP="00EE575C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kern w:val="0"/>
          <w:sz w:val="22"/>
        </w:rPr>
        <w:br w:type="page"/>
      </w:r>
      <w:r w:rsidR="00EE575C">
        <w:rPr>
          <w:rFonts w:ascii="Times New Roman" w:hAnsi="Times New Roman" w:cs="Times New Roman"/>
          <w:b/>
          <w:kern w:val="0"/>
          <w:sz w:val="22"/>
        </w:rPr>
        <w:lastRenderedPageBreak/>
        <w:t>Fig. S2</w:t>
      </w:r>
    </w:p>
    <w:p w14:paraId="186D27F2" w14:textId="77777777" w:rsidR="00BE7C47" w:rsidRDefault="00BE7C47" w:rsidP="00EE575C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</w:p>
    <w:p w14:paraId="2EA22BFB" w14:textId="77777777" w:rsidR="0085440E" w:rsidRDefault="00BE7C47" w:rsidP="00872249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noProof/>
          <w:kern w:val="0"/>
          <w:sz w:val="22"/>
        </w:rPr>
        <w:drawing>
          <wp:inline distT="0" distB="0" distL="0" distR="0" wp14:anchorId="1D744D93" wp14:editId="11D0AF9C">
            <wp:extent cx="4857750" cy="2842706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779" cy="2840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7E1773" w14:textId="72CBE46B" w:rsidR="00CC7A2E" w:rsidRDefault="00155514" w:rsidP="00155514">
      <w:pPr>
        <w:adjustRightInd w:val="0"/>
        <w:snapToGrid w:val="0"/>
        <w:spacing w:line="360" w:lineRule="auto"/>
        <w:rPr>
          <w:rFonts w:ascii="Times New Roman" w:hAnsi="Times New Roman" w:cs="Times New Roman"/>
          <w:sz w:val="22"/>
        </w:rPr>
      </w:pPr>
      <w:r w:rsidRPr="0039687C">
        <w:rPr>
          <w:rFonts w:ascii="Times New Roman" w:hAnsi="Times New Roman" w:cs="Times New Roman"/>
          <w:b/>
          <w:sz w:val="22"/>
        </w:rPr>
        <w:t>Fig. S2. Amino acid sequences of</w:t>
      </w:r>
      <w:r w:rsidR="007C6C0C">
        <w:rPr>
          <w:rFonts w:ascii="Times New Roman" w:hAnsi="Times New Roman" w:cs="Times New Roman" w:hint="eastAsia"/>
          <w:b/>
          <w:sz w:val="22"/>
        </w:rPr>
        <w:t xml:space="preserve"> </w:t>
      </w:r>
      <w:r w:rsidR="00D654EC">
        <w:rPr>
          <w:rFonts w:ascii="Times New Roman" w:hAnsi="Times New Roman" w:cs="Times New Roman"/>
          <w:b/>
          <w:sz w:val="22"/>
        </w:rPr>
        <w:t xml:space="preserve">the </w:t>
      </w:r>
      <w:r w:rsidR="007C6C0C">
        <w:rPr>
          <w:rFonts w:ascii="Times New Roman" w:hAnsi="Times New Roman" w:cs="Times New Roman" w:hint="eastAsia"/>
          <w:b/>
          <w:sz w:val="22"/>
        </w:rPr>
        <w:t xml:space="preserve">KIFC1 protein and epitopes recognized by antibodies. </w:t>
      </w:r>
      <w:r w:rsidR="007C6C0C" w:rsidRPr="007C6C0C">
        <w:rPr>
          <w:rFonts w:ascii="Times New Roman" w:hAnsi="Times New Roman" w:cs="Times New Roman" w:hint="eastAsia"/>
          <w:sz w:val="22"/>
        </w:rPr>
        <w:t xml:space="preserve">The </w:t>
      </w:r>
      <w:r w:rsidR="007C6C0C">
        <w:rPr>
          <w:rFonts w:ascii="Times New Roman" w:hAnsi="Times New Roman" w:cs="Times New Roman" w:hint="eastAsia"/>
          <w:sz w:val="22"/>
        </w:rPr>
        <w:t xml:space="preserve">epitope </w:t>
      </w:r>
      <w:r w:rsidR="007C6C0C" w:rsidRPr="007C6C0C">
        <w:rPr>
          <w:rFonts w:ascii="Times New Roman" w:hAnsi="Times New Roman" w:cs="Times New Roman" w:hint="eastAsia"/>
          <w:sz w:val="22"/>
        </w:rPr>
        <w:t>sequences</w:t>
      </w:r>
      <w:r w:rsidR="007C6C0C">
        <w:rPr>
          <w:rFonts w:ascii="Times New Roman" w:hAnsi="Times New Roman" w:cs="Times New Roman" w:hint="eastAsia"/>
          <w:sz w:val="22"/>
        </w:rPr>
        <w:t xml:space="preserve"> </w:t>
      </w:r>
      <w:r w:rsidR="007C6C0C" w:rsidRPr="007C6C0C">
        <w:rPr>
          <w:rFonts w:ascii="Times New Roman" w:hAnsi="Times New Roman" w:cs="Times New Roman" w:hint="eastAsia"/>
          <w:sz w:val="22"/>
        </w:rPr>
        <w:t xml:space="preserve">recognized by 6C407, 2C281, and 10C358 antibodies are indicated </w:t>
      </w:r>
      <w:r w:rsidR="00D654EC">
        <w:rPr>
          <w:rFonts w:ascii="Times New Roman" w:hAnsi="Times New Roman" w:cs="Times New Roman"/>
          <w:sz w:val="22"/>
        </w:rPr>
        <w:t>by red, blue, and green amino acids</w:t>
      </w:r>
      <w:r w:rsidR="007C6C0C" w:rsidRPr="007C6C0C">
        <w:rPr>
          <w:rFonts w:ascii="Times New Roman" w:hAnsi="Times New Roman" w:cs="Times New Roman" w:hint="eastAsia"/>
          <w:sz w:val="22"/>
        </w:rPr>
        <w:t xml:space="preserve">, respectively. </w:t>
      </w:r>
    </w:p>
    <w:p w14:paraId="1306CEB1" w14:textId="77777777" w:rsidR="00CC7A2E" w:rsidRDefault="00CC7A2E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07340C7C" w14:textId="5E57B532" w:rsidR="00CC7A2E" w:rsidRDefault="00CC7A2E" w:rsidP="00CC7A2E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  <w:proofErr w:type="gramStart"/>
      <w:r>
        <w:rPr>
          <w:rFonts w:ascii="Times New Roman" w:hAnsi="Times New Roman" w:cs="Times New Roman"/>
          <w:b/>
          <w:kern w:val="0"/>
          <w:sz w:val="22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kern w:val="0"/>
          <w:sz w:val="22"/>
        </w:rPr>
        <w:t xml:space="preserve"> S</w:t>
      </w:r>
      <w:r>
        <w:rPr>
          <w:rFonts w:ascii="Times New Roman" w:hAnsi="Times New Roman" w:cs="Times New Roman" w:hint="eastAsia"/>
          <w:b/>
          <w:kern w:val="0"/>
          <w:sz w:val="22"/>
        </w:rPr>
        <w:t>3. Raw western blot of Figure 1d</w:t>
      </w:r>
    </w:p>
    <w:p w14:paraId="6A6C39A3" w14:textId="77777777" w:rsidR="00CC7A2E" w:rsidRDefault="00CC7A2E" w:rsidP="00CC7A2E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</w:p>
    <w:p w14:paraId="54EC1CCC" w14:textId="22D49A31" w:rsidR="00CC7A2E" w:rsidRDefault="00FD0B42" w:rsidP="00CC7A2E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noProof/>
          <w:kern w:val="0"/>
          <w:sz w:val="22"/>
        </w:rPr>
        <w:drawing>
          <wp:inline distT="0" distB="0" distL="0" distR="0" wp14:anchorId="390F3985" wp14:editId="18EB9B79">
            <wp:extent cx="2632707" cy="450532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587" cy="45153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53A41E" w14:textId="12663D13" w:rsidR="00CC7A2E" w:rsidRDefault="00CC7A2E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4248888" w14:textId="77777777" w:rsidR="00CC7A2E" w:rsidRDefault="00CC7A2E" w:rsidP="00155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kern w:val="0"/>
          <w:sz w:val="22"/>
        </w:rPr>
      </w:pPr>
      <w:proofErr w:type="gramStart"/>
      <w:r>
        <w:rPr>
          <w:rFonts w:ascii="Times New Roman" w:hAnsi="Times New Roman" w:cs="Times New Roman"/>
          <w:b/>
          <w:kern w:val="0"/>
          <w:sz w:val="22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kern w:val="0"/>
          <w:sz w:val="22"/>
        </w:rPr>
        <w:t xml:space="preserve"> S</w:t>
      </w:r>
      <w:r>
        <w:rPr>
          <w:rFonts w:ascii="Times New Roman" w:hAnsi="Times New Roman" w:cs="Times New Roman" w:hint="eastAsia"/>
          <w:b/>
          <w:kern w:val="0"/>
          <w:sz w:val="22"/>
        </w:rPr>
        <w:t>4. Raw western blot of Figure 3b</w:t>
      </w:r>
    </w:p>
    <w:p w14:paraId="0AF240BC" w14:textId="77777777" w:rsidR="00CC7A2E" w:rsidRDefault="00CC7A2E" w:rsidP="00155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kern w:val="0"/>
          <w:sz w:val="22"/>
        </w:rPr>
      </w:pPr>
    </w:p>
    <w:p w14:paraId="0AAA1C1B" w14:textId="6AF7CA71" w:rsidR="00CC7A2E" w:rsidRDefault="00CC7A2E" w:rsidP="00CC7A2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noProof/>
          <w:kern w:val="0"/>
          <w:sz w:val="22"/>
        </w:rPr>
        <w:drawing>
          <wp:inline distT="0" distB="0" distL="0" distR="0" wp14:anchorId="45B9AA0C" wp14:editId="2805E7D7">
            <wp:extent cx="4141285" cy="3276600"/>
            <wp:effectExtent l="0" t="0" r="0" b="0"/>
            <wp:docPr id="99" name="그림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638" cy="32737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41C316" w14:textId="38965AA1" w:rsidR="00CC7A2E" w:rsidRDefault="00CC7A2E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5C949C8E" w14:textId="77777777" w:rsidR="00FD0B42" w:rsidRDefault="00FD0B42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  <w:proofErr w:type="gramStart"/>
      <w:r>
        <w:rPr>
          <w:rFonts w:ascii="Times New Roman" w:hAnsi="Times New Roman" w:cs="Times New Roman"/>
          <w:b/>
          <w:kern w:val="0"/>
          <w:sz w:val="22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kern w:val="0"/>
          <w:sz w:val="22"/>
        </w:rPr>
        <w:t xml:space="preserve"> S</w:t>
      </w:r>
      <w:r>
        <w:rPr>
          <w:rFonts w:ascii="Times New Roman" w:hAnsi="Times New Roman" w:cs="Times New Roman" w:hint="eastAsia"/>
          <w:b/>
          <w:kern w:val="0"/>
          <w:sz w:val="22"/>
        </w:rPr>
        <w:t>5. Raw western blot of Figure 4f</w:t>
      </w:r>
      <w:r>
        <w:rPr>
          <w:rFonts w:ascii="Times New Roman" w:hAnsi="Times New Roman" w:cs="Times New Roman"/>
          <w:b/>
          <w:kern w:val="0"/>
          <w:sz w:val="22"/>
        </w:rPr>
        <w:t xml:space="preserve"> </w:t>
      </w:r>
    </w:p>
    <w:p w14:paraId="57F80A15" w14:textId="77777777" w:rsidR="00FD0B42" w:rsidRDefault="00FD0B42">
      <w:pPr>
        <w:widowControl/>
        <w:wordWrap/>
        <w:autoSpaceDE/>
        <w:autoSpaceDN/>
        <w:rPr>
          <w:rFonts w:ascii="Times New Roman" w:hAnsi="Times New Roman" w:cs="Times New Roman"/>
          <w:b/>
          <w:kern w:val="0"/>
          <w:sz w:val="22"/>
        </w:rPr>
      </w:pPr>
    </w:p>
    <w:p w14:paraId="076C4F33" w14:textId="79DC17D0" w:rsidR="00FD0B42" w:rsidRDefault="00EF32D3" w:rsidP="00FD0B42">
      <w:pPr>
        <w:widowControl/>
        <w:wordWrap/>
        <w:autoSpaceDE/>
        <w:autoSpaceDN/>
        <w:jc w:val="center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noProof/>
          <w:kern w:val="0"/>
          <w:sz w:val="22"/>
        </w:rPr>
        <w:drawing>
          <wp:inline distT="0" distB="0" distL="0" distR="0" wp14:anchorId="32D236CD" wp14:editId="33828024">
            <wp:extent cx="2231294" cy="1876425"/>
            <wp:effectExtent l="0" t="0" r="0" b="0"/>
            <wp:docPr id="132" name="그림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252" cy="1877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FD0B42">
        <w:rPr>
          <w:rFonts w:ascii="Times New Roman" w:hAnsi="Times New Roman" w:cs="Times New Roman"/>
          <w:b/>
          <w:kern w:val="0"/>
          <w:sz w:val="22"/>
        </w:rPr>
        <w:br w:type="page"/>
      </w:r>
    </w:p>
    <w:p w14:paraId="7B1F9C84" w14:textId="2A532EE2" w:rsidR="007C6C0C" w:rsidRDefault="00CC7A2E" w:rsidP="00155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kern w:val="0"/>
          <w:sz w:val="22"/>
        </w:rPr>
      </w:pPr>
      <w:proofErr w:type="gramStart"/>
      <w:r>
        <w:rPr>
          <w:rFonts w:ascii="Times New Roman" w:hAnsi="Times New Roman" w:cs="Times New Roman"/>
          <w:b/>
          <w:kern w:val="0"/>
          <w:sz w:val="22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kern w:val="0"/>
          <w:sz w:val="22"/>
        </w:rPr>
        <w:t xml:space="preserve"> S</w:t>
      </w:r>
      <w:r w:rsidR="00FD0B42">
        <w:rPr>
          <w:rFonts w:ascii="Times New Roman" w:hAnsi="Times New Roman" w:cs="Times New Roman" w:hint="eastAsia"/>
          <w:b/>
          <w:kern w:val="0"/>
          <w:sz w:val="22"/>
        </w:rPr>
        <w:t>6</w:t>
      </w:r>
      <w:r>
        <w:rPr>
          <w:rFonts w:ascii="Times New Roman" w:hAnsi="Times New Roman" w:cs="Times New Roman" w:hint="eastAsia"/>
          <w:b/>
          <w:kern w:val="0"/>
          <w:sz w:val="22"/>
        </w:rPr>
        <w:t>. Raw western blot of Figure 5f</w:t>
      </w:r>
    </w:p>
    <w:p w14:paraId="7A199339" w14:textId="77777777" w:rsidR="00CC7A2E" w:rsidRDefault="00CC7A2E" w:rsidP="00155514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kern w:val="0"/>
          <w:sz w:val="22"/>
        </w:rPr>
      </w:pPr>
    </w:p>
    <w:p w14:paraId="12145E11" w14:textId="71D30676" w:rsidR="00CC7A2E" w:rsidRDefault="00E53B75" w:rsidP="00CC7A2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97CBC62" wp14:editId="31B4711F">
            <wp:extent cx="2342381" cy="3924300"/>
            <wp:effectExtent l="0" t="0" r="1270" b="0"/>
            <wp:docPr id="131" name="그림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152" cy="39356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417FF6" w14:textId="77777777" w:rsidR="00CC7A2E" w:rsidRDefault="00CC7A2E" w:rsidP="00CC7A2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sz w:val="22"/>
        </w:rPr>
      </w:pPr>
    </w:p>
    <w:p w14:paraId="48D6BE55" w14:textId="7150A509" w:rsidR="00CC7A2E" w:rsidRDefault="00CC7A2E">
      <w:pPr>
        <w:widowControl/>
        <w:wordWrap/>
        <w:autoSpaceDE/>
        <w:autoSpaceDN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3DD82DA0" w14:textId="5DCFA84B" w:rsidR="00CC7A2E" w:rsidRDefault="00CC7A2E" w:rsidP="00CC7A2E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kern w:val="0"/>
          <w:sz w:val="22"/>
        </w:rPr>
      </w:pPr>
      <w:proofErr w:type="gramStart"/>
      <w:r>
        <w:rPr>
          <w:rFonts w:ascii="Times New Roman" w:hAnsi="Times New Roman" w:cs="Times New Roman"/>
          <w:b/>
          <w:kern w:val="0"/>
          <w:sz w:val="22"/>
        </w:rPr>
        <w:lastRenderedPageBreak/>
        <w:t>Fig.</w:t>
      </w:r>
      <w:proofErr w:type="gramEnd"/>
      <w:r>
        <w:rPr>
          <w:rFonts w:ascii="Times New Roman" w:hAnsi="Times New Roman" w:cs="Times New Roman"/>
          <w:b/>
          <w:kern w:val="0"/>
          <w:sz w:val="22"/>
        </w:rPr>
        <w:t xml:space="preserve"> S</w:t>
      </w:r>
      <w:r w:rsidR="00FD0B42">
        <w:rPr>
          <w:rFonts w:ascii="Times New Roman" w:hAnsi="Times New Roman" w:cs="Times New Roman" w:hint="eastAsia"/>
          <w:b/>
          <w:kern w:val="0"/>
          <w:sz w:val="22"/>
        </w:rPr>
        <w:t>7</w:t>
      </w:r>
      <w:r>
        <w:rPr>
          <w:rFonts w:ascii="Times New Roman" w:hAnsi="Times New Roman" w:cs="Times New Roman" w:hint="eastAsia"/>
          <w:b/>
          <w:kern w:val="0"/>
          <w:sz w:val="22"/>
        </w:rPr>
        <w:t>. Raw western blot of Figure 5g</w:t>
      </w:r>
    </w:p>
    <w:p w14:paraId="3BA2B09D" w14:textId="77777777" w:rsidR="00CC7A2E" w:rsidRDefault="00CC7A2E" w:rsidP="00CC7A2E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b/>
          <w:kern w:val="0"/>
          <w:sz w:val="22"/>
        </w:rPr>
      </w:pPr>
    </w:p>
    <w:p w14:paraId="751CA298" w14:textId="3EFDBAE5" w:rsidR="00CC7A2E" w:rsidRDefault="00746338" w:rsidP="00CC7A2E">
      <w:pPr>
        <w:adjustRightInd w:val="0"/>
        <w:snapToGrid w:val="0"/>
        <w:spacing w:line="360" w:lineRule="auto"/>
        <w:jc w:val="center"/>
        <w:rPr>
          <w:rFonts w:ascii="Times New Roman" w:hAnsi="Times New Roman" w:cs="Times New Roman"/>
          <w:b/>
          <w:kern w:val="0"/>
          <w:sz w:val="22"/>
        </w:rPr>
      </w:pPr>
      <w:r>
        <w:rPr>
          <w:rFonts w:ascii="Times New Roman" w:hAnsi="Times New Roman" w:cs="Times New Roman"/>
          <w:b/>
          <w:noProof/>
          <w:kern w:val="0"/>
          <w:sz w:val="22"/>
        </w:rPr>
        <w:drawing>
          <wp:inline distT="0" distB="0" distL="0" distR="0" wp14:anchorId="15E59090" wp14:editId="0B216D8F">
            <wp:extent cx="3625564" cy="3569977"/>
            <wp:effectExtent l="0" t="0" r="0" b="0"/>
            <wp:docPr id="57" name="그림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437" cy="357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9690EF" w14:textId="77777777" w:rsidR="00CC7A2E" w:rsidRPr="00CC7A2E" w:rsidRDefault="00CC7A2E" w:rsidP="00CC7A2E">
      <w:pPr>
        <w:adjustRightInd w:val="0"/>
        <w:snapToGrid w:val="0"/>
        <w:spacing w:line="360" w:lineRule="auto"/>
        <w:jc w:val="left"/>
        <w:rPr>
          <w:rFonts w:ascii="Times New Roman" w:hAnsi="Times New Roman" w:cs="Times New Roman"/>
          <w:sz w:val="22"/>
        </w:rPr>
      </w:pPr>
    </w:p>
    <w:sectPr w:rsidR="00CC7A2E" w:rsidRPr="00CC7A2E">
      <w:footerReference w:type="default" r:id="rId16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605407" w14:textId="77777777" w:rsidR="00450B7F" w:rsidRDefault="00450B7F" w:rsidP="00AA2EB2">
      <w:pPr>
        <w:spacing w:after="0" w:line="240" w:lineRule="auto"/>
      </w:pPr>
      <w:r>
        <w:separator/>
      </w:r>
    </w:p>
  </w:endnote>
  <w:endnote w:type="continuationSeparator" w:id="0">
    <w:p w14:paraId="0747916F" w14:textId="77777777" w:rsidR="00450B7F" w:rsidRDefault="00450B7F" w:rsidP="00AA2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3504973"/>
      <w:docPartObj>
        <w:docPartGallery w:val="Page Numbers (Bottom of Page)"/>
        <w:docPartUnique/>
      </w:docPartObj>
    </w:sdtPr>
    <w:sdtEndPr/>
    <w:sdtContent>
      <w:p w14:paraId="2B3C73CC" w14:textId="77777777" w:rsidR="006F3E27" w:rsidRDefault="006F3E2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2D3" w:rsidRPr="00EF32D3">
          <w:rPr>
            <w:noProof/>
            <w:lang w:val="ko-KR"/>
          </w:rPr>
          <w:t>4</w:t>
        </w:r>
        <w:r>
          <w:fldChar w:fldCharType="end"/>
        </w:r>
      </w:p>
    </w:sdtContent>
  </w:sdt>
  <w:p w14:paraId="49333199" w14:textId="77777777" w:rsidR="006F3E27" w:rsidRDefault="006F3E2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9CC20" w14:textId="77777777" w:rsidR="00450B7F" w:rsidRDefault="00450B7F" w:rsidP="00AA2EB2">
      <w:pPr>
        <w:spacing w:after="0" w:line="240" w:lineRule="auto"/>
      </w:pPr>
      <w:r>
        <w:separator/>
      </w:r>
    </w:p>
  </w:footnote>
  <w:footnote w:type="continuationSeparator" w:id="0">
    <w:p w14:paraId="1B01084D" w14:textId="77777777" w:rsidR="00450B7F" w:rsidRDefault="00450B7F" w:rsidP="00AA2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F7"/>
    <w:rsid w:val="00002B0B"/>
    <w:rsid w:val="000442D9"/>
    <w:rsid w:val="000E4DCF"/>
    <w:rsid w:val="001129CB"/>
    <w:rsid w:val="00152D2E"/>
    <w:rsid w:val="00155514"/>
    <w:rsid w:val="00164AC3"/>
    <w:rsid w:val="001B0726"/>
    <w:rsid w:val="001B7F7F"/>
    <w:rsid w:val="001D1B36"/>
    <w:rsid w:val="002507CE"/>
    <w:rsid w:val="003A1590"/>
    <w:rsid w:val="003C2D11"/>
    <w:rsid w:val="003C77B6"/>
    <w:rsid w:val="003E5498"/>
    <w:rsid w:val="003E6265"/>
    <w:rsid w:val="00450B7F"/>
    <w:rsid w:val="004A0D3D"/>
    <w:rsid w:val="004F01F7"/>
    <w:rsid w:val="005030BB"/>
    <w:rsid w:val="005820E1"/>
    <w:rsid w:val="0059681B"/>
    <w:rsid w:val="005C2C2F"/>
    <w:rsid w:val="005C3C34"/>
    <w:rsid w:val="005D6DB5"/>
    <w:rsid w:val="00616628"/>
    <w:rsid w:val="0068496C"/>
    <w:rsid w:val="006A3259"/>
    <w:rsid w:val="006C65CE"/>
    <w:rsid w:val="006D5420"/>
    <w:rsid w:val="006F3E27"/>
    <w:rsid w:val="006F53BD"/>
    <w:rsid w:val="00741F7A"/>
    <w:rsid w:val="00746338"/>
    <w:rsid w:val="007A495F"/>
    <w:rsid w:val="007B1E93"/>
    <w:rsid w:val="007C6C0C"/>
    <w:rsid w:val="007F016B"/>
    <w:rsid w:val="00842FF0"/>
    <w:rsid w:val="0085440E"/>
    <w:rsid w:val="00855129"/>
    <w:rsid w:val="008637D6"/>
    <w:rsid w:val="00872249"/>
    <w:rsid w:val="00882B6C"/>
    <w:rsid w:val="008A298C"/>
    <w:rsid w:val="008E6C4E"/>
    <w:rsid w:val="00921B62"/>
    <w:rsid w:val="009866B8"/>
    <w:rsid w:val="009911BF"/>
    <w:rsid w:val="00995421"/>
    <w:rsid w:val="009F7D3A"/>
    <w:rsid w:val="00A13F99"/>
    <w:rsid w:val="00A243FA"/>
    <w:rsid w:val="00A87156"/>
    <w:rsid w:val="00AA2EB2"/>
    <w:rsid w:val="00AA3F1C"/>
    <w:rsid w:val="00AA5D0E"/>
    <w:rsid w:val="00B11B26"/>
    <w:rsid w:val="00B12F62"/>
    <w:rsid w:val="00B16C38"/>
    <w:rsid w:val="00BC729F"/>
    <w:rsid w:val="00BE7C47"/>
    <w:rsid w:val="00BF0EA0"/>
    <w:rsid w:val="00C16057"/>
    <w:rsid w:val="00C31D8F"/>
    <w:rsid w:val="00C83F5E"/>
    <w:rsid w:val="00C861A8"/>
    <w:rsid w:val="00C92A42"/>
    <w:rsid w:val="00C9434E"/>
    <w:rsid w:val="00C957C8"/>
    <w:rsid w:val="00CC6040"/>
    <w:rsid w:val="00CC7A2E"/>
    <w:rsid w:val="00CD30CE"/>
    <w:rsid w:val="00CE641F"/>
    <w:rsid w:val="00CF059D"/>
    <w:rsid w:val="00D13201"/>
    <w:rsid w:val="00D654EC"/>
    <w:rsid w:val="00D65D40"/>
    <w:rsid w:val="00E033F9"/>
    <w:rsid w:val="00E23024"/>
    <w:rsid w:val="00E53B75"/>
    <w:rsid w:val="00E55DF7"/>
    <w:rsid w:val="00EA2021"/>
    <w:rsid w:val="00EC71B3"/>
    <w:rsid w:val="00EE575C"/>
    <w:rsid w:val="00EF033F"/>
    <w:rsid w:val="00EF32D3"/>
    <w:rsid w:val="00FA3ADE"/>
    <w:rsid w:val="00FD0B42"/>
    <w:rsid w:val="00FF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187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표 구분선2"/>
    <w:basedOn w:val="a1"/>
    <w:next w:val="a3"/>
    <w:uiPriority w:val="59"/>
    <w:rsid w:val="00155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55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5514"/>
    <w:rPr>
      <w:color w:val="0000FF" w:themeColor="hyperlink"/>
      <w:u w:val="single"/>
    </w:rPr>
  </w:style>
  <w:style w:type="character" w:customStyle="1" w:styleId="text28">
    <w:name w:val="text28"/>
    <w:basedOn w:val="a0"/>
    <w:rsid w:val="00155514"/>
  </w:style>
  <w:style w:type="paragraph" w:styleId="a5">
    <w:name w:val="Balloon Text"/>
    <w:basedOn w:val="a"/>
    <w:link w:val="Char"/>
    <w:uiPriority w:val="99"/>
    <w:semiHidden/>
    <w:unhideWhenUsed/>
    <w:rsid w:val="0085440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5440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5440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2507CE"/>
    <w:rPr>
      <w:i/>
      <w:iCs/>
    </w:rPr>
  </w:style>
  <w:style w:type="paragraph" w:styleId="a8">
    <w:name w:val="header"/>
    <w:basedOn w:val="a"/>
    <w:link w:val="Char0"/>
    <w:uiPriority w:val="99"/>
    <w:unhideWhenUsed/>
    <w:rsid w:val="00AA2E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AA2EB2"/>
  </w:style>
  <w:style w:type="paragraph" w:styleId="a9">
    <w:name w:val="footer"/>
    <w:basedOn w:val="a"/>
    <w:link w:val="Char1"/>
    <w:uiPriority w:val="99"/>
    <w:unhideWhenUsed/>
    <w:rsid w:val="00AA2EB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AA2EB2"/>
  </w:style>
  <w:style w:type="character" w:styleId="aa">
    <w:name w:val="annotation reference"/>
    <w:basedOn w:val="a0"/>
    <w:uiPriority w:val="99"/>
    <w:semiHidden/>
    <w:unhideWhenUsed/>
    <w:rsid w:val="00CC6040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CC6040"/>
    <w:pPr>
      <w:spacing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b"/>
    <w:uiPriority w:val="99"/>
    <w:semiHidden/>
    <w:rsid w:val="00CC6040"/>
    <w:rPr>
      <w:sz w:val="24"/>
      <w:szCs w:val="24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C6040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c"/>
    <w:uiPriority w:val="99"/>
    <w:semiHidden/>
    <w:rsid w:val="00CC6040"/>
    <w:rPr>
      <w:b/>
      <w:bCs/>
      <w:sz w:val="24"/>
      <w:szCs w:val="20"/>
    </w:rPr>
  </w:style>
  <w:style w:type="paragraph" w:styleId="ad">
    <w:name w:val="Revision"/>
    <w:hidden/>
    <w:uiPriority w:val="99"/>
    <w:semiHidden/>
    <w:rsid w:val="00616628"/>
    <w:pPr>
      <w:spacing w:after="0" w:line="240" w:lineRule="auto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51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표 구분선2"/>
    <w:basedOn w:val="a1"/>
    <w:next w:val="a3"/>
    <w:uiPriority w:val="59"/>
    <w:rsid w:val="00155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55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5514"/>
    <w:rPr>
      <w:color w:val="0000FF" w:themeColor="hyperlink"/>
      <w:u w:val="single"/>
    </w:rPr>
  </w:style>
  <w:style w:type="character" w:customStyle="1" w:styleId="text28">
    <w:name w:val="text28"/>
    <w:basedOn w:val="a0"/>
    <w:rsid w:val="00155514"/>
  </w:style>
  <w:style w:type="paragraph" w:styleId="a5">
    <w:name w:val="Balloon Text"/>
    <w:basedOn w:val="a"/>
    <w:link w:val="Char"/>
    <w:uiPriority w:val="99"/>
    <w:semiHidden/>
    <w:unhideWhenUsed/>
    <w:rsid w:val="0085440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85440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85440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Emphasis"/>
    <w:basedOn w:val="a0"/>
    <w:uiPriority w:val="20"/>
    <w:qFormat/>
    <w:rsid w:val="002507CE"/>
    <w:rPr>
      <w:i/>
      <w:iCs/>
    </w:rPr>
  </w:style>
  <w:style w:type="paragraph" w:styleId="a8">
    <w:name w:val="header"/>
    <w:basedOn w:val="a"/>
    <w:link w:val="Char0"/>
    <w:uiPriority w:val="99"/>
    <w:unhideWhenUsed/>
    <w:rsid w:val="00AA2EB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rsid w:val="00AA2EB2"/>
  </w:style>
  <w:style w:type="paragraph" w:styleId="a9">
    <w:name w:val="footer"/>
    <w:basedOn w:val="a"/>
    <w:link w:val="Char1"/>
    <w:uiPriority w:val="99"/>
    <w:unhideWhenUsed/>
    <w:rsid w:val="00AA2EB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rsid w:val="00AA2EB2"/>
  </w:style>
  <w:style w:type="character" w:styleId="aa">
    <w:name w:val="annotation reference"/>
    <w:basedOn w:val="a0"/>
    <w:uiPriority w:val="99"/>
    <w:semiHidden/>
    <w:unhideWhenUsed/>
    <w:rsid w:val="00CC6040"/>
    <w:rPr>
      <w:sz w:val="18"/>
      <w:szCs w:val="18"/>
    </w:rPr>
  </w:style>
  <w:style w:type="paragraph" w:styleId="ab">
    <w:name w:val="annotation text"/>
    <w:basedOn w:val="a"/>
    <w:link w:val="Char2"/>
    <w:uiPriority w:val="99"/>
    <w:semiHidden/>
    <w:unhideWhenUsed/>
    <w:rsid w:val="00CC6040"/>
    <w:pPr>
      <w:spacing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b"/>
    <w:uiPriority w:val="99"/>
    <w:semiHidden/>
    <w:rsid w:val="00CC6040"/>
    <w:rPr>
      <w:sz w:val="24"/>
      <w:szCs w:val="24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C6040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c"/>
    <w:uiPriority w:val="99"/>
    <w:semiHidden/>
    <w:rsid w:val="00CC6040"/>
    <w:rPr>
      <w:b/>
      <w:bCs/>
      <w:sz w:val="24"/>
      <w:szCs w:val="20"/>
    </w:rPr>
  </w:style>
  <w:style w:type="paragraph" w:styleId="ad">
    <w:name w:val="Revision"/>
    <w:hidden/>
    <w:uiPriority w:val="99"/>
    <w:semiHidden/>
    <w:rsid w:val="0061662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3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onmh@ajou.ac.kr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2C75A-4097-41A5-8BCB-139B16CDB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308</Words>
  <Characters>1758</Characters>
  <Application>Microsoft Office Word</Application>
  <DocSecurity>0</DocSecurity>
  <Lines>14</Lines>
  <Paragraphs>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 Kwon</dc:creator>
  <cp:lastModifiedBy>MH Kwon</cp:lastModifiedBy>
  <cp:revision>13</cp:revision>
  <cp:lastPrinted>2018-09-03T08:08:00Z</cp:lastPrinted>
  <dcterms:created xsi:type="dcterms:W3CDTF">2019-12-20T05:17:00Z</dcterms:created>
  <dcterms:modified xsi:type="dcterms:W3CDTF">2020-01-06T00:41:00Z</dcterms:modified>
</cp:coreProperties>
</file>