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D41" w:rsidRDefault="00222D41" w:rsidP="0048312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4985591"/>
      <w:r w:rsidRPr="00FB09DA">
        <w:rPr>
          <w:rFonts w:ascii="Times New Roman" w:hAnsi="Times New Roman" w:cs="Times New Roman"/>
          <w:b/>
          <w:sz w:val="24"/>
          <w:szCs w:val="24"/>
        </w:rPr>
        <w:t>Species-specific genetic variation in response to deep-sea environmental variation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amongst</w:t>
      </w:r>
      <w:r w:rsidRPr="00FB09DA">
        <w:rPr>
          <w:rFonts w:ascii="Times New Roman" w:hAnsi="Times New Roman" w:cs="Times New Roman"/>
          <w:b/>
          <w:sz w:val="24"/>
          <w:szCs w:val="24"/>
        </w:rPr>
        <w:t xml:space="preserve"> Vulnerable Marine Ecosystem indicator taxa</w:t>
      </w:r>
      <w:r w:rsidDel="00222D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907BA8" w:rsidRPr="0048312C" w:rsidRDefault="00907BA8" w:rsidP="00907B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BA8" w:rsidRDefault="00907BA8" w:rsidP="00907B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Cong Zeng</w:t>
      </w:r>
      <w:r w:rsidRPr="00FE042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0423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FE04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E0423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FE04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3450F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r>
        <w:rPr>
          <w:rFonts w:ascii="Times New Roman" w:hAnsi="Times New Roman" w:cs="Times New Roman"/>
          <w:sz w:val="24"/>
          <w:szCs w:val="24"/>
        </w:rPr>
        <w:t>, Ashley A. Rowden</w:t>
      </w:r>
      <w:r w:rsidR="00694425" w:rsidRPr="00694425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Pr="00FE04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Malcolm R. Clark</w:t>
      </w:r>
      <w:r w:rsidRPr="00FE04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Jonathan P. A. Gardner</w:t>
      </w:r>
      <w:r w:rsidRPr="00FE042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907BA8" w:rsidRDefault="00907BA8" w:rsidP="00907B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BA8" w:rsidRPr="009D11E7" w:rsidRDefault="00907BA8" w:rsidP="00907B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534985822"/>
      <w:r>
        <w:rPr>
          <w:rFonts w:ascii="Times New Roman" w:hAnsi="Times New Roman" w:cs="Times New Roman"/>
          <w:sz w:val="24"/>
          <w:szCs w:val="24"/>
        </w:rPr>
        <w:t>1</w:t>
      </w:r>
      <w:r w:rsidRPr="009D11E7">
        <w:rPr>
          <w:rFonts w:ascii="Times New Roman" w:hAnsi="Times New Roman" w:cs="Times New Roman"/>
          <w:sz w:val="24"/>
          <w:szCs w:val="24"/>
        </w:rPr>
        <w:t xml:space="preserve"> - </w:t>
      </w:r>
      <w:r w:rsidRPr="00F266D7">
        <w:rPr>
          <w:rFonts w:ascii="Times New Roman" w:hAnsi="Times New Roman" w:cs="Times New Roman"/>
          <w:sz w:val="24"/>
          <w:szCs w:val="24"/>
        </w:rPr>
        <w:t xml:space="preserve">College of Animal Science and Technology, </w:t>
      </w:r>
      <w:bookmarkStart w:id="2" w:name="_Hlk513472829"/>
      <w:r w:rsidRPr="00F266D7">
        <w:rPr>
          <w:rFonts w:ascii="Times New Roman" w:hAnsi="Times New Roman" w:cs="Times New Roman"/>
          <w:sz w:val="24"/>
          <w:szCs w:val="24"/>
        </w:rPr>
        <w:t>Hunan Agricultural University</w:t>
      </w:r>
      <w:bookmarkEnd w:id="2"/>
      <w:r w:rsidRPr="00F266D7">
        <w:rPr>
          <w:rFonts w:ascii="Times New Roman" w:hAnsi="Times New Roman" w:cs="Times New Roman"/>
          <w:sz w:val="24"/>
          <w:szCs w:val="24"/>
        </w:rPr>
        <w:t>, Changsha, China</w:t>
      </w:r>
      <w:r w:rsidRPr="009D11E7" w:rsidDel="00410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BA8" w:rsidRDefault="00907BA8" w:rsidP="00907B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D11E7">
        <w:rPr>
          <w:rFonts w:ascii="Times New Roman" w:hAnsi="Times New Roman" w:cs="Times New Roman"/>
          <w:sz w:val="24"/>
          <w:szCs w:val="24"/>
        </w:rPr>
        <w:t xml:space="preserve"> </w:t>
      </w:r>
      <w:r w:rsidR="00222D41" w:rsidRPr="009D11E7">
        <w:rPr>
          <w:rFonts w:ascii="Times New Roman" w:hAnsi="Times New Roman" w:cs="Times New Roman"/>
          <w:sz w:val="24"/>
          <w:szCs w:val="24"/>
        </w:rPr>
        <w:t>-</w:t>
      </w:r>
      <w:r w:rsidR="00222D41">
        <w:rPr>
          <w:rFonts w:ascii="Times New Roman" w:hAnsi="Times New Roman" w:cs="Times New Roman"/>
          <w:sz w:val="24"/>
          <w:szCs w:val="24"/>
        </w:rPr>
        <w:t xml:space="preserve"> </w:t>
      </w:r>
      <w:r w:rsidRPr="009D11E7">
        <w:rPr>
          <w:rFonts w:ascii="Times New Roman" w:hAnsi="Times New Roman" w:cs="Times New Roman"/>
          <w:sz w:val="24"/>
          <w:szCs w:val="24"/>
        </w:rPr>
        <w:t>School of Biological Sciences, Victoria University of Wellington, Wellington 6140, New Zealand</w:t>
      </w:r>
    </w:p>
    <w:p w:rsidR="00907BA8" w:rsidRPr="009D11E7" w:rsidRDefault="00907BA8" w:rsidP="00907B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D11E7">
        <w:rPr>
          <w:rFonts w:ascii="Times New Roman" w:hAnsi="Times New Roman" w:cs="Times New Roman"/>
          <w:sz w:val="24"/>
          <w:szCs w:val="24"/>
        </w:rPr>
        <w:t xml:space="preserve"> - Coasts and Oceans National Centre, National Institute for Water and Atmospheric Research, Private Bag 14901, Kilbirnie, Wellington, New Zealand</w:t>
      </w:r>
    </w:p>
    <w:bookmarkEnd w:id="1"/>
    <w:p w:rsidR="0073450F" w:rsidRPr="00AF1989" w:rsidRDefault="0073450F" w:rsidP="0073450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9D1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School of Oceanography, Shanghai Jiao Tong University, Shanghai 200030, China</w:t>
      </w:r>
    </w:p>
    <w:p w:rsidR="00EB4600" w:rsidRDefault="00EB46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36E3" w:rsidRDefault="000B37A8" w:rsidP="005436E3">
      <w:pPr>
        <w:pStyle w:val="a3"/>
        <w:keepNext/>
      </w:pPr>
      <w:bookmarkStart w:id="3" w:name="_Hlk4004200"/>
      <w:r>
        <w:lastRenderedPageBreak/>
        <w:t>Table S1</w:t>
      </w:r>
      <w:r w:rsidR="005937B2">
        <w:rPr>
          <w:noProof/>
        </w:rPr>
        <w:t>.</w:t>
      </w:r>
      <w:r w:rsidR="005436E3">
        <w:t xml:space="preserve"> </w:t>
      </w:r>
      <w:bookmarkStart w:id="4" w:name="_Hlk535228516"/>
      <w:r w:rsidR="005436E3">
        <w:t>C</w:t>
      </w:r>
      <w:r w:rsidR="005436E3" w:rsidRPr="005436E3">
        <w:t>orrelation</w:t>
      </w:r>
      <w:bookmarkEnd w:id="4"/>
      <w:r w:rsidR="00302B2E">
        <w:t xml:space="preserve"> analyse</w:t>
      </w:r>
      <w:r w:rsidR="005436E3" w:rsidRPr="005436E3">
        <w:t xml:space="preserve">s between </w:t>
      </w:r>
      <w:r w:rsidR="00302B2E">
        <w:t xml:space="preserve">pairs of </w:t>
      </w:r>
      <w:r w:rsidR="005436E3" w:rsidRPr="005436E3">
        <w:t>environmental variables</w:t>
      </w:r>
    </w:p>
    <w:bookmarkEnd w:id="3"/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46"/>
        <w:gridCol w:w="525"/>
        <w:gridCol w:w="466"/>
        <w:gridCol w:w="588"/>
        <w:gridCol w:w="647"/>
        <w:gridCol w:w="579"/>
        <w:gridCol w:w="426"/>
        <w:gridCol w:w="426"/>
        <w:gridCol w:w="426"/>
        <w:gridCol w:w="473"/>
        <w:gridCol w:w="541"/>
        <w:gridCol w:w="477"/>
        <w:gridCol w:w="464"/>
        <w:gridCol w:w="550"/>
        <w:gridCol w:w="552"/>
        <w:gridCol w:w="548"/>
        <w:gridCol w:w="433"/>
        <w:gridCol w:w="426"/>
        <w:gridCol w:w="426"/>
        <w:gridCol w:w="426"/>
        <w:gridCol w:w="426"/>
        <w:gridCol w:w="426"/>
        <w:gridCol w:w="482"/>
        <w:gridCol w:w="473"/>
        <w:gridCol w:w="433"/>
        <w:gridCol w:w="426"/>
        <w:gridCol w:w="527"/>
      </w:tblGrid>
      <w:tr w:rsidR="00907BA8" w:rsidRPr="00A577BA" w:rsidTr="00907BA8">
        <w:trPr>
          <w:trHeight w:val="426"/>
        </w:trPr>
        <w:tc>
          <w:tcPr>
            <w:tcW w:w="25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bpi.broad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bpi.fine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sigma.theta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slope.percent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stdev.slope</w:t>
            </w:r>
          </w:p>
        </w:tc>
        <w:tc>
          <w:tcPr>
            <w:tcW w:w="16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diso2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pocc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slopec</w:t>
            </w:r>
          </w:p>
        </w:tc>
        <w:tc>
          <w:tcPr>
            <w:tcW w:w="17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woanitc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woaphosc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woasalc</w:t>
            </w:r>
          </w:p>
        </w:tc>
        <w:tc>
          <w:tcPr>
            <w:tcW w:w="16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woasilc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woatempc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omega.ara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omega.cal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botspd</w:t>
            </w:r>
          </w:p>
        </w:tc>
        <w:tc>
          <w:tcPr>
            <w:tcW w:w="16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cdom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disorg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dynoc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sstgrd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sst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tempbot</w:t>
            </w:r>
          </w:p>
        </w:tc>
        <w:tc>
          <w:tcPr>
            <w:tcW w:w="17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tempres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tidcurr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vgpm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seamount</w:t>
            </w: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bpi.broad</w:t>
            </w:r>
          </w:p>
        </w:tc>
        <w:tc>
          <w:tcPr>
            <w:tcW w:w="1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70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bpi.fine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0.753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sigma.theta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0.172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0.132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slope.percent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0.650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0.571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0.294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stdev.slope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0.777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0.804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0.240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0.760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diso2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-0.253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-0.434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-0.596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-0.380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-0.436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pocc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-0.537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-0.475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-0.623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-0.479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-0.550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0.584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slopec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0.576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0.627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0.232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0.695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0.639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-0.377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-0.432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woanitc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0.280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0.316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0.838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0.327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0.376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-0.797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-0.729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0.305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woaphosc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0.272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0.339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0.849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0.309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0.377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-0.801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-0.716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0.285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  <w:t xml:space="preserve">0.986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woasalc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-0.007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0.112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-0.538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0.084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0.070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0.026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0.253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0.104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-0.539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-0.540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woasilc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0.328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0.473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0.789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0.391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0.451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-0.790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-0.649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0.391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0.848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0.861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-0.212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woatempc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-0.241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-0.266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-0.883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-0.265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-0.320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0.610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0.663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-0.232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-0.937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-0.942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0.677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-0.841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omega.ara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-0.233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-0.304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-0.872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-0.292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-0.350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0.772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0.691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-0.265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  <w:t xml:space="preserve">-0.960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  <w:t xml:space="preserve">-0.967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0.548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-0.846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0.937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omega.cal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-0.234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-0.306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-0.871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-0.295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-0.353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0.776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0.692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-0.267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  <w:t xml:space="preserve">-0.960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  <w:t xml:space="preserve">-0.967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0.541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-0.849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0.936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  <w:t xml:space="preserve">1.000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botspd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-0.061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-0.238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0.294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-0.040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-0.171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-0.106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-0.156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0.015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0.205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0.173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-0.182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0.072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-0.181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-0.232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-0.231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cdom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-0.396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-0.288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-0.335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-0.234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-0.307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0.011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0.634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-0.173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-0.324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-0.314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0.249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-0.340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0.431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0.287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0.285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0.040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disorg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-0.470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-0.440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-0.311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-0.308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-0.399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0.350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0.795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-0.271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-0.445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-0.438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0.083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-0.429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0.403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0.388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0.390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0.006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0.678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dynoc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0.446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0.513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-0.070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0.361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0.427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-0.441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-0.139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0.317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0.089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0.116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0.256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0.156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0.084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-0.096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-0.100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-0.251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0.260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-0.123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sstgrd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-0.477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-0.456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-0.398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-0.418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-0.496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0.520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0.774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-0.408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-0.574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-0.545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0.107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-0.536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0.481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0.499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0.502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0.078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0.433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0.731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-0.234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sst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-0.547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-0.472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-0.463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-0.410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-0.518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0.477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0.749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-0.405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-0.605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-0.579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0.242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-0.548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0.548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0.542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0.544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0.062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0.461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0.664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-0.212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0.942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tempbot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0.087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0.227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-0.332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0.184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0.202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-0.353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0.068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0.151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-0.150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-0.163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0.711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0.001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0.387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0.193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0.184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-0.244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0.394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0.027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0.641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-0.152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-0.032 </w:t>
            </w: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tempres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0.090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0.227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-0.332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0.192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0.206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-0.352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0.066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0.153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-0.152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-0.165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0.714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-0.002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0.389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0.193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0.185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-0.238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0.392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0.026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0.639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-0.152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-0.029 </w:t>
            </w: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  <w:t xml:space="preserve">0.999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4"/>
              </w:rPr>
            </w:pP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tidcurr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-0.391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-0.347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-0.441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-0.496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-0.488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0.589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0.786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-0.418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-0.583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-0.549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0.057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-0.440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0.423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0.520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0.522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-0.261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0.343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0.537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-0.157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0.659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0.573 </w:t>
            </w: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-0.131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-0.138 </w:t>
            </w: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vgpm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-0.376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-0.243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-0.368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-0.157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-0.257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0.025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0.659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-0.092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-0.400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-0.388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0.373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-0.366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0.517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0.365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0.363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0.007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0.901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0.781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0.300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0.521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0.553 </w:t>
            </w: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0.438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0.437 </w:t>
            </w: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0.309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</w:rPr>
            </w:pPr>
          </w:p>
        </w:tc>
      </w:tr>
      <w:tr w:rsidR="00907BA8" w:rsidRPr="00A577BA" w:rsidTr="00907BA8">
        <w:trPr>
          <w:trHeight w:val="426"/>
        </w:trPr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>seamount</w:t>
            </w:r>
          </w:p>
        </w:tc>
        <w:tc>
          <w:tcPr>
            <w:tcW w:w="19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0.632 </w:t>
            </w:r>
          </w:p>
        </w:tc>
        <w:tc>
          <w:tcPr>
            <w:tcW w:w="17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0.651 </w:t>
            </w:r>
          </w:p>
        </w:tc>
        <w:tc>
          <w:tcPr>
            <w:tcW w:w="22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0.112 </w:t>
            </w:r>
          </w:p>
        </w:tc>
        <w:tc>
          <w:tcPr>
            <w:tcW w:w="25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0.485 </w:t>
            </w:r>
          </w:p>
        </w:tc>
        <w:tc>
          <w:tcPr>
            <w:tcW w:w="22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0.597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-0.349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-0.389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0.419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0.277 </w:t>
            </w:r>
          </w:p>
        </w:tc>
        <w:tc>
          <w:tcPr>
            <w:tcW w:w="20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0.279 </w:t>
            </w:r>
          </w:p>
        </w:tc>
        <w:tc>
          <w:tcPr>
            <w:tcW w:w="175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0.021 </w:t>
            </w:r>
          </w:p>
        </w:tc>
        <w:tc>
          <w:tcPr>
            <w:tcW w:w="16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0.299 </w:t>
            </w:r>
          </w:p>
        </w:tc>
        <w:tc>
          <w:tcPr>
            <w:tcW w:w="20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-0.199 </w:t>
            </w:r>
          </w:p>
        </w:tc>
        <w:tc>
          <w:tcPr>
            <w:tcW w:w="210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-0.248 </w:t>
            </w:r>
          </w:p>
        </w:tc>
        <w:tc>
          <w:tcPr>
            <w:tcW w:w="208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-0.249 </w:t>
            </w:r>
          </w:p>
        </w:tc>
        <w:tc>
          <w:tcPr>
            <w:tcW w:w="154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-0.026 </w:t>
            </w:r>
          </w:p>
        </w:tc>
        <w:tc>
          <w:tcPr>
            <w:tcW w:w="161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-0.140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-0.304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0.382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-0.376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-0.389 </w:t>
            </w:r>
          </w:p>
        </w:tc>
        <w:tc>
          <w:tcPr>
            <w:tcW w:w="177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0.177 </w:t>
            </w:r>
          </w:p>
        </w:tc>
        <w:tc>
          <w:tcPr>
            <w:tcW w:w="173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0.179 </w:t>
            </w:r>
          </w:p>
        </w:tc>
        <w:tc>
          <w:tcPr>
            <w:tcW w:w="15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-0.407 </w:t>
            </w:r>
          </w:p>
        </w:tc>
        <w:tc>
          <w:tcPr>
            <w:tcW w:w="162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  <w:r w:rsidRPr="00A577BA"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  <w:t xml:space="preserve">-0.123 </w:t>
            </w:r>
          </w:p>
        </w:tc>
        <w:tc>
          <w:tcPr>
            <w:tcW w:w="199" w:type="pct"/>
            <w:noWrap/>
            <w:vAlign w:val="center"/>
            <w:hideMark/>
          </w:tcPr>
          <w:p w:rsidR="005436E3" w:rsidRPr="00A577BA" w:rsidRDefault="005436E3" w:rsidP="000B37A8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4"/>
              </w:rPr>
            </w:pPr>
          </w:p>
        </w:tc>
      </w:tr>
    </w:tbl>
    <w:p w:rsidR="005B62F3" w:rsidRPr="0073450F" w:rsidRDefault="00666DE1" w:rsidP="007312D9">
      <w:pPr>
        <w:rPr>
          <w:rFonts w:ascii="Times New Roman" w:hAnsi="Times New Roman" w:cs="Times New Roman"/>
          <w:sz w:val="20"/>
          <w:szCs w:val="20"/>
        </w:rPr>
      </w:pPr>
      <w:r w:rsidRPr="0073450F">
        <w:rPr>
          <w:rFonts w:ascii="Times New Roman" w:hAnsi="Times New Roman" w:cs="Times New Roman"/>
          <w:sz w:val="20"/>
          <w:szCs w:val="20"/>
        </w:rPr>
        <w:t>Note: number</w:t>
      </w:r>
      <w:r w:rsidR="00222D41">
        <w:rPr>
          <w:rFonts w:ascii="Times New Roman" w:hAnsi="Times New Roman" w:cs="Times New Roman"/>
          <w:sz w:val="20"/>
          <w:szCs w:val="20"/>
        </w:rPr>
        <w:t>s</w:t>
      </w:r>
      <w:r w:rsidRPr="0073450F">
        <w:rPr>
          <w:rFonts w:ascii="Times New Roman" w:hAnsi="Times New Roman" w:cs="Times New Roman"/>
          <w:sz w:val="20"/>
          <w:szCs w:val="20"/>
        </w:rPr>
        <w:t xml:space="preserve"> </w:t>
      </w:r>
      <w:r w:rsidR="00222D41">
        <w:rPr>
          <w:rFonts w:ascii="Times New Roman" w:hAnsi="Times New Roman" w:cs="Times New Roman"/>
          <w:sz w:val="20"/>
          <w:szCs w:val="20"/>
        </w:rPr>
        <w:t>in</w:t>
      </w:r>
      <w:r w:rsidRPr="0073450F">
        <w:rPr>
          <w:rFonts w:ascii="Times New Roman" w:hAnsi="Times New Roman" w:cs="Times New Roman"/>
          <w:sz w:val="20"/>
          <w:szCs w:val="20"/>
        </w:rPr>
        <w:t xml:space="preserve"> bold indicate </w:t>
      </w:r>
      <w:r w:rsidR="00222D41">
        <w:rPr>
          <w:rFonts w:ascii="Times New Roman" w:hAnsi="Times New Roman" w:cs="Times New Roman"/>
          <w:sz w:val="20"/>
          <w:szCs w:val="20"/>
        </w:rPr>
        <w:t xml:space="preserve">significant </w:t>
      </w:r>
      <w:r w:rsidRPr="0073450F">
        <w:rPr>
          <w:rFonts w:ascii="Times New Roman" w:hAnsi="Times New Roman" w:cs="Times New Roman"/>
          <w:sz w:val="20"/>
          <w:szCs w:val="20"/>
        </w:rPr>
        <w:t xml:space="preserve">correlation coefficients </w:t>
      </w:r>
      <w:r w:rsidR="00934745">
        <w:rPr>
          <w:rFonts w:ascii="Times New Roman" w:hAnsi="Times New Roman" w:cs="Times New Roman"/>
          <w:sz w:val="20"/>
          <w:szCs w:val="20"/>
        </w:rPr>
        <w:t>(p &lt; 0.05)</w:t>
      </w:r>
      <w:r w:rsidRPr="0073450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B62F3" w:rsidRDefault="005B62F3" w:rsidP="007312D9"/>
    <w:p w:rsidR="005B62F3" w:rsidRDefault="005B62F3" w:rsidP="007312D9">
      <w:pPr>
        <w:sectPr w:rsidR="005B62F3" w:rsidSect="00907BA8">
          <w:pgSz w:w="16838" w:h="23811" w:code="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740E7" w:rsidRPr="00DE5F29" w:rsidRDefault="000B37A8" w:rsidP="002740E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4004214"/>
      <w:r>
        <w:rPr>
          <w:rFonts w:ascii="Times New Roman" w:hAnsi="Times New Roman" w:cs="Times New Roman"/>
          <w:sz w:val="24"/>
          <w:szCs w:val="24"/>
        </w:rPr>
        <w:lastRenderedPageBreak/>
        <w:t>Table S2</w:t>
      </w:r>
      <w:r w:rsidR="002740E7">
        <w:rPr>
          <w:rFonts w:ascii="Times New Roman" w:hAnsi="Times New Roman" w:cs="Times New Roman"/>
          <w:sz w:val="24"/>
          <w:szCs w:val="24"/>
        </w:rPr>
        <w:t>.</w:t>
      </w:r>
      <w:r w:rsidR="002740E7" w:rsidRPr="00DE5F29">
        <w:rPr>
          <w:rFonts w:ascii="Times New Roman" w:hAnsi="Times New Roman" w:cs="Times New Roman"/>
          <w:sz w:val="24"/>
          <w:szCs w:val="24"/>
        </w:rPr>
        <w:t xml:space="preserve"> Sequential test results of the DistLM analysis for </w:t>
      </w:r>
      <w:r w:rsidR="002740E7">
        <w:rPr>
          <w:rFonts w:ascii="Times New Roman" w:hAnsi="Times New Roman" w:cs="Times New Roman"/>
          <w:sz w:val="24"/>
          <w:szCs w:val="24"/>
        </w:rPr>
        <w:t xml:space="preserve">regional-level genetic variation amongst four deep-sea VME </w:t>
      </w:r>
      <w:r w:rsidR="0052195B">
        <w:rPr>
          <w:rFonts w:ascii="Times New Roman" w:hAnsi="Times New Roman" w:cs="Times New Roman"/>
          <w:sz w:val="24"/>
          <w:szCs w:val="24"/>
        </w:rPr>
        <w:t>indicator taxa</w:t>
      </w:r>
      <w:bookmarkEnd w:id="5"/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43"/>
        <w:gridCol w:w="2370"/>
        <w:gridCol w:w="1474"/>
        <w:gridCol w:w="1496"/>
        <w:gridCol w:w="1032"/>
        <w:gridCol w:w="1249"/>
        <w:gridCol w:w="1394"/>
      </w:tblGrid>
      <w:tr w:rsidR="000B37A8" w:rsidRPr="000675A2" w:rsidTr="000B37A8">
        <w:trPr>
          <w:trHeight w:val="283"/>
        </w:trPr>
        <w:tc>
          <w:tcPr>
            <w:tcW w:w="116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37A8" w:rsidRPr="000675A2" w:rsidRDefault="000B37A8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Species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37A8" w:rsidRPr="000675A2" w:rsidRDefault="000B37A8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Marker </w:t>
            </w:r>
          </w:p>
        </w:tc>
        <w:tc>
          <w:tcPr>
            <w:tcW w:w="6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37A8" w:rsidRPr="000675A2" w:rsidRDefault="000B37A8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Loci</w:t>
            </w:r>
          </w:p>
        </w:tc>
        <w:tc>
          <w:tcPr>
            <w:tcW w:w="63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37A8" w:rsidRPr="000675A2" w:rsidRDefault="000B37A8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Variable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37A8" w:rsidRPr="000675A2" w:rsidRDefault="000B37A8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Adj R</w:t>
            </w: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53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37A8" w:rsidRPr="000675A2" w:rsidRDefault="000B37A8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SS(trace)</w:t>
            </w:r>
          </w:p>
        </w:tc>
        <w:tc>
          <w:tcPr>
            <w:tcW w:w="5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B37A8" w:rsidRPr="000675A2" w:rsidRDefault="000B37A8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Proportion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Poecillastra laminaris</w:t>
            </w:r>
          </w:p>
        </w:tc>
        <w:tc>
          <w:tcPr>
            <w:tcW w:w="163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COI</w:t>
            </w:r>
          </w:p>
        </w:tc>
        <w:tc>
          <w:tcPr>
            <w:tcW w:w="636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botspd</w:t>
            </w:r>
          </w:p>
        </w:tc>
        <w:tc>
          <w:tcPr>
            <w:tcW w:w="439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0.090</w:t>
            </w:r>
          </w:p>
        </w:tc>
        <w:tc>
          <w:tcPr>
            <w:tcW w:w="531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4810.0</w:t>
            </w:r>
          </w:p>
        </w:tc>
        <w:tc>
          <w:tcPr>
            <w:tcW w:w="593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54.511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63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Cyt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b</w:t>
            </w:r>
          </w:p>
        </w:tc>
        <w:tc>
          <w:tcPr>
            <w:tcW w:w="636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tempbot</w:t>
            </w:r>
          </w:p>
        </w:tc>
        <w:tc>
          <w:tcPr>
            <w:tcW w:w="439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0.246</w:t>
            </w:r>
          </w:p>
        </w:tc>
        <w:tc>
          <w:tcPr>
            <w:tcW w:w="531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5036.4</w:t>
            </w:r>
          </w:p>
        </w:tc>
        <w:tc>
          <w:tcPr>
            <w:tcW w:w="593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62.314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08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:rsidR="002740E7" w:rsidRPr="00C302B1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C302B1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Microsatellites</w:t>
            </w:r>
          </w:p>
        </w:tc>
        <w:tc>
          <w:tcPr>
            <w:tcW w:w="627" w:type="pct"/>
            <w:tcBorders>
              <w:left w:val="nil"/>
              <w:right w:val="nil"/>
            </w:tcBorders>
            <w:vAlign w:val="center"/>
          </w:tcPr>
          <w:p w:rsidR="002740E7" w:rsidRDefault="002740E7" w:rsidP="008009E6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</w:t>
            </w:r>
          </w:p>
        </w:tc>
        <w:tc>
          <w:tcPr>
            <w:tcW w:w="636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woasilc</w:t>
            </w:r>
          </w:p>
        </w:tc>
        <w:tc>
          <w:tcPr>
            <w:tcW w:w="439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0.177</w:t>
            </w:r>
          </w:p>
        </w:tc>
        <w:tc>
          <w:tcPr>
            <w:tcW w:w="531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1868.1</w:t>
            </w:r>
          </w:p>
        </w:tc>
        <w:tc>
          <w:tcPr>
            <w:tcW w:w="593" w:type="pct"/>
            <w:tcBorders>
              <w:left w:val="nil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58.828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0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6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40E7" w:rsidRDefault="002740E7" w:rsidP="008009E6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Neutral</w:t>
            </w:r>
          </w:p>
        </w:tc>
        <w:tc>
          <w:tcPr>
            <w:tcW w:w="6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botspd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0.248</w:t>
            </w:r>
          </w:p>
        </w:tc>
        <w:tc>
          <w:tcPr>
            <w:tcW w:w="53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1514.3</w:t>
            </w:r>
          </w:p>
        </w:tc>
        <w:tc>
          <w:tcPr>
            <w:tcW w:w="59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62.401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Goniocorella dumosa</w:t>
            </w:r>
          </w:p>
        </w:tc>
        <w:tc>
          <w:tcPr>
            <w:tcW w:w="1008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Microsatellites</w:t>
            </w:r>
          </w:p>
        </w:tc>
        <w:tc>
          <w:tcPr>
            <w:tcW w:w="627" w:type="pct"/>
            <w:tcBorders>
              <w:left w:val="nil"/>
              <w:bottom w:val="nil"/>
              <w:right w:val="nil"/>
            </w:tcBorders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</w:t>
            </w:r>
          </w:p>
        </w:tc>
        <w:tc>
          <w:tcPr>
            <w:tcW w:w="636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vgpm</w:t>
            </w: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0.669</w:t>
            </w:r>
          </w:p>
        </w:tc>
        <w:tc>
          <w:tcPr>
            <w:tcW w:w="531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2430.0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83.447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0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Neutral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vgpm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0.740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2410.1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86.988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bookmarkStart w:id="6" w:name="_Hlk485831507"/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Madrepora oculata</w:t>
            </w:r>
            <w:bookmarkEnd w:id="6"/>
          </w:p>
        </w:tc>
        <w:tc>
          <w:tcPr>
            <w:tcW w:w="16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ITS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woasalc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0.282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4340.6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64.090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08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Microsatellites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dynoc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0.342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1406.6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67.123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0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Neutral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tempbot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0.320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1315.1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65.976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Solenosmilia variabilis</w:t>
            </w:r>
          </w:p>
        </w:tc>
        <w:tc>
          <w:tcPr>
            <w:tcW w:w="1008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Microsatellites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diso2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0.289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354.4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64.456</w:t>
            </w:r>
          </w:p>
        </w:tc>
      </w:tr>
      <w:tr w:rsidR="002740E7" w:rsidRPr="000675A2" w:rsidTr="000B37A8">
        <w:trPr>
          <w:trHeight w:val="283"/>
        </w:trPr>
        <w:tc>
          <w:tcPr>
            <w:tcW w:w="1166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08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Neutral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dynoc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0.398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361.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740E7" w:rsidRPr="000675A2" w:rsidRDefault="002740E7" w:rsidP="008009E6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0675A2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69.890</w:t>
            </w:r>
          </w:p>
        </w:tc>
      </w:tr>
    </w:tbl>
    <w:p w:rsidR="002740E7" w:rsidRDefault="002740E7" w:rsidP="002740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740E7" w:rsidRDefault="002740E7" w:rsidP="000B37A8"/>
    <w:p w:rsidR="00DB5805" w:rsidRPr="000B37A8" w:rsidRDefault="00DB5805" w:rsidP="000B37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4004223"/>
      <w:r w:rsidRPr="000B37A8">
        <w:rPr>
          <w:rFonts w:ascii="Times New Roman" w:hAnsi="Times New Roman" w:cs="Times New Roman"/>
          <w:sz w:val="24"/>
          <w:szCs w:val="24"/>
        </w:rPr>
        <w:t xml:space="preserve">Table </w:t>
      </w:r>
      <w:r w:rsidR="00AD4A30" w:rsidRPr="000B37A8">
        <w:rPr>
          <w:rFonts w:ascii="Times New Roman" w:hAnsi="Times New Roman" w:cs="Times New Roman"/>
          <w:sz w:val="24"/>
          <w:szCs w:val="24"/>
        </w:rPr>
        <w:t>S</w:t>
      </w:r>
      <w:r w:rsidR="000B37A8" w:rsidRPr="000B37A8">
        <w:rPr>
          <w:rFonts w:ascii="Times New Roman" w:hAnsi="Times New Roman" w:cs="Times New Roman"/>
          <w:sz w:val="24"/>
          <w:szCs w:val="24"/>
        </w:rPr>
        <w:t>3</w:t>
      </w:r>
      <w:r w:rsidR="005937B2" w:rsidRPr="000B37A8">
        <w:rPr>
          <w:rFonts w:ascii="Times New Roman" w:hAnsi="Times New Roman" w:cs="Times New Roman"/>
          <w:sz w:val="24"/>
          <w:szCs w:val="24"/>
        </w:rPr>
        <w:t>.</w:t>
      </w:r>
      <w:r w:rsidR="00AD4A30" w:rsidRPr="000B37A8">
        <w:rPr>
          <w:rFonts w:ascii="Times New Roman" w:hAnsi="Times New Roman" w:cs="Times New Roman"/>
          <w:sz w:val="24"/>
          <w:szCs w:val="24"/>
        </w:rPr>
        <w:t xml:space="preserve"> </w:t>
      </w:r>
      <w:r w:rsidR="00DB30E1" w:rsidRPr="000B37A8">
        <w:rPr>
          <w:rFonts w:ascii="Times New Roman" w:hAnsi="Times New Roman" w:cs="Times New Roman"/>
          <w:sz w:val="24"/>
          <w:szCs w:val="24"/>
        </w:rPr>
        <w:t>Sequential test results of the DistLM analysis for microsatellite data amongst geomorphic features for all species</w:t>
      </w:r>
    </w:p>
    <w:tbl>
      <w:tblPr>
        <w:tblW w:w="8708" w:type="dxa"/>
        <w:jc w:val="center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36"/>
        <w:gridCol w:w="1441"/>
        <w:gridCol w:w="1492"/>
        <w:gridCol w:w="1071"/>
        <w:gridCol w:w="1089"/>
        <w:gridCol w:w="1071"/>
        <w:gridCol w:w="1208"/>
      </w:tblGrid>
      <w:tr w:rsidR="0018338C" w:rsidRPr="0018338C" w:rsidTr="005B62F3">
        <w:trPr>
          <w:trHeight w:val="287"/>
          <w:jc w:val="center"/>
        </w:trPr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bookmarkEnd w:id="7"/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Species</w:t>
            </w:r>
          </w:p>
        </w:tc>
        <w:tc>
          <w:tcPr>
            <w:tcW w:w="14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Loci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Variable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Adj R</w:t>
            </w:r>
            <w:r w:rsidRPr="00A76181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SS</w:t>
            </w:r>
            <w:r w:rsidR="00481A6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(trace)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Proportion</w:t>
            </w:r>
          </w:p>
        </w:tc>
      </w:tr>
      <w:tr w:rsidR="008077F0" w:rsidRPr="0018338C" w:rsidTr="005B62F3">
        <w:trPr>
          <w:trHeight w:val="287"/>
          <w:jc w:val="center"/>
        </w:trPr>
        <w:tc>
          <w:tcPr>
            <w:tcW w:w="133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Goniocorella dumosa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 microsatellites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botspd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0.040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1332.200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0.392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35.980 </w:t>
            </w:r>
          </w:p>
        </w:tc>
      </w:tr>
      <w:tr w:rsidR="008077F0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seamount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0.306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1513.900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0.280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40.888 </w:t>
            </w:r>
          </w:p>
        </w:tc>
      </w:tr>
      <w:tr w:rsidR="008077F0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botspd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0.174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1657.800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0.199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44.936 </w:t>
            </w:r>
          </w:p>
        </w:tc>
      </w:tr>
      <w:tr w:rsidR="008077F0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77F0" w:rsidRPr="00DB5805" w:rsidRDefault="008077F0" w:rsidP="008077F0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seamount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0.360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1244.000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0.334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77F0" w:rsidRPr="008077F0" w:rsidRDefault="008077F0" w:rsidP="008077F0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8077F0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33.721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B84E31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Solenosmilia variabilis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18338C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 microsatellites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stdev.slope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0.066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1229.600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0.104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19.992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seamount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0.182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1327.100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0.026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21.577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tempbot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0.276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1047.600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0.850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17.033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slope.percent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0.345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819.710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0.266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13.327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dynoc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0.368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615.680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0.431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10.010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tidcurr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0.446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624.430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0.439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10.152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18338C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neutral microsatellites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stdev.slope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0.136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1332.800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0.027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25.925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seamount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0.234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994.690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0.048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19.348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tempbot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0.297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749.610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0.161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14.581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sst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0.329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585.540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0.372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11.389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slope.percent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0.388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578.930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0.367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11.261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vgpm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0.454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498.290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0.459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9.692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B84E31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Poecillastra laminaris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18338C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 microsatellites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seamount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0.190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3330.700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0.166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46.010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sigma.theta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0.397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2452.200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0.360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33.874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18338C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neutral microsatellites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seamount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0.250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0.483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0.174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49.985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botspd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0.508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2342.200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0.363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33.613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COI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sst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0.099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5192.300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0.093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39.913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omega.ara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0.269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4647.000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0.340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35.722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</w:pPr>
            <w:r w:rsidRPr="0018338C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Cyt</w:t>
            </w:r>
            <w:r w:rsidRPr="00DB5805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B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sigma.theta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0.125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5390.000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0.088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41.641 </w:t>
            </w:r>
          </w:p>
        </w:tc>
      </w:tr>
      <w:tr w:rsidR="00626E1C" w:rsidRPr="0018338C" w:rsidTr="005B62F3">
        <w:trPr>
          <w:trHeight w:val="287"/>
          <w:jc w:val="center"/>
        </w:trPr>
        <w:tc>
          <w:tcPr>
            <w:tcW w:w="1336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dynoc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0.146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3867.900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0.583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B5805" w:rsidRPr="00DB5805" w:rsidRDefault="00DB5805" w:rsidP="00DB5805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DB5805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29.878 </w:t>
            </w:r>
          </w:p>
        </w:tc>
      </w:tr>
    </w:tbl>
    <w:p w:rsidR="00F05421" w:rsidRDefault="002F032A">
      <w:pPr>
        <w:widowControl/>
        <w:jc w:val="left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br w:type="page"/>
      </w:r>
    </w:p>
    <w:p w:rsidR="002F032A" w:rsidRDefault="00F05421">
      <w:pPr>
        <w:widowControl/>
        <w:jc w:val="left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lastRenderedPageBreak/>
        <w:t>Tab</w:t>
      </w:r>
      <w:r w:rsidR="003074C1"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>l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>e S</w:t>
      </w:r>
      <w:r w:rsidR="000B37A8"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>4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 xml:space="preserve">. </w:t>
      </w:r>
      <w:r w:rsidR="003074C1"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>Geomorphic feature (s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>ite</w:t>
      </w:r>
      <w:r w:rsidR="003074C1"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>)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  <w:t>, collection date and sample size collection information for the three deep-sea corals and one sponge species.</w:t>
      </w:r>
    </w:p>
    <w:p w:rsidR="00F05421" w:rsidRDefault="00F05421">
      <w:pPr>
        <w:widowControl/>
        <w:jc w:val="left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409"/>
        <w:gridCol w:w="1560"/>
        <w:gridCol w:w="1701"/>
        <w:gridCol w:w="1430"/>
        <w:gridCol w:w="1959"/>
      </w:tblGrid>
      <w:tr w:rsidR="00F05421" w:rsidTr="0008743F">
        <w:trPr>
          <w:jc w:val="center"/>
        </w:trPr>
        <w:tc>
          <w:tcPr>
            <w:tcW w:w="26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421" w:rsidRDefault="00B410B4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Geomorphic feature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421" w:rsidRDefault="00B410B4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Date of collection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421" w:rsidRDefault="003074C1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DE5F29">
              <w:rPr>
                <w:rFonts w:ascii="Times New Roman" w:hAnsi="Times New Roman" w:cs="Times New Roman"/>
                <w:i/>
                <w:sz w:val="24"/>
                <w:szCs w:val="24"/>
              </w:rPr>
              <w:t>Poecillastra laminaris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421" w:rsidRDefault="003074C1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Goniocorella dumosa</w:t>
            </w:r>
          </w:p>
        </w:tc>
        <w:tc>
          <w:tcPr>
            <w:tcW w:w="14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421" w:rsidRDefault="003074C1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675A2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Madrepora oculata</w:t>
            </w:r>
          </w:p>
        </w:tc>
        <w:tc>
          <w:tcPr>
            <w:tcW w:w="1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421" w:rsidRDefault="003074C1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18338C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4"/>
              </w:rPr>
              <w:t>Solenosmilia variabilis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Bollons Seamount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8743F" w:rsidRPr="002C6E8F" w:rsidRDefault="002C6E8F" w:rsidP="0008743F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003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2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Bounty Plateau</w:t>
            </w:r>
          </w:p>
        </w:tc>
        <w:tc>
          <w:tcPr>
            <w:tcW w:w="2409" w:type="dxa"/>
            <w:vAlign w:val="center"/>
          </w:tcPr>
          <w:p w:rsidR="0008743F" w:rsidRDefault="002C6E8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979-2008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4</w:t>
            </w: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4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Bounty Trough</w:t>
            </w:r>
          </w:p>
        </w:tc>
        <w:tc>
          <w:tcPr>
            <w:tcW w:w="2409" w:type="dxa"/>
            <w:vAlign w:val="center"/>
          </w:tcPr>
          <w:p w:rsidR="0008743F" w:rsidRPr="002C6E8F" w:rsidRDefault="002C6E8F" w:rsidP="0008743F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006-2008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2</w:t>
            </w: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5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Campbell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 xml:space="preserve"> </w:t>
            </w: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Plateau</w:t>
            </w:r>
          </w:p>
        </w:tc>
        <w:tc>
          <w:tcPr>
            <w:tcW w:w="2409" w:type="dxa"/>
            <w:vAlign w:val="center"/>
          </w:tcPr>
          <w:p w:rsidR="0008743F" w:rsidRPr="002C6E8F" w:rsidRDefault="00323CC4" w:rsidP="0008743F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1978</w:t>
            </w:r>
            <w:r w:rsidR="002C6E8F"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-2010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</w:t>
            </w:r>
          </w:p>
        </w:tc>
        <w:tc>
          <w:tcPr>
            <w:tcW w:w="1430" w:type="dxa"/>
            <w:vAlign w:val="center"/>
          </w:tcPr>
          <w:p w:rsidR="0008743F" w:rsidRPr="0008743F" w:rsidRDefault="002C6E8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8</w:t>
            </w: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8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Challenger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 xml:space="preserve"> </w:t>
            </w: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Plateau</w:t>
            </w:r>
          </w:p>
        </w:tc>
        <w:tc>
          <w:tcPr>
            <w:tcW w:w="2409" w:type="dxa"/>
            <w:vAlign w:val="center"/>
          </w:tcPr>
          <w:p w:rsidR="0008743F" w:rsidRPr="00323CC4" w:rsidRDefault="00323CC4" w:rsidP="0008743F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961-2013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3</w:t>
            </w: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5</w:t>
            </w: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Chatham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 xml:space="preserve"> Rise</w:t>
            </w:r>
          </w:p>
        </w:tc>
        <w:tc>
          <w:tcPr>
            <w:tcW w:w="2409" w:type="dxa"/>
            <w:vAlign w:val="center"/>
          </w:tcPr>
          <w:p w:rsidR="0008743F" w:rsidRPr="00323CC4" w:rsidRDefault="00323CC4" w:rsidP="0008743F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963-2015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19</w:t>
            </w: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48</w:t>
            </w: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42</w:t>
            </w: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71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Hikurangi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 xml:space="preserve"> Margin</w:t>
            </w:r>
          </w:p>
        </w:tc>
        <w:tc>
          <w:tcPr>
            <w:tcW w:w="2409" w:type="dxa"/>
            <w:vAlign w:val="center"/>
          </w:tcPr>
          <w:p w:rsid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2</w:t>
            </w:r>
            <w:r w:rsidR="00323CC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002-2010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</w:t>
            </w: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</w:t>
            </w: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4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 xml:space="preserve">Kermadec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Ridge</w:t>
            </w:r>
          </w:p>
        </w:tc>
        <w:tc>
          <w:tcPr>
            <w:tcW w:w="2409" w:type="dxa"/>
            <w:vAlign w:val="center"/>
          </w:tcPr>
          <w:p w:rsidR="0008743F" w:rsidRDefault="00323CC4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1989-2012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11</w:t>
            </w: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3</w:t>
            </w: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6</w:t>
            </w: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33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Louisville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 xml:space="preserve"> Seamount</w:t>
            </w:r>
          </w:p>
        </w:tc>
        <w:tc>
          <w:tcPr>
            <w:tcW w:w="2409" w:type="dxa"/>
            <w:vAlign w:val="center"/>
          </w:tcPr>
          <w:p w:rsidR="0008743F" w:rsidRDefault="00323CC4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201</w:t>
            </w:r>
            <w:r w:rsidR="0008743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4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14</w:t>
            </w:r>
          </w:p>
        </w:tc>
      </w:tr>
      <w:tr w:rsidR="0008743F" w:rsidTr="0008743F">
        <w:trPr>
          <w:jc w:val="center"/>
        </w:trPr>
        <w:tc>
          <w:tcPr>
            <w:tcW w:w="268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 xml:space="preserve">Macquarie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Ridge</w:t>
            </w:r>
          </w:p>
        </w:tc>
        <w:tc>
          <w:tcPr>
            <w:tcW w:w="2409" w:type="dxa"/>
            <w:vAlign w:val="center"/>
          </w:tcPr>
          <w:p w:rsidR="0008743F" w:rsidRDefault="00323CC4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>1998-2008</w:t>
            </w:r>
          </w:p>
        </w:tc>
        <w:tc>
          <w:tcPr>
            <w:tcW w:w="156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14</w:t>
            </w:r>
          </w:p>
        </w:tc>
        <w:tc>
          <w:tcPr>
            <w:tcW w:w="1701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2</w:t>
            </w:r>
          </w:p>
        </w:tc>
        <w:tc>
          <w:tcPr>
            <w:tcW w:w="1430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959" w:type="dxa"/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13</w:t>
            </w:r>
          </w:p>
        </w:tc>
      </w:tr>
      <w:tr w:rsidR="00686798" w:rsidTr="0008743F">
        <w:trPr>
          <w:jc w:val="center"/>
        </w:trPr>
        <w:tc>
          <w:tcPr>
            <w:tcW w:w="2689" w:type="dxa"/>
            <w:vAlign w:val="center"/>
          </w:tcPr>
          <w:p w:rsidR="00686798" w:rsidRPr="00686798" w:rsidRDefault="00686798" w:rsidP="0008743F">
            <w:pPr>
              <w:widowControl/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E Continental Slope</w:t>
            </w:r>
          </w:p>
        </w:tc>
        <w:tc>
          <w:tcPr>
            <w:tcW w:w="2409" w:type="dxa"/>
            <w:vAlign w:val="center"/>
          </w:tcPr>
          <w:p w:rsidR="00686798" w:rsidRPr="002F491D" w:rsidRDefault="002F491D" w:rsidP="0008743F">
            <w:pPr>
              <w:widowControl/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000</w:t>
            </w:r>
            <w:bookmarkStart w:id="8" w:name="_GoBack"/>
            <w:bookmarkEnd w:id="8"/>
          </w:p>
        </w:tc>
        <w:tc>
          <w:tcPr>
            <w:tcW w:w="1560" w:type="dxa"/>
            <w:vAlign w:val="center"/>
          </w:tcPr>
          <w:p w:rsidR="00686798" w:rsidRPr="0008743F" w:rsidRDefault="00686798" w:rsidP="0008743F">
            <w:pPr>
              <w:widowControl/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701" w:type="dxa"/>
            <w:vAlign w:val="center"/>
          </w:tcPr>
          <w:p w:rsidR="00686798" w:rsidRPr="00686798" w:rsidRDefault="00686798" w:rsidP="0008743F">
            <w:pPr>
              <w:widowControl/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3</w:t>
            </w:r>
          </w:p>
        </w:tc>
        <w:tc>
          <w:tcPr>
            <w:tcW w:w="1430" w:type="dxa"/>
            <w:vAlign w:val="center"/>
          </w:tcPr>
          <w:p w:rsidR="00686798" w:rsidRPr="0008743F" w:rsidRDefault="00686798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959" w:type="dxa"/>
            <w:vAlign w:val="center"/>
          </w:tcPr>
          <w:p w:rsidR="00686798" w:rsidRPr="0008743F" w:rsidRDefault="00686798" w:rsidP="0008743F">
            <w:pPr>
              <w:widowControl/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</w:pPr>
          </w:p>
        </w:tc>
      </w:tr>
      <w:tr w:rsidR="0008743F" w:rsidTr="0008743F">
        <w:trPr>
          <w:jc w:val="center"/>
        </w:trPr>
        <w:tc>
          <w:tcPr>
            <w:tcW w:w="2689" w:type="dxa"/>
            <w:tcBorders>
              <w:bottom w:val="single" w:sz="12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Tasman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  <w:t xml:space="preserve"> Basin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08743F" w:rsidRPr="00323CC4" w:rsidRDefault="00323CC4" w:rsidP="0008743F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val="en-NZ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NZ"/>
              </w:rPr>
              <w:t>988-2009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430" w:type="dxa"/>
            <w:tcBorders>
              <w:bottom w:val="single" w:sz="12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:rsidR="0008743F" w:rsidRPr="0008743F" w:rsidRDefault="0008743F" w:rsidP="000874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NZ" w:eastAsia="en-US"/>
              </w:rPr>
            </w:pPr>
            <w:r w:rsidRPr="0008743F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  <w:lang w:val="en-NZ" w:eastAsia="en-US"/>
              </w:rPr>
              <w:t>3</w:t>
            </w:r>
          </w:p>
        </w:tc>
      </w:tr>
    </w:tbl>
    <w:p w:rsidR="00F05421" w:rsidRPr="0008743F" w:rsidRDefault="0008743F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lang w:val="en-NZ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en-NZ"/>
        </w:rPr>
        <w:t>N</w:t>
      </w:r>
      <w:r>
        <w:rPr>
          <w:rFonts w:ascii="Times New Roman" w:hAnsi="Times New Roman" w:cs="Times New Roman"/>
          <w:kern w:val="0"/>
          <w:sz w:val="24"/>
          <w:szCs w:val="24"/>
          <w:lang w:val="en-NZ"/>
        </w:rPr>
        <w:t xml:space="preserve">ote: Only the geomorphic features </w:t>
      </w:r>
      <w:r w:rsidR="00323CC4">
        <w:rPr>
          <w:rFonts w:ascii="Times New Roman" w:hAnsi="Times New Roman" w:cs="Times New Roman"/>
          <w:kern w:val="0"/>
          <w:sz w:val="24"/>
          <w:szCs w:val="24"/>
          <w:lang w:val="en-NZ"/>
        </w:rPr>
        <w:t xml:space="preserve">(total sample size </w:t>
      </w:r>
      <w:r w:rsidR="00323CC4" w:rsidRPr="00323CC4">
        <w:rPr>
          <w:rFonts w:ascii="Times New Roman" w:eastAsia="宋体" w:hAnsi="Times New Roman" w:cs="Times New Roman"/>
          <w:kern w:val="0"/>
          <w:sz w:val="24"/>
          <w:szCs w:val="24"/>
          <w:lang w:val="en-NZ"/>
        </w:rPr>
        <w:t>≤</w:t>
      </w:r>
      <w:r w:rsidR="00323CC4">
        <w:rPr>
          <w:rFonts w:ascii="Times New Roman" w:hAnsi="Times New Roman" w:cs="Times New Roman"/>
          <w:kern w:val="0"/>
          <w:sz w:val="24"/>
          <w:szCs w:val="24"/>
          <w:lang w:val="en-NZ"/>
        </w:rPr>
        <w:t xml:space="preserve"> 3)</w:t>
      </w:r>
      <w:r>
        <w:rPr>
          <w:rFonts w:ascii="Times New Roman" w:hAnsi="Times New Roman" w:cs="Times New Roman"/>
          <w:kern w:val="0"/>
          <w:sz w:val="24"/>
          <w:szCs w:val="24"/>
          <w:lang w:val="en-NZ"/>
        </w:rPr>
        <w:t xml:space="preserve"> were listed in </w:t>
      </w:r>
      <w:r w:rsidR="00323CC4">
        <w:rPr>
          <w:rFonts w:ascii="Times New Roman" w:hAnsi="Times New Roman" w:cs="Times New Roman"/>
          <w:kern w:val="0"/>
          <w:sz w:val="24"/>
          <w:szCs w:val="24"/>
          <w:lang w:val="en-NZ"/>
        </w:rPr>
        <w:t xml:space="preserve">the </w:t>
      </w:r>
      <w:r>
        <w:rPr>
          <w:rFonts w:ascii="Times New Roman" w:hAnsi="Times New Roman" w:cs="Times New Roman"/>
          <w:kern w:val="0"/>
          <w:sz w:val="24"/>
          <w:szCs w:val="24"/>
          <w:lang w:val="en-NZ"/>
        </w:rPr>
        <w:t>table.</w:t>
      </w:r>
    </w:p>
    <w:p w:rsidR="005B62F3" w:rsidRDefault="005B62F3" w:rsidP="005B62F3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</w:p>
    <w:p w:rsidR="000B37A8" w:rsidRDefault="000B37A8" w:rsidP="005B62F3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</w:p>
    <w:p w:rsidR="000B37A8" w:rsidRDefault="000B37A8" w:rsidP="005B62F3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</w:p>
    <w:p w:rsidR="000B37A8" w:rsidRDefault="000B37A8" w:rsidP="000B37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S5. Pairwise estimates of </w:t>
      </w:r>
      <w:r w:rsidRPr="0047735A">
        <w:rPr>
          <w:rFonts w:ascii="Times New Roman" w:hAnsi="Times New Roman" w:cs="Times New Roman"/>
          <w:i/>
          <w:sz w:val="24"/>
          <w:szCs w:val="24"/>
        </w:rPr>
        <w:t>Φ</w:t>
      </w:r>
      <w:r w:rsidRPr="0047735A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7735A">
        <w:rPr>
          <w:rFonts w:ascii="Times New Roman" w:hAnsi="Times New Roman" w:cs="Times New Roman"/>
          <w:i/>
          <w:sz w:val="24"/>
          <w:szCs w:val="24"/>
        </w:rPr>
        <w:t>F</w:t>
      </w:r>
      <w:r w:rsidRPr="0047735A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derived from DNA sequence and microsatellite analyses of genetic variation of one sponge and three coral species.</w:t>
      </w:r>
    </w:p>
    <w:p w:rsidR="000B37A8" w:rsidRDefault="000B37A8" w:rsidP="000B37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B37A8" w:rsidRDefault="000B37A8" w:rsidP="000B37A8">
      <w:pPr>
        <w:jc w:val="left"/>
        <w:rPr>
          <w:rFonts w:ascii="Times New Roman" w:hAnsi="Times New Roman" w:cs="Times New Roman"/>
          <w:sz w:val="20"/>
          <w:szCs w:val="20"/>
        </w:rPr>
      </w:pPr>
      <w:bookmarkStart w:id="9" w:name="_Hlk4004127"/>
      <w:r>
        <w:rPr>
          <w:rFonts w:ascii="Times New Roman" w:hAnsi="Times New Roman" w:cs="Times New Roman"/>
          <w:sz w:val="20"/>
          <w:szCs w:val="20"/>
        </w:rPr>
        <w:t>Table S5a.</w:t>
      </w:r>
      <w:r w:rsidRPr="000938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0938A4">
        <w:rPr>
          <w:rFonts w:ascii="Times New Roman" w:hAnsi="Times New Roman" w:cs="Times New Roman"/>
          <w:sz w:val="20"/>
          <w:szCs w:val="20"/>
        </w:rPr>
        <w:t xml:space="preserve">airwise </w:t>
      </w:r>
      <w:r w:rsidRPr="00BA18ED">
        <w:rPr>
          <w:rFonts w:ascii="Times New Roman" w:hAnsi="Times New Roman" w:cs="Times New Roman"/>
          <w:i/>
          <w:sz w:val="20"/>
          <w:szCs w:val="20"/>
        </w:rPr>
        <w:t>Φ</w:t>
      </w:r>
      <w:r w:rsidRPr="00BA18ED">
        <w:rPr>
          <w:rFonts w:ascii="Times New Roman" w:hAnsi="Times New Roman" w:cs="Times New Roman"/>
          <w:i/>
          <w:sz w:val="20"/>
          <w:szCs w:val="20"/>
          <w:vertAlign w:val="subscript"/>
        </w:rPr>
        <w:t>ST</w:t>
      </w:r>
      <w:r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0938A4">
        <w:rPr>
          <w:rFonts w:ascii="Times New Roman" w:hAnsi="Times New Roman" w:cs="Times New Roman"/>
          <w:sz w:val="20"/>
          <w:szCs w:val="20"/>
        </w:rPr>
        <w:t xml:space="preserve">values for </w:t>
      </w:r>
      <w:r w:rsidRPr="000938A4">
        <w:rPr>
          <w:rFonts w:ascii="Times New Roman" w:hAnsi="Times New Roman" w:cs="Times New Roman"/>
          <w:i/>
          <w:sz w:val="20"/>
          <w:szCs w:val="20"/>
        </w:rPr>
        <w:t>COI</w:t>
      </w:r>
      <w:r w:rsidRPr="000938A4">
        <w:rPr>
          <w:rFonts w:ascii="Times New Roman" w:hAnsi="Times New Roman" w:cs="Times New Roman"/>
          <w:sz w:val="20"/>
          <w:szCs w:val="20"/>
        </w:rPr>
        <w:t xml:space="preserve"> (below diagonal) and </w:t>
      </w:r>
      <w:r w:rsidRPr="000938A4">
        <w:rPr>
          <w:rFonts w:ascii="Times New Roman" w:hAnsi="Times New Roman" w:cs="Times New Roman"/>
          <w:i/>
          <w:sz w:val="20"/>
          <w:szCs w:val="20"/>
        </w:rPr>
        <w:t>Cytb</w:t>
      </w:r>
      <w:r w:rsidRPr="000938A4">
        <w:rPr>
          <w:rFonts w:ascii="Times New Roman" w:hAnsi="Times New Roman" w:cs="Times New Roman"/>
          <w:sz w:val="20"/>
          <w:szCs w:val="20"/>
        </w:rPr>
        <w:t xml:space="preserve"> (above diagonal) </w:t>
      </w:r>
      <w:r>
        <w:rPr>
          <w:rFonts w:ascii="Times New Roman" w:hAnsi="Times New Roman" w:cs="Times New Roman"/>
          <w:sz w:val="20"/>
          <w:szCs w:val="20"/>
        </w:rPr>
        <w:t>between</w:t>
      </w:r>
      <w:r w:rsidRPr="000938A4">
        <w:rPr>
          <w:rFonts w:ascii="Times New Roman" w:hAnsi="Times New Roman" w:cs="Times New Roman"/>
          <w:sz w:val="20"/>
          <w:szCs w:val="20"/>
        </w:rPr>
        <w:t xml:space="preserve"> populations</w:t>
      </w:r>
      <w:r>
        <w:rPr>
          <w:rFonts w:ascii="Times New Roman" w:hAnsi="Times New Roman" w:cs="Times New Roman"/>
          <w:sz w:val="20"/>
          <w:szCs w:val="20"/>
        </w:rPr>
        <w:t xml:space="preserve"> of the sponge, </w:t>
      </w:r>
      <w:r w:rsidRPr="000938A4">
        <w:rPr>
          <w:rFonts w:ascii="Times New Roman" w:hAnsi="Times New Roman" w:cs="Times New Roman"/>
          <w:i/>
          <w:kern w:val="0"/>
          <w:sz w:val="20"/>
          <w:szCs w:val="20"/>
        </w:rPr>
        <w:t>Poecillastra laminaris</w:t>
      </w:r>
      <w:r>
        <w:rPr>
          <w:rFonts w:ascii="Times New Roman" w:hAnsi="Times New Roman" w:cs="Times New Roman"/>
          <w:i/>
          <w:kern w:val="0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109"/>
        <w:gridCol w:w="1222"/>
        <w:gridCol w:w="1218"/>
        <w:gridCol w:w="771"/>
        <w:gridCol w:w="1174"/>
        <w:gridCol w:w="962"/>
        <w:gridCol w:w="1153"/>
        <w:gridCol w:w="1028"/>
        <w:gridCol w:w="1131"/>
        <w:gridCol w:w="767"/>
      </w:tblGrid>
      <w:tr w:rsidR="000B37A8" w:rsidRPr="005C1599" w:rsidTr="00EB3A6C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9"/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Populations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Kermadec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 xml:space="preserve"> Ridge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Three Kings Ridge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Challenger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 xml:space="preserve"> Plateau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NW Slope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Hikurangi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 xml:space="preserve"> Margin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Chatham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 xml:space="preserve"> Rise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Campbell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 xml:space="preserve"> Plateau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Bounty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 xml:space="preserve"> Trough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Macquarie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 xml:space="preserve"> Ridge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Antarctica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Kermadec Ridge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0.891**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0.371**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0.937**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0.700*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0.400**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0.891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Three Kings Ridge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-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Challenger Plateau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0.780*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1.000*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0.432**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NW Slope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Hikurangi Margin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0.429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Chatham Rise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0.329**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0.474**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0.226**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0.309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Campbell Plateau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0.95**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0.434*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Bounty Trough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0.652*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0.148*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-0.294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Macquarie Ridge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0.650**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0.502*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0.462*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0.210**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0.467**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0.064</w:t>
            </w:r>
          </w:p>
        </w:tc>
      </w:tr>
      <w:tr w:rsidR="000B37A8" w:rsidRPr="005C1599" w:rsidTr="00EB3A6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362B4A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Antarctica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  <w:r w:rsidRPr="005C159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  <w:t>-0.583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5C1599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NZ"/>
              </w:rPr>
            </w:pPr>
          </w:p>
        </w:tc>
      </w:tr>
    </w:tbl>
    <w:p w:rsidR="000B37A8" w:rsidRDefault="000B37A8" w:rsidP="000B37A8">
      <w:pPr>
        <w:rPr>
          <w:rFonts w:ascii="Times New Roman" w:hAnsi="Times New Roman" w:cs="Times New Roman"/>
          <w:sz w:val="16"/>
          <w:szCs w:val="16"/>
        </w:rPr>
      </w:pPr>
      <w:r w:rsidRPr="008E5CB1">
        <w:rPr>
          <w:rFonts w:ascii="Times New Roman" w:hAnsi="Times New Roman" w:cs="Times New Roman"/>
          <w:sz w:val="16"/>
          <w:szCs w:val="16"/>
        </w:rPr>
        <w:t>Significant values of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6074">
        <w:rPr>
          <w:rFonts w:ascii="Times New Roman" w:hAnsi="Times New Roman" w:cs="Times New Roman"/>
          <w:sz w:val="16"/>
          <w:szCs w:val="16"/>
        </w:rPr>
        <w:t>p&lt;0.05</w:t>
      </w:r>
      <w:r w:rsidRPr="008E5CB1">
        <w:rPr>
          <w:rFonts w:ascii="Times New Roman" w:hAnsi="Times New Roman" w:cs="Times New Roman"/>
          <w:sz w:val="16"/>
          <w:szCs w:val="16"/>
        </w:rPr>
        <w:t xml:space="preserve"> are marked as *, </w:t>
      </w:r>
      <w:r w:rsidRPr="00F66074">
        <w:rPr>
          <w:rFonts w:ascii="Times New Roman" w:hAnsi="Times New Roman" w:cs="Times New Roman"/>
          <w:sz w:val="16"/>
          <w:szCs w:val="16"/>
        </w:rPr>
        <w:t>and p&lt;0.01</w:t>
      </w:r>
      <w:r w:rsidRPr="008E5CB1">
        <w:rPr>
          <w:rFonts w:ascii="Times New Roman" w:hAnsi="Times New Roman" w:cs="Times New Roman"/>
          <w:sz w:val="16"/>
          <w:szCs w:val="16"/>
        </w:rPr>
        <w:t xml:space="preserve"> are marked as **.</w:t>
      </w:r>
    </w:p>
    <w:p w:rsidR="000B37A8" w:rsidRDefault="000B37A8" w:rsidP="000B37A8">
      <w:pPr>
        <w:rPr>
          <w:rFonts w:ascii="Times New Roman" w:hAnsi="Times New Roman" w:cs="Times New Roman"/>
          <w:sz w:val="16"/>
          <w:szCs w:val="16"/>
        </w:rPr>
      </w:pPr>
      <w:r w:rsidRPr="000568D5">
        <w:rPr>
          <w:rFonts w:ascii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sz w:val="16"/>
          <w:szCs w:val="16"/>
        </w:rPr>
        <w:t xml:space="preserve"> data are unavailable.</w:t>
      </w:r>
    </w:p>
    <w:p w:rsidR="000B37A8" w:rsidRDefault="000B37A8" w:rsidP="000B37A8">
      <w:pPr>
        <w:rPr>
          <w:rFonts w:ascii="Times New Roman" w:hAnsi="Times New Roman" w:cs="Times New Roman"/>
          <w:sz w:val="16"/>
          <w:szCs w:val="16"/>
        </w:rPr>
      </w:pPr>
    </w:p>
    <w:p w:rsidR="000B37A8" w:rsidRPr="00FA7DE3" w:rsidRDefault="000B37A8" w:rsidP="000B37A8">
      <w:pPr>
        <w:jc w:val="left"/>
        <w:rPr>
          <w:rFonts w:ascii="Times New Roman" w:hAnsi="Times New Roman" w:cs="Times New Roman"/>
          <w:sz w:val="20"/>
          <w:szCs w:val="20"/>
        </w:rPr>
      </w:pPr>
      <w:bookmarkStart w:id="10" w:name="_Hlk4004134"/>
      <w:r>
        <w:rPr>
          <w:rFonts w:ascii="Times New Roman" w:hAnsi="Times New Roman" w:cs="Times New Roman"/>
          <w:sz w:val="20"/>
          <w:szCs w:val="20"/>
        </w:rPr>
        <w:t>Table S5b.</w:t>
      </w:r>
      <w:r w:rsidRPr="000938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0938A4">
        <w:rPr>
          <w:rFonts w:ascii="Times New Roman" w:hAnsi="Times New Roman" w:cs="Times New Roman"/>
          <w:sz w:val="20"/>
          <w:szCs w:val="20"/>
        </w:rPr>
        <w:t xml:space="preserve">airwise </w:t>
      </w:r>
      <w:r>
        <w:rPr>
          <w:rFonts w:ascii="Times New Roman" w:hAnsi="Times New Roman" w:cs="Times New Roman"/>
          <w:i/>
          <w:sz w:val="20"/>
          <w:szCs w:val="20"/>
        </w:rPr>
        <w:t>F</w:t>
      </w:r>
      <w:r w:rsidRPr="00BA18ED">
        <w:rPr>
          <w:rFonts w:ascii="Times New Roman" w:hAnsi="Times New Roman" w:cs="Times New Roman"/>
          <w:i/>
          <w:sz w:val="20"/>
          <w:szCs w:val="20"/>
          <w:vertAlign w:val="subscript"/>
        </w:rPr>
        <w:t>ST</w:t>
      </w:r>
      <w:r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0938A4">
        <w:rPr>
          <w:rFonts w:ascii="Times New Roman" w:hAnsi="Times New Roman" w:cs="Times New Roman"/>
          <w:sz w:val="20"/>
          <w:szCs w:val="20"/>
        </w:rPr>
        <w:t>values for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A7DE3">
        <w:rPr>
          <w:rFonts w:ascii="Times New Roman" w:hAnsi="Times New Roman" w:cs="Times New Roman"/>
          <w:sz w:val="20"/>
          <w:szCs w:val="20"/>
        </w:rPr>
        <w:t>microsatellite</w:t>
      </w:r>
      <w:r>
        <w:rPr>
          <w:rFonts w:ascii="Times New Roman" w:hAnsi="Times New Roman" w:cs="Times New Roman"/>
          <w:sz w:val="20"/>
          <w:szCs w:val="20"/>
        </w:rPr>
        <w:t xml:space="preserve"> variation</w:t>
      </w:r>
      <w:r w:rsidRPr="000938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between </w:t>
      </w:r>
      <w:r w:rsidRPr="000938A4">
        <w:rPr>
          <w:rFonts w:ascii="Times New Roman" w:hAnsi="Times New Roman" w:cs="Times New Roman"/>
          <w:sz w:val="20"/>
          <w:szCs w:val="20"/>
        </w:rPr>
        <w:t>populations</w:t>
      </w:r>
      <w:r>
        <w:rPr>
          <w:rFonts w:ascii="Times New Roman" w:hAnsi="Times New Roman" w:cs="Times New Roman"/>
          <w:sz w:val="20"/>
          <w:szCs w:val="20"/>
        </w:rPr>
        <w:t xml:space="preserve"> of the sponge, </w:t>
      </w:r>
      <w:r w:rsidRPr="000938A4">
        <w:rPr>
          <w:rFonts w:ascii="Times New Roman" w:hAnsi="Times New Roman" w:cs="Times New Roman"/>
          <w:i/>
          <w:kern w:val="0"/>
          <w:sz w:val="20"/>
          <w:szCs w:val="20"/>
        </w:rPr>
        <w:t>Poecillastra laminaris</w:t>
      </w:r>
      <w:r>
        <w:rPr>
          <w:rFonts w:ascii="Times New Roman" w:hAnsi="Times New Roman" w:cs="Times New Roman"/>
          <w:i/>
          <w:kern w:val="0"/>
          <w:sz w:val="20"/>
          <w:szCs w:val="20"/>
        </w:rPr>
        <w:t>.</w:t>
      </w:r>
    </w:p>
    <w:bookmarkEnd w:id="10"/>
    <w:tbl>
      <w:tblPr>
        <w:tblW w:w="5500" w:type="dxa"/>
        <w:tblInd w:w="142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1100"/>
        <w:gridCol w:w="1100"/>
        <w:gridCol w:w="1100"/>
        <w:gridCol w:w="1100"/>
      </w:tblGrid>
      <w:tr w:rsidR="000B37A8" w:rsidRPr="00FA7DE3" w:rsidTr="00EB3A6C">
        <w:trPr>
          <w:trHeight w:val="285"/>
        </w:trPr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Campbell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Plateau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Chatham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Rise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Kermadec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Ridge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Macquarie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Ridge</w:t>
            </w:r>
          </w:p>
        </w:tc>
      </w:tr>
      <w:tr w:rsidR="000B37A8" w:rsidRPr="00FA7DE3" w:rsidTr="00EB3A6C">
        <w:trPr>
          <w:trHeight w:val="285"/>
        </w:trPr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Campbell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Plateau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</w:tr>
      <w:tr w:rsidR="000B37A8" w:rsidRPr="00FA7DE3" w:rsidTr="00EB3A6C">
        <w:trPr>
          <w:trHeight w:val="285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Chatham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Rise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-0.005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</w:tr>
      <w:tr w:rsidR="000B37A8" w:rsidRPr="00FA7DE3" w:rsidTr="00EB3A6C">
        <w:trPr>
          <w:trHeight w:val="285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Kermadec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Ridge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0.15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>6</w:t>
            </w: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*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0.061*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</w:tr>
      <w:tr w:rsidR="000B37A8" w:rsidRPr="00FA7DE3" w:rsidTr="00EB3A6C">
        <w:trPr>
          <w:trHeight w:val="285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Macquarie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  <w:t xml:space="preserve"> Ridge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0.023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-0.015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  <w:r w:rsidRPr="00FA7DE3">
              <w:rPr>
                <w:rFonts w:ascii="Times New Roman" w:eastAsia="Times New Roman" w:hAnsi="Times New Roman" w:cs="Times New Roman" w:hint="eastAsia"/>
                <w:kern w:val="0"/>
                <w:sz w:val="16"/>
                <w:szCs w:val="16"/>
                <w:lang w:val="en-NZ"/>
              </w:rPr>
              <w:t>0.035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0B37A8" w:rsidRPr="00FA7DE3" w:rsidRDefault="000B37A8" w:rsidP="00EB3A6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NZ"/>
              </w:rPr>
            </w:pPr>
          </w:p>
        </w:tc>
      </w:tr>
    </w:tbl>
    <w:p w:rsidR="000B37A8" w:rsidRDefault="000B37A8" w:rsidP="000B37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B37A8" w:rsidRDefault="000B37A8" w:rsidP="000B37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B37A8" w:rsidRPr="001E5A71" w:rsidRDefault="000B37A8" w:rsidP="000B37A8">
      <w:pPr>
        <w:pStyle w:val="a3"/>
        <w:keepNext/>
        <w:rPr>
          <w:rFonts w:ascii="Times New Roman" w:hAnsi="Times New Roman" w:cs="Times New Roman"/>
          <w:i/>
          <w:color w:val="000000" w:themeColor="text1"/>
        </w:rPr>
      </w:pPr>
      <w:bookmarkStart w:id="11" w:name="_Hlk4004141"/>
      <w:r>
        <w:rPr>
          <w:rFonts w:ascii="Times New Roman" w:hAnsi="Times New Roman" w:cs="Times New Roman"/>
          <w:color w:val="000000" w:themeColor="text1"/>
        </w:rPr>
        <w:t xml:space="preserve">Table S5c. </w:t>
      </w:r>
      <w:r w:rsidRPr="001E5A71">
        <w:rPr>
          <w:rFonts w:ascii="Times New Roman" w:hAnsi="Times New Roman" w:cs="Times New Roman"/>
          <w:color w:val="000000" w:themeColor="text1"/>
        </w:rPr>
        <w:t xml:space="preserve">Pairwise </w:t>
      </w:r>
      <w:r w:rsidRPr="00D62C2C">
        <w:rPr>
          <w:rFonts w:ascii="Times New Roman" w:hAnsi="Times New Roman" w:cs="Times New Roman"/>
          <w:i/>
          <w:color w:val="000000" w:themeColor="text1"/>
        </w:rPr>
        <w:t>Φ</w:t>
      </w:r>
      <w:r w:rsidRPr="001E5A71">
        <w:rPr>
          <w:rFonts w:ascii="Times New Roman" w:hAnsi="Times New Roman" w:cs="Times New Roman"/>
          <w:color w:val="000000" w:themeColor="text1"/>
          <w:vertAlign w:val="subscript"/>
        </w:rPr>
        <w:t>ST</w:t>
      </w:r>
      <w:r w:rsidRPr="001E5A71">
        <w:rPr>
          <w:rFonts w:ascii="Times New Roman" w:hAnsi="Times New Roman" w:cs="Times New Roman"/>
          <w:color w:val="000000" w:themeColor="text1"/>
        </w:rPr>
        <w:t xml:space="preserve"> values for ITS of </w:t>
      </w:r>
      <w:r w:rsidRPr="00A75A2D">
        <w:rPr>
          <w:rFonts w:ascii="Times New Roman" w:hAnsi="Times New Roman" w:cs="Times New Roman"/>
          <w:i/>
          <w:color w:val="000000" w:themeColor="text1"/>
        </w:rPr>
        <w:t>Madrepora oculata</w:t>
      </w:r>
      <w:r w:rsidRPr="001E5A71">
        <w:rPr>
          <w:rFonts w:ascii="Times New Roman" w:hAnsi="Times New Roman" w:cs="Times New Roman"/>
          <w:color w:val="000000" w:themeColor="text1"/>
        </w:rPr>
        <w:t xml:space="preserve"> (above diagonal) and </w:t>
      </w:r>
      <w:r w:rsidRPr="00A75A2D">
        <w:rPr>
          <w:rFonts w:ascii="Times New Roman" w:hAnsi="Times New Roman" w:cs="Times New Roman"/>
          <w:i/>
          <w:color w:val="000000" w:themeColor="text1"/>
        </w:rPr>
        <w:t>Solenosmilia variabilis</w:t>
      </w:r>
      <w:r w:rsidRPr="001E5A71">
        <w:rPr>
          <w:rFonts w:ascii="Times New Roman" w:hAnsi="Times New Roman" w:cs="Times New Roman"/>
          <w:color w:val="000000" w:themeColor="text1"/>
        </w:rPr>
        <w:t xml:space="preserve"> (below diagonal) </w:t>
      </w:r>
      <w:r>
        <w:rPr>
          <w:rFonts w:ascii="Times New Roman" w:hAnsi="Times New Roman" w:cs="Times New Roman"/>
          <w:color w:val="000000" w:themeColor="text1"/>
        </w:rPr>
        <w:t>between</w:t>
      </w:r>
      <w:r w:rsidRPr="001E5A7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coral </w:t>
      </w:r>
      <w:r w:rsidRPr="001E5A71">
        <w:rPr>
          <w:rFonts w:ascii="Times New Roman" w:hAnsi="Times New Roman" w:cs="Times New Roman"/>
          <w:color w:val="000000" w:themeColor="text1"/>
        </w:rPr>
        <w:t>populations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11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1372"/>
        <w:gridCol w:w="1550"/>
        <w:gridCol w:w="1278"/>
        <w:gridCol w:w="1487"/>
        <w:gridCol w:w="2277"/>
        <w:gridCol w:w="1518"/>
      </w:tblGrid>
      <w:tr w:rsidR="000B37A8" w:rsidRPr="001E5A71" w:rsidTr="00EB3A6C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Bounty Plateau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Campbell Plateau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Chatham Rise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Kermadec Ridge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Louisville Seamount Chain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Macquarie Ridge</w:t>
            </w:r>
          </w:p>
        </w:tc>
      </w:tr>
      <w:tr w:rsidR="000B37A8" w:rsidRPr="001E5A71" w:rsidTr="00EB3A6C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Bounty Plateau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B37A8" w:rsidRPr="001E5A71" w:rsidTr="00EB3A6C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Campbell Plateau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B37A8" w:rsidRPr="001E5A71" w:rsidTr="00EB3A6C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Chatham Rise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0.457**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B37A8" w:rsidRPr="001E5A71" w:rsidTr="00EB3A6C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Kermadec Ridge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B37A8" w:rsidRPr="001E5A71" w:rsidTr="00EB3A6C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Louisville Seamount </w:t>
            </w: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Chain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B37A8" w:rsidRPr="001E5A71" w:rsidTr="00EB3A6C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Macquarie Ridge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B37A8" w:rsidRPr="001E5A71" w:rsidRDefault="000B37A8" w:rsidP="000B37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E5A71">
        <w:rPr>
          <w:rFonts w:ascii="Times New Roman" w:hAnsi="Times New Roman" w:cs="Times New Roman"/>
          <w:color w:val="000000" w:themeColor="text1"/>
          <w:sz w:val="20"/>
          <w:szCs w:val="20"/>
        </w:rPr>
        <w:t>Significant values of p &lt; 0.05 are marked as *, and p &lt; 0.01 are marked as **.</w:t>
      </w:r>
    </w:p>
    <w:p w:rsidR="000B37A8" w:rsidRDefault="000B37A8" w:rsidP="000B37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E5A71">
        <w:rPr>
          <w:rFonts w:ascii="Times New Roman" w:eastAsiaTheme="majorEastAsia" w:hAnsi="Times New Roman" w:cs="Times New Roman"/>
          <w:iCs/>
          <w:color w:val="000000" w:themeColor="text1"/>
          <w:sz w:val="20"/>
          <w:szCs w:val="20"/>
        </w:rPr>
        <w:t xml:space="preserve">Data for </w:t>
      </w:r>
      <w:r w:rsidRPr="001E5A71">
        <w:rPr>
          <w:rFonts w:ascii="Times New Roman" w:eastAsiaTheme="majorEastAsia" w:hAnsi="Times New Roman" w:cs="Times New Roman"/>
          <w:i/>
          <w:iCs/>
          <w:color w:val="000000" w:themeColor="text1"/>
          <w:sz w:val="20"/>
          <w:szCs w:val="20"/>
        </w:rPr>
        <w:t>G. dumosa</w:t>
      </w:r>
      <w:r w:rsidRPr="001E5A71">
        <w:rPr>
          <w:rFonts w:ascii="Times New Roman" w:eastAsiaTheme="majorEastAsia" w:hAnsi="Times New Roman" w:cs="Times New Roman"/>
          <w:iCs/>
          <w:color w:val="000000" w:themeColor="text1"/>
          <w:sz w:val="20"/>
          <w:szCs w:val="20"/>
        </w:rPr>
        <w:t xml:space="preserve"> not included because all </w:t>
      </w:r>
      <w:r w:rsidRPr="001E5A7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Φ</w:t>
      </w:r>
      <w:r w:rsidRPr="001E5A71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ST</w:t>
      </w:r>
      <w:r w:rsidRPr="001E5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 are NS.</w:t>
      </w:r>
    </w:p>
    <w:p w:rsidR="000B37A8" w:rsidRDefault="000B37A8" w:rsidP="000B37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B37A8" w:rsidRPr="001E5A71" w:rsidRDefault="000B37A8" w:rsidP="000B37A8">
      <w:pPr>
        <w:pStyle w:val="a3"/>
        <w:keepNext/>
        <w:rPr>
          <w:rFonts w:ascii="Times New Roman" w:hAnsi="Times New Roman" w:cs="Times New Roman"/>
          <w:i/>
          <w:color w:val="000000" w:themeColor="text1"/>
        </w:rPr>
      </w:pPr>
      <w:bookmarkStart w:id="12" w:name="_Hlk4004149"/>
      <w:r>
        <w:rPr>
          <w:rFonts w:ascii="Times New Roman" w:hAnsi="Times New Roman" w:cs="Times New Roman"/>
          <w:color w:val="000000" w:themeColor="text1"/>
        </w:rPr>
        <w:t>Table S5d.</w:t>
      </w:r>
      <w:r w:rsidRPr="001E5A71">
        <w:rPr>
          <w:rFonts w:ascii="Times New Roman" w:hAnsi="Times New Roman" w:cs="Times New Roman"/>
          <w:color w:val="000000" w:themeColor="text1"/>
        </w:rPr>
        <w:t xml:space="preserve"> Pairwise </w:t>
      </w:r>
      <w:r w:rsidRPr="002A5D77">
        <w:rPr>
          <w:rFonts w:ascii="Times New Roman" w:hAnsi="Times New Roman" w:cs="Times New Roman"/>
          <w:i/>
          <w:color w:val="000000" w:themeColor="text1"/>
        </w:rPr>
        <w:t>F</w:t>
      </w:r>
      <w:r w:rsidRPr="001E5A71">
        <w:rPr>
          <w:rFonts w:ascii="Times New Roman" w:hAnsi="Times New Roman" w:cs="Times New Roman"/>
          <w:color w:val="000000" w:themeColor="text1"/>
          <w:vertAlign w:val="subscript"/>
        </w:rPr>
        <w:t>ST</w:t>
      </w:r>
      <w:r w:rsidRPr="001E5A71">
        <w:rPr>
          <w:rFonts w:ascii="Times New Roman" w:hAnsi="Times New Roman" w:cs="Times New Roman"/>
          <w:color w:val="000000" w:themeColor="text1"/>
        </w:rPr>
        <w:t xml:space="preserve"> values for all (below diagonal) and neutral (above diagonal) loci </w:t>
      </w:r>
      <w:r>
        <w:rPr>
          <w:rFonts w:ascii="Times New Roman" w:hAnsi="Times New Roman" w:cs="Times New Roman"/>
          <w:color w:val="000000" w:themeColor="text1"/>
        </w:rPr>
        <w:t>between</w:t>
      </w:r>
      <w:r w:rsidRPr="001E5A71">
        <w:rPr>
          <w:rFonts w:ascii="Times New Roman" w:hAnsi="Times New Roman" w:cs="Times New Roman"/>
          <w:color w:val="000000" w:themeColor="text1"/>
        </w:rPr>
        <w:t xml:space="preserve"> </w:t>
      </w:r>
      <w:r w:rsidRPr="00D62C2C">
        <w:rPr>
          <w:rFonts w:ascii="Times New Roman" w:hAnsi="Times New Roman" w:cs="Times New Roman"/>
          <w:color w:val="000000" w:themeColor="text1"/>
        </w:rPr>
        <w:t>populations of the coral,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A75A2D">
        <w:rPr>
          <w:rFonts w:ascii="Times New Roman" w:hAnsi="Times New Roman" w:cs="Times New Roman"/>
          <w:i/>
          <w:color w:val="000000" w:themeColor="text1"/>
        </w:rPr>
        <w:t>Goniocorella dumosa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12"/>
    <w:tbl>
      <w:tblPr>
        <w:tblW w:w="605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1894"/>
        <w:gridCol w:w="1733"/>
        <w:gridCol w:w="1344"/>
        <w:gridCol w:w="1566"/>
      </w:tblGrid>
      <w:tr w:rsidR="000B37A8" w:rsidRPr="001E5A71" w:rsidTr="00EB3A6C">
        <w:trPr>
          <w:trHeight w:val="227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NE continental slope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Challenger Plateau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Chatham Rise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Kermadec Ridge</w:t>
            </w:r>
          </w:p>
        </w:tc>
      </w:tr>
      <w:tr w:rsidR="000B37A8" w:rsidRPr="001E5A71" w:rsidTr="00EB3A6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NE continental slope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0B37A8" w:rsidRPr="001E5A71" w:rsidTr="00EB3A6C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Challenger Plateau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0B37A8" w:rsidRPr="001E5A71" w:rsidTr="00EB3A6C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Chatham Rise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0.044*</w:t>
            </w:r>
          </w:p>
        </w:tc>
      </w:tr>
      <w:tr w:rsidR="000B37A8" w:rsidRPr="001E5A71" w:rsidTr="00EB3A6C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Kermadec Ridge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A71">
              <w:rPr>
                <w:rFonts w:ascii="Times New Roman" w:eastAsia="Times New Roman" w:hAnsi="Times New Roman" w:cs="Times New Roman"/>
                <w:sz w:val="20"/>
                <w:szCs w:val="20"/>
              </w:rPr>
              <w:t>0.024*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B37A8" w:rsidRPr="001E5A71" w:rsidRDefault="000B37A8" w:rsidP="00EB3A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B37A8" w:rsidRDefault="000B37A8" w:rsidP="000B37A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B37A8" w:rsidRPr="001E5A71" w:rsidRDefault="000B37A8" w:rsidP="000B37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B37A8" w:rsidRPr="001E5A71" w:rsidRDefault="000B37A8" w:rsidP="000B37A8">
      <w:pPr>
        <w:pStyle w:val="a3"/>
        <w:keepNext/>
        <w:rPr>
          <w:rFonts w:ascii="Times New Roman" w:hAnsi="Times New Roman" w:cs="Times New Roman"/>
          <w:i/>
          <w:color w:val="000000" w:themeColor="text1"/>
        </w:rPr>
      </w:pPr>
      <w:bookmarkStart w:id="13" w:name="_Hlk4004185"/>
      <w:r>
        <w:rPr>
          <w:rFonts w:ascii="Times New Roman" w:hAnsi="Times New Roman" w:cs="Times New Roman"/>
          <w:color w:val="000000" w:themeColor="text1"/>
        </w:rPr>
        <w:t>Table S5e.</w:t>
      </w:r>
      <w:r w:rsidRPr="001E5A71">
        <w:rPr>
          <w:rFonts w:ascii="Times New Roman" w:hAnsi="Times New Roman" w:cs="Times New Roman"/>
          <w:color w:val="000000" w:themeColor="text1"/>
        </w:rPr>
        <w:t xml:space="preserve"> Pairwise </w:t>
      </w:r>
      <w:r w:rsidRPr="002A5D77">
        <w:rPr>
          <w:rFonts w:ascii="Times New Roman" w:hAnsi="Times New Roman" w:cs="Times New Roman"/>
          <w:i/>
          <w:color w:val="000000" w:themeColor="text1"/>
        </w:rPr>
        <w:t>F</w:t>
      </w:r>
      <w:r w:rsidRPr="001E5A71">
        <w:rPr>
          <w:rFonts w:ascii="Times New Roman" w:hAnsi="Times New Roman" w:cs="Times New Roman"/>
          <w:color w:val="000000" w:themeColor="text1"/>
          <w:vertAlign w:val="subscript"/>
        </w:rPr>
        <w:t>ST</w:t>
      </w:r>
      <w:r w:rsidRPr="001E5A71">
        <w:rPr>
          <w:rFonts w:ascii="Times New Roman" w:hAnsi="Times New Roman" w:cs="Times New Roman"/>
          <w:color w:val="000000" w:themeColor="text1"/>
        </w:rPr>
        <w:t xml:space="preserve"> values for all (below diagonal) and neutral (above diagonal) loci </w:t>
      </w:r>
      <w:r>
        <w:rPr>
          <w:rFonts w:ascii="Times New Roman" w:hAnsi="Times New Roman" w:cs="Times New Roman"/>
          <w:color w:val="000000" w:themeColor="text1"/>
        </w:rPr>
        <w:t>between populations of the coral,</w:t>
      </w:r>
      <w:r w:rsidRPr="001E5A71">
        <w:rPr>
          <w:rFonts w:ascii="Times New Roman" w:hAnsi="Times New Roman" w:cs="Times New Roman"/>
          <w:color w:val="000000" w:themeColor="text1"/>
        </w:rPr>
        <w:t xml:space="preserve"> </w:t>
      </w:r>
      <w:r w:rsidRPr="00A75A2D">
        <w:rPr>
          <w:rFonts w:ascii="Times New Roman" w:hAnsi="Times New Roman" w:cs="Times New Roman"/>
          <w:i/>
          <w:color w:val="000000" w:themeColor="text1"/>
        </w:rPr>
        <w:t>Solenosmilia variabilis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13"/>
    <w:tbl>
      <w:tblPr>
        <w:tblW w:w="512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151"/>
        <w:gridCol w:w="1151"/>
        <w:gridCol w:w="1283"/>
        <w:gridCol w:w="1230"/>
        <w:gridCol w:w="1445"/>
        <w:gridCol w:w="1445"/>
        <w:gridCol w:w="1341"/>
        <w:gridCol w:w="1541"/>
      </w:tblGrid>
      <w:tr w:rsidR="000B37A8" w:rsidRPr="00F434E4" w:rsidTr="00EB3A6C">
        <w:trPr>
          <w:trHeight w:val="227"/>
          <w:jc w:val="center"/>
        </w:trPr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Bounty Plateau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Bounty Trough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Campbell Plateau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Chatham Rise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Hikurangi Margin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Kermadec Ridge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Louisville Seamount Chain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Macquarie Ridge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Bounty Plateau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-0.022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5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0.031*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0.048*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Bounty Trough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-0.037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-0.018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Campbell Plateau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0.061**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0.086**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0.115**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0.061**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Chatham Rise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0.048**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0.033*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0.022**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0.043**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-0.009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Hikurangi Margin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0.052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0.048**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-0.008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0.068*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0.038*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Kermadec Ridge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-0.014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0.061**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0.014**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0.032**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0.031**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Louisville Seamount Chain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0.085**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0.035**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0.081**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0.027**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0.045**</w:t>
            </w:r>
          </w:p>
        </w:tc>
      </w:tr>
      <w:tr w:rsidR="000B37A8" w:rsidRPr="00F434E4" w:rsidTr="00EB3A6C">
        <w:trPr>
          <w:trHeight w:val="227"/>
          <w:jc w:val="center"/>
        </w:trPr>
        <w:tc>
          <w:tcPr>
            <w:tcW w:w="60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Macquarie Ridge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0.041**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0.030*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0.018**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4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0.036**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0B37A8" w:rsidRPr="00F434E4" w:rsidRDefault="000B37A8" w:rsidP="00EB3A6C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B37A8" w:rsidRPr="001E5A71" w:rsidRDefault="000B37A8" w:rsidP="000B37A8">
      <w:pPr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B37A8" w:rsidRPr="001E5A71" w:rsidRDefault="000B37A8" w:rsidP="000B37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E5A71">
        <w:rPr>
          <w:rFonts w:ascii="Times New Roman" w:hAnsi="Times New Roman" w:cs="Times New Roman"/>
          <w:color w:val="000000" w:themeColor="text1"/>
          <w:sz w:val="20"/>
          <w:szCs w:val="20"/>
        </w:rPr>
        <w:t>Significant values of p &lt; 0.05 are marked as *, and p &lt; 0.01 are marked as **.</w:t>
      </w:r>
    </w:p>
    <w:p w:rsidR="000B37A8" w:rsidRDefault="000B37A8" w:rsidP="000B37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E5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Data for </w:t>
      </w:r>
      <w:r w:rsidRPr="001E5A7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M. oculata</w:t>
      </w:r>
      <w:r w:rsidRPr="001E5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not shown because all </w:t>
      </w:r>
      <w:r w:rsidRPr="001E5A7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F</w:t>
      </w:r>
      <w:r w:rsidRPr="001E5A7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bscript"/>
        </w:rPr>
        <w:t>ST</w:t>
      </w:r>
      <w:r w:rsidRPr="001E5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</w:t>
      </w:r>
      <w:r w:rsidRPr="001E5A7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1E5A71">
        <w:rPr>
          <w:rFonts w:ascii="Times New Roman" w:hAnsi="Times New Roman" w:cs="Times New Roman"/>
          <w:color w:val="000000" w:themeColor="text1"/>
          <w:sz w:val="20"/>
          <w:szCs w:val="20"/>
        </w:rPr>
        <w:t>were not statistically significant.</w:t>
      </w:r>
    </w:p>
    <w:p w:rsidR="000B37A8" w:rsidRDefault="000B37A8" w:rsidP="005B62F3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</w:p>
    <w:p w:rsidR="000B37A8" w:rsidRDefault="000B37A8" w:rsidP="005B62F3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4"/>
          <w:szCs w:val="24"/>
          <w:lang w:val="en-NZ" w:eastAsia="en-US"/>
        </w:rPr>
      </w:pPr>
    </w:p>
    <w:p w:rsidR="00F30AA8" w:rsidRDefault="00907BA8" w:rsidP="005B62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NZ" w:eastAsia="en-NZ"/>
        </w:rPr>
        <w:drawing>
          <wp:inline distT="0" distB="0" distL="0" distR="0">
            <wp:extent cx="7466330" cy="4809599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C86D1E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330" cy="480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2F3" w:rsidRDefault="005B62F3" w:rsidP="005B62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Hlk4004231"/>
      <w:r w:rsidRPr="00DE5F29">
        <w:rPr>
          <w:rFonts w:ascii="Times New Roman" w:hAnsi="Times New Roman" w:cs="Times New Roman"/>
          <w:sz w:val="24"/>
          <w:szCs w:val="24"/>
        </w:rPr>
        <w:t xml:space="preserve">Figure </w:t>
      </w:r>
      <w:r w:rsidR="009C5CBC">
        <w:rPr>
          <w:rFonts w:ascii="Times New Roman" w:hAnsi="Times New Roman" w:cs="Times New Roman" w:hint="eastAsia"/>
          <w:sz w:val="24"/>
          <w:szCs w:val="24"/>
        </w:rPr>
        <w:t>S</w:t>
      </w:r>
      <w:r w:rsidR="00A577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5F29">
        <w:rPr>
          <w:rFonts w:ascii="Times New Roman" w:hAnsi="Times New Roman" w:cs="Times New Roman"/>
          <w:sz w:val="24"/>
          <w:szCs w:val="24"/>
        </w:rPr>
        <w:t xml:space="preserve"> Scatterplot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DE5F29">
        <w:rPr>
          <w:rFonts w:ascii="Times New Roman" w:hAnsi="Times New Roman" w:cs="Times New Roman"/>
          <w:sz w:val="24"/>
          <w:szCs w:val="24"/>
        </w:rPr>
        <w:t xml:space="preserve">genetic distance (Distance) </w:t>
      </w:r>
      <w:r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Pr="00DE5F29">
        <w:rPr>
          <w:rFonts w:ascii="Times New Roman" w:hAnsi="Times New Roman" w:cs="Times New Roman"/>
          <w:sz w:val="24"/>
          <w:szCs w:val="24"/>
        </w:rPr>
        <w:t xml:space="preserve">dissolved oxygen (diso2) </w:t>
      </w:r>
      <w:r>
        <w:rPr>
          <w:rFonts w:ascii="Times New Roman" w:hAnsi="Times New Roman" w:cs="Times New Roman"/>
          <w:sz w:val="24"/>
          <w:szCs w:val="24"/>
        </w:rPr>
        <w:t>for the deep-sea sponge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 w:rsidRPr="00DE5F29">
        <w:rPr>
          <w:rFonts w:ascii="Times New Roman" w:hAnsi="Times New Roman" w:cs="Times New Roman"/>
          <w:i/>
          <w:sz w:val="24"/>
          <w:szCs w:val="24"/>
        </w:rPr>
        <w:t>Poecillastra laminaris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across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four</w:t>
      </w:r>
      <w:r w:rsidRPr="00DE5F29">
        <w:rPr>
          <w:rFonts w:ascii="Times New Roman" w:hAnsi="Times New Roman" w:cs="Times New Roman"/>
          <w:sz w:val="24"/>
          <w:szCs w:val="24"/>
        </w:rPr>
        <w:t xml:space="preserve"> genetic marker</w:t>
      </w:r>
      <w:r>
        <w:rPr>
          <w:rFonts w:ascii="Times New Roman" w:hAnsi="Times New Roman" w:cs="Times New Roman"/>
          <w:sz w:val="24"/>
          <w:szCs w:val="24"/>
        </w:rPr>
        <w:t xml:space="preserve"> type</w:t>
      </w:r>
      <w:r w:rsidRPr="00DE5F29">
        <w:rPr>
          <w:rFonts w:ascii="Times New Roman" w:hAnsi="Times New Roman" w:cs="Times New Roman"/>
          <w:sz w:val="24"/>
          <w:szCs w:val="24"/>
        </w:rPr>
        <w:t>s</w:t>
      </w:r>
      <w:r w:rsidR="002F032A">
        <w:rPr>
          <w:rFonts w:ascii="Times New Roman" w:hAnsi="Times New Roman" w:cs="Times New Roman"/>
          <w:sz w:val="24"/>
          <w:szCs w:val="24"/>
        </w:rPr>
        <w:t>.</w:t>
      </w:r>
    </w:p>
    <w:bookmarkEnd w:id="14"/>
    <w:p w:rsidR="005B62F3" w:rsidRDefault="005B62F3" w:rsidP="005B62F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The blue line is the fitted linear regression line and the grey area is</w:t>
      </w:r>
      <w:r w:rsidRPr="000675A2">
        <w:t xml:space="preserve"> </w:t>
      </w:r>
      <w:r>
        <w:t>the 95</w:t>
      </w:r>
      <w:r>
        <w:rPr>
          <w:rFonts w:hint="eastAsia"/>
        </w:rPr>
        <w:t>%</w:t>
      </w:r>
      <w:r>
        <w:t xml:space="preserve"> </w:t>
      </w:r>
      <w:r w:rsidRPr="000675A2">
        <w:rPr>
          <w:rFonts w:ascii="Times New Roman" w:hAnsi="Times New Roman" w:cs="Times New Roman"/>
          <w:sz w:val="24"/>
          <w:szCs w:val="24"/>
        </w:rPr>
        <w:t>confidence interval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AA8" w:rsidRDefault="00F30AA8" w:rsidP="005B62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7BA8" w:rsidRPr="00907BA8" w:rsidRDefault="00907BA8" w:rsidP="005B62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5CBC" w:rsidRDefault="009C5CBC" w:rsidP="005B62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5CBC" w:rsidRDefault="00907BA8" w:rsidP="005B62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NZ" w:eastAsia="en-NZ"/>
        </w:rPr>
        <w:lastRenderedPageBreak/>
        <w:drawing>
          <wp:inline distT="0" distB="0" distL="0" distR="0">
            <wp:extent cx="7466330" cy="4805181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C8E6E.t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" r="756"/>
                    <a:stretch/>
                  </pic:blipFill>
                  <pic:spPr bwMode="auto">
                    <a:xfrm>
                      <a:off x="0" y="0"/>
                      <a:ext cx="7466330" cy="4805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2F3" w:rsidRDefault="005B62F3" w:rsidP="005B62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5" w:name="_Hlk4004238"/>
      <w:r w:rsidRPr="00DE5F29">
        <w:rPr>
          <w:rFonts w:ascii="Times New Roman" w:hAnsi="Times New Roman" w:cs="Times New Roman"/>
          <w:sz w:val="24"/>
          <w:szCs w:val="24"/>
        </w:rPr>
        <w:t xml:space="preserve">Figure </w:t>
      </w:r>
      <w:r w:rsidR="009C5CBC">
        <w:rPr>
          <w:rFonts w:ascii="Times New Roman" w:hAnsi="Times New Roman" w:cs="Times New Roman"/>
          <w:sz w:val="24"/>
          <w:szCs w:val="24"/>
        </w:rPr>
        <w:t>S</w:t>
      </w:r>
      <w:r w:rsidR="00A577B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E5F29">
        <w:rPr>
          <w:rFonts w:ascii="Times New Roman" w:hAnsi="Times New Roman" w:cs="Times New Roman"/>
          <w:sz w:val="24"/>
          <w:szCs w:val="24"/>
        </w:rPr>
        <w:t xml:space="preserve">catterplot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DE5F29">
        <w:rPr>
          <w:rFonts w:ascii="Times New Roman" w:hAnsi="Times New Roman" w:cs="Times New Roman"/>
          <w:sz w:val="24"/>
          <w:szCs w:val="24"/>
        </w:rPr>
        <w:t xml:space="preserve"> genetic distance (Distance) </w:t>
      </w:r>
      <w:r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Pr="000675A2">
        <w:rPr>
          <w:rFonts w:ascii="Times New Roman" w:hAnsi="Times New Roman" w:cs="Times New Roman"/>
          <w:sz w:val="24"/>
          <w:szCs w:val="24"/>
        </w:rPr>
        <w:t>dynamic topography (dynoc)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the deep-sea coral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 w:rsidRPr="00DE5F29">
        <w:rPr>
          <w:rFonts w:ascii="Times New Roman" w:hAnsi="Times New Roman" w:cs="Times New Roman"/>
          <w:i/>
          <w:sz w:val="24"/>
          <w:szCs w:val="24"/>
        </w:rPr>
        <w:t>Goniocorella dumosa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across four</w:t>
      </w:r>
      <w:r w:rsidRPr="00DE5F29">
        <w:rPr>
          <w:rFonts w:ascii="Times New Roman" w:hAnsi="Times New Roman" w:cs="Times New Roman"/>
          <w:sz w:val="24"/>
          <w:szCs w:val="24"/>
        </w:rPr>
        <w:t xml:space="preserve"> genetic marker</w:t>
      </w:r>
      <w:r>
        <w:rPr>
          <w:rFonts w:ascii="Times New Roman" w:hAnsi="Times New Roman" w:cs="Times New Roman"/>
          <w:sz w:val="24"/>
          <w:szCs w:val="24"/>
        </w:rPr>
        <w:t xml:space="preserve"> type</w:t>
      </w:r>
      <w:r w:rsidRPr="00DE5F29">
        <w:rPr>
          <w:rFonts w:ascii="Times New Roman" w:hAnsi="Times New Roman" w:cs="Times New Roman"/>
          <w:sz w:val="24"/>
          <w:szCs w:val="24"/>
        </w:rPr>
        <w:t>s</w:t>
      </w:r>
      <w:r w:rsidR="002F032A">
        <w:rPr>
          <w:rFonts w:ascii="Times New Roman" w:hAnsi="Times New Roman" w:cs="Times New Roman"/>
          <w:sz w:val="24"/>
          <w:szCs w:val="24"/>
        </w:rPr>
        <w:t>.</w:t>
      </w:r>
    </w:p>
    <w:bookmarkEnd w:id="15"/>
    <w:p w:rsidR="005B62F3" w:rsidRDefault="005B62F3" w:rsidP="005B62F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The blue line is the fitted linear regression line and the grey area i</w:t>
      </w:r>
      <w:r w:rsidR="00907BA8">
        <w:rPr>
          <w:rFonts w:ascii="Times New Roman" w:hAnsi="Times New Roman" w:cs="Times New Roman"/>
          <w:sz w:val="24"/>
          <w:szCs w:val="24"/>
        </w:rPr>
        <w:t>s</w:t>
      </w:r>
      <w:r w:rsidR="00907BA8" w:rsidRPr="000675A2">
        <w:t xml:space="preserve"> </w:t>
      </w:r>
      <w:r w:rsidR="00907BA8">
        <w:t>the 95</w:t>
      </w:r>
      <w:r w:rsidR="00907BA8">
        <w:rPr>
          <w:rFonts w:hint="eastAsia"/>
        </w:rPr>
        <w:t>%</w:t>
      </w:r>
      <w:r w:rsidR="00907BA8">
        <w:t xml:space="preserve"> </w:t>
      </w:r>
      <w:r w:rsidR="00907BA8" w:rsidRPr="000675A2">
        <w:rPr>
          <w:rFonts w:ascii="Times New Roman" w:hAnsi="Times New Roman" w:cs="Times New Roman"/>
          <w:sz w:val="24"/>
          <w:szCs w:val="24"/>
        </w:rPr>
        <w:t>confidence interval</w:t>
      </w:r>
      <w:r w:rsidR="00907BA8">
        <w:rPr>
          <w:rFonts w:ascii="Times New Roman" w:hAnsi="Times New Roman" w:cs="Times New Roman"/>
          <w:sz w:val="24"/>
          <w:szCs w:val="24"/>
        </w:rPr>
        <w:t>.</w:t>
      </w:r>
    </w:p>
    <w:p w:rsidR="005B62F3" w:rsidRDefault="005B62F3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C5CBC" w:rsidRDefault="009C5CBC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C5CBC" w:rsidRDefault="009C5CBC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C5CBC" w:rsidRDefault="009C5CBC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C5CBC" w:rsidRDefault="009C5CBC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C5CBC" w:rsidRDefault="009C5CBC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C5CBC" w:rsidRDefault="00907BA8" w:rsidP="005B62F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NZ" w:eastAsia="en-NZ"/>
        </w:rPr>
        <w:drawing>
          <wp:inline distT="0" distB="0" distL="0" distR="0">
            <wp:extent cx="7076679" cy="667702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C870F8.t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"/>
                    <a:stretch/>
                  </pic:blipFill>
                  <pic:spPr bwMode="auto">
                    <a:xfrm>
                      <a:off x="0" y="0"/>
                      <a:ext cx="7092412" cy="6691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2F3" w:rsidRPr="00907BA8" w:rsidRDefault="005B62F3" w:rsidP="002F032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Hlk4004245"/>
      <w:r w:rsidRPr="00DE5F29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9C5CBC">
        <w:rPr>
          <w:rFonts w:ascii="Times New Roman" w:hAnsi="Times New Roman" w:cs="Times New Roman"/>
          <w:sz w:val="24"/>
          <w:szCs w:val="24"/>
        </w:rPr>
        <w:t>S</w:t>
      </w:r>
      <w:r w:rsidR="00A577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E5F29">
        <w:rPr>
          <w:rFonts w:ascii="Times New Roman" w:hAnsi="Times New Roman" w:cs="Times New Roman"/>
          <w:sz w:val="24"/>
          <w:szCs w:val="24"/>
        </w:rPr>
        <w:t xml:space="preserve">catterplot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DE5F29">
        <w:rPr>
          <w:rFonts w:ascii="Times New Roman" w:hAnsi="Times New Roman" w:cs="Times New Roman"/>
          <w:sz w:val="24"/>
          <w:szCs w:val="24"/>
        </w:rPr>
        <w:t xml:space="preserve">genetic distance (Distance) </w:t>
      </w:r>
      <w:r>
        <w:rPr>
          <w:rFonts w:ascii="Times New Roman" w:hAnsi="Times New Roman" w:cs="Times New Roman"/>
          <w:sz w:val="24"/>
          <w:szCs w:val="24"/>
        </w:rPr>
        <w:t>as a function of</w:t>
      </w:r>
      <w:r w:rsidRPr="00DE5F29">
        <w:rPr>
          <w:rFonts w:ascii="Times New Roman" w:hAnsi="Times New Roman" w:cs="Times New Roman"/>
          <w:sz w:val="24"/>
          <w:szCs w:val="24"/>
        </w:rPr>
        <w:t xml:space="preserve"> sea surface temperature (sst)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E5F29">
        <w:rPr>
          <w:rFonts w:ascii="Times New Roman" w:hAnsi="Times New Roman" w:cs="Times New Roman"/>
          <w:sz w:val="24"/>
          <w:szCs w:val="24"/>
        </w:rPr>
        <w:t xml:space="preserve">surface water primary productivity (vgpm)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deep-sea coral </w:t>
      </w:r>
      <w:r w:rsidRPr="00DE5F29">
        <w:rPr>
          <w:rFonts w:ascii="Times New Roman" w:hAnsi="Times New Roman" w:cs="Times New Roman"/>
          <w:i/>
          <w:sz w:val="24"/>
          <w:szCs w:val="24"/>
        </w:rPr>
        <w:t>Madrepora oculata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across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three </w:t>
      </w:r>
      <w:r w:rsidRPr="00DE5F29">
        <w:rPr>
          <w:rFonts w:ascii="Times New Roman" w:hAnsi="Times New Roman" w:cs="Times New Roman"/>
          <w:sz w:val="24"/>
          <w:szCs w:val="24"/>
        </w:rPr>
        <w:t>genetic marker</w:t>
      </w:r>
      <w:r>
        <w:rPr>
          <w:rFonts w:ascii="Times New Roman" w:hAnsi="Times New Roman" w:cs="Times New Roman"/>
          <w:sz w:val="24"/>
          <w:szCs w:val="24"/>
        </w:rPr>
        <w:t xml:space="preserve"> type</w:t>
      </w:r>
      <w:r w:rsidRPr="00DE5F29">
        <w:rPr>
          <w:rFonts w:ascii="Times New Roman" w:hAnsi="Times New Roman" w:cs="Times New Roman"/>
          <w:sz w:val="24"/>
          <w:szCs w:val="24"/>
        </w:rPr>
        <w:t>s</w:t>
      </w:r>
      <w:r w:rsidR="002F032A">
        <w:rPr>
          <w:rFonts w:ascii="Times New Roman" w:hAnsi="Times New Roman" w:cs="Times New Roman"/>
          <w:sz w:val="24"/>
          <w:szCs w:val="24"/>
        </w:rPr>
        <w:t>.</w:t>
      </w:r>
    </w:p>
    <w:bookmarkEnd w:id="16"/>
    <w:p w:rsidR="005B62F3" w:rsidRDefault="005B62F3" w:rsidP="005B62F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The blue line is the fitted linear regression line and the grey area i</w:t>
      </w:r>
      <w:r w:rsidR="00907BA8">
        <w:rPr>
          <w:rFonts w:ascii="Times New Roman" w:hAnsi="Times New Roman" w:cs="Times New Roman"/>
          <w:sz w:val="24"/>
          <w:szCs w:val="24"/>
        </w:rPr>
        <w:t>s</w:t>
      </w:r>
      <w:r w:rsidR="00907BA8" w:rsidRPr="000675A2">
        <w:t xml:space="preserve"> </w:t>
      </w:r>
      <w:r w:rsidR="00907BA8">
        <w:t>the 95</w:t>
      </w:r>
      <w:r w:rsidR="00907BA8">
        <w:rPr>
          <w:rFonts w:hint="eastAsia"/>
        </w:rPr>
        <w:t>%</w:t>
      </w:r>
      <w:r w:rsidR="00907BA8">
        <w:t xml:space="preserve"> </w:t>
      </w:r>
      <w:r w:rsidR="00907BA8" w:rsidRPr="000675A2">
        <w:rPr>
          <w:rFonts w:ascii="Times New Roman" w:hAnsi="Times New Roman" w:cs="Times New Roman"/>
          <w:sz w:val="24"/>
          <w:szCs w:val="24"/>
        </w:rPr>
        <w:t>confidence interval</w:t>
      </w:r>
      <w:r w:rsidR="00907BA8">
        <w:rPr>
          <w:rFonts w:ascii="Times New Roman" w:hAnsi="Times New Roman" w:cs="Times New Roman"/>
          <w:sz w:val="24"/>
          <w:szCs w:val="24"/>
        </w:rPr>
        <w:t>.</w:t>
      </w:r>
    </w:p>
    <w:p w:rsidR="00907BA8" w:rsidRDefault="00907BA8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07BA8" w:rsidRDefault="00907BA8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07BA8" w:rsidRDefault="00907BA8" w:rsidP="005B62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30AA8" w:rsidRPr="005E3DC9" w:rsidRDefault="00907BA8" w:rsidP="005B62F3">
      <w:pPr>
        <w:widowControl/>
        <w:spacing w:after="200" w:line="276" w:lineRule="auto"/>
        <w:jc w:val="left"/>
      </w:pPr>
      <w:r>
        <w:rPr>
          <w:rFonts w:ascii="Times New Roman" w:hAnsi="Times New Roman" w:cs="Times New Roman"/>
          <w:noProof/>
          <w:sz w:val="24"/>
          <w:szCs w:val="24"/>
          <w:lang w:val="en-NZ" w:eastAsia="en-NZ"/>
        </w:rPr>
        <w:drawing>
          <wp:inline distT="0" distB="0" distL="0" distR="0">
            <wp:extent cx="7203915" cy="46291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C8ECB7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3644" cy="463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2F3" w:rsidRPr="00DE5F29" w:rsidRDefault="005B62F3" w:rsidP="00907B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7" w:name="_Hlk4004251"/>
      <w:r w:rsidRPr="00DE5F29">
        <w:rPr>
          <w:rFonts w:ascii="Times New Roman" w:hAnsi="Times New Roman" w:cs="Times New Roman"/>
          <w:sz w:val="24"/>
          <w:szCs w:val="24"/>
        </w:rPr>
        <w:t xml:space="preserve">Figure </w:t>
      </w:r>
      <w:r w:rsidR="00907BA8">
        <w:rPr>
          <w:rFonts w:ascii="Times New Roman" w:hAnsi="Times New Roman" w:cs="Times New Roman"/>
          <w:sz w:val="24"/>
          <w:szCs w:val="24"/>
        </w:rPr>
        <w:t>S</w:t>
      </w:r>
      <w:r w:rsidR="00A577B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E5F29">
        <w:rPr>
          <w:rFonts w:ascii="Times New Roman" w:hAnsi="Times New Roman" w:cs="Times New Roman"/>
          <w:sz w:val="24"/>
          <w:szCs w:val="24"/>
        </w:rPr>
        <w:t xml:space="preserve">catterplot </w:t>
      </w:r>
      <w:r>
        <w:rPr>
          <w:rFonts w:ascii="Times New Roman" w:hAnsi="Times New Roman" w:cs="Times New Roman"/>
          <w:sz w:val="24"/>
          <w:szCs w:val="24"/>
        </w:rPr>
        <w:t>of genetic distance</w:t>
      </w:r>
      <w:r w:rsidRPr="00DE5F29">
        <w:rPr>
          <w:rFonts w:ascii="Times New Roman" w:hAnsi="Times New Roman" w:cs="Times New Roman"/>
          <w:sz w:val="24"/>
          <w:szCs w:val="24"/>
        </w:rPr>
        <w:t xml:space="preserve"> (Distance) </w:t>
      </w:r>
      <w:r>
        <w:rPr>
          <w:rFonts w:ascii="Times New Roman" w:hAnsi="Times New Roman" w:cs="Times New Roman"/>
          <w:sz w:val="24"/>
          <w:szCs w:val="24"/>
        </w:rPr>
        <w:t>as a function of</w:t>
      </w:r>
      <w:r w:rsidRPr="00DE5F29">
        <w:rPr>
          <w:rFonts w:ascii="Times New Roman" w:hAnsi="Times New Roman" w:cs="Times New Roman"/>
          <w:sz w:val="24"/>
          <w:szCs w:val="24"/>
        </w:rPr>
        <w:t xml:space="preserve"> tidal current speed (tidcurr)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deep-sea coral </w:t>
      </w:r>
      <w:r w:rsidRPr="00DE5F29">
        <w:rPr>
          <w:rFonts w:ascii="Times New Roman" w:hAnsi="Times New Roman" w:cs="Times New Roman"/>
          <w:i/>
          <w:sz w:val="24"/>
          <w:szCs w:val="24"/>
        </w:rPr>
        <w:t>Solenosmilia variabilis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across</w:t>
      </w:r>
      <w:r w:rsidRPr="00DE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four</w:t>
      </w:r>
      <w:r w:rsidRPr="00DE5F29">
        <w:rPr>
          <w:rFonts w:ascii="Times New Roman" w:hAnsi="Times New Roman" w:cs="Times New Roman"/>
          <w:sz w:val="24"/>
          <w:szCs w:val="24"/>
        </w:rPr>
        <w:t xml:space="preserve"> genetic markers</w:t>
      </w:r>
      <w:r w:rsidR="002F032A">
        <w:rPr>
          <w:rFonts w:ascii="Times New Roman" w:hAnsi="Times New Roman" w:cs="Times New Roman"/>
          <w:sz w:val="24"/>
          <w:szCs w:val="24"/>
        </w:rPr>
        <w:t>.</w:t>
      </w:r>
    </w:p>
    <w:bookmarkEnd w:id="17"/>
    <w:p w:rsidR="005B62F3" w:rsidRDefault="005B62F3" w:rsidP="009C5CB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The blue line is the fitted linear regression line and the grey area i</w:t>
      </w:r>
      <w:r w:rsidR="00907BA8">
        <w:rPr>
          <w:rFonts w:ascii="Times New Roman" w:hAnsi="Times New Roman" w:cs="Times New Roman"/>
          <w:sz w:val="24"/>
          <w:szCs w:val="24"/>
        </w:rPr>
        <w:t>s</w:t>
      </w:r>
      <w:r w:rsidR="00907BA8" w:rsidRPr="000675A2">
        <w:t xml:space="preserve"> </w:t>
      </w:r>
      <w:r w:rsidR="00907BA8">
        <w:t>the 95</w:t>
      </w:r>
      <w:r w:rsidR="00907BA8">
        <w:rPr>
          <w:rFonts w:hint="eastAsia"/>
        </w:rPr>
        <w:t>%</w:t>
      </w:r>
      <w:r w:rsidR="00907BA8">
        <w:t xml:space="preserve"> </w:t>
      </w:r>
      <w:r w:rsidR="00907BA8" w:rsidRPr="000675A2">
        <w:rPr>
          <w:rFonts w:ascii="Times New Roman" w:hAnsi="Times New Roman" w:cs="Times New Roman"/>
          <w:sz w:val="24"/>
          <w:szCs w:val="24"/>
        </w:rPr>
        <w:t>confidence interval</w:t>
      </w:r>
      <w:r w:rsidR="00907BA8">
        <w:rPr>
          <w:rFonts w:ascii="Times New Roman" w:hAnsi="Times New Roman" w:cs="Times New Roman"/>
          <w:sz w:val="24"/>
          <w:szCs w:val="24"/>
        </w:rPr>
        <w:t>.</w:t>
      </w:r>
    </w:p>
    <w:p w:rsidR="008009E6" w:rsidRDefault="008009E6" w:rsidP="008009E6">
      <w:pPr>
        <w:rPr>
          <w:rFonts w:ascii="Times New Roman" w:hAnsi="Times New Roman" w:cs="Times New Roman"/>
          <w:sz w:val="24"/>
          <w:szCs w:val="24"/>
        </w:rPr>
      </w:pPr>
      <w:r w:rsidRPr="00DE5F29">
        <w:rPr>
          <w:rFonts w:ascii="Times New Roman" w:hAnsi="Times New Roman" w:cs="Times New Roman"/>
          <w:noProof/>
          <w:sz w:val="24"/>
          <w:szCs w:val="24"/>
          <w:lang w:val="en-NZ" w:eastAsia="en-NZ"/>
        </w:rPr>
        <w:drawing>
          <wp:inline distT="0" distB="0" distL="0" distR="0">
            <wp:extent cx="5710681" cy="6334963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477" cy="634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9E6" w:rsidRPr="00DE5F29" w:rsidRDefault="008009E6" w:rsidP="008009E6">
      <w:pPr>
        <w:rPr>
          <w:rFonts w:ascii="Times New Roman" w:hAnsi="Times New Roman" w:cs="Times New Roman"/>
          <w:sz w:val="24"/>
          <w:szCs w:val="24"/>
        </w:rPr>
      </w:pPr>
      <w:bookmarkStart w:id="18" w:name="_Hlk4004261"/>
      <w:r w:rsidRPr="00DE5F29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A577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5F29">
        <w:rPr>
          <w:rFonts w:ascii="Times New Roman" w:hAnsi="Times New Roman" w:cs="Times New Roman"/>
          <w:sz w:val="24"/>
          <w:szCs w:val="24"/>
        </w:rPr>
        <w:t xml:space="preserve"> Comparison across north-central-south regional populations of their distribution range along the environmental variables that effected the genetic structures in DistLM analyses amongst </w:t>
      </w:r>
      <w:r w:rsidRPr="00DE5F29">
        <w:rPr>
          <w:rFonts w:ascii="Times New Roman" w:hAnsi="Times New Roman" w:cs="Times New Roman"/>
          <w:i/>
          <w:sz w:val="24"/>
          <w:szCs w:val="24"/>
        </w:rPr>
        <w:t>Poecillastra laminaris</w:t>
      </w:r>
      <w:r w:rsidRPr="00DE5F29">
        <w:rPr>
          <w:rFonts w:ascii="Times New Roman" w:hAnsi="Times New Roman" w:cs="Times New Roman"/>
          <w:sz w:val="24"/>
          <w:szCs w:val="24"/>
        </w:rPr>
        <w:t xml:space="preserve"> (A, B, C, D),</w:t>
      </w:r>
      <w:r w:rsidRPr="00DE5F29">
        <w:rPr>
          <w:rFonts w:ascii="Times New Roman" w:hAnsi="Times New Roman" w:cs="Times New Roman"/>
          <w:i/>
          <w:sz w:val="24"/>
          <w:szCs w:val="24"/>
        </w:rPr>
        <w:t xml:space="preserve"> Goniocorella </w:t>
      </w:r>
      <w:r w:rsidRPr="00DE5F29">
        <w:rPr>
          <w:rFonts w:ascii="Times New Roman" w:hAnsi="Times New Roman" w:cs="Times New Roman"/>
          <w:i/>
          <w:sz w:val="24"/>
          <w:szCs w:val="24"/>
        </w:rPr>
        <w:lastRenderedPageBreak/>
        <w:t>dumosa</w:t>
      </w:r>
      <w:r w:rsidRPr="00DE5F29">
        <w:rPr>
          <w:rFonts w:ascii="Times New Roman" w:hAnsi="Times New Roman" w:cs="Times New Roman"/>
          <w:sz w:val="24"/>
          <w:szCs w:val="24"/>
        </w:rPr>
        <w:t xml:space="preserve"> (E), </w:t>
      </w:r>
      <w:r w:rsidRPr="00DE5F29">
        <w:rPr>
          <w:rFonts w:ascii="Times New Roman" w:hAnsi="Times New Roman" w:cs="Times New Roman"/>
          <w:i/>
          <w:sz w:val="24"/>
          <w:szCs w:val="24"/>
        </w:rPr>
        <w:t>Madrepora oculata</w:t>
      </w:r>
      <w:r w:rsidRPr="00DE5F29">
        <w:rPr>
          <w:rFonts w:ascii="Times New Roman" w:hAnsi="Times New Roman" w:cs="Times New Roman"/>
          <w:sz w:val="24"/>
          <w:szCs w:val="24"/>
        </w:rPr>
        <w:t xml:space="preserve"> (F, G, H) and </w:t>
      </w:r>
      <w:r w:rsidRPr="00DE5F29">
        <w:rPr>
          <w:rFonts w:ascii="Times New Roman" w:hAnsi="Times New Roman" w:cs="Times New Roman"/>
          <w:i/>
          <w:sz w:val="24"/>
          <w:szCs w:val="24"/>
        </w:rPr>
        <w:t>Solenosmilia variabilis</w:t>
      </w:r>
      <w:r w:rsidRPr="00DE5F29">
        <w:rPr>
          <w:rFonts w:ascii="Times New Roman" w:hAnsi="Times New Roman" w:cs="Times New Roman"/>
          <w:sz w:val="24"/>
          <w:szCs w:val="24"/>
        </w:rPr>
        <w:t xml:space="preserve"> (I, J) and different markers (</w:t>
      </w:r>
      <w:r w:rsidRPr="00DE5F29">
        <w:rPr>
          <w:rFonts w:ascii="Times New Roman" w:hAnsi="Times New Roman" w:cs="Times New Roman"/>
          <w:i/>
          <w:sz w:val="24"/>
          <w:szCs w:val="24"/>
        </w:rPr>
        <w:t>COI</w:t>
      </w:r>
      <w:r w:rsidRPr="00DE5F29">
        <w:rPr>
          <w:rFonts w:ascii="Times New Roman" w:hAnsi="Times New Roman" w:cs="Times New Roman"/>
          <w:sz w:val="24"/>
          <w:szCs w:val="24"/>
        </w:rPr>
        <w:t xml:space="preserve"> (A), </w:t>
      </w:r>
      <w:r w:rsidRPr="00DE5F29">
        <w:rPr>
          <w:rFonts w:ascii="Times New Roman" w:hAnsi="Times New Roman" w:cs="Times New Roman"/>
          <w:i/>
          <w:sz w:val="24"/>
          <w:szCs w:val="24"/>
        </w:rPr>
        <w:t>Cyt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 w:rsidRPr="00DE5F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E5F29">
        <w:rPr>
          <w:rFonts w:ascii="Times New Roman" w:hAnsi="Times New Roman" w:cs="Times New Roman"/>
          <w:sz w:val="24"/>
          <w:szCs w:val="24"/>
        </w:rPr>
        <w:t>(B),</w:t>
      </w:r>
      <w:r w:rsidRPr="00DE5F29">
        <w:rPr>
          <w:rFonts w:ascii="Times New Roman" w:hAnsi="Times New Roman" w:cs="Times New Roman"/>
          <w:i/>
          <w:sz w:val="24"/>
          <w:szCs w:val="24"/>
        </w:rPr>
        <w:t xml:space="preserve"> ITS </w:t>
      </w:r>
      <w:r w:rsidRPr="00DE5F29">
        <w:rPr>
          <w:rFonts w:ascii="Times New Roman" w:hAnsi="Times New Roman" w:cs="Times New Roman"/>
          <w:sz w:val="24"/>
          <w:szCs w:val="24"/>
        </w:rPr>
        <w:t>(F), all microsatellite</w:t>
      </w:r>
      <w:r>
        <w:rPr>
          <w:rFonts w:ascii="Times New Roman" w:hAnsi="Times New Roman" w:cs="Times New Roman"/>
          <w:sz w:val="24"/>
          <w:szCs w:val="24"/>
        </w:rPr>
        <w:t xml:space="preserve"> loci</w:t>
      </w:r>
      <w:r w:rsidRPr="00DE5F29">
        <w:rPr>
          <w:rFonts w:ascii="Times New Roman" w:hAnsi="Times New Roman" w:cs="Times New Roman"/>
          <w:sz w:val="24"/>
          <w:szCs w:val="24"/>
        </w:rPr>
        <w:t xml:space="preserve"> (D, E, H, J) and neutral microsatellite</w:t>
      </w:r>
      <w:r>
        <w:rPr>
          <w:rFonts w:ascii="Times New Roman" w:hAnsi="Times New Roman" w:cs="Times New Roman"/>
          <w:sz w:val="24"/>
          <w:szCs w:val="24"/>
        </w:rPr>
        <w:t xml:space="preserve"> loci</w:t>
      </w:r>
      <w:r w:rsidRPr="00DE5F29">
        <w:rPr>
          <w:rFonts w:ascii="Times New Roman" w:hAnsi="Times New Roman" w:cs="Times New Roman"/>
          <w:sz w:val="24"/>
          <w:szCs w:val="24"/>
        </w:rPr>
        <w:t xml:space="preserve"> (C, E, G, I))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8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F29">
        <w:rPr>
          <w:rFonts w:ascii="Times New Roman" w:hAnsi="Times New Roman" w:cs="Times New Roman"/>
          <w:sz w:val="24"/>
          <w:szCs w:val="24"/>
        </w:rPr>
        <w:t>Individual observations are shown as small horizontal white lines within the estimated density trace. Dotted lines represent the median over all subpopulations.</w:t>
      </w:r>
    </w:p>
    <w:p w:rsidR="008009E6" w:rsidRDefault="008009E6" w:rsidP="009C5CBC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8009E6" w:rsidSect="005B62F3">
      <w:pgSz w:w="16838" w:h="23811" w:code="8"/>
      <w:pgMar w:top="1440" w:right="2540" w:bottom="993" w:left="25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83C" w:rsidRDefault="0044183C" w:rsidP="007312D9">
      <w:r>
        <w:separator/>
      </w:r>
    </w:p>
  </w:endnote>
  <w:endnote w:type="continuationSeparator" w:id="0">
    <w:p w:rsidR="0044183C" w:rsidRDefault="0044183C" w:rsidP="0073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83C" w:rsidRDefault="0044183C" w:rsidP="007312D9">
      <w:r>
        <w:separator/>
      </w:r>
    </w:p>
  </w:footnote>
  <w:footnote w:type="continuationSeparator" w:id="0">
    <w:p w:rsidR="0044183C" w:rsidRDefault="0044183C" w:rsidP="00731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E3"/>
    <w:rsid w:val="0008743F"/>
    <w:rsid w:val="000B37A8"/>
    <w:rsid w:val="0018338C"/>
    <w:rsid w:val="001C0788"/>
    <w:rsid w:val="001F5520"/>
    <w:rsid w:val="00222D41"/>
    <w:rsid w:val="00256A4E"/>
    <w:rsid w:val="002740E7"/>
    <w:rsid w:val="002A5D77"/>
    <w:rsid w:val="002C6E8F"/>
    <w:rsid w:val="002D6809"/>
    <w:rsid w:val="002F032A"/>
    <w:rsid w:val="002F491D"/>
    <w:rsid w:val="002F56CE"/>
    <w:rsid w:val="00302B2E"/>
    <w:rsid w:val="003074C1"/>
    <w:rsid w:val="00323CC4"/>
    <w:rsid w:val="00330B4B"/>
    <w:rsid w:val="00331CE0"/>
    <w:rsid w:val="0037553D"/>
    <w:rsid w:val="00411C02"/>
    <w:rsid w:val="004363B6"/>
    <w:rsid w:val="0044183C"/>
    <w:rsid w:val="00462D9B"/>
    <w:rsid w:val="0046709E"/>
    <w:rsid w:val="00481A6E"/>
    <w:rsid w:val="0048312C"/>
    <w:rsid w:val="00502114"/>
    <w:rsid w:val="0052195B"/>
    <w:rsid w:val="005436E3"/>
    <w:rsid w:val="00585230"/>
    <w:rsid w:val="005937B2"/>
    <w:rsid w:val="005B62F3"/>
    <w:rsid w:val="005F37AA"/>
    <w:rsid w:val="00601D44"/>
    <w:rsid w:val="00626E1C"/>
    <w:rsid w:val="00632D95"/>
    <w:rsid w:val="00666DE1"/>
    <w:rsid w:val="00686798"/>
    <w:rsid w:val="00694425"/>
    <w:rsid w:val="007312D9"/>
    <w:rsid w:val="0073450F"/>
    <w:rsid w:val="00761D2E"/>
    <w:rsid w:val="00783ACB"/>
    <w:rsid w:val="0079708B"/>
    <w:rsid w:val="008009E6"/>
    <w:rsid w:val="008077F0"/>
    <w:rsid w:val="00815F3B"/>
    <w:rsid w:val="00831872"/>
    <w:rsid w:val="00865B25"/>
    <w:rsid w:val="008F4456"/>
    <w:rsid w:val="00907BA8"/>
    <w:rsid w:val="00934745"/>
    <w:rsid w:val="00952558"/>
    <w:rsid w:val="00965452"/>
    <w:rsid w:val="0097276E"/>
    <w:rsid w:val="00985D1E"/>
    <w:rsid w:val="00990113"/>
    <w:rsid w:val="009C5CBC"/>
    <w:rsid w:val="00A14688"/>
    <w:rsid w:val="00A577BA"/>
    <w:rsid w:val="00A75A2D"/>
    <w:rsid w:val="00A76181"/>
    <w:rsid w:val="00AD4A30"/>
    <w:rsid w:val="00B410B4"/>
    <w:rsid w:val="00B74DF7"/>
    <w:rsid w:val="00B84E31"/>
    <w:rsid w:val="00C037EF"/>
    <w:rsid w:val="00CB2482"/>
    <w:rsid w:val="00D143D6"/>
    <w:rsid w:val="00D24AAA"/>
    <w:rsid w:val="00D33C7F"/>
    <w:rsid w:val="00D4561B"/>
    <w:rsid w:val="00D62C2C"/>
    <w:rsid w:val="00D66874"/>
    <w:rsid w:val="00D66DBD"/>
    <w:rsid w:val="00DB30E1"/>
    <w:rsid w:val="00DB5805"/>
    <w:rsid w:val="00E25233"/>
    <w:rsid w:val="00E815D6"/>
    <w:rsid w:val="00EB4600"/>
    <w:rsid w:val="00F05421"/>
    <w:rsid w:val="00F30AA8"/>
    <w:rsid w:val="00FA33A1"/>
    <w:rsid w:val="00FB70A3"/>
    <w:rsid w:val="00FC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13786"/>
  <w15:docId w15:val="{5C2FC30C-2574-4F7A-85CF-F3FD7FAD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1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436E3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31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12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1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12D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31872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83187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15F3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15F3B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815F3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15F3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15F3B"/>
    <w:rPr>
      <w:b/>
      <w:bCs/>
      <w:sz w:val="20"/>
      <w:szCs w:val="20"/>
    </w:rPr>
  </w:style>
  <w:style w:type="table" w:styleId="af">
    <w:name w:val="Table Grid"/>
    <w:basedOn w:val="a1"/>
    <w:uiPriority w:val="59"/>
    <w:rsid w:val="00F0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0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84F40-E907-4EA4-8E2E-4DDCB055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聪 曾</cp:lastModifiedBy>
  <cp:revision>7</cp:revision>
  <dcterms:created xsi:type="dcterms:W3CDTF">2020-01-19T06:36:00Z</dcterms:created>
  <dcterms:modified xsi:type="dcterms:W3CDTF">2020-01-21T13:14:00Z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