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CA3EB" w14:textId="61D352C5" w:rsidR="0095663C" w:rsidRPr="0095663C" w:rsidRDefault="0095663C" w:rsidP="0095663C">
      <w:pPr>
        <w:pStyle w:val="Heading3"/>
        <w:shd w:val="clear" w:color="auto" w:fill="FFFFFF"/>
        <w:spacing w:before="0" w:beforeAutospacing="0" w:after="0" w:afterAutospacing="0"/>
        <w:jc w:val="center"/>
        <w:rPr>
          <w:rFonts w:asciiTheme="minorHAnsi" w:hAnsiTheme="minorHAnsi" w:cstheme="minorHAnsi"/>
          <w:bCs w:val="0"/>
          <w:color w:val="000000" w:themeColor="text1"/>
          <w:spacing w:val="2"/>
          <w:sz w:val="40"/>
          <w:szCs w:val="40"/>
          <w:lang w:val="en-US"/>
        </w:rPr>
      </w:pPr>
      <w:r w:rsidRPr="0095663C">
        <w:rPr>
          <w:rFonts w:asciiTheme="minorHAnsi" w:hAnsiTheme="minorHAnsi" w:cstheme="minorHAnsi"/>
          <w:bCs w:val="0"/>
          <w:color w:val="000000" w:themeColor="text1"/>
          <w:spacing w:val="2"/>
          <w:sz w:val="40"/>
          <w:szCs w:val="40"/>
          <w:lang w:val="en-US"/>
        </w:rPr>
        <w:t xml:space="preserve">Modeling the allosteric modulation on a G-Protein Coupled Receptor: the case of M2 muscarinic </w:t>
      </w:r>
      <w:bookmarkStart w:id="0" w:name="_GoBack"/>
      <w:r w:rsidRPr="0095663C">
        <w:rPr>
          <w:rFonts w:asciiTheme="minorHAnsi" w:hAnsiTheme="minorHAnsi" w:cstheme="minorHAnsi"/>
          <w:bCs w:val="0"/>
          <w:color w:val="000000" w:themeColor="text1"/>
          <w:spacing w:val="2"/>
          <w:sz w:val="40"/>
          <w:szCs w:val="40"/>
          <w:lang w:val="en-US"/>
        </w:rPr>
        <w:t>Acetylcholine Receptor in complex with LY211960</w:t>
      </w:r>
    </w:p>
    <w:bookmarkEnd w:id="0"/>
    <w:p w14:paraId="7F398503" w14:textId="161F12E1" w:rsidR="00383806" w:rsidRPr="0095663C" w:rsidRDefault="00383806" w:rsidP="00383806">
      <w:pPr>
        <w:jc w:val="center"/>
        <w:rPr>
          <w:rFonts w:ascii="Calibri" w:hAnsi="Calibri" w:cs="Calibri"/>
          <w:b/>
          <w:sz w:val="40"/>
          <w:szCs w:val="40"/>
          <w:lang w:val="en-US"/>
        </w:rPr>
      </w:pPr>
    </w:p>
    <w:p w14:paraId="5CB0D0BB" w14:textId="77777777" w:rsidR="00383806" w:rsidRPr="00383806" w:rsidRDefault="00383806" w:rsidP="00383806">
      <w:pPr>
        <w:jc w:val="center"/>
        <w:rPr>
          <w:rFonts w:ascii="Calibri" w:hAnsi="Calibri" w:cs="Calibri"/>
          <w:b/>
          <w:sz w:val="40"/>
          <w:szCs w:val="40"/>
          <w:lang w:val="en-US"/>
        </w:rPr>
      </w:pPr>
    </w:p>
    <w:p w14:paraId="06446D87" w14:textId="246409FE" w:rsidR="00383806" w:rsidRPr="00383806" w:rsidRDefault="00383806" w:rsidP="00383806">
      <w:pPr>
        <w:jc w:val="center"/>
        <w:rPr>
          <w:rFonts w:ascii="Calibri" w:hAnsi="Calibri" w:cs="Calibri"/>
          <w:b/>
          <w:sz w:val="40"/>
          <w:szCs w:val="40"/>
          <w:lang w:val="en-US"/>
        </w:rPr>
      </w:pPr>
      <w:r w:rsidRPr="00383806">
        <w:rPr>
          <w:rFonts w:ascii="Calibri" w:hAnsi="Calibri" w:cs="Calibri"/>
          <w:b/>
          <w:sz w:val="40"/>
          <w:szCs w:val="40"/>
          <w:lang w:val="en-US"/>
        </w:rPr>
        <w:t>(</w:t>
      </w:r>
      <w:proofErr w:type="spellStart"/>
      <w:r w:rsidRPr="00383806">
        <w:rPr>
          <w:rFonts w:ascii="Calibri" w:hAnsi="Calibri" w:cs="Calibri"/>
          <w:b/>
          <w:sz w:val="40"/>
          <w:szCs w:val="40"/>
          <w:lang w:val="en-US"/>
        </w:rPr>
        <w:t>Suppoting</w:t>
      </w:r>
      <w:proofErr w:type="spellEnd"/>
      <w:r w:rsidRPr="00383806">
        <w:rPr>
          <w:rFonts w:ascii="Calibri" w:hAnsi="Calibri" w:cs="Calibri"/>
          <w:b/>
          <w:sz w:val="40"/>
          <w:szCs w:val="40"/>
          <w:lang w:val="en-US"/>
        </w:rPr>
        <w:t xml:space="preserve"> Information)</w:t>
      </w:r>
    </w:p>
    <w:p w14:paraId="0A2A947C" w14:textId="77777777" w:rsidR="00383806" w:rsidRDefault="00383806" w:rsidP="00383806">
      <w:pPr>
        <w:jc w:val="center"/>
        <w:rPr>
          <w:rFonts w:asciiTheme="majorHAnsi" w:hAnsiTheme="majorHAnsi" w:cstheme="majorHAnsi"/>
          <w:b/>
          <w:sz w:val="40"/>
          <w:szCs w:val="40"/>
          <w:lang w:val="en-US"/>
        </w:rPr>
      </w:pPr>
    </w:p>
    <w:p w14:paraId="1E8F149E" w14:textId="77777777" w:rsidR="00383806" w:rsidRDefault="00383806" w:rsidP="00383806">
      <w:pPr>
        <w:jc w:val="center"/>
        <w:rPr>
          <w:rFonts w:asciiTheme="majorHAnsi" w:hAnsiTheme="majorHAnsi" w:cstheme="majorHAnsi"/>
          <w:b/>
          <w:sz w:val="40"/>
          <w:szCs w:val="40"/>
          <w:lang w:val="en-US"/>
        </w:rPr>
      </w:pPr>
    </w:p>
    <w:p w14:paraId="7216B462" w14:textId="48461488" w:rsidR="00383806" w:rsidRPr="00383806" w:rsidRDefault="00383806" w:rsidP="00383806">
      <w:pPr>
        <w:jc w:val="center"/>
        <w:rPr>
          <w:rFonts w:ascii="Times New Roman" w:hAnsi="Times New Roman" w:cs="Times New Roman"/>
          <w:sz w:val="28"/>
          <w:szCs w:val="28"/>
          <w:vertAlign w:val="superscript"/>
          <w:lang w:val="en-US"/>
        </w:rPr>
      </w:pPr>
      <w:r w:rsidRPr="00383806">
        <w:rPr>
          <w:rFonts w:ascii="Times New Roman" w:hAnsi="Times New Roman" w:cs="Times New Roman"/>
          <w:sz w:val="28"/>
          <w:szCs w:val="28"/>
          <w:lang w:val="en-US"/>
        </w:rPr>
        <w:t xml:space="preserve">L. </w:t>
      </w:r>
      <w:proofErr w:type="spellStart"/>
      <w:r w:rsidRPr="00383806">
        <w:rPr>
          <w:rFonts w:ascii="Times New Roman" w:hAnsi="Times New Roman" w:cs="Times New Roman"/>
          <w:sz w:val="28"/>
          <w:szCs w:val="28"/>
          <w:lang w:val="en-US"/>
        </w:rPr>
        <w:t>Maggi</w:t>
      </w:r>
      <w:r w:rsidRPr="00383806">
        <w:rPr>
          <w:rFonts w:ascii="Times New Roman" w:hAnsi="Times New Roman" w:cs="Times New Roman"/>
          <w:sz w:val="28"/>
          <w:szCs w:val="28"/>
          <w:vertAlign w:val="superscript"/>
          <w:lang w:val="en-US"/>
        </w:rPr>
        <w:t>a</w:t>
      </w:r>
      <w:proofErr w:type="spellEnd"/>
      <w:r w:rsidRPr="00383806">
        <w:rPr>
          <w:rFonts w:ascii="Times New Roman" w:hAnsi="Times New Roman" w:cs="Times New Roman"/>
          <w:sz w:val="28"/>
          <w:szCs w:val="28"/>
          <w:vertAlign w:val="superscript"/>
          <w:lang w:val="en-US"/>
        </w:rPr>
        <w:t xml:space="preserve"> *</w:t>
      </w:r>
      <w:r w:rsidRPr="00383806">
        <w:rPr>
          <w:rFonts w:ascii="Times New Roman" w:hAnsi="Times New Roman" w:cs="Times New Roman"/>
          <w:sz w:val="28"/>
          <w:szCs w:val="28"/>
          <w:lang w:val="en-US"/>
        </w:rPr>
        <w:t xml:space="preserve">, P. </w:t>
      </w:r>
      <w:proofErr w:type="spellStart"/>
      <w:r w:rsidRPr="00383806">
        <w:rPr>
          <w:rFonts w:ascii="Times New Roman" w:hAnsi="Times New Roman" w:cs="Times New Roman"/>
          <w:sz w:val="28"/>
          <w:szCs w:val="28"/>
          <w:lang w:val="en-US"/>
        </w:rPr>
        <w:t>Carloni</w:t>
      </w:r>
      <w:r w:rsidRPr="00383806">
        <w:rPr>
          <w:rFonts w:ascii="Times New Roman" w:hAnsi="Times New Roman" w:cs="Times New Roman"/>
          <w:sz w:val="28"/>
          <w:szCs w:val="28"/>
          <w:vertAlign w:val="superscript"/>
          <w:lang w:val="en-US"/>
        </w:rPr>
        <w:t>a,b,c</w:t>
      </w:r>
      <w:proofErr w:type="spellEnd"/>
      <w:r>
        <w:rPr>
          <w:rFonts w:ascii="Times New Roman" w:hAnsi="Times New Roman" w:cs="Times New Roman"/>
          <w:sz w:val="28"/>
          <w:szCs w:val="28"/>
          <w:vertAlign w:val="superscript"/>
          <w:lang w:val="en-US"/>
        </w:rPr>
        <w:t xml:space="preserve"> </w:t>
      </w:r>
      <w:r w:rsidR="00C13B09">
        <w:rPr>
          <w:rFonts w:ascii="Times New Roman" w:hAnsi="Times New Roman" w:cs="Times New Roman"/>
          <w:sz w:val="28"/>
          <w:szCs w:val="28"/>
          <w:lang w:val="en-US"/>
        </w:rPr>
        <w:t>,G.</w:t>
      </w:r>
      <w:r w:rsidRPr="00383806">
        <w:rPr>
          <w:rFonts w:ascii="Times New Roman" w:hAnsi="Times New Roman" w:cs="Times New Roman"/>
          <w:sz w:val="28"/>
          <w:szCs w:val="28"/>
          <w:lang w:val="en-US"/>
        </w:rPr>
        <w:t xml:space="preserve"> Rossetti </w:t>
      </w:r>
      <w:proofErr w:type="spellStart"/>
      <w:r w:rsidRPr="00383806">
        <w:rPr>
          <w:rFonts w:ascii="Times New Roman" w:hAnsi="Times New Roman" w:cs="Times New Roman"/>
          <w:sz w:val="28"/>
          <w:szCs w:val="28"/>
          <w:vertAlign w:val="superscript"/>
          <w:lang w:val="en-US"/>
        </w:rPr>
        <w:t>a,d,e,f</w:t>
      </w:r>
      <w:proofErr w:type="spellEnd"/>
    </w:p>
    <w:p w14:paraId="6C12FC46" w14:textId="77777777" w:rsidR="00383806" w:rsidRPr="00383806" w:rsidRDefault="00383806" w:rsidP="00383806">
      <w:pPr>
        <w:rPr>
          <w:rFonts w:ascii="Times New Roman" w:hAnsi="Times New Roman" w:cs="Times New Roman"/>
          <w:b/>
          <w:sz w:val="36"/>
          <w:szCs w:val="36"/>
          <w:lang w:val="en-US"/>
        </w:rPr>
      </w:pPr>
    </w:p>
    <w:p w14:paraId="2F650031" w14:textId="77777777" w:rsidR="00383806" w:rsidRPr="00383806" w:rsidRDefault="00383806" w:rsidP="00383806">
      <w:pPr>
        <w:rPr>
          <w:rFonts w:ascii="Times New Roman" w:hAnsi="Times New Roman" w:cs="Times New Roman"/>
          <w:b/>
          <w:sz w:val="36"/>
          <w:szCs w:val="36"/>
          <w:lang w:val="en-US"/>
        </w:rPr>
      </w:pPr>
    </w:p>
    <w:p w14:paraId="50C52DE5" w14:textId="77777777" w:rsidR="00383806" w:rsidRPr="00383806" w:rsidRDefault="00383806" w:rsidP="00383806">
      <w:pPr>
        <w:jc w:val="center"/>
        <w:rPr>
          <w:rFonts w:ascii="Times New Roman" w:hAnsi="Times New Roman" w:cs="Times New Roman"/>
          <w:vertAlign w:val="superscript"/>
          <w:lang w:val="en-US"/>
        </w:rPr>
      </w:pPr>
      <w:r w:rsidRPr="00383806">
        <w:rPr>
          <w:rFonts w:ascii="Times New Roman" w:hAnsi="Times New Roman" w:cs="Times New Roman"/>
          <w:sz w:val="36"/>
          <w:szCs w:val="36"/>
          <w:vertAlign w:val="superscript"/>
          <w:lang w:val="en-US"/>
        </w:rPr>
        <w:t xml:space="preserve">a </w:t>
      </w:r>
      <w:r w:rsidRPr="00383806">
        <w:rPr>
          <w:rFonts w:ascii="Times New Roman" w:hAnsi="Times New Roman" w:cs="Times New Roman"/>
          <w:shd w:val="clear" w:color="auto" w:fill="FFFFFF"/>
          <w:lang w:val="en-US"/>
        </w:rPr>
        <w:t>Computational Biomedicine Section, Institute of Advanced Simulation IAS-5 and Institute of Neuroscience and Medicine INM-9, </w:t>
      </w:r>
      <w:proofErr w:type="spellStart"/>
      <w:r w:rsidRPr="00383806">
        <w:rPr>
          <w:rStyle w:val="institution"/>
          <w:rFonts w:ascii="Times New Roman" w:hAnsi="Times New Roman" w:cs="Times New Roman"/>
          <w:color w:val="000000"/>
          <w:shd w:val="clear" w:color="auto" w:fill="FFFFFF"/>
          <w:lang w:val="en-US"/>
        </w:rPr>
        <w:t>Forschungszentrum</w:t>
      </w:r>
      <w:proofErr w:type="spellEnd"/>
      <w:r w:rsidRPr="00383806">
        <w:rPr>
          <w:rStyle w:val="institution"/>
          <w:rFonts w:ascii="Times New Roman" w:hAnsi="Times New Roman" w:cs="Times New Roman"/>
          <w:color w:val="000000"/>
          <w:shd w:val="clear" w:color="auto" w:fill="FFFFFF"/>
          <w:lang w:val="en-US"/>
        </w:rPr>
        <w:t xml:space="preserve"> </w:t>
      </w:r>
      <w:proofErr w:type="spellStart"/>
      <w:r w:rsidRPr="00383806">
        <w:rPr>
          <w:rStyle w:val="institution"/>
          <w:rFonts w:ascii="Times New Roman" w:hAnsi="Times New Roman" w:cs="Times New Roman"/>
          <w:color w:val="000000"/>
          <w:shd w:val="clear" w:color="auto" w:fill="FFFFFF"/>
          <w:lang w:val="en-US"/>
        </w:rPr>
        <w:t>Jülich</w:t>
      </w:r>
      <w:proofErr w:type="spellEnd"/>
      <w:r w:rsidRPr="00383806">
        <w:rPr>
          <w:rStyle w:val="institution"/>
          <w:rFonts w:ascii="Times New Roman" w:hAnsi="Times New Roman" w:cs="Times New Roman"/>
          <w:color w:val="000000"/>
          <w:shd w:val="clear" w:color="auto" w:fill="FFFFFF"/>
          <w:lang w:val="en-US"/>
        </w:rPr>
        <w:t xml:space="preserve"> GmbH</w:t>
      </w:r>
      <w:r w:rsidRPr="00383806">
        <w:rPr>
          <w:rFonts w:ascii="Times New Roman" w:hAnsi="Times New Roman" w:cs="Times New Roman"/>
          <w:shd w:val="clear" w:color="auto" w:fill="FFFFFF"/>
          <w:lang w:val="en-US"/>
        </w:rPr>
        <w:t xml:space="preserve">, 52425 </w:t>
      </w:r>
      <w:proofErr w:type="spellStart"/>
      <w:r w:rsidRPr="00383806">
        <w:rPr>
          <w:rFonts w:ascii="Times New Roman" w:hAnsi="Times New Roman" w:cs="Times New Roman"/>
          <w:shd w:val="clear" w:color="auto" w:fill="FFFFFF"/>
          <w:lang w:val="en-US"/>
        </w:rPr>
        <w:t>Jülich</w:t>
      </w:r>
      <w:proofErr w:type="spellEnd"/>
      <w:r w:rsidRPr="00383806">
        <w:rPr>
          <w:rFonts w:ascii="Times New Roman" w:hAnsi="Times New Roman" w:cs="Times New Roman"/>
          <w:shd w:val="clear" w:color="auto" w:fill="FFFFFF"/>
          <w:lang w:val="en-US"/>
        </w:rPr>
        <w:t>, </w:t>
      </w:r>
      <w:r w:rsidRPr="00383806">
        <w:rPr>
          <w:rStyle w:val="country"/>
          <w:rFonts w:ascii="Times New Roman" w:hAnsi="Times New Roman" w:cs="Times New Roman"/>
          <w:color w:val="000000"/>
          <w:shd w:val="clear" w:color="auto" w:fill="FFFFFF"/>
          <w:lang w:val="en-US"/>
        </w:rPr>
        <w:t>Germany</w:t>
      </w:r>
    </w:p>
    <w:p w14:paraId="377E78B8" w14:textId="77777777" w:rsidR="00383806" w:rsidRPr="00383806" w:rsidRDefault="00383806" w:rsidP="00383806">
      <w:pPr>
        <w:jc w:val="center"/>
        <w:rPr>
          <w:rFonts w:ascii="Times New Roman" w:hAnsi="Times New Roman" w:cs="Times New Roman"/>
          <w:b/>
          <w:sz w:val="36"/>
          <w:szCs w:val="36"/>
          <w:lang w:val="en-US"/>
        </w:rPr>
      </w:pPr>
    </w:p>
    <w:p w14:paraId="09E9EC1C" w14:textId="77777777" w:rsidR="00383806" w:rsidRPr="00383806" w:rsidRDefault="00383806" w:rsidP="00383806">
      <w:pPr>
        <w:jc w:val="center"/>
        <w:rPr>
          <w:rFonts w:ascii="Times New Roman" w:hAnsi="Times New Roman" w:cs="Times New Roman"/>
          <w:sz w:val="36"/>
          <w:szCs w:val="36"/>
          <w:lang w:val="en-US"/>
        </w:rPr>
      </w:pPr>
      <w:r w:rsidRPr="00383806">
        <w:rPr>
          <w:rFonts w:ascii="Times New Roman" w:hAnsi="Times New Roman" w:cs="Times New Roman"/>
          <w:sz w:val="36"/>
          <w:szCs w:val="36"/>
          <w:vertAlign w:val="superscript"/>
          <w:lang w:val="en-US"/>
        </w:rPr>
        <w:t>b</w:t>
      </w:r>
      <w:r w:rsidRPr="00383806">
        <w:rPr>
          <w:rFonts w:ascii="Times New Roman" w:hAnsi="Times New Roman" w:cs="Times New Roman"/>
          <w:sz w:val="36"/>
          <w:szCs w:val="36"/>
          <w:lang w:val="en-US"/>
        </w:rPr>
        <w:t xml:space="preserve"> </w:t>
      </w:r>
      <w:r w:rsidRPr="00383806">
        <w:rPr>
          <w:rFonts w:ascii="Times New Roman" w:hAnsi="Times New Roman" w:cs="Times New Roman"/>
          <w:lang w:val="en-US"/>
        </w:rPr>
        <w:t xml:space="preserve">Institute for Neuroscience and Medicine INM-11, </w:t>
      </w:r>
      <w:proofErr w:type="spellStart"/>
      <w:r w:rsidRPr="00383806">
        <w:rPr>
          <w:rFonts w:ascii="Times New Roman" w:hAnsi="Times New Roman" w:cs="Times New Roman"/>
          <w:lang w:val="en-US"/>
        </w:rPr>
        <w:t>Forschungszentrum</w:t>
      </w:r>
      <w:proofErr w:type="spellEnd"/>
      <w:r w:rsidRPr="00383806">
        <w:rPr>
          <w:rFonts w:ascii="Times New Roman" w:hAnsi="Times New Roman" w:cs="Times New Roman"/>
          <w:lang w:val="en-US"/>
        </w:rPr>
        <w:t xml:space="preserve"> </w:t>
      </w:r>
      <w:proofErr w:type="spellStart"/>
      <w:r w:rsidRPr="00383806">
        <w:rPr>
          <w:rFonts w:ascii="Times New Roman" w:hAnsi="Times New Roman" w:cs="Times New Roman"/>
          <w:lang w:val="en-US"/>
        </w:rPr>
        <w:t>Jülich</w:t>
      </w:r>
      <w:proofErr w:type="spellEnd"/>
      <w:r w:rsidRPr="00383806">
        <w:rPr>
          <w:rFonts w:ascii="Times New Roman" w:hAnsi="Times New Roman" w:cs="Times New Roman"/>
          <w:lang w:val="en-US"/>
        </w:rPr>
        <w:t xml:space="preserve">, 52428 </w:t>
      </w:r>
      <w:proofErr w:type="spellStart"/>
      <w:r w:rsidRPr="00383806">
        <w:rPr>
          <w:rFonts w:ascii="Times New Roman" w:hAnsi="Times New Roman" w:cs="Times New Roman"/>
          <w:lang w:val="en-US"/>
        </w:rPr>
        <w:t>Jülich</w:t>
      </w:r>
      <w:proofErr w:type="spellEnd"/>
      <w:r w:rsidRPr="00383806">
        <w:rPr>
          <w:rFonts w:ascii="Times New Roman" w:hAnsi="Times New Roman" w:cs="Times New Roman"/>
          <w:lang w:val="en-US"/>
        </w:rPr>
        <w:t>, Germany</w:t>
      </w:r>
    </w:p>
    <w:p w14:paraId="6E13A9AA" w14:textId="77777777" w:rsidR="00383806" w:rsidRPr="00383806" w:rsidRDefault="00383806" w:rsidP="00383806">
      <w:pPr>
        <w:jc w:val="center"/>
        <w:rPr>
          <w:rFonts w:ascii="Times New Roman" w:hAnsi="Times New Roman" w:cs="Times New Roman"/>
          <w:b/>
          <w:sz w:val="36"/>
          <w:szCs w:val="36"/>
          <w:lang w:val="en-US"/>
        </w:rPr>
      </w:pPr>
    </w:p>
    <w:p w14:paraId="0360C125" w14:textId="77777777" w:rsidR="00383806" w:rsidRPr="00383806" w:rsidRDefault="00383806" w:rsidP="00383806">
      <w:pPr>
        <w:pStyle w:val="BCAuthorAddress"/>
        <w:rPr>
          <w:rFonts w:ascii="Times New Roman" w:hAnsi="Times New Roman"/>
        </w:rPr>
      </w:pPr>
      <w:r w:rsidRPr="00383806">
        <w:rPr>
          <w:rFonts w:ascii="Times New Roman" w:hAnsi="Times New Roman"/>
          <w:sz w:val="36"/>
          <w:szCs w:val="36"/>
          <w:vertAlign w:val="superscript"/>
        </w:rPr>
        <w:t>c</w:t>
      </w:r>
      <w:r w:rsidRPr="00383806">
        <w:rPr>
          <w:rFonts w:ascii="Times New Roman" w:hAnsi="Times New Roman"/>
          <w:sz w:val="36"/>
          <w:szCs w:val="36"/>
        </w:rPr>
        <w:t xml:space="preserve"> </w:t>
      </w:r>
      <w:r w:rsidRPr="00383806">
        <w:rPr>
          <w:rFonts w:ascii="Times New Roman" w:hAnsi="Times New Roman"/>
        </w:rPr>
        <w:t>Department of Physics, RWTH Aachen University, 52078 Aachen, Germany</w:t>
      </w:r>
    </w:p>
    <w:p w14:paraId="31DE4896" w14:textId="77777777" w:rsidR="00383806" w:rsidRPr="00383806" w:rsidRDefault="00383806" w:rsidP="00383806">
      <w:pPr>
        <w:jc w:val="center"/>
        <w:rPr>
          <w:rFonts w:ascii="Times New Roman" w:hAnsi="Times New Roman" w:cs="Times New Roman"/>
          <w:lang w:val="en-US"/>
        </w:rPr>
      </w:pPr>
      <w:r w:rsidRPr="00383806">
        <w:rPr>
          <w:rFonts w:ascii="Times New Roman" w:hAnsi="Times New Roman" w:cs="Times New Roman"/>
          <w:sz w:val="36"/>
          <w:szCs w:val="36"/>
          <w:vertAlign w:val="superscript"/>
          <w:lang w:val="en-US"/>
        </w:rPr>
        <w:t>d</w:t>
      </w:r>
      <w:r w:rsidRPr="00383806">
        <w:rPr>
          <w:rFonts w:ascii="Times New Roman" w:hAnsi="Times New Roman" w:cs="Times New Roman"/>
          <w:lang w:val="en-US"/>
        </w:rPr>
        <w:t xml:space="preserve"> Department of Neurology, University Hospital Aachen, 52078 Aachen, Germany</w:t>
      </w:r>
    </w:p>
    <w:p w14:paraId="37937969" w14:textId="77777777" w:rsidR="00383806" w:rsidRPr="00383806" w:rsidRDefault="00383806" w:rsidP="00383806">
      <w:pPr>
        <w:jc w:val="center"/>
        <w:rPr>
          <w:rFonts w:ascii="Times New Roman" w:hAnsi="Times New Roman" w:cs="Times New Roman"/>
          <w:lang w:val="en-US"/>
        </w:rPr>
      </w:pPr>
    </w:p>
    <w:p w14:paraId="2FA57F99" w14:textId="77777777" w:rsidR="00383806" w:rsidRPr="00383806" w:rsidRDefault="00383806" w:rsidP="00383806">
      <w:pPr>
        <w:jc w:val="center"/>
        <w:rPr>
          <w:rStyle w:val="country"/>
          <w:rFonts w:ascii="Times New Roman" w:hAnsi="Times New Roman" w:cs="Times New Roman"/>
          <w:color w:val="000000"/>
          <w:shd w:val="clear" w:color="auto" w:fill="FFFFFF"/>
          <w:lang w:val="en-US"/>
        </w:rPr>
      </w:pPr>
      <w:proofErr w:type="spellStart"/>
      <w:r w:rsidRPr="00383806">
        <w:rPr>
          <w:rFonts w:ascii="Times New Roman" w:hAnsi="Times New Roman" w:cs="Times New Roman"/>
          <w:sz w:val="36"/>
          <w:szCs w:val="36"/>
          <w:shd w:val="clear" w:color="auto" w:fill="FFFFFF"/>
          <w:vertAlign w:val="superscript"/>
          <w:lang w:val="en-US"/>
        </w:rPr>
        <w:t>e</w:t>
      </w:r>
      <w:r w:rsidRPr="00383806">
        <w:rPr>
          <w:rFonts w:ascii="Times New Roman" w:hAnsi="Times New Roman" w:cs="Times New Roman"/>
          <w:shd w:val="clear" w:color="auto" w:fill="FFFFFF"/>
          <w:lang w:val="en-US"/>
        </w:rPr>
        <w:t>Division</w:t>
      </w:r>
      <w:proofErr w:type="spellEnd"/>
      <w:r w:rsidRPr="00383806">
        <w:rPr>
          <w:rFonts w:ascii="Times New Roman" w:hAnsi="Times New Roman" w:cs="Times New Roman"/>
          <w:shd w:val="clear" w:color="auto" w:fill="FFFFFF"/>
          <w:lang w:val="en-US"/>
        </w:rPr>
        <w:t xml:space="preserve"> Computational Science − Simulation Laboratory Biology, </w:t>
      </w:r>
      <w:proofErr w:type="spellStart"/>
      <w:r w:rsidRPr="00383806">
        <w:rPr>
          <w:rFonts w:ascii="Times New Roman" w:hAnsi="Times New Roman" w:cs="Times New Roman"/>
          <w:shd w:val="clear" w:color="auto" w:fill="FFFFFF"/>
          <w:lang w:val="en-US"/>
        </w:rPr>
        <w:t>Jülich</w:t>
      </w:r>
      <w:proofErr w:type="spellEnd"/>
      <w:r w:rsidRPr="00383806">
        <w:rPr>
          <w:rFonts w:ascii="Times New Roman" w:hAnsi="Times New Roman" w:cs="Times New Roman"/>
          <w:shd w:val="clear" w:color="auto" w:fill="FFFFFF"/>
          <w:lang w:val="en-US"/>
        </w:rPr>
        <w:t xml:space="preserve"> Supercomputing Centre (JSC), </w:t>
      </w:r>
      <w:proofErr w:type="spellStart"/>
      <w:r w:rsidRPr="00383806">
        <w:rPr>
          <w:rStyle w:val="institution"/>
          <w:rFonts w:ascii="Times New Roman" w:hAnsi="Times New Roman" w:cs="Times New Roman"/>
          <w:color w:val="000000"/>
          <w:shd w:val="clear" w:color="auto" w:fill="FFFFFF"/>
          <w:lang w:val="en-US"/>
        </w:rPr>
        <w:t>Forschungszentrum</w:t>
      </w:r>
      <w:proofErr w:type="spellEnd"/>
      <w:r w:rsidRPr="00383806">
        <w:rPr>
          <w:rStyle w:val="institution"/>
          <w:rFonts w:ascii="Times New Roman" w:hAnsi="Times New Roman" w:cs="Times New Roman"/>
          <w:color w:val="000000"/>
          <w:shd w:val="clear" w:color="auto" w:fill="FFFFFF"/>
          <w:lang w:val="en-US"/>
        </w:rPr>
        <w:t xml:space="preserve"> </w:t>
      </w:r>
      <w:proofErr w:type="spellStart"/>
      <w:r w:rsidRPr="00383806">
        <w:rPr>
          <w:rStyle w:val="institution"/>
          <w:rFonts w:ascii="Times New Roman" w:hAnsi="Times New Roman" w:cs="Times New Roman"/>
          <w:color w:val="000000"/>
          <w:shd w:val="clear" w:color="auto" w:fill="FFFFFF"/>
          <w:lang w:val="en-US"/>
        </w:rPr>
        <w:t>Jülich</w:t>
      </w:r>
      <w:proofErr w:type="spellEnd"/>
      <w:r w:rsidRPr="00383806">
        <w:rPr>
          <w:rStyle w:val="institution"/>
          <w:rFonts w:ascii="Times New Roman" w:hAnsi="Times New Roman" w:cs="Times New Roman"/>
          <w:color w:val="000000"/>
          <w:shd w:val="clear" w:color="auto" w:fill="FFFFFF"/>
          <w:lang w:val="en-US"/>
        </w:rPr>
        <w:t xml:space="preserve"> GmbH</w:t>
      </w:r>
      <w:r w:rsidRPr="00383806">
        <w:rPr>
          <w:rFonts w:ascii="Times New Roman" w:hAnsi="Times New Roman" w:cs="Times New Roman"/>
          <w:shd w:val="clear" w:color="auto" w:fill="FFFFFF"/>
          <w:lang w:val="en-US"/>
        </w:rPr>
        <w:t xml:space="preserve">, 52428 </w:t>
      </w:r>
      <w:proofErr w:type="spellStart"/>
      <w:r w:rsidRPr="00383806">
        <w:rPr>
          <w:rFonts w:ascii="Times New Roman" w:hAnsi="Times New Roman" w:cs="Times New Roman"/>
          <w:shd w:val="clear" w:color="auto" w:fill="FFFFFF"/>
          <w:lang w:val="en-US"/>
        </w:rPr>
        <w:t>Jülich</w:t>
      </w:r>
      <w:proofErr w:type="spellEnd"/>
      <w:r w:rsidRPr="00383806">
        <w:rPr>
          <w:rFonts w:ascii="Times New Roman" w:hAnsi="Times New Roman" w:cs="Times New Roman"/>
          <w:shd w:val="clear" w:color="auto" w:fill="FFFFFF"/>
          <w:lang w:val="en-US"/>
        </w:rPr>
        <w:t>, </w:t>
      </w:r>
      <w:r w:rsidRPr="00383806">
        <w:rPr>
          <w:rStyle w:val="country"/>
          <w:rFonts w:ascii="Times New Roman" w:hAnsi="Times New Roman" w:cs="Times New Roman"/>
          <w:color w:val="000000"/>
          <w:shd w:val="clear" w:color="auto" w:fill="FFFFFF"/>
          <w:lang w:val="en-US"/>
        </w:rPr>
        <w:t>Germany</w:t>
      </w:r>
    </w:p>
    <w:p w14:paraId="7B1CCADF" w14:textId="77777777" w:rsidR="00383806" w:rsidRPr="00383806" w:rsidRDefault="00383806" w:rsidP="00383806">
      <w:pPr>
        <w:jc w:val="center"/>
        <w:rPr>
          <w:rFonts w:ascii="Times New Roman" w:hAnsi="Times New Roman" w:cs="Times New Roman"/>
          <w:b/>
          <w:sz w:val="36"/>
          <w:szCs w:val="36"/>
          <w:lang w:val="en-US"/>
        </w:rPr>
      </w:pPr>
    </w:p>
    <w:p w14:paraId="1A9FD95B" w14:textId="77777777" w:rsidR="00383806" w:rsidRPr="00383806" w:rsidRDefault="00383806" w:rsidP="00383806">
      <w:pPr>
        <w:pStyle w:val="BCAuthorAddress"/>
        <w:spacing w:line="240" w:lineRule="auto"/>
        <w:rPr>
          <w:rFonts w:ascii="Times New Roman" w:hAnsi="Times New Roman"/>
          <w:szCs w:val="24"/>
        </w:rPr>
      </w:pPr>
      <w:proofErr w:type="spellStart"/>
      <w:r w:rsidRPr="00383806">
        <w:rPr>
          <w:rFonts w:ascii="Times New Roman" w:hAnsi="Times New Roman"/>
          <w:sz w:val="36"/>
          <w:szCs w:val="36"/>
          <w:vertAlign w:val="superscript"/>
        </w:rPr>
        <w:t>f</w:t>
      </w:r>
      <w:r w:rsidRPr="00383806">
        <w:rPr>
          <w:rFonts w:ascii="Times New Roman" w:hAnsi="Times New Roman"/>
          <w:szCs w:val="24"/>
        </w:rPr>
        <w:t>Department</w:t>
      </w:r>
      <w:proofErr w:type="spellEnd"/>
      <w:r w:rsidRPr="00383806">
        <w:rPr>
          <w:rFonts w:ascii="Times New Roman" w:hAnsi="Times New Roman"/>
          <w:szCs w:val="24"/>
        </w:rPr>
        <w:t xml:space="preserve"> of Oncology, Hematology and Stem Cell Transplantation, University Hospital Aachen, </w:t>
      </w:r>
      <w:r w:rsidRPr="00383806">
        <w:rPr>
          <w:rStyle w:val="institution"/>
          <w:rFonts w:ascii="Times New Roman" w:hAnsi="Times New Roman"/>
          <w:color w:val="000000"/>
          <w:szCs w:val="24"/>
        </w:rPr>
        <w:t>RWTH Aachen University</w:t>
      </w:r>
      <w:r w:rsidRPr="00383806">
        <w:rPr>
          <w:rFonts w:ascii="Times New Roman" w:hAnsi="Times New Roman"/>
          <w:szCs w:val="24"/>
        </w:rPr>
        <w:t>, 52074 Aachen, </w:t>
      </w:r>
      <w:r w:rsidRPr="00383806">
        <w:rPr>
          <w:rStyle w:val="country"/>
          <w:rFonts w:ascii="Times New Roman" w:hAnsi="Times New Roman"/>
          <w:color w:val="000000"/>
          <w:szCs w:val="24"/>
        </w:rPr>
        <w:t>Germany</w:t>
      </w:r>
    </w:p>
    <w:p w14:paraId="016233C8" w14:textId="77777777" w:rsidR="00383806" w:rsidRPr="00383806" w:rsidRDefault="00383806" w:rsidP="00383806">
      <w:pPr>
        <w:rPr>
          <w:rFonts w:ascii="Times New Roman" w:hAnsi="Times New Roman" w:cs="Times New Roman"/>
          <w:b/>
          <w:sz w:val="36"/>
          <w:szCs w:val="36"/>
          <w:lang w:val="en-US"/>
        </w:rPr>
      </w:pPr>
    </w:p>
    <w:p w14:paraId="2F692A38" w14:textId="77777777" w:rsidR="00383806" w:rsidRPr="00383806" w:rsidRDefault="00383806" w:rsidP="00383806">
      <w:pPr>
        <w:rPr>
          <w:rFonts w:ascii="Times New Roman" w:hAnsi="Times New Roman" w:cs="Times New Roman"/>
          <w:b/>
          <w:sz w:val="36"/>
          <w:szCs w:val="36"/>
          <w:lang w:val="en-US"/>
        </w:rPr>
      </w:pPr>
    </w:p>
    <w:p w14:paraId="70856069" w14:textId="77777777" w:rsidR="00383806" w:rsidRPr="00383806" w:rsidRDefault="00383806" w:rsidP="00383806">
      <w:pPr>
        <w:rPr>
          <w:rFonts w:ascii="Times New Roman" w:hAnsi="Times New Roman" w:cs="Times New Roman"/>
          <w:b/>
          <w:sz w:val="36"/>
          <w:szCs w:val="36"/>
          <w:lang w:val="en-US"/>
        </w:rPr>
      </w:pPr>
    </w:p>
    <w:p w14:paraId="78088EB4" w14:textId="2DB8F183" w:rsidR="00383806" w:rsidRDefault="00383806" w:rsidP="00383806">
      <w:pPr>
        <w:rPr>
          <w:rFonts w:ascii="Times New Roman" w:hAnsi="Times New Roman" w:cs="Times New Roman"/>
          <w:b/>
          <w:sz w:val="36"/>
          <w:szCs w:val="36"/>
          <w:lang w:val="en-US"/>
        </w:rPr>
      </w:pPr>
      <w:r w:rsidRPr="00383806">
        <w:rPr>
          <w:rFonts w:ascii="Times New Roman" w:hAnsi="Times New Roman" w:cs="Times New Roman"/>
          <w:lang w:val="en-US"/>
        </w:rPr>
        <w:t xml:space="preserve">L.M. is the corresponding author: </w:t>
      </w:r>
      <w:hyperlink r:id="rId4" w:history="1">
        <w:r w:rsidRPr="00383806">
          <w:rPr>
            <w:rStyle w:val="Hyperlink"/>
            <w:rFonts w:ascii="Times New Roman" w:hAnsi="Times New Roman" w:cs="Times New Roman"/>
            <w:lang w:val="en-US"/>
          </w:rPr>
          <w:t>*l.maggi@fz-juelich.de</w:t>
        </w:r>
      </w:hyperlink>
      <w:r w:rsidRPr="00383806">
        <w:rPr>
          <w:rStyle w:val="Hyperlink"/>
          <w:rFonts w:ascii="Times New Roman" w:hAnsi="Times New Roman" w:cs="Times New Roman"/>
          <w:lang w:val="en-US"/>
        </w:rPr>
        <w:t xml:space="preserve"> </w:t>
      </w:r>
    </w:p>
    <w:p w14:paraId="2B1602D0" w14:textId="77777777" w:rsidR="00383806" w:rsidRPr="00383806" w:rsidRDefault="00383806" w:rsidP="00383806">
      <w:pPr>
        <w:rPr>
          <w:rFonts w:ascii="Times New Roman" w:hAnsi="Times New Roman" w:cs="Times New Roman"/>
          <w:b/>
          <w:sz w:val="36"/>
          <w:szCs w:val="36"/>
          <w:lang w:val="en-US"/>
        </w:rPr>
      </w:pPr>
    </w:p>
    <w:p w14:paraId="0E618CF8" w14:textId="4B50DBAE" w:rsidR="00383806" w:rsidRDefault="00383806" w:rsidP="00383806">
      <w:pPr>
        <w:keepNext/>
      </w:pPr>
      <w:r>
        <w:rPr>
          <w:noProof/>
        </w:rPr>
        <w:lastRenderedPageBreak/>
        <w:drawing>
          <wp:inline distT="0" distB="0" distL="0" distR="0" wp14:anchorId="5916DEE9" wp14:editId="013E31BC">
            <wp:extent cx="5421746" cy="4066609"/>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rgy_flux_difference_4.jpg"/>
                    <pic:cNvPicPr/>
                  </pic:nvPicPr>
                  <pic:blipFill>
                    <a:blip r:embed="rId5">
                      <a:extLst>
                        <a:ext uri="{28A0092B-C50C-407E-A947-70E740481C1C}">
                          <a14:useLocalDpi xmlns:a14="http://schemas.microsoft.com/office/drawing/2010/main" val="0"/>
                        </a:ext>
                      </a:extLst>
                    </a:blip>
                    <a:stretch>
                      <a:fillRect/>
                    </a:stretch>
                  </pic:blipFill>
                  <pic:spPr>
                    <a:xfrm>
                      <a:off x="0" y="0"/>
                      <a:ext cx="5426244" cy="4069983"/>
                    </a:xfrm>
                    <a:prstGeom prst="rect">
                      <a:avLst/>
                    </a:prstGeom>
                  </pic:spPr>
                </pic:pic>
              </a:graphicData>
            </a:graphic>
          </wp:inline>
        </w:drawing>
      </w:r>
    </w:p>
    <w:p w14:paraId="4D5E7FBD" w14:textId="77777777" w:rsidR="00383806" w:rsidRDefault="00383806" w:rsidP="00383806">
      <w:pPr>
        <w:keepNext/>
        <w:jc w:val="both"/>
      </w:pPr>
    </w:p>
    <w:p w14:paraId="797D0058" w14:textId="515DCAFA" w:rsidR="00403700" w:rsidRPr="00403700" w:rsidRDefault="00383806" w:rsidP="00403700">
      <w:pPr>
        <w:pStyle w:val="Caption"/>
        <w:jc w:val="both"/>
        <w:rPr>
          <w:rFonts w:ascii="Times New Roman" w:hAnsi="Times New Roman" w:cs="Times New Roman"/>
          <w:color w:val="000000" w:themeColor="text1"/>
          <w:sz w:val="24"/>
          <w:szCs w:val="24"/>
          <w:lang w:val="en-US"/>
        </w:rPr>
      </w:pPr>
      <w:r w:rsidRPr="00383806">
        <w:rPr>
          <w:rFonts w:ascii="Times New Roman" w:hAnsi="Times New Roman" w:cs="Times New Roman"/>
          <w:b/>
          <w:color w:val="000000" w:themeColor="text1"/>
          <w:sz w:val="24"/>
          <w:szCs w:val="24"/>
          <w:lang w:val="en-US"/>
        </w:rPr>
        <w:t>Figure S</w:t>
      </w:r>
      <w:r w:rsidR="00C83E05">
        <w:rPr>
          <w:rFonts w:ascii="Times New Roman" w:hAnsi="Times New Roman" w:cs="Times New Roman"/>
          <w:b/>
          <w:color w:val="000000" w:themeColor="text1"/>
          <w:sz w:val="24"/>
          <w:szCs w:val="24"/>
          <w:lang w:val="en-US"/>
        </w:rPr>
        <w:t xml:space="preserve">I </w:t>
      </w:r>
      <w:r w:rsidRPr="00383806">
        <w:rPr>
          <w:rFonts w:ascii="Times New Roman" w:hAnsi="Times New Roman" w:cs="Times New Roman"/>
          <w:b/>
          <w:color w:val="000000" w:themeColor="text1"/>
          <w:sz w:val="24"/>
          <w:szCs w:val="24"/>
        </w:rPr>
        <w:fldChar w:fldCharType="begin"/>
      </w:r>
      <w:r w:rsidRPr="00383806">
        <w:rPr>
          <w:rFonts w:ascii="Times New Roman" w:hAnsi="Times New Roman" w:cs="Times New Roman"/>
          <w:b/>
          <w:color w:val="000000" w:themeColor="text1"/>
          <w:sz w:val="24"/>
          <w:szCs w:val="24"/>
          <w:lang w:val="en-US"/>
        </w:rPr>
        <w:instrText xml:space="preserve"> SEQ Abbildung \* ARABIC </w:instrText>
      </w:r>
      <w:r w:rsidRPr="00383806">
        <w:rPr>
          <w:rFonts w:ascii="Times New Roman" w:hAnsi="Times New Roman" w:cs="Times New Roman"/>
          <w:b/>
          <w:color w:val="000000" w:themeColor="text1"/>
          <w:sz w:val="24"/>
          <w:szCs w:val="24"/>
        </w:rPr>
        <w:fldChar w:fldCharType="separate"/>
      </w:r>
      <w:r w:rsidRPr="00383806">
        <w:rPr>
          <w:rFonts w:ascii="Times New Roman" w:hAnsi="Times New Roman" w:cs="Times New Roman"/>
          <w:b/>
          <w:noProof/>
          <w:color w:val="000000" w:themeColor="text1"/>
          <w:sz w:val="24"/>
          <w:szCs w:val="24"/>
          <w:lang w:val="en-US"/>
        </w:rPr>
        <w:t>1</w:t>
      </w:r>
      <w:r w:rsidRPr="00383806">
        <w:rPr>
          <w:rFonts w:ascii="Times New Roman" w:hAnsi="Times New Roman" w:cs="Times New Roman"/>
          <w:b/>
          <w:color w:val="000000" w:themeColor="text1"/>
          <w:sz w:val="24"/>
          <w:szCs w:val="24"/>
        </w:rPr>
        <w:fldChar w:fldCharType="end"/>
      </w:r>
      <w:r w:rsidRPr="00383806">
        <w:rPr>
          <w:rFonts w:ascii="Times New Roman" w:hAnsi="Times New Roman" w:cs="Times New Roman"/>
          <w:color w:val="000000" w:themeColor="text1"/>
          <w:sz w:val="24"/>
          <w:szCs w:val="24"/>
          <w:lang w:val="en-US"/>
        </w:rPr>
        <w:t>:Contribution to energy current. Energy current of considered residues difference between the allosteric and orthosteric ligand bound complexes</w:t>
      </w:r>
      <w:r>
        <w:rPr>
          <w:rFonts w:ascii="Times New Roman" w:hAnsi="Times New Roman" w:cs="Times New Roman"/>
          <w:color w:val="000000" w:themeColor="text1"/>
          <w:sz w:val="24"/>
          <w:szCs w:val="24"/>
          <w:lang w:val="en-US"/>
        </w:rPr>
        <w:t xml:space="preserve"> (blue bars) and the difference in the magnitude of positive cooperative (red bars)  from Ref. 20 (see main text). The asterisks indicates residues for which this quantity has not been measured. </w:t>
      </w:r>
    </w:p>
    <w:p w14:paraId="03F58D10" w14:textId="7E314493" w:rsidR="00403700" w:rsidRDefault="00403700" w:rsidP="00403700">
      <w:pPr>
        <w:rPr>
          <w:lang w:val="en-US"/>
        </w:rPr>
      </w:pPr>
    </w:p>
    <w:p w14:paraId="0B3B5CCE" w14:textId="28D47188" w:rsidR="00403700" w:rsidRDefault="00403700" w:rsidP="00403700">
      <w:pPr>
        <w:jc w:val="center"/>
        <w:rPr>
          <w:lang w:val="en-US"/>
        </w:rPr>
      </w:pPr>
      <w:r>
        <w:rPr>
          <w:noProof/>
          <w:lang w:val="en-US"/>
        </w:rPr>
        <w:drawing>
          <wp:inline distT="0" distB="0" distL="0" distR="0" wp14:anchorId="44E131CF" wp14:editId="0C4E09A3">
            <wp:extent cx="4284612" cy="32136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MSD_Diff_ag_all.jpg"/>
                    <pic:cNvPicPr/>
                  </pic:nvPicPr>
                  <pic:blipFill>
                    <a:blip r:embed="rId6">
                      <a:extLst>
                        <a:ext uri="{28A0092B-C50C-407E-A947-70E740481C1C}">
                          <a14:useLocalDpi xmlns:a14="http://schemas.microsoft.com/office/drawing/2010/main" val="0"/>
                        </a:ext>
                      </a:extLst>
                    </a:blip>
                    <a:stretch>
                      <a:fillRect/>
                    </a:stretch>
                  </pic:blipFill>
                  <pic:spPr>
                    <a:xfrm>
                      <a:off x="0" y="0"/>
                      <a:ext cx="4339962" cy="3255211"/>
                    </a:xfrm>
                    <a:prstGeom prst="rect">
                      <a:avLst/>
                    </a:prstGeom>
                  </pic:spPr>
                </pic:pic>
              </a:graphicData>
            </a:graphic>
          </wp:inline>
        </w:drawing>
      </w:r>
    </w:p>
    <w:p w14:paraId="79143489" w14:textId="77777777" w:rsidR="00403700" w:rsidRDefault="00403700" w:rsidP="00403700">
      <w:pPr>
        <w:jc w:val="center"/>
        <w:rPr>
          <w:lang w:val="en-US"/>
        </w:rPr>
      </w:pPr>
    </w:p>
    <w:p w14:paraId="45C96B43" w14:textId="7E602CF2" w:rsidR="00403700" w:rsidRPr="00403700" w:rsidRDefault="00403700" w:rsidP="00403700">
      <w:pPr>
        <w:pStyle w:val="Caption"/>
        <w:jc w:val="both"/>
        <w:rPr>
          <w:rFonts w:ascii="Times New Roman" w:hAnsi="Times New Roman" w:cs="Times New Roman"/>
          <w:color w:val="000000" w:themeColor="text1"/>
          <w:sz w:val="24"/>
          <w:szCs w:val="24"/>
          <w:lang w:val="en-US"/>
        </w:rPr>
      </w:pPr>
      <w:r w:rsidRPr="00383806">
        <w:rPr>
          <w:rFonts w:ascii="Times New Roman" w:hAnsi="Times New Roman" w:cs="Times New Roman"/>
          <w:b/>
          <w:color w:val="000000" w:themeColor="text1"/>
          <w:sz w:val="24"/>
          <w:szCs w:val="24"/>
          <w:lang w:val="en-US"/>
        </w:rPr>
        <w:t>Figure S</w:t>
      </w:r>
      <w:r>
        <w:rPr>
          <w:rFonts w:ascii="Times New Roman" w:hAnsi="Times New Roman" w:cs="Times New Roman"/>
          <w:b/>
          <w:color w:val="000000" w:themeColor="text1"/>
          <w:sz w:val="24"/>
          <w:szCs w:val="24"/>
          <w:lang w:val="en-US"/>
        </w:rPr>
        <w:t xml:space="preserve">I </w:t>
      </w:r>
      <w:r w:rsidRPr="00403700">
        <w:rPr>
          <w:rFonts w:ascii="Times New Roman" w:hAnsi="Times New Roman" w:cs="Times New Roman"/>
          <w:b/>
          <w:color w:val="000000" w:themeColor="text1"/>
          <w:sz w:val="24"/>
          <w:szCs w:val="24"/>
          <w:lang w:val="en-US"/>
        </w:rPr>
        <w:t xml:space="preserve">2 </w:t>
      </w:r>
      <w:r w:rsidRPr="00403700">
        <w:rPr>
          <w:lang w:val="en-US"/>
        </w:rPr>
        <w:t xml:space="preserve"> </w:t>
      </w:r>
      <w:r w:rsidRPr="00403700">
        <w:rPr>
          <w:rFonts w:ascii="Times New Roman" w:hAnsi="Times New Roman" w:cs="Times New Roman"/>
          <w:color w:val="000000" w:themeColor="text1"/>
          <w:sz w:val="24"/>
          <w:szCs w:val="24"/>
          <w:lang w:val="en-US"/>
        </w:rPr>
        <w:t>RMSD plot during 500 ns simulation for the M2 receptor with(green) and without (purple) the allosteric modulator</w:t>
      </w:r>
      <w:r>
        <w:rPr>
          <w:lang w:val="en-US"/>
        </w:rPr>
        <w:t xml:space="preserve">. </w:t>
      </w:r>
      <w:r w:rsidRPr="00403700">
        <w:rPr>
          <w:rFonts w:ascii="Times New Roman" w:hAnsi="Times New Roman" w:cs="Times New Roman"/>
          <w:color w:val="000000" w:themeColor="text1"/>
          <w:sz w:val="24"/>
          <w:szCs w:val="24"/>
          <w:lang w:val="en-US"/>
        </w:rPr>
        <w:t>Those are calculated using the X-ray structures as reference</w:t>
      </w:r>
    </w:p>
    <w:sectPr w:rsidR="00403700" w:rsidRPr="00403700" w:rsidSect="00AB2BA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06"/>
    <w:rsid w:val="00005938"/>
    <w:rsid w:val="00034DD8"/>
    <w:rsid w:val="00047D3C"/>
    <w:rsid w:val="000612D1"/>
    <w:rsid w:val="0006455C"/>
    <w:rsid w:val="00071151"/>
    <w:rsid w:val="0008799C"/>
    <w:rsid w:val="00090827"/>
    <w:rsid w:val="00096A0D"/>
    <w:rsid w:val="000D7919"/>
    <w:rsid w:val="00101871"/>
    <w:rsid w:val="001125AC"/>
    <w:rsid w:val="001151F1"/>
    <w:rsid w:val="0012655E"/>
    <w:rsid w:val="00131589"/>
    <w:rsid w:val="001572EA"/>
    <w:rsid w:val="001A5466"/>
    <w:rsid w:val="001B25C8"/>
    <w:rsid w:val="001D7DA0"/>
    <w:rsid w:val="001E2483"/>
    <w:rsid w:val="001F44D7"/>
    <w:rsid w:val="00210425"/>
    <w:rsid w:val="00225BA8"/>
    <w:rsid w:val="00226485"/>
    <w:rsid w:val="00272D5E"/>
    <w:rsid w:val="002833CD"/>
    <w:rsid w:val="00284C3B"/>
    <w:rsid w:val="002A697E"/>
    <w:rsid w:val="002B32A1"/>
    <w:rsid w:val="002F3A40"/>
    <w:rsid w:val="00303F94"/>
    <w:rsid w:val="00330202"/>
    <w:rsid w:val="0033183A"/>
    <w:rsid w:val="0033389C"/>
    <w:rsid w:val="00356951"/>
    <w:rsid w:val="00374D91"/>
    <w:rsid w:val="00383806"/>
    <w:rsid w:val="003A5469"/>
    <w:rsid w:val="00403700"/>
    <w:rsid w:val="00411000"/>
    <w:rsid w:val="004134C6"/>
    <w:rsid w:val="00424A6C"/>
    <w:rsid w:val="0043207F"/>
    <w:rsid w:val="00433144"/>
    <w:rsid w:val="00435CAC"/>
    <w:rsid w:val="00437708"/>
    <w:rsid w:val="0044200D"/>
    <w:rsid w:val="004539E7"/>
    <w:rsid w:val="00455C40"/>
    <w:rsid w:val="00484F4E"/>
    <w:rsid w:val="004B2E51"/>
    <w:rsid w:val="004C257D"/>
    <w:rsid w:val="004D214A"/>
    <w:rsid w:val="004F7368"/>
    <w:rsid w:val="005061BC"/>
    <w:rsid w:val="00514A09"/>
    <w:rsid w:val="005208E2"/>
    <w:rsid w:val="005334CD"/>
    <w:rsid w:val="00545D92"/>
    <w:rsid w:val="005467FF"/>
    <w:rsid w:val="00555820"/>
    <w:rsid w:val="005645D9"/>
    <w:rsid w:val="00570720"/>
    <w:rsid w:val="0057522D"/>
    <w:rsid w:val="005C5662"/>
    <w:rsid w:val="005C658E"/>
    <w:rsid w:val="005D12D1"/>
    <w:rsid w:val="00607C6F"/>
    <w:rsid w:val="00627CA1"/>
    <w:rsid w:val="00652CC1"/>
    <w:rsid w:val="0065632B"/>
    <w:rsid w:val="00660B15"/>
    <w:rsid w:val="006754A4"/>
    <w:rsid w:val="0068294B"/>
    <w:rsid w:val="006C009F"/>
    <w:rsid w:val="006C59A8"/>
    <w:rsid w:val="006D7D11"/>
    <w:rsid w:val="006D7D53"/>
    <w:rsid w:val="006F338B"/>
    <w:rsid w:val="00712876"/>
    <w:rsid w:val="00721A04"/>
    <w:rsid w:val="007333E8"/>
    <w:rsid w:val="00735EE3"/>
    <w:rsid w:val="00753748"/>
    <w:rsid w:val="007540AB"/>
    <w:rsid w:val="0076061D"/>
    <w:rsid w:val="00794131"/>
    <w:rsid w:val="00797AD4"/>
    <w:rsid w:val="007A28FA"/>
    <w:rsid w:val="007B762E"/>
    <w:rsid w:val="007D2C09"/>
    <w:rsid w:val="007F2C7E"/>
    <w:rsid w:val="007F3086"/>
    <w:rsid w:val="007F766D"/>
    <w:rsid w:val="008679E7"/>
    <w:rsid w:val="008D700E"/>
    <w:rsid w:val="008D7441"/>
    <w:rsid w:val="008F1EF0"/>
    <w:rsid w:val="0090713F"/>
    <w:rsid w:val="00926AD6"/>
    <w:rsid w:val="00926EDB"/>
    <w:rsid w:val="00932728"/>
    <w:rsid w:val="0095663C"/>
    <w:rsid w:val="00956F91"/>
    <w:rsid w:val="00972456"/>
    <w:rsid w:val="009764C3"/>
    <w:rsid w:val="009B3C97"/>
    <w:rsid w:val="009C13CA"/>
    <w:rsid w:val="009C4C1E"/>
    <w:rsid w:val="009F2A48"/>
    <w:rsid w:val="00A03992"/>
    <w:rsid w:val="00A064E0"/>
    <w:rsid w:val="00A2047A"/>
    <w:rsid w:val="00A359B2"/>
    <w:rsid w:val="00A7083A"/>
    <w:rsid w:val="00A73B64"/>
    <w:rsid w:val="00A77E08"/>
    <w:rsid w:val="00A91182"/>
    <w:rsid w:val="00AB2BA5"/>
    <w:rsid w:val="00AB6E07"/>
    <w:rsid w:val="00B015C1"/>
    <w:rsid w:val="00B46088"/>
    <w:rsid w:val="00B632EE"/>
    <w:rsid w:val="00BA10A6"/>
    <w:rsid w:val="00BA28D9"/>
    <w:rsid w:val="00BC15AD"/>
    <w:rsid w:val="00BD29E4"/>
    <w:rsid w:val="00BE4773"/>
    <w:rsid w:val="00BE5030"/>
    <w:rsid w:val="00BF458B"/>
    <w:rsid w:val="00BF675B"/>
    <w:rsid w:val="00C03FE6"/>
    <w:rsid w:val="00C13B09"/>
    <w:rsid w:val="00C27FC6"/>
    <w:rsid w:val="00C525BA"/>
    <w:rsid w:val="00C54732"/>
    <w:rsid w:val="00C632E9"/>
    <w:rsid w:val="00C70F7F"/>
    <w:rsid w:val="00C83E05"/>
    <w:rsid w:val="00C869A2"/>
    <w:rsid w:val="00CB6156"/>
    <w:rsid w:val="00CD3722"/>
    <w:rsid w:val="00CD4EBC"/>
    <w:rsid w:val="00CE7173"/>
    <w:rsid w:val="00D2222F"/>
    <w:rsid w:val="00D4468B"/>
    <w:rsid w:val="00D634B6"/>
    <w:rsid w:val="00D71A8E"/>
    <w:rsid w:val="00D840BB"/>
    <w:rsid w:val="00D84DD6"/>
    <w:rsid w:val="00DA3534"/>
    <w:rsid w:val="00DA528B"/>
    <w:rsid w:val="00DA790B"/>
    <w:rsid w:val="00DB15DE"/>
    <w:rsid w:val="00DD1141"/>
    <w:rsid w:val="00DD16D7"/>
    <w:rsid w:val="00DD6851"/>
    <w:rsid w:val="00DE4E9C"/>
    <w:rsid w:val="00DE7EA0"/>
    <w:rsid w:val="00DF1EFA"/>
    <w:rsid w:val="00E07910"/>
    <w:rsid w:val="00E20605"/>
    <w:rsid w:val="00E24B8A"/>
    <w:rsid w:val="00E250B9"/>
    <w:rsid w:val="00E4164C"/>
    <w:rsid w:val="00EA26C0"/>
    <w:rsid w:val="00EB34D4"/>
    <w:rsid w:val="00ED1F57"/>
    <w:rsid w:val="00ED7955"/>
    <w:rsid w:val="00EF4A28"/>
    <w:rsid w:val="00F050A2"/>
    <w:rsid w:val="00F05C83"/>
    <w:rsid w:val="00F1055F"/>
    <w:rsid w:val="00F17901"/>
    <w:rsid w:val="00F31EDD"/>
    <w:rsid w:val="00F36FEF"/>
    <w:rsid w:val="00F60A2F"/>
    <w:rsid w:val="00F93C9B"/>
    <w:rsid w:val="00FB769B"/>
    <w:rsid w:val="00FD5A15"/>
    <w:rsid w:val="00FF3085"/>
    <w:rsid w:val="00FF6D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17B3C0F"/>
  <w15:chartTrackingRefBased/>
  <w15:docId w15:val="{50399ED4-B003-8049-AC64-6FDD252C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95663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83806"/>
    <w:pPr>
      <w:spacing w:after="200"/>
    </w:pPr>
    <w:rPr>
      <w:i/>
      <w:iCs/>
      <w:color w:val="44546A" w:themeColor="text2"/>
      <w:sz w:val="18"/>
      <w:szCs w:val="18"/>
    </w:rPr>
  </w:style>
  <w:style w:type="character" w:customStyle="1" w:styleId="institution">
    <w:name w:val="institution"/>
    <w:basedOn w:val="DefaultParagraphFont"/>
    <w:rsid w:val="00383806"/>
  </w:style>
  <w:style w:type="character" w:customStyle="1" w:styleId="country">
    <w:name w:val="country"/>
    <w:basedOn w:val="DefaultParagraphFont"/>
    <w:rsid w:val="00383806"/>
  </w:style>
  <w:style w:type="paragraph" w:customStyle="1" w:styleId="BCAuthorAddress">
    <w:name w:val="BC_Author_Address"/>
    <w:basedOn w:val="Normal"/>
    <w:next w:val="Normal"/>
    <w:rsid w:val="00383806"/>
    <w:pPr>
      <w:spacing w:after="240" w:line="480" w:lineRule="auto"/>
      <w:jc w:val="center"/>
    </w:pPr>
    <w:rPr>
      <w:rFonts w:ascii="Times" w:eastAsia="Times New Roman" w:hAnsi="Times" w:cs="Times New Roman"/>
      <w:szCs w:val="20"/>
      <w:lang w:val="en-US"/>
    </w:rPr>
  </w:style>
  <w:style w:type="character" w:styleId="Hyperlink">
    <w:name w:val="Hyperlink"/>
    <w:rsid w:val="00383806"/>
    <w:rPr>
      <w:color w:val="0000FF"/>
      <w:u w:val="single"/>
    </w:rPr>
  </w:style>
  <w:style w:type="character" w:customStyle="1" w:styleId="Heading3Char">
    <w:name w:val="Heading 3 Char"/>
    <w:basedOn w:val="DefaultParagraphFont"/>
    <w:link w:val="Heading3"/>
    <w:uiPriority w:val="9"/>
    <w:rsid w:val="0095663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3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hyperlink" Target="mailto:*l.maggi@fz-juelich.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maggi</dc:creator>
  <cp:keywords/>
  <dc:description/>
  <cp:lastModifiedBy>luca maggi</cp:lastModifiedBy>
  <cp:revision>4</cp:revision>
  <dcterms:created xsi:type="dcterms:W3CDTF">2019-11-07T09:29:00Z</dcterms:created>
  <dcterms:modified xsi:type="dcterms:W3CDTF">2019-12-28T12:11:00Z</dcterms:modified>
</cp:coreProperties>
</file>