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97BAA9" w14:textId="77777777" w:rsidR="00232C97" w:rsidRPr="00ED013F" w:rsidRDefault="00232C97" w:rsidP="00232C97">
      <w:pPr>
        <w:spacing w:after="240" w:line="480" w:lineRule="auto"/>
        <w:jc w:val="center"/>
        <w:rPr>
          <w:rFonts w:ascii="Arial" w:hAnsi="Arial" w:cs="Arial"/>
          <w:b/>
          <w:sz w:val="22"/>
        </w:rPr>
      </w:pPr>
      <w:r>
        <w:rPr>
          <w:rFonts w:ascii="Arial" w:hAnsi="Arial" w:cs="Arial"/>
          <w:b/>
          <w:sz w:val="22"/>
        </w:rPr>
        <w:t>Supplementary Information</w:t>
      </w:r>
    </w:p>
    <w:p w14:paraId="2C432CC8" w14:textId="77777777" w:rsidR="009A73BB" w:rsidRDefault="00223F11" w:rsidP="006502DB">
      <w:pPr>
        <w:spacing w:line="480" w:lineRule="auto"/>
        <w:rPr>
          <w:rFonts w:ascii="Arial" w:hAnsi="Arial" w:cs="Arial"/>
          <w:sz w:val="22"/>
        </w:rPr>
      </w:pPr>
      <w:proofErr w:type="gramStart"/>
      <w:r w:rsidRPr="00223F11">
        <w:rPr>
          <w:rFonts w:ascii="Arial" w:hAnsi="Arial" w:cs="Arial"/>
          <w:sz w:val="22"/>
        </w:rPr>
        <w:t xml:space="preserve">Co-existence of leiomyomas, adenomyosis and endometriosis </w:t>
      </w:r>
      <w:r w:rsidR="009A73BB">
        <w:rPr>
          <w:rFonts w:ascii="Arial" w:hAnsi="Arial" w:cs="Arial"/>
          <w:sz w:val="22"/>
        </w:rPr>
        <w:t>in women with endometrial cancer.</w:t>
      </w:r>
      <w:proofErr w:type="gramEnd"/>
      <w:r w:rsidR="009A73BB">
        <w:rPr>
          <w:rFonts w:ascii="Arial" w:hAnsi="Arial" w:cs="Arial"/>
          <w:sz w:val="22"/>
        </w:rPr>
        <w:t xml:space="preserve"> </w:t>
      </w:r>
    </w:p>
    <w:p w14:paraId="67604AE5" w14:textId="7F9CDA30" w:rsidR="006502DB" w:rsidRPr="00232C97" w:rsidRDefault="009A73BB" w:rsidP="006502DB">
      <w:pPr>
        <w:spacing w:line="480" w:lineRule="auto"/>
        <w:rPr>
          <w:rFonts w:ascii="Arial" w:hAnsi="Arial" w:cs="Arial"/>
          <w:sz w:val="22"/>
        </w:rPr>
      </w:pPr>
      <w:r>
        <w:rPr>
          <w:rFonts w:ascii="Arial" w:hAnsi="Arial" w:cs="Arial"/>
          <w:sz w:val="22"/>
        </w:rPr>
        <w:t>S</w:t>
      </w:r>
      <w:r w:rsidR="006502DB" w:rsidRPr="00232C97">
        <w:rPr>
          <w:rFonts w:ascii="Arial" w:hAnsi="Arial" w:cs="Arial"/>
          <w:sz w:val="22"/>
        </w:rPr>
        <w:t>haron E. Johnatty</w:t>
      </w:r>
      <w:r w:rsidR="006502DB" w:rsidRPr="00232C97">
        <w:rPr>
          <w:rFonts w:ascii="Arial" w:hAnsi="Arial" w:cs="Arial"/>
          <w:sz w:val="22"/>
          <w:vertAlign w:val="superscript"/>
        </w:rPr>
        <w:t>1</w:t>
      </w:r>
      <w:r w:rsidR="006502DB" w:rsidRPr="00232C97">
        <w:rPr>
          <w:rFonts w:ascii="Arial" w:hAnsi="Arial" w:cs="Arial"/>
          <w:sz w:val="22"/>
        </w:rPr>
        <w:t>, Colin J.R. Stewart</w:t>
      </w:r>
      <w:r w:rsidR="006502DB" w:rsidRPr="00232C97">
        <w:rPr>
          <w:rFonts w:ascii="Arial" w:hAnsi="Arial" w:cs="Arial"/>
          <w:sz w:val="22"/>
          <w:vertAlign w:val="superscript"/>
        </w:rPr>
        <w:t>2</w:t>
      </w:r>
      <w:proofErr w:type="gramStart"/>
      <w:r w:rsidR="006502DB" w:rsidRPr="00232C97">
        <w:rPr>
          <w:rFonts w:ascii="Arial" w:hAnsi="Arial" w:cs="Arial"/>
          <w:sz w:val="22"/>
          <w:vertAlign w:val="superscript"/>
        </w:rPr>
        <w:t>,3</w:t>
      </w:r>
      <w:proofErr w:type="gramEnd"/>
      <w:r w:rsidR="006502DB" w:rsidRPr="00232C97">
        <w:rPr>
          <w:rFonts w:ascii="Arial" w:hAnsi="Arial" w:cs="Arial"/>
          <w:sz w:val="22"/>
        </w:rPr>
        <w:t>, Deborah Smith</w:t>
      </w:r>
      <w:r w:rsidR="006502DB" w:rsidRPr="00232C97">
        <w:rPr>
          <w:rFonts w:ascii="Arial" w:hAnsi="Arial" w:cs="Arial"/>
          <w:sz w:val="22"/>
          <w:vertAlign w:val="superscript"/>
        </w:rPr>
        <w:t>4</w:t>
      </w:r>
      <w:r w:rsidR="006502DB" w:rsidRPr="00232C97">
        <w:rPr>
          <w:rFonts w:ascii="Arial" w:hAnsi="Arial" w:cs="Arial"/>
          <w:sz w:val="22"/>
        </w:rPr>
        <w:t>, Anthony Nguyen</w:t>
      </w:r>
      <w:r w:rsidR="006502DB" w:rsidRPr="00232C97">
        <w:rPr>
          <w:rFonts w:ascii="Arial" w:hAnsi="Arial" w:cs="Arial"/>
          <w:sz w:val="22"/>
          <w:vertAlign w:val="superscript"/>
        </w:rPr>
        <w:t>5</w:t>
      </w:r>
      <w:r w:rsidR="006502DB" w:rsidRPr="00232C97">
        <w:rPr>
          <w:rFonts w:ascii="Arial" w:hAnsi="Arial" w:cs="Arial"/>
          <w:sz w:val="22"/>
        </w:rPr>
        <w:t>, John O’Dwyer</w:t>
      </w:r>
      <w:r w:rsidR="006502DB" w:rsidRPr="00232C97">
        <w:rPr>
          <w:rFonts w:ascii="Arial" w:hAnsi="Arial" w:cs="Arial"/>
          <w:sz w:val="22"/>
          <w:vertAlign w:val="superscript"/>
        </w:rPr>
        <w:t>5</w:t>
      </w:r>
      <w:r w:rsidR="006502DB" w:rsidRPr="00232C97">
        <w:rPr>
          <w:rFonts w:ascii="Arial" w:hAnsi="Arial" w:cs="Arial"/>
          <w:sz w:val="22"/>
        </w:rPr>
        <w:t>, Tracy A. O’Mara</w:t>
      </w:r>
      <w:r w:rsidR="006502DB" w:rsidRPr="00232C97">
        <w:rPr>
          <w:rFonts w:ascii="Arial" w:hAnsi="Arial" w:cs="Arial"/>
          <w:sz w:val="22"/>
          <w:vertAlign w:val="superscript"/>
        </w:rPr>
        <w:t>1</w:t>
      </w:r>
      <w:r w:rsidR="006502DB" w:rsidRPr="00232C97">
        <w:rPr>
          <w:rFonts w:ascii="Arial" w:hAnsi="Arial" w:cs="Arial"/>
          <w:sz w:val="22"/>
        </w:rPr>
        <w:t>, Penelope M. Webb</w:t>
      </w:r>
      <w:r w:rsidR="006502DB" w:rsidRPr="00232C97">
        <w:rPr>
          <w:rFonts w:ascii="Arial" w:hAnsi="Arial" w:cs="Arial"/>
          <w:sz w:val="22"/>
          <w:vertAlign w:val="superscript"/>
        </w:rPr>
        <w:t>6</w:t>
      </w:r>
      <w:r w:rsidR="006502DB" w:rsidRPr="00232C97">
        <w:rPr>
          <w:rFonts w:ascii="Arial" w:hAnsi="Arial" w:cs="Arial"/>
          <w:sz w:val="22"/>
        </w:rPr>
        <w:t>, Amanda B. Spurdle</w:t>
      </w:r>
      <w:r w:rsidR="006502DB" w:rsidRPr="00232C97">
        <w:rPr>
          <w:rFonts w:ascii="Arial" w:hAnsi="Arial" w:cs="Arial"/>
          <w:sz w:val="22"/>
          <w:vertAlign w:val="superscript"/>
        </w:rPr>
        <w:t>1</w:t>
      </w:r>
      <w:r w:rsidR="006502DB" w:rsidRPr="00232C97">
        <w:rPr>
          <w:rFonts w:ascii="Arial" w:hAnsi="Arial" w:cs="Arial"/>
          <w:sz w:val="22"/>
        </w:rPr>
        <w:t>*</w:t>
      </w:r>
    </w:p>
    <w:p w14:paraId="11359489" w14:textId="77777777" w:rsidR="006502DB" w:rsidRPr="006502DB" w:rsidRDefault="006502DB" w:rsidP="006502DB">
      <w:pPr>
        <w:spacing w:after="240" w:line="480" w:lineRule="auto"/>
        <w:rPr>
          <w:rFonts w:ascii="Arial" w:hAnsi="Arial" w:cs="Arial"/>
          <w:sz w:val="22"/>
        </w:rPr>
      </w:pPr>
    </w:p>
    <w:p w14:paraId="603F57B1" w14:textId="7913FB96" w:rsidR="00F23B7F" w:rsidRDefault="00F23B7F" w:rsidP="00D175DE">
      <w:pPr>
        <w:spacing w:after="240" w:line="480" w:lineRule="auto"/>
        <w:rPr>
          <w:rFonts w:ascii="Arial" w:hAnsi="Arial" w:cs="Arial"/>
          <w:b/>
          <w:sz w:val="22"/>
        </w:rPr>
      </w:pPr>
      <w:r>
        <w:rPr>
          <w:rFonts w:ascii="Arial" w:hAnsi="Arial" w:cs="Arial"/>
          <w:b/>
          <w:sz w:val="22"/>
        </w:rPr>
        <w:t>Supplementary Methods:</w:t>
      </w:r>
    </w:p>
    <w:p w14:paraId="02B3D6C0" w14:textId="49352891" w:rsidR="00D175DE" w:rsidRPr="00ED013F" w:rsidRDefault="00D175DE" w:rsidP="00D175DE">
      <w:pPr>
        <w:spacing w:after="240" w:line="480" w:lineRule="auto"/>
        <w:rPr>
          <w:rFonts w:ascii="Arial" w:hAnsi="Arial" w:cs="Arial"/>
          <w:b/>
          <w:sz w:val="22"/>
        </w:rPr>
      </w:pPr>
      <w:proofErr w:type="gramStart"/>
      <w:r w:rsidRPr="00ED013F">
        <w:rPr>
          <w:rFonts w:ascii="Arial" w:hAnsi="Arial" w:cs="Arial"/>
          <w:b/>
          <w:sz w:val="22"/>
        </w:rPr>
        <w:t>Australian National Endometrial Cancer Study (ANECS) design and data collection.</w:t>
      </w:r>
      <w:proofErr w:type="gramEnd"/>
    </w:p>
    <w:p w14:paraId="2901103B" w14:textId="7D1CCD04" w:rsidR="00D175DE" w:rsidRPr="00232C97" w:rsidRDefault="00D175DE" w:rsidP="00662FA0">
      <w:pPr>
        <w:spacing w:after="240" w:line="480" w:lineRule="auto"/>
        <w:rPr>
          <w:rFonts w:ascii="Arial" w:hAnsi="Arial" w:cs="Arial"/>
          <w:sz w:val="22"/>
        </w:rPr>
      </w:pPr>
      <w:r w:rsidRPr="00ED013F">
        <w:rPr>
          <w:rFonts w:ascii="Arial" w:hAnsi="Arial" w:cs="Arial"/>
          <w:sz w:val="22"/>
        </w:rPr>
        <w:t>All ANECS participants provided informed written consent, and approval was obtained from the QIMR Berghofer Medical Research Institute Human Research Ethics Committee, participating hospitals and cancer registries. Details of participant ascertainment, eligibility criteria, questionnaires and data collection, including assessment of family history, have been previously reported</w:t>
      </w:r>
      <w:r w:rsidR="00ED013F" w:rsidRPr="00ED013F">
        <w:rPr>
          <w:rFonts w:ascii="Arial" w:hAnsi="Arial" w:cs="Arial"/>
          <w:sz w:val="22"/>
        </w:rPr>
        <w:t xml:space="preserve"> </w:t>
      </w:r>
      <w:r w:rsidR="00ED013F" w:rsidRPr="00ED013F">
        <w:rPr>
          <w:rFonts w:ascii="Arial" w:hAnsi="Arial" w:cs="Arial"/>
          <w:sz w:val="22"/>
        </w:rPr>
        <w:fldChar w:fldCharType="begin">
          <w:fldData xml:space="preserve">PEVuZE5vdGU+PENpdGU+PEF1dGhvcj5Sb3dsYW5kczwvQXV0aG9yPjxZZWFyPjIwMTE8L1llYXI+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</w:fldData>
        </w:fldChar>
      </w:r>
      <w:r w:rsidR="006502DB">
        <w:rPr>
          <w:rFonts w:ascii="Arial" w:hAnsi="Arial" w:cs="Arial"/>
          <w:sz w:val="22"/>
        </w:rPr>
        <w:instrText xml:space="preserve"> ADDIN EN.CITE </w:instrText>
      </w:r>
      <w:r w:rsidR="006502DB">
        <w:rPr>
          <w:rFonts w:ascii="Arial" w:hAnsi="Arial" w:cs="Arial"/>
          <w:sz w:val="22"/>
        </w:rPr>
        <w:fldChar w:fldCharType="begin">
          <w:fldData xml:space="preserve">PEVuZE5vdGU+PENpdGU+PEF1dGhvcj5Sb3dsYW5kczwvQXV0aG9yPjxZZWFyPjIwMTE8L1llYXI+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</w:fldData>
        </w:fldChar>
      </w:r>
      <w:r w:rsidR="006502DB">
        <w:rPr>
          <w:rFonts w:ascii="Arial" w:hAnsi="Arial" w:cs="Arial"/>
          <w:sz w:val="22"/>
        </w:rPr>
        <w:instrText xml:space="preserve"> ADDIN EN.CITE.DATA </w:instrText>
      </w:r>
      <w:r w:rsidR="006502DB">
        <w:rPr>
          <w:rFonts w:ascii="Arial" w:hAnsi="Arial" w:cs="Arial"/>
          <w:sz w:val="22"/>
        </w:rPr>
      </w:r>
      <w:r w:rsidR="006502DB">
        <w:rPr>
          <w:rFonts w:ascii="Arial" w:hAnsi="Arial" w:cs="Arial"/>
          <w:sz w:val="22"/>
        </w:rPr>
        <w:fldChar w:fldCharType="end"/>
      </w:r>
      <w:r w:rsidR="00ED013F" w:rsidRPr="00ED013F">
        <w:rPr>
          <w:rFonts w:ascii="Arial" w:hAnsi="Arial" w:cs="Arial"/>
          <w:sz w:val="22"/>
        </w:rPr>
      </w:r>
      <w:r w:rsidR="00ED013F" w:rsidRPr="00ED013F">
        <w:rPr>
          <w:rFonts w:ascii="Arial" w:hAnsi="Arial" w:cs="Arial"/>
          <w:sz w:val="22"/>
        </w:rPr>
        <w:fldChar w:fldCharType="separate"/>
      </w:r>
      <w:r w:rsidR="006502DB" w:rsidRPr="006502DB">
        <w:rPr>
          <w:rFonts w:ascii="Arial" w:hAnsi="Arial" w:cs="Arial"/>
          <w:noProof/>
          <w:sz w:val="22"/>
          <w:vertAlign w:val="superscript"/>
        </w:rPr>
        <w:t>1,2</w:t>
      </w:r>
      <w:r w:rsidR="00ED013F" w:rsidRPr="00ED013F">
        <w:rPr>
          <w:rFonts w:ascii="Arial" w:hAnsi="Arial" w:cs="Arial"/>
          <w:sz w:val="22"/>
        </w:rPr>
        <w:fldChar w:fldCharType="end"/>
      </w:r>
      <w:r w:rsidRPr="00ED013F">
        <w:rPr>
          <w:rFonts w:ascii="Arial" w:hAnsi="Arial" w:cs="Arial"/>
          <w:sz w:val="22"/>
        </w:rPr>
        <w:t>. After exclusions for ineligibility, a final sample of 1399 patients with primary EC completed an inter</w:t>
      </w:r>
      <w:r w:rsidR="00ED013F" w:rsidRPr="00ED013F">
        <w:rPr>
          <w:rFonts w:ascii="Arial" w:hAnsi="Arial" w:cs="Arial"/>
          <w:sz w:val="22"/>
        </w:rPr>
        <w:t xml:space="preserve">view administered by telephone. Questionnaires included self-report for leiomyomas and endometriosis, and whether endometriosis was clinically or surgically diagnosed. Information on EC pathological features at hysterectomy and the presence of leiomyomas, adenomyosis and endometriosis were abstracted from diagnostic pathology reports for consenting women.  </w:t>
      </w:r>
      <w:proofErr w:type="spellStart"/>
      <w:r w:rsidRPr="00ED013F">
        <w:rPr>
          <w:rFonts w:ascii="Arial" w:hAnsi="Arial" w:cs="Arial"/>
          <w:sz w:val="22"/>
        </w:rPr>
        <w:t>Clinicopathological</w:t>
      </w:r>
      <w:proofErr w:type="spellEnd"/>
      <w:r w:rsidRPr="00ED013F">
        <w:rPr>
          <w:rFonts w:ascii="Arial" w:hAnsi="Arial" w:cs="Arial"/>
          <w:sz w:val="22"/>
        </w:rPr>
        <w:t xml:space="preserve"> data including histological subtype, grade, </w:t>
      </w:r>
      <w:proofErr w:type="spellStart"/>
      <w:r w:rsidRPr="00ED013F">
        <w:rPr>
          <w:rFonts w:ascii="Arial" w:hAnsi="Arial" w:cs="Arial"/>
          <w:sz w:val="22"/>
        </w:rPr>
        <w:t>tumor</w:t>
      </w:r>
      <w:proofErr w:type="spellEnd"/>
      <w:r w:rsidRPr="00ED013F">
        <w:rPr>
          <w:rFonts w:ascii="Arial" w:hAnsi="Arial" w:cs="Arial"/>
          <w:sz w:val="22"/>
        </w:rPr>
        <w:t xml:space="preserve"> stage, and </w:t>
      </w:r>
      <w:proofErr w:type="spellStart"/>
      <w:r w:rsidRPr="00ED013F">
        <w:rPr>
          <w:rFonts w:ascii="Arial" w:hAnsi="Arial" w:cs="Arial"/>
          <w:sz w:val="22"/>
        </w:rPr>
        <w:t>lymphovascular</w:t>
      </w:r>
      <w:proofErr w:type="spellEnd"/>
      <w:r w:rsidRPr="00ED013F">
        <w:rPr>
          <w:rFonts w:ascii="Arial" w:hAnsi="Arial" w:cs="Arial"/>
          <w:sz w:val="22"/>
        </w:rPr>
        <w:t xml:space="preserve"> space invasion (LVSI) were</w:t>
      </w:r>
      <w:r w:rsidR="00ED013F" w:rsidRPr="00ED013F">
        <w:rPr>
          <w:rFonts w:ascii="Arial" w:hAnsi="Arial" w:cs="Arial"/>
          <w:sz w:val="22"/>
        </w:rPr>
        <w:t xml:space="preserve"> also</w:t>
      </w:r>
      <w:r w:rsidRPr="00ED013F">
        <w:rPr>
          <w:rFonts w:ascii="Arial" w:hAnsi="Arial" w:cs="Arial"/>
          <w:sz w:val="22"/>
        </w:rPr>
        <w:t xml:space="preserve"> abstracted from medical/pathology records; </w:t>
      </w:r>
      <w:proofErr w:type="spellStart"/>
      <w:r w:rsidRPr="00ED013F">
        <w:rPr>
          <w:rFonts w:ascii="Arial" w:hAnsi="Arial" w:cs="Arial"/>
          <w:sz w:val="22"/>
        </w:rPr>
        <w:t>tumors</w:t>
      </w:r>
      <w:proofErr w:type="spellEnd"/>
      <w:r w:rsidRPr="00ED013F">
        <w:rPr>
          <w:rFonts w:ascii="Arial" w:hAnsi="Arial" w:cs="Arial"/>
          <w:sz w:val="22"/>
        </w:rPr>
        <w:t xml:space="preserve"> were re-staged using the International </w:t>
      </w:r>
      <w:proofErr w:type="gramStart"/>
      <w:r w:rsidRPr="00ED013F">
        <w:rPr>
          <w:rFonts w:ascii="Arial" w:hAnsi="Arial" w:cs="Arial"/>
          <w:sz w:val="22"/>
        </w:rPr>
        <w:t xml:space="preserve">Federation of </w:t>
      </w:r>
      <w:proofErr w:type="spellStart"/>
      <w:r w:rsidRPr="00ED013F">
        <w:rPr>
          <w:rFonts w:ascii="Arial" w:hAnsi="Arial" w:cs="Arial"/>
          <w:sz w:val="22"/>
        </w:rPr>
        <w:t>Gynecology</w:t>
      </w:r>
      <w:proofErr w:type="spellEnd"/>
      <w:r w:rsidRPr="00ED013F">
        <w:rPr>
          <w:rFonts w:ascii="Arial" w:hAnsi="Arial" w:cs="Arial"/>
          <w:sz w:val="22"/>
        </w:rPr>
        <w:t xml:space="preserve"> and Obstetrics (FIGO) 2009 criteria.</w:t>
      </w:r>
      <w:proofErr w:type="gramEnd"/>
      <w:r w:rsidRPr="00ED013F">
        <w:rPr>
          <w:rFonts w:ascii="Arial" w:hAnsi="Arial" w:cs="Arial"/>
          <w:sz w:val="22"/>
        </w:rPr>
        <w:t xml:space="preserve"> Following convention regarding grading of “non-endometrioid” </w:t>
      </w:r>
      <w:proofErr w:type="spellStart"/>
      <w:r w:rsidRPr="00ED013F">
        <w:rPr>
          <w:rFonts w:ascii="Arial" w:hAnsi="Arial" w:cs="Arial"/>
          <w:sz w:val="22"/>
        </w:rPr>
        <w:t>tumors</w:t>
      </w:r>
      <w:proofErr w:type="spellEnd"/>
      <w:r w:rsidRPr="00ED013F">
        <w:rPr>
          <w:rFonts w:ascii="Arial" w:hAnsi="Arial" w:cs="Arial"/>
          <w:sz w:val="22"/>
        </w:rPr>
        <w:t xml:space="preserve">, and knowledge of prognostic features of </w:t>
      </w:r>
      <w:proofErr w:type="spellStart"/>
      <w:r w:rsidRPr="00ED013F">
        <w:rPr>
          <w:rFonts w:ascii="Arial" w:hAnsi="Arial" w:cs="Arial"/>
          <w:sz w:val="22"/>
        </w:rPr>
        <w:t>tumors</w:t>
      </w:r>
      <w:proofErr w:type="spellEnd"/>
      <w:r w:rsidRPr="00ED013F">
        <w:rPr>
          <w:rFonts w:ascii="Arial" w:hAnsi="Arial" w:cs="Arial"/>
          <w:sz w:val="22"/>
        </w:rPr>
        <w:t xml:space="preserve"> of mixed histology </w:t>
      </w:r>
      <w:r w:rsidRPr="00ED013F">
        <w:rPr>
          <w:rFonts w:ascii="Arial" w:hAnsi="Arial" w:cs="Arial"/>
          <w:sz w:val="22"/>
        </w:rPr>
        <w:fldChar w:fldCharType="begin"/>
      </w:r>
      <w:r w:rsidR="006502DB">
        <w:rPr>
          <w:rFonts w:ascii="Arial" w:hAnsi="Arial" w:cs="Arial"/>
          <w:sz w:val="22"/>
        </w:rPr>
        <w:instrText xml:space="preserve"> ADDIN EN.CITE &lt;EndNote&gt;&lt;Cite&gt;&lt;Author&gt;Rabban&lt;/Author&gt;&lt;Year&gt; (accessed June 2019)&lt;/Year&gt;&lt;RecNum&gt;1359&lt;/RecNum&gt;&lt;DisplayText&gt;&lt;style face="superscript"&gt;3&lt;/style&gt;&lt;/DisplayText&gt;&lt;record&gt;&lt;rec-number&gt;1359&lt;/rec-number&gt;&lt;foreign-keys&gt;&lt;key app="EN" db-id="vvsfavvdkeeffme90erpattrzt0e9d5eszzx" timestamp="1531983634"&gt;1359&lt;/key&gt;&lt;/foreign-keys&gt;&lt;ref-type name="Electronic Article"&gt;43&lt;/ref-type&gt;&lt;contributors&gt;&lt;authors&gt;&lt;author&gt;Rabban, J.&lt;/author&gt;&lt;/authors&gt;&lt;/contributors&gt;&lt;titles&gt;&lt;title&gt;Mixed Epithelial Carcinoma of the Endometrium: Recommendations for Diagnosis from the ISGyP Endometrial Carcinoma Project. March 2017&lt;/title&gt;&lt;/titles&gt;&lt;dates&gt;&lt;year&gt; (accessed June 2019)&lt;/year&gt;&lt;pub-dates&gt;&lt;date&gt;April 2019&lt;/date&gt;&lt;/pub-dates&gt;&lt;/dates&gt;&lt;pub-location&gt;https://handouts.uscap.org/AN2017/2017_CM19_rabba_0601.pdf&lt;/pub-location&gt;&lt;urls&gt;&lt;related-urls&gt;&lt;url&gt;https://handouts.uscap.org/AN2017/2017_CM19_rabba_0601.pdf&lt;/url&gt;&lt;/related-urls&gt;&lt;/urls&gt;&lt;/record&gt;&lt;/Cite&gt;&lt;/EndNote&gt;</w:instrText>
      </w:r>
      <w:r w:rsidRPr="00ED013F">
        <w:rPr>
          <w:rFonts w:ascii="Arial" w:hAnsi="Arial" w:cs="Arial"/>
          <w:sz w:val="22"/>
        </w:rPr>
        <w:fldChar w:fldCharType="separate"/>
      </w:r>
      <w:r w:rsidR="006502DB" w:rsidRPr="006502DB">
        <w:rPr>
          <w:rFonts w:ascii="Arial" w:hAnsi="Arial" w:cs="Arial"/>
          <w:noProof/>
          <w:sz w:val="22"/>
          <w:vertAlign w:val="superscript"/>
        </w:rPr>
        <w:t>3</w:t>
      </w:r>
      <w:r w:rsidRPr="00ED013F">
        <w:rPr>
          <w:rFonts w:ascii="Arial" w:hAnsi="Arial" w:cs="Arial"/>
          <w:sz w:val="22"/>
        </w:rPr>
        <w:fldChar w:fldCharType="end"/>
      </w:r>
      <w:r w:rsidRPr="00ED013F">
        <w:rPr>
          <w:rFonts w:ascii="Arial" w:hAnsi="Arial" w:cs="Arial"/>
          <w:sz w:val="22"/>
        </w:rPr>
        <w:t xml:space="preserve">, </w:t>
      </w:r>
      <w:proofErr w:type="spellStart"/>
      <w:r w:rsidRPr="00ED013F">
        <w:rPr>
          <w:rFonts w:ascii="Arial" w:hAnsi="Arial" w:cs="Arial"/>
          <w:sz w:val="22"/>
        </w:rPr>
        <w:t>tumor</w:t>
      </w:r>
      <w:proofErr w:type="spellEnd"/>
      <w:r w:rsidRPr="00ED013F">
        <w:rPr>
          <w:rFonts w:ascii="Arial" w:hAnsi="Arial" w:cs="Arial"/>
          <w:sz w:val="22"/>
        </w:rPr>
        <w:t xml:space="preserve"> histology and grade were combined in a single variable with the following categories: endometrioid grade 1, endometrioid grade 2, endometrioid grade 3, serous (≥5%), clear cell (≥10%, and no serous ≥5%), </w:t>
      </w:r>
      <w:proofErr w:type="spellStart"/>
      <w:r w:rsidRPr="00ED013F">
        <w:rPr>
          <w:rFonts w:ascii="Arial" w:hAnsi="Arial" w:cs="Arial"/>
          <w:sz w:val="22"/>
        </w:rPr>
        <w:t>carcinosarcoma</w:t>
      </w:r>
      <w:proofErr w:type="spellEnd"/>
      <w:r w:rsidRPr="00ED013F">
        <w:rPr>
          <w:rFonts w:ascii="Arial" w:hAnsi="Arial" w:cs="Arial"/>
          <w:sz w:val="22"/>
        </w:rPr>
        <w:t xml:space="preserve"> (also termed </w:t>
      </w:r>
      <w:r w:rsidRPr="00ED013F">
        <w:rPr>
          <w:rFonts w:ascii="Arial" w:hAnsi="Arial" w:cs="Arial"/>
          <w:sz w:val="22"/>
        </w:rPr>
        <w:lastRenderedPageBreak/>
        <w:t xml:space="preserve">malignant mixed </w:t>
      </w:r>
      <w:proofErr w:type="spellStart"/>
      <w:r w:rsidRPr="00ED013F">
        <w:rPr>
          <w:rFonts w:ascii="Arial" w:hAnsi="Arial" w:cs="Arial"/>
          <w:sz w:val="22"/>
        </w:rPr>
        <w:t>müllerian</w:t>
      </w:r>
      <w:proofErr w:type="spellEnd"/>
      <w:r w:rsidRPr="00ED013F">
        <w:rPr>
          <w:rFonts w:ascii="Arial" w:hAnsi="Arial" w:cs="Arial"/>
          <w:sz w:val="22"/>
        </w:rPr>
        <w:t xml:space="preserve"> </w:t>
      </w:r>
      <w:proofErr w:type="spellStart"/>
      <w:r w:rsidRPr="00ED013F">
        <w:rPr>
          <w:rFonts w:ascii="Arial" w:hAnsi="Arial" w:cs="Arial"/>
          <w:sz w:val="22"/>
        </w:rPr>
        <w:t>tumor</w:t>
      </w:r>
      <w:proofErr w:type="spellEnd"/>
      <w:r w:rsidRPr="00ED013F">
        <w:rPr>
          <w:rFonts w:ascii="Arial" w:hAnsi="Arial" w:cs="Arial"/>
          <w:sz w:val="22"/>
        </w:rPr>
        <w:t>, MMMT), and other epithelial. Vital status was determined from medical records and using probabilistic record data linkage to the Australian National Death Index. Survival time was calculated from date of primary treatment for EC to date of death (overall, EC</w:t>
      </w:r>
      <w:r w:rsidRPr="00ED013F">
        <w:rPr>
          <w:rFonts w:ascii="Cambria Math" w:hAnsi="Cambria Math" w:cs="Cambria Math"/>
          <w:sz w:val="22"/>
        </w:rPr>
        <w:t>‐</w:t>
      </w:r>
      <w:r w:rsidRPr="00ED013F">
        <w:rPr>
          <w:rFonts w:ascii="Arial" w:hAnsi="Arial" w:cs="Arial"/>
          <w:sz w:val="22"/>
        </w:rPr>
        <w:t>specific) o</w:t>
      </w:r>
      <w:r w:rsidR="00232C97">
        <w:rPr>
          <w:rFonts w:ascii="Arial" w:hAnsi="Arial" w:cs="Arial"/>
          <w:sz w:val="22"/>
        </w:rPr>
        <w:t>r censored at 31 December 2013.</w:t>
      </w:r>
    </w:p>
    <w:p w14:paraId="53F2B2C7" w14:textId="20C160C6" w:rsidR="00ED013F" w:rsidRPr="00232C97" w:rsidRDefault="00ED013F" w:rsidP="00CD1D9C">
      <w:pPr>
        <w:spacing w:after="240" w:line="480" w:lineRule="auto"/>
        <w:rPr>
          <w:rFonts w:ascii="Arial" w:hAnsi="Arial" w:cs="Arial"/>
          <w:b/>
          <w:sz w:val="22"/>
        </w:rPr>
      </w:pPr>
      <w:r w:rsidRPr="00232C97">
        <w:rPr>
          <w:rFonts w:ascii="Arial" w:hAnsi="Arial" w:cs="Arial"/>
          <w:b/>
          <w:sz w:val="22"/>
        </w:rPr>
        <w:t>References</w:t>
      </w:r>
    </w:p>
    <w:p w14:paraId="7EF7101A" w14:textId="77777777" w:rsidR="006502DB" w:rsidRPr="00232C97" w:rsidRDefault="00ED013F" w:rsidP="006502DB">
      <w:pPr>
        <w:pStyle w:val="EndNoteBibliography"/>
        <w:spacing w:after="0"/>
        <w:ind w:left="720" w:hanging="720"/>
        <w:rPr>
          <w:rFonts w:ascii="Arial" w:hAnsi="Arial" w:cs="Arial"/>
          <w:sz w:val="22"/>
        </w:rPr>
      </w:pPr>
      <w:r w:rsidRPr="00232C97">
        <w:rPr>
          <w:rFonts w:ascii="Arial" w:hAnsi="Arial" w:cs="Arial"/>
          <w:sz w:val="22"/>
        </w:rPr>
        <w:fldChar w:fldCharType="begin"/>
      </w:r>
      <w:r w:rsidRPr="00232C97">
        <w:rPr>
          <w:rFonts w:ascii="Arial" w:hAnsi="Arial" w:cs="Arial"/>
          <w:sz w:val="22"/>
        </w:rPr>
        <w:instrText xml:space="preserve"> ADDIN EN.REFLIST </w:instrText>
      </w:r>
      <w:r w:rsidRPr="00232C97">
        <w:rPr>
          <w:rFonts w:ascii="Arial" w:hAnsi="Arial" w:cs="Arial"/>
          <w:sz w:val="22"/>
        </w:rPr>
        <w:fldChar w:fldCharType="separate"/>
      </w:r>
      <w:r w:rsidR="006502DB" w:rsidRPr="00232C97">
        <w:rPr>
          <w:rFonts w:ascii="Arial" w:hAnsi="Arial" w:cs="Arial"/>
          <w:sz w:val="22"/>
        </w:rPr>
        <w:t>1</w:t>
      </w:r>
      <w:r w:rsidR="006502DB" w:rsidRPr="00232C97">
        <w:rPr>
          <w:rFonts w:ascii="Arial" w:hAnsi="Arial" w:cs="Arial"/>
          <w:sz w:val="22"/>
        </w:rPr>
        <w:tab/>
        <w:t>Rowlands, I. J.</w:t>
      </w:r>
      <w:r w:rsidR="006502DB" w:rsidRPr="00232C97">
        <w:rPr>
          <w:rFonts w:ascii="Arial" w:hAnsi="Arial" w:cs="Arial"/>
          <w:i/>
          <w:sz w:val="22"/>
        </w:rPr>
        <w:t xml:space="preserve"> et al.</w:t>
      </w:r>
      <w:r w:rsidR="006502DB" w:rsidRPr="00232C97">
        <w:rPr>
          <w:rFonts w:ascii="Arial" w:hAnsi="Arial" w:cs="Arial"/>
          <w:sz w:val="22"/>
        </w:rPr>
        <w:t xml:space="preserve"> Gynecological conditions and the risk of endometrial cancer. </w:t>
      </w:r>
      <w:r w:rsidR="006502DB" w:rsidRPr="00232C97">
        <w:rPr>
          <w:rFonts w:ascii="Arial" w:hAnsi="Arial" w:cs="Arial"/>
          <w:i/>
          <w:sz w:val="22"/>
        </w:rPr>
        <w:t>Gynecologic oncology</w:t>
      </w:r>
      <w:r w:rsidR="006502DB" w:rsidRPr="00232C97">
        <w:rPr>
          <w:rFonts w:ascii="Arial" w:hAnsi="Arial" w:cs="Arial"/>
          <w:sz w:val="22"/>
        </w:rPr>
        <w:t xml:space="preserve"> </w:t>
      </w:r>
      <w:r w:rsidR="006502DB" w:rsidRPr="00232C97">
        <w:rPr>
          <w:rFonts w:ascii="Arial" w:hAnsi="Arial" w:cs="Arial"/>
          <w:b/>
          <w:sz w:val="22"/>
        </w:rPr>
        <w:t>123</w:t>
      </w:r>
      <w:r w:rsidR="006502DB" w:rsidRPr="00232C97">
        <w:rPr>
          <w:rFonts w:ascii="Arial" w:hAnsi="Arial" w:cs="Arial"/>
          <w:sz w:val="22"/>
        </w:rPr>
        <w:t>, 537-541, doi:10.1016/j.ygyno.2011.08.022 (2011).</w:t>
      </w:r>
    </w:p>
    <w:p w14:paraId="3E6C58F3" w14:textId="77777777" w:rsidR="006502DB" w:rsidRPr="00232C97" w:rsidRDefault="006502DB" w:rsidP="006502DB">
      <w:pPr>
        <w:pStyle w:val="EndNoteBibliography"/>
        <w:spacing w:after="0"/>
        <w:ind w:left="720" w:hanging="720"/>
        <w:rPr>
          <w:rFonts w:ascii="Arial" w:hAnsi="Arial" w:cs="Arial"/>
          <w:sz w:val="22"/>
        </w:rPr>
      </w:pPr>
      <w:r w:rsidRPr="00232C97">
        <w:rPr>
          <w:rFonts w:ascii="Arial" w:hAnsi="Arial" w:cs="Arial"/>
          <w:sz w:val="22"/>
        </w:rPr>
        <w:t>2</w:t>
      </w:r>
      <w:r w:rsidRPr="00232C97">
        <w:rPr>
          <w:rFonts w:ascii="Arial" w:hAnsi="Arial" w:cs="Arial"/>
          <w:sz w:val="22"/>
        </w:rPr>
        <w:tab/>
        <w:t>Johnatty, S. E.</w:t>
      </w:r>
      <w:r w:rsidRPr="00232C97">
        <w:rPr>
          <w:rFonts w:ascii="Arial" w:hAnsi="Arial" w:cs="Arial"/>
          <w:i/>
          <w:sz w:val="22"/>
        </w:rPr>
        <w:t xml:space="preserve"> et al.</w:t>
      </w:r>
      <w:r w:rsidRPr="00232C97">
        <w:rPr>
          <w:rFonts w:ascii="Arial" w:hAnsi="Arial" w:cs="Arial"/>
          <w:sz w:val="22"/>
        </w:rPr>
        <w:t xml:space="preserve"> Family history of cancer predicts endometrial cancer risk independently of Lynch Syndrome: Implications for genetic counselling. </w:t>
      </w:r>
      <w:r w:rsidRPr="00232C97">
        <w:rPr>
          <w:rFonts w:ascii="Arial" w:hAnsi="Arial" w:cs="Arial"/>
          <w:i/>
          <w:sz w:val="22"/>
        </w:rPr>
        <w:t>Gynecologic oncology</w:t>
      </w:r>
      <w:r w:rsidRPr="00232C97">
        <w:rPr>
          <w:rFonts w:ascii="Arial" w:hAnsi="Arial" w:cs="Arial"/>
          <w:sz w:val="22"/>
        </w:rPr>
        <w:t xml:space="preserve"> </w:t>
      </w:r>
      <w:r w:rsidRPr="00232C97">
        <w:rPr>
          <w:rFonts w:ascii="Arial" w:hAnsi="Arial" w:cs="Arial"/>
          <w:b/>
          <w:sz w:val="22"/>
        </w:rPr>
        <w:t>147</w:t>
      </w:r>
      <w:r w:rsidRPr="00232C97">
        <w:rPr>
          <w:rFonts w:ascii="Arial" w:hAnsi="Arial" w:cs="Arial"/>
          <w:sz w:val="22"/>
        </w:rPr>
        <w:t>, 381-387, doi:10.1016/j.ygyno.2017.08.011 (2017).</w:t>
      </w:r>
    </w:p>
    <w:p w14:paraId="7175278E" w14:textId="231D65C4" w:rsidR="006502DB" w:rsidRPr="00232C97" w:rsidRDefault="006502DB" w:rsidP="006502DB">
      <w:pPr>
        <w:pStyle w:val="EndNoteBibliography"/>
        <w:ind w:left="720" w:hanging="720"/>
        <w:rPr>
          <w:rFonts w:ascii="Arial" w:hAnsi="Arial" w:cs="Arial"/>
          <w:sz w:val="22"/>
        </w:rPr>
      </w:pPr>
      <w:r w:rsidRPr="00232C97">
        <w:rPr>
          <w:rFonts w:ascii="Arial" w:hAnsi="Arial" w:cs="Arial"/>
          <w:sz w:val="22"/>
        </w:rPr>
        <w:t>3</w:t>
      </w:r>
      <w:r w:rsidRPr="00232C97">
        <w:rPr>
          <w:rFonts w:ascii="Arial" w:hAnsi="Arial" w:cs="Arial"/>
          <w:sz w:val="22"/>
        </w:rPr>
        <w:tab/>
        <w:t>Rabban, J. Mixed Epithelial Carcinoma of the Endometrium: Recommendations for Diagnosis from the ISGyP Endometrial Carcinoma Project. March 2017.  ( (accessed June 2019)). &lt;</w:t>
      </w:r>
      <w:hyperlink r:id="rId9" w:history="1">
        <w:r w:rsidRPr="00232C97">
          <w:rPr>
            <w:rStyle w:val="Hyperlink"/>
            <w:rFonts w:ascii="Arial" w:hAnsi="Arial" w:cs="Arial"/>
            <w:sz w:val="22"/>
          </w:rPr>
          <w:t>https://handouts.uscap.org/AN2017/2017_CM19_rabba_0601.pdf</w:t>
        </w:r>
      </w:hyperlink>
      <w:r w:rsidRPr="00232C97">
        <w:rPr>
          <w:rFonts w:ascii="Arial" w:hAnsi="Arial" w:cs="Arial"/>
          <w:sz w:val="22"/>
        </w:rPr>
        <w:t>&gt;.</w:t>
      </w:r>
    </w:p>
    <w:p w14:paraId="28D8797B" w14:textId="759F0AFB" w:rsidR="00ED013F" w:rsidRPr="00ED013F" w:rsidRDefault="00ED013F" w:rsidP="00CD1D9C">
      <w:pPr>
        <w:spacing w:after="240" w:line="480" w:lineRule="auto"/>
        <w:rPr>
          <w:rFonts w:ascii="Arial" w:hAnsi="Arial" w:cs="Arial"/>
          <w:sz w:val="22"/>
          <w:lang w:val="en-US"/>
        </w:rPr>
      </w:pPr>
      <w:r w:rsidRPr="00232C97">
        <w:rPr>
          <w:rFonts w:ascii="Arial" w:hAnsi="Arial" w:cs="Arial"/>
          <w:sz w:val="22"/>
          <w:lang w:val="en-US"/>
        </w:rPr>
        <w:fldChar w:fldCharType="end"/>
      </w:r>
    </w:p>
    <w:p w14:paraId="2CA98B91" w14:textId="419276FA" w:rsidR="001C064D" w:rsidRPr="00ED013F" w:rsidRDefault="00590101" w:rsidP="00662FA0">
      <w:pPr>
        <w:spacing w:after="240" w:line="480" w:lineRule="auto"/>
        <w:rPr>
          <w:rFonts w:ascii="Arial" w:hAnsi="Arial" w:cs="Arial"/>
          <w:b/>
          <w:sz w:val="22"/>
        </w:rPr>
      </w:pPr>
      <w:r w:rsidRPr="00ED013F">
        <w:rPr>
          <w:rFonts w:ascii="Arial" w:hAnsi="Arial" w:cs="Arial"/>
          <w:b/>
          <w:sz w:val="22"/>
        </w:rPr>
        <w:t>Natural Language Processing tool</w:t>
      </w:r>
    </w:p>
    <w:p w14:paraId="38125A30" w14:textId="67FB3870" w:rsidR="00FB4F1B" w:rsidRPr="00ED013F" w:rsidRDefault="0016055D" w:rsidP="00662FA0">
      <w:pPr>
        <w:spacing w:after="240" w:line="480" w:lineRule="auto"/>
        <w:rPr>
          <w:rFonts w:ascii="Arial" w:hAnsi="Arial" w:cs="Arial"/>
          <w:sz w:val="22"/>
          <w:lang w:val="en-US"/>
        </w:rPr>
      </w:pPr>
      <w:r w:rsidRPr="00ED013F">
        <w:rPr>
          <w:rFonts w:ascii="Arial" w:hAnsi="Arial" w:cs="Arial"/>
          <w:sz w:val="22"/>
        </w:rPr>
        <w:t>Scanned p</w:t>
      </w:r>
      <w:r w:rsidR="004101F4" w:rsidRPr="00ED013F">
        <w:rPr>
          <w:rFonts w:ascii="Arial" w:hAnsi="Arial" w:cs="Arial"/>
          <w:sz w:val="22"/>
        </w:rPr>
        <w:t>athology reports</w:t>
      </w:r>
      <w:r w:rsidRPr="00ED013F">
        <w:rPr>
          <w:rFonts w:ascii="Arial" w:hAnsi="Arial" w:cs="Arial"/>
          <w:sz w:val="22"/>
        </w:rPr>
        <w:t xml:space="preserve"> were obtained as electronic</w:t>
      </w:r>
      <w:r w:rsidR="004101F4" w:rsidRPr="00ED013F">
        <w:rPr>
          <w:rFonts w:ascii="Arial" w:hAnsi="Arial" w:cs="Arial"/>
          <w:sz w:val="22"/>
        </w:rPr>
        <w:t xml:space="preserve"> </w:t>
      </w:r>
      <w:r w:rsidR="00425D2A" w:rsidRPr="00ED013F">
        <w:rPr>
          <w:rFonts w:ascii="Arial" w:hAnsi="Arial" w:cs="Arial"/>
          <w:sz w:val="22"/>
          <w:lang w:val="en-US"/>
        </w:rPr>
        <w:t>portable document format (PDF)</w:t>
      </w:r>
      <w:r w:rsidRPr="00ED013F">
        <w:rPr>
          <w:rFonts w:ascii="Arial" w:hAnsi="Arial" w:cs="Arial"/>
          <w:sz w:val="22"/>
          <w:lang w:val="en-US"/>
        </w:rPr>
        <w:t xml:space="preserve"> images</w:t>
      </w:r>
      <w:r w:rsidR="00FB4F1B" w:rsidRPr="00ED013F">
        <w:rPr>
          <w:rFonts w:ascii="Arial" w:hAnsi="Arial" w:cs="Arial"/>
          <w:sz w:val="22"/>
          <w:lang w:val="en-US"/>
        </w:rPr>
        <w:t xml:space="preserve">. </w:t>
      </w:r>
      <w:r w:rsidRPr="00ED013F">
        <w:rPr>
          <w:rFonts w:ascii="Arial" w:hAnsi="Arial" w:cs="Arial"/>
          <w:sz w:val="22"/>
          <w:lang w:val="en-US"/>
        </w:rPr>
        <w:t xml:space="preserve">In order to convert the PDF images into searchable PDF text, </w:t>
      </w:r>
      <w:r w:rsidR="00833529" w:rsidRPr="00ED013F">
        <w:rPr>
          <w:rFonts w:ascii="Arial" w:hAnsi="Arial" w:cs="Arial"/>
          <w:sz w:val="22"/>
          <w:lang w:val="en-US"/>
        </w:rPr>
        <w:t xml:space="preserve">Adobe </w:t>
      </w:r>
      <w:r w:rsidR="004B5E62" w:rsidRPr="00ED013F">
        <w:rPr>
          <w:rFonts w:ascii="Arial" w:hAnsi="Arial" w:cs="Arial"/>
          <w:sz w:val="22"/>
          <w:lang w:val="en-US"/>
        </w:rPr>
        <w:t>Acrobat Pro was</w:t>
      </w:r>
      <w:r w:rsidR="00833529" w:rsidRPr="00ED013F">
        <w:rPr>
          <w:rFonts w:ascii="Arial" w:hAnsi="Arial" w:cs="Arial"/>
          <w:sz w:val="22"/>
          <w:lang w:val="en-US"/>
        </w:rPr>
        <w:t xml:space="preserve"> used to apply </w:t>
      </w:r>
      <w:r w:rsidR="00FB4F1B" w:rsidRPr="00ED013F">
        <w:rPr>
          <w:rFonts w:ascii="Arial" w:hAnsi="Arial" w:cs="Arial"/>
          <w:sz w:val="22"/>
          <w:lang w:val="en-US"/>
        </w:rPr>
        <w:t>o</w:t>
      </w:r>
      <w:r w:rsidR="004101F4" w:rsidRPr="00ED013F">
        <w:rPr>
          <w:rFonts w:ascii="Arial" w:hAnsi="Arial" w:cs="Arial"/>
          <w:sz w:val="22"/>
          <w:lang w:val="en-US"/>
        </w:rPr>
        <w:t xml:space="preserve">ptical character recognition (OCR) </w:t>
      </w:r>
      <w:r w:rsidR="00FB4F1B" w:rsidRPr="00ED013F">
        <w:rPr>
          <w:rFonts w:ascii="Arial" w:hAnsi="Arial" w:cs="Arial"/>
          <w:sz w:val="22"/>
          <w:lang w:val="en-US"/>
        </w:rPr>
        <w:t>on each report</w:t>
      </w:r>
      <w:r w:rsidR="00E76640" w:rsidRPr="00ED013F">
        <w:rPr>
          <w:rFonts w:ascii="Arial" w:hAnsi="Arial" w:cs="Arial"/>
          <w:sz w:val="22"/>
          <w:lang w:val="en-US"/>
        </w:rPr>
        <w:t>.</w:t>
      </w:r>
    </w:p>
    <w:p w14:paraId="34DFD648" w14:textId="29CD5848" w:rsidR="009A4AD7" w:rsidRPr="00ED013F" w:rsidRDefault="00FB4F1B" w:rsidP="00662FA0">
      <w:pPr>
        <w:spacing w:after="240" w:line="480" w:lineRule="auto"/>
        <w:rPr>
          <w:rFonts w:ascii="Arial" w:hAnsi="Arial" w:cs="Arial"/>
          <w:sz w:val="22"/>
        </w:rPr>
      </w:pPr>
      <w:r w:rsidRPr="00ED013F">
        <w:rPr>
          <w:rFonts w:ascii="Arial" w:hAnsi="Arial" w:cs="Arial"/>
          <w:sz w:val="22"/>
        </w:rPr>
        <w:t xml:space="preserve">A </w:t>
      </w:r>
      <w:r w:rsidR="00590101" w:rsidRPr="00ED013F">
        <w:rPr>
          <w:rFonts w:ascii="Arial" w:hAnsi="Arial" w:cs="Arial"/>
          <w:sz w:val="22"/>
        </w:rPr>
        <w:t xml:space="preserve">natural language processing </w:t>
      </w:r>
      <w:r w:rsidR="00B06D34" w:rsidRPr="00ED013F">
        <w:rPr>
          <w:rFonts w:ascii="Arial" w:hAnsi="Arial" w:cs="Arial"/>
          <w:sz w:val="22"/>
        </w:rPr>
        <w:t xml:space="preserve">(NLP) </w:t>
      </w:r>
      <w:r w:rsidR="00590101" w:rsidRPr="00ED013F">
        <w:rPr>
          <w:rFonts w:ascii="Arial" w:hAnsi="Arial" w:cs="Arial"/>
          <w:sz w:val="22"/>
        </w:rPr>
        <w:t xml:space="preserve">tool </w:t>
      </w:r>
      <w:r w:rsidRPr="00ED013F">
        <w:rPr>
          <w:rFonts w:ascii="Arial" w:hAnsi="Arial" w:cs="Arial"/>
          <w:sz w:val="22"/>
        </w:rPr>
        <w:t xml:space="preserve">was developed to </w:t>
      </w:r>
      <w:r w:rsidR="00590101" w:rsidRPr="00ED013F">
        <w:rPr>
          <w:rFonts w:ascii="Arial" w:hAnsi="Arial" w:cs="Arial"/>
          <w:sz w:val="22"/>
        </w:rPr>
        <w:t>search</w:t>
      </w:r>
      <w:r w:rsidR="0016055D" w:rsidRPr="00ED013F">
        <w:rPr>
          <w:rFonts w:ascii="Arial" w:hAnsi="Arial" w:cs="Arial"/>
          <w:sz w:val="22"/>
        </w:rPr>
        <w:t xml:space="preserve"> within</w:t>
      </w:r>
      <w:r w:rsidR="00E76640" w:rsidRPr="00ED013F">
        <w:rPr>
          <w:rFonts w:ascii="Arial" w:hAnsi="Arial" w:cs="Arial"/>
          <w:sz w:val="22"/>
        </w:rPr>
        <w:t xml:space="preserve"> the</w:t>
      </w:r>
      <w:r w:rsidR="0016055D" w:rsidRPr="00ED013F">
        <w:rPr>
          <w:rFonts w:ascii="Arial" w:hAnsi="Arial" w:cs="Arial"/>
          <w:sz w:val="22"/>
        </w:rPr>
        <w:t xml:space="preserve"> PDF</w:t>
      </w:r>
      <w:r w:rsidRPr="00ED013F">
        <w:rPr>
          <w:rFonts w:ascii="Arial" w:hAnsi="Arial" w:cs="Arial"/>
          <w:sz w:val="22"/>
        </w:rPr>
        <w:t xml:space="preserve"> text</w:t>
      </w:r>
      <w:r w:rsidR="0016055D" w:rsidRPr="00ED013F">
        <w:rPr>
          <w:rFonts w:ascii="Arial" w:hAnsi="Arial" w:cs="Arial"/>
          <w:sz w:val="22"/>
        </w:rPr>
        <w:t xml:space="preserve"> to</w:t>
      </w:r>
      <w:r w:rsidRPr="00ED013F">
        <w:rPr>
          <w:rFonts w:ascii="Arial" w:hAnsi="Arial" w:cs="Arial"/>
          <w:sz w:val="22"/>
        </w:rPr>
        <w:t xml:space="preserve"> </w:t>
      </w:r>
      <w:r w:rsidR="00590101" w:rsidRPr="00ED013F">
        <w:rPr>
          <w:rFonts w:ascii="Arial" w:hAnsi="Arial" w:cs="Arial"/>
          <w:sz w:val="22"/>
        </w:rPr>
        <w:t>extract evidence of leiomyomas, endometriosis, and adenomyosis</w:t>
      </w:r>
      <w:r w:rsidRPr="00ED013F">
        <w:rPr>
          <w:rFonts w:ascii="Arial" w:hAnsi="Arial" w:cs="Arial"/>
          <w:sz w:val="22"/>
        </w:rPr>
        <w:t xml:space="preserve"> (see </w:t>
      </w:r>
      <w:r w:rsidR="00590101" w:rsidRPr="00ED013F">
        <w:rPr>
          <w:rFonts w:ascii="Arial" w:hAnsi="Arial" w:cs="Arial"/>
          <w:b/>
          <w:sz w:val="22"/>
        </w:rPr>
        <w:t>Table S1</w:t>
      </w:r>
      <w:r w:rsidR="00590101" w:rsidRPr="00ED013F">
        <w:rPr>
          <w:rFonts w:ascii="Arial" w:hAnsi="Arial" w:cs="Arial"/>
          <w:sz w:val="22"/>
        </w:rPr>
        <w:t xml:space="preserve"> for</w:t>
      </w:r>
      <w:r w:rsidR="00E76640" w:rsidRPr="00ED013F">
        <w:rPr>
          <w:rFonts w:ascii="Arial" w:hAnsi="Arial" w:cs="Arial"/>
          <w:sz w:val="22"/>
        </w:rPr>
        <w:t xml:space="preserve"> a</w:t>
      </w:r>
      <w:r w:rsidR="00590101" w:rsidRPr="00ED013F">
        <w:rPr>
          <w:rFonts w:ascii="Arial" w:hAnsi="Arial" w:cs="Arial"/>
          <w:sz w:val="22"/>
        </w:rPr>
        <w:t xml:space="preserve"> list of inclusion and exclusion search terms). These terms were</w:t>
      </w:r>
      <w:r w:rsidRPr="00ED013F">
        <w:rPr>
          <w:rFonts w:ascii="Arial" w:hAnsi="Arial" w:cs="Arial"/>
          <w:sz w:val="22"/>
        </w:rPr>
        <w:t xml:space="preserve"> </w:t>
      </w:r>
      <w:r w:rsidR="00590101" w:rsidRPr="00ED013F">
        <w:rPr>
          <w:rFonts w:ascii="Arial" w:hAnsi="Arial" w:cs="Arial"/>
          <w:sz w:val="22"/>
        </w:rPr>
        <w:t xml:space="preserve">expanded with their character variations based on </w:t>
      </w:r>
      <w:r w:rsidR="00A10E48" w:rsidRPr="00ED013F">
        <w:rPr>
          <w:rFonts w:ascii="Arial" w:hAnsi="Arial" w:cs="Arial"/>
          <w:sz w:val="22"/>
        </w:rPr>
        <w:t xml:space="preserve">spelling variations as well as </w:t>
      </w:r>
      <w:r w:rsidR="00590101" w:rsidRPr="00ED013F">
        <w:rPr>
          <w:rFonts w:ascii="Arial" w:hAnsi="Arial" w:cs="Arial"/>
          <w:sz w:val="22"/>
        </w:rPr>
        <w:t>common OCR errors</w:t>
      </w:r>
      <w:r w:rsidR="001F5BA4" w:rsidRPr="00ED013F">
        <w:rPr>
          <w:rFonts w:ascii="Arial" w:hAnsi="Arial" w:cs="Arial"/>
          <w:sz w:val="22"/>
        </w:rPr>
        <w:t xml:space="preserve"> (e.g., ‘l’ </w:t>
      </w:r>
      <w:r w:rsidRPr="00ED013F">
        <w:rPr>
          <w:rFonts w:ascii="Arial" w:hAnsi="Arial" w:cs="Arial"/>
          <w:sz w:val="22"/>
        </w:rPr>
        <w:t>can be</w:t>
      </w:r>
      <w:r w:rsidR="001F5BA4" w:rsidRPr="00ED013F">
        <w:rPr>
          <w:rFonts w:ascii="Arial" w:hAnsi="Arial" w:cs="Arial"/>
          <w:sz w:val="22"/>
        </w:rPr>
        <w:t xml:space="preserve"> ‘</w:t>
      </w:r>
      <w:proofErr w:type="spellStart"/>
      <w:r w:rsidR="001F5BA4" w:rsidRPr="00ED013F">
        <w:rPr>
          <w:rFonts w:ascii="Arial" w:hAnsi="Arial" w:cs="Arial"/>
          <w:sz w:val="22"/>
        </w:rPr>
        <w:t>i</w:t>
      </w:r>
      <w:proofErr w:type="spellEnd"/>
      <w:r w:rsidRPr="00ED013F">
        <w:rPr>
          <w:rFonts w:ascii="Arial" w:hAnsi="Arial" w:cs="Arial"/>
          <w:sz w:val="22"/>
        </w:rPr>
        <w:t>,</w:t>
      </w:r>
      <w:r w:rsidR="001F5BA4" w:rsidRPr="00ED013F">
        <w:rPr>
          <w:rFonts w:ascii="Arial" w:hAnsi="Arial" w:cs="Arial"/>
          <w:sz w:val="22"/>
        </w:rPr>
        <w:t>’</w:t>
      </w:r>
      <w:r w:rsidRPr="00ED013F">
        <w:rPr>
          <w:rFonts w:ascii="Arial" w:hAnsi="Arial" w:cs="Arial"/>
          <w:sz w:val="22"/>
        </w:rPr>
        <w:t xml:space="preserve"> and</w:t>
      </w:r>
      <w:r w:rsidR="001F5BA4" w:rsidRPr="00ED013F">
        <w:rPr>
          <w:rFonts w:ascii="Arial" w:hAnsi="Arial" w:cs="Arial"/>
          <w:sz w:val="22"/>
        </w:rPr>
        <w:t xml:space="preserve"> ‘</w:t>
      </w:r>
      <w:r w:rsidRPr="00ED013F">
        <w:rPr>
          <w:rFonts w:ascii="Arial" w:hAnsi="Arial" w:cs="Arial"/>
          <w:sz w:val="22"/>
        </w:rPr>
        <w:t>m</w:t>
      </w:r>
      <w:r w:rsidR="001F5BA4" w:rsidRPr="00ED013F">
        <w:rPr>
          <w:rFonts w:ascii="Arial" w:hAnsi="Arial" w:cs="Arial"/>
          <w:sz w:val="22"/>
        </w:rPr>
        <w:t xml:space="preserve">’ </w:t>
      </w:r>
      <w:r w:rsidRPr="00ED013F">
        <w:rPr>
          <w:rFonts w:ascii="Arial" w:hAnsi="Arial" w:cs="Arial"/>
          <w:sz w:val="22"/>
        </w:rPr>
        <w:t xml:space="preserve">can also be </w:t>
      </w:r>
      <w:r w:rsidR="001F5BA4" w:rsidRPr="00ED013F">
        <w:rPr>
          <w:rFonts w:ascii="Arial" w:hAnsi="Arial" w:cs="Arial"/>
          <w:sz w:val="22"/>
        </w:rPr>
        <w:t>‘</w:t>
      </w:r>
      <w:proofErr w:type="spellStart"/>
      <w:r w:rsidRPr="00ED013F">
        <w:rPr>
          <w:rFonts w:ascii="Arial" w:hAnsi="Arial" w:cs="Arial"/>
          <w:sz w:val="22"/>
        </w:rPr>
        <w:t>r</w:t>
      </w:r>
      <w:r w:rsidR="0016055D" w:rsidRPr="00ED013F">
        <w:rPr>
          <w:rFonts w:ascii="Arial" w:hAnsi="Arial" w:cs="Arial"/>
          <w:sz w:val="22"/>
        </w:rPr>
        <w:t>n</w:t>
      </w:r>
      <w:proofErr w:type="spellEnd"/>
      <w:r w:rsidR="001F5BA4" w:rsidRPr="00ED013F">
        <w:rPr>
          <w:rFonts w:ascii="Arial" w:hAnsi="Arial" w:cs="Arial"/>
          <w:sz w:val="22"/>
        </w:rPr>
        <w:t>’)</w:t>
      </w:r>
      <w:r w:rsidR="00590101" w:rsidRPr="00ED013F">
        <w:rPr>
          <w:rFonts w:ascii="Arial" w:hAnsi="Arial" w:cs="Arial"/>
          <w:sz w:val="22"/>
        </w:rPr>
        <w:t xml:space="preserve">. </w:t>
      </w:r>
      <w:r w:rsidR="00F36833" w:rsidRPr="00ED013F">
        <w:rPr>
          <w:rFonts w:ascii="Arial" w:hAnsi="Arial" w:cs="Arial"/>
          <w:sz w:val="22"/>
        </w:rPr>
        <w:t>The matching of search terms was</w:t>
      </w:r>
      <w:r w:rsidR="0016055D" w:rsidRPr="00ED013F">
        <w:rPr>
          <w:rFonts w:ascii="Arial" w:hAnsi="Arial" w:cs="Arial"/>
          <w:sz w:val="22"/>
        </w:rPr>
        <w:t xml:space="preserve"> case-sensitive and</w:t>
      </w:r>
      <w:r w:rsidR="00F36833" w:rsidRPr="00ED013F">
        <w:rPr>
          <w:rFonts w:ascii="Arial" w:hAnsi="Arial" w:cs="Arial"/>
          <w:sz w:val="22"/>
        </w:rPr>
        <w:t xml:space="preserve"> based on the longest possible text string match starting from any position.</w:t>
      </w:r>
    </w:p>
    <w:p w14:paraId="622CA634" w14:textId="38A68E28" w:rsidR="003631E5" w:rsidRPr="00ED013F" w:rsidRDefault="003631E5" w:rsidP="00662FA0">
      <w:pPr>
        <w:spacing w:after="240" w:line="480" w:lineRule="auto"/>
        <w:rPr>
          <w:rFonts w:ascii="Arial" w:hAnsi="Arial" w:cs="Arial"/>
          <w:sz w:val="22"/>
        </w:rPr>
      </w:pPr>
      <w:r w:rsidRPr="00ED013F">
        <w:rPr>
          <w:rFonts w:ascii="Arial" w:hAnsi="Arial" w:cs="Arial"/>
          <w:sz w:val="22"/>
        </w:rPr>
        <w:t xml:space="preserve">For each instance of evidence found in the </w:t>
      </w:r>
      <w:r w:rsidR="0016055D" w:rsidRPr="00ED013F">
        <w:rPr>
          <w:rFonts w:ascii="Arial" w:hAnsi="Arial" w:cs="Arial"/>
          <w:sz w:val="22"/>
        </w:rPr>
        <w:t>PDF text</w:t>
      </w:r>
      <w:r w:rsidRPr="00ED013F">
        <w:rPr>
          <w:rFonts w:ascii="Arial" w:hAnsi="Arial" w:cs="Arial"/>
          <w:sz w:val="22"/>
        </w:rPr>
        <w:t xml:space="preserve">, the </w:t>
      </w:r>
      <w:r w:rsidRPr="00ED013F">
        <w:rPr>
          <w:rFonts w:ascii="Arial" w:hAnsi="Arial" w:cs="Arial"/>
          <w:sz w:val="22"/>
          <w:lang w:val="en-US"/>
        </w:rPr>
        <w:t xml:space="preserve">evidence was assigned one of three values (yes, no, not reported) for each of the three gynecological conditions, i.e. </w:t>
      </w:r>
      <w:r w:rsidRPr="00ED013F">
        <w:rPr>
          <w:rFonts w:ascii="Arial" w:hAnsi="Arial" w:cs="Arial"/>
          <w:sz w:val="22"/>
        </w:rPr>
        <w:t xml:space="preserve">if search terms were identified in the pathology report, then the corresponding variable was assigned a ‘yes’ value. Common negated assertion phrases containing the search terms </w:t>
      </w:r>
      <w:r w:rsidRPr="00ED013F">
        <w:rPr>
          <w:rFonts w:ascii="Arial" w:hAnsi="Arial" w:cs="Arial"/>
          <w:sz w:val="22"/>
        </w:rPr>
        <w:lastRenderedPageBreak/>
        <w:t xml:space="preserve">were also extracted (e.g. ‘adenomyosis: absent’). If these phrases were identified in the </w:t>
      </w:r>
      <w:r w:rsidR="0016055D" w:rsidRPr="00ED013F">
        <w:rPr>
          <w:rFonts w:ascii="Arial" w:hAnsi="Arial" w:cs="Arial"/>
          <w:sz w:val="22"/>
        </w:rPr>
        <w:t>PDF</w:t>
      </w:r>
      <w:r w:rsidRPr="00ED013F">
        <w:rPr>
          <w:rFonts w:ascii="Arial" w:hAnsi="Arial" w:cs="Arial"/>
          <w:sz w:val="22"/>
        </w:rPr>
        <w:t xml:space="preserve">, then the corresponding variable was assigned a ‘no’ value. If more than one conflicting value was </w:t>
      </w:r>
      <w:r w:rsidR="004A4929" w:rsidRPr="00ED013F">
        <w:rPr>
          <w:rFonts w:ascii="Arial" w:hAnsi="Arial" w:cs="Arial"/>
          <w:sz w:val="22"/>
        </w:rPr>
        <w:t>generated</w:t>
      </w:r>
      <w:r w:rsidRPr="00ED013F">
        <w:rPr>
          <w:rFonts w:ascii="Arial" w:hAnsi="Arial" w:cs="Arial"/>
          <w:sz w:val="22"/>
        </w:rPr>
        <w:t xml:space="preserve"> by the tool for a given pathology report (i.e. ‘yes’ and ‘no’ values), then the tool would output a ‘conflict’ value, which was then be manually resolved by reviewing the relevant pathology report. However, if no search terms were found or were from the ‘exclusion’ list, then the patient was assigned a ‘not reported’ value. The NLP tool also provided the context or statements surrounding each search term found in the pathology report. The context could be used to assist with quality assurance checks.</w:t>
      </w:r>
    </w:p>
    <w:p w14:paraId="30128E2A" w14:textId="105E40B0" w:rsidR="009A4AD7" w:rsidRPr="00ED013F" w:rsidRDefault="009127C8" w:rsidP="00662FA0">
      <w:pPr>
        <w:spacing w:after="240" w:line="480" w:lineRule="auto"/>
        <w:rPr>
          <w:rFonts w:ascii="Arial" w:hAnsi="Arial" w:cs="Arial"/>
          <w:sz w:val="22"/>
          <w:lang w:val="en-US"/>
        </w:rPr>
      </w:pPr>
      <w:r w:rsidRPr="00ED013F">
        <w:rPr>
          <w:rFonts w:ascii="Arial" w:hAnsi="Arial" w:cs="Arial"/>
          <w:sz w:val="22"/>
          <w:lang w:val="en-US"/>
        </w:rPr>
        <w:t xml:space="preserve">The </w:t>
      </w:r>
      <w:r w:rsidR="009F530C" w:rsidRPr="00ED013F">
        <w:rPr>
          <w:rFonts w:ascii="Arial" w:hAnsi="Arial" w:cs="Arial"/>
          <w:sz w:val="22"/>
          <w:lang w:val="en-US"/>
        </w:rPr>
        <w:t xml:space="preserve">NLP </w:t>
      </w:r>
      <w:r w:rsidRPr="00ED013F">
        <w:rPr>
          <w:rFonts w:ascii="Arial" w:hAnsi="Arial" w:cs="Arial"/>
          <w:sz w:val="22"/>
          <w:lang w:val="en-US"/>
        </w:rPr>
        <w:t xml:space="preserve">tool’s output was crosschecked against the original </w:t>
      </w:r>
      <w:r w:rsidR="00E357F0" w:rsidRPr="00ED013F">
        <w:rPr>
          <w:rFonts w:ascii="Arial" w:hAnsi="Arial" w:cs="Arial"/>
          <w:sz w:val="22"/>
          <w:lang w:val="en-US"/>
        </w:rPr>
        <w:t xml:space="preserve">manually </w:t>
      </w:r>
      <w:r w:rsidRPr="00ED013F">
        <w:rPr>
          <w:rFonts w:ascii="Arial" w:hAnsi="Arial" w:cs="Arial"/>
          <w:sz w:val="22"/>
          <w:lang w:val="en-US"/>
        </w:rPr>
        <w:t>abstracted coding</w:t>
      </w:r>
      <w:r w:rsidR="00AF2237" w:rsidRPr="00ED013F">
        <w:rPr>
          <w:rFonts w:ascii="Arial" w:hAnsi="Arial" w:cs="Arial"/>
          <w:sz w:val="22"/>
          <w:lang w:val="en-US"/>
        </w:rPr>
        <w:t>,</w:t>
      </w:r>
      <w:r w:rsidRPr="00ED013F">
        <w:rPr>
          <w:rFonts w:ascii="Arial" w:hAnsi="Arial" w:cs="Arial"/>
          <w:sz w:val="22"/>
          <w:lang w:val="en-US"/>
        </w:rPr>
        <w:t xml:space="preserve"> and </w:t>
      </w:r>
      <w:r w:rsidR="0075571B" w:rsidRPr="00ED013F">
        <w:rPr>
          <w:rFonts w:ascii="Arial" w:hAnsi="Arial" w:cs="Arial"/>
          <w:sz w:val="22"/>
          <w:lang w:val="en-US"/>
        </w:rPr>
        <w:t>discordances</w:t>
      </w:r>
      <w:r w:rsidRPr="00ED013F">
        <w:rPr>
          <w:rFonts w:ascii="Arial" w:hAnsi="Arial" w:cs="Arial"/>
          <w:sz w:val="22"/>
          <w:lang w:val="en-US"/>
        </w:rPr>
        <w:t xml:space="preserve"> were resolved</w:t>
      </w:r>
      <w:r w:rsidR="0075571B" w:rsidRPr="00ED013F">
        <w:rPr>
          <w:rFonts w:ascii="Arial" w:hAnsi="Arial" w:cs="Arial"/>
          <w:sz w:val="22"/>
          <w:lang w:val="en-US"/>
        </w:rPr>
        <w:t xml:space="preserve"> by review of the pathology report in question</w:t>
      </w:r>
      <w:r w:rsidRPr="00ED013F">
        <w:rPr>
          <w:rFonts w:ascii="Arial" w:hAnsi="Arial" w:cs="Arial"/>
          <w:sz w:val="22"/>
          <w:lang w:val="en-US"/>
        </w:rPr>
        <w:t xml:space="preserve">. If a term was identified by </w:t>
      </w:r>
      <w:r w:rsidR="009F530C" w:rsidRPr="00ED013F">
        <w:rPr>
          <w:rFonts w:ascii="Arial" w:hAnsi="Arial" w:cs="Arial"/>
          <w:sz w:val="22"/>
          <w:lang w:val="en-US"/>
        </w:rPr>
        <w:t>NLP</w:t>
      </w:r>
      <w:r w:rsidRPr="00ED013F">
        <w:rPr>
          <w:rFonts w:ascii="Arial" w:hAnsi="Arial" w:cs="Arial"/>
          <w:sz w:val="22"/>
          <w:lang w:val="en-US"/>
        </w:rPr>
        <w:t xml:space="preserve">, but the pathology abstraction code was no/unknown, </w:t>
      </w:r>
      <w:r w:rsidR="009F530C" w:rsidRPr="00ED013F">
        <w:rPr>
          <w:rFonts w:ascii="Arial" w:hAnsi="Arial" w:cs="Arial"/>
          <w:sz w:val="22"/>
          <w:lang w:val="en-US"/>
        </w:rPr>
        <w:t xml:space="preserve">then </w:t>
      </w:r>
      <w:r w:rsidRPr="00ED013F">
        <w:rPr>
          <w:rFonts w:ascii="Arial" w:hAnsi="Arial" w:cs="Arial"/>
          <w:sz w:val="22"/>
          <w:lang w:val="en-US"/>
        </w:rPr>
        <w:t xml:space="preserve">the extracted context </w:t>
      </w:r>
      <w:r w:rsidR="009F530C" w:rsidRPr="00ED013F">
        <w:rPr>
          <w:rFonts w:ascii="Arial" w:hAnsi="Arial" w:cs="Arial"/>
          <w:sz w:val="22"/>
          <w:lang w:val="en-US"/>
        </w:rPr>
        <w:t xml:space="preserve">provided by the NLP tool </w:t>
      </w:r>
      <w:r w:rsidRPr="00ED013F">
        <w:rPr>
          <w:rFonts w:ascii="Arial" w:hAnsi="Arial" w:cs="Arial"/>
          <w:sz w:val="22"/>
          <w:lang w:val="en-US"/>
        </w:rPr>
        <w:t>was reviewed</w:t>
      </w:r>
      <w:r w:rsidR="0075571B" w:rsidRPr="00ED013F">
        <w:rPr>
          <w:rFonts w:ascii="Arial" w:hAnsi="Arial" w:cs="Arial"/>
          <w:sz w:val="22"/>
          <w:lang w:val="en-US"/>
        </w:rPr>
        <w:t xml:space="preserve"> and a decision made as to whether or not the condition </w:t>
      </w:r>
      <w:r w:rsidR="00333ADB" w:rsidRPr="00ED013F">
        <w:rPr>
          <w:rFonts w:ascii="Arial" w:hAnsi="Arial" w:cs="Arial"/>
          <w:sz w:val="22"/>
          <w:lang w:val="en-US"/>
        </w:rPr>
        <w:t>w</w:t>
      </w:r>
      <w:r w:rsidR="0075571B" w:rsidRPr="00ED013F">
        <w:rPr>
          <w:rFonts w:ascii="Arial" w:hAnsi="Arial" w:cs="Arial"/>
          <w:sz w:val="22"/>
          <w:lang w:val="en-US"/>
        </w:rPr>
        <w:t>as reported by the pathologist</w:t>
      </w:r>
      <w:r w:rsidRPr="00ED013F">
        <w:rPr>
          <w:rFonts w:ascii="Arial" w:hAnsi="Arial" w:cs="Arial"/>
          <w:sz w:val="22"/>
          <w:lang w:val="en-US"/>
        </w:rPr>
        <w:t xml:space="preserve">. If a term was identified by pathology abstraction but not identified by </w:t>
      </w:r>
      <w:r w:rsidR="009F530C" w:rsidRPr="00ED013F">
        <w:rPr>
          <w:rFonts w:ascii="Arial" w:hAnsi="Arial" w:cs="Arial"/>
          <w:sz w:val="22"/>
          <w:lang w:val="en-US"/>
        </w:rPr>
        <w:t>NLP</w:t>
      </w:r>
      <w:r w:rsidRPr="00ED013F">
        <w:rPr>
          <w:rFonts w:ascii="Arial" w:hAnsi="Arial" w:cs="Arial"/>
          <w:sz w:val="22"/>
          <w:lang w:val="en-US"/>
        </w:rPr>
        <w:t>, then the entire pathology report was re-reviewed</w:t>
      </w:r>
      <w:r w:rsidR="0075571B" w:rsidRPr="00ED013F">
        <w:rPr>
          <w:rFonts w:ascii="Arial" w:hAnsi="Arial" w:cs="Arial"/>
          <w:sz w:val="22"/>
          <w:lang w:val="en-US"/>
        </w:rPr>
        <w:t xml:space="preserve"> and a determination made as to the reasons for this discordance and the correct coding</w:t>
      </w:r>
      <w:r w:rsidRPr="00ED013F">
        <w:rPr>
          <w:rFonts w:ascii="Arial" w:hAnsi="Arial" w:cs="Arial"/>
          <w:sz w:val="22"/>
          <w:lang w:val="en-US"/>
        </w:rPr>
        <w:t>.</w:t>
      </w:r>
      <w:r w:rsidR="00C00D53" w:rsidRPr="00ED013F">
        <w:rPr>
          <w:rFonts w:ascii="Arial" w:hAnsi="Arial" w:cs="Arial"/>
          <w:sz w:val="22"/>
          <w:lang w:val="en-US"/>
        </w:rPr>
        <w:t xml:space="preserve"> Discordance</w:t>
      </w:r>
      <w:r w:rsidR="00E357F0" w:rsidRPr="00ED013F">
        <w:rPr>
          <w:rFonts w:ascii="Arial" w:hAnsi="Arial" w:cs="Arial"/>
          <w:sz w:val="22"/>
          <w:lang w:val="en-US"/>
        </w:rPr>
        <w:t>s</w:t>
      </w:r>
      <w:r w:rsidR="00C00D53" w:rsidRPr="00ED013F">
        <w:rPr>
          <w:rFonts w:ascii="Arial" w:hAnsi="Arial" w:cs="Arial"/>
          <w:sz w:val="22"/>
          <w:lang w:val="en-US"/>
        </w:rPr>
        <w:t xml:space="preserve"> between NLP and manual abstraction w</w:t>
      </w:r>
      <w:r w:rsidR="00E357F0" w:rsidRPr="00ED013F">
        <w:rPr>
          <w:rFonts w:ascii="Arial" w:hAnsi="Arial" w:cs="Arial"/>
          <w:sz w:val="22"/>
          <w:lang w:val="en-US"/>
        </w:rPr>
        <w:t>e</w:t>
      </w:r>
      <w:r w:rsidR="00C00D53" w:rsidRPr="00ED013F">
        <w:rPr>
          <w:rFonts w:ascii="Arial" w:hAnsi="Arial" w:cs="Arial"/>
          <w:sz w:val="22"/>
          <w:lang w:val="en-US"/>
        </w:rPr>
        <w:t>re predominantly because of poor quality of scanned pathology reports</w:t>
      </w:r>
      <w:r w:rsidR="00AF2237" w:rsidRPr="00ED013F">
        <w:rPr>
          <w:rFonts w:ascii="Arial" w:hAnsi="Arial" w:cs="Arial"/>
          <w:sz w:val="22"/>
          <w:lang w:val="en-US"/>
        </w:rPr>
        <w:t>,</w:t>
      </w:r>
      <w:r w:rsidR="00C00D53" w:rsidRPr="00ED013F">
        <w:rPr>
          <w:rFonts w:ascii="Arial" w:hAnsi="Arial" w:cs="Arial"/>
          <w:sz w:val="22"/>
          <w:lang w:val="en-US"/>
        </w:rPr>
        <w:t xml:space="preserve"> or markings in the text that prohibited NLP recognition of text characters.</w:t>
      </w:r>
      <w:r w:rsidR="004D49E5" w:rsidRPr="00ED013F">
        <w:rPr>
          <w:rFonts w:ascii="Arial" w:hAnsi="Arial" w:cs="Arial"/>
          <w:sz w:val="22"/>
          <w:lang w:val="en-US"/>
        </w:rPr>
        <w:t xml:space="preserve"> </w:t>
      </w:r>
      <w:proofErr w:type="gramStart"/>
      <w:r w:rsidR="00C00D53" w:rsidRPr="00ED013F">
        <w:rPr>
          <w:rFonts w:ascii="Arial" w:hAnsi="Arial" w:cs="Arial"/>
          <w:sz w:val="22"/>
          <w:lang w:val="en-US"/>
        </w:rPr>
        <w:t>‘Conflict’ values were observed for three patients for NLP of adenomyosis all of whom had the statement ‘evidence of adenomyosis: absent’ as well as further comment by the treating pathologist on adenomyosis of the myometrium.</w:t>
      </w:r>
      <w:proofErr w:type="gramEnd"/>
      <w:r w:rsidR="00C00D53" w:rsidRPr="00ED013F">
        <w:rPr>
          <w:rFonts w:ascii="Arial" w:hAnsi="Arial" w:cs="Arial"/>
          <w:sz w:val="22"/>
          <w:lang w:val="en-US"/>
        </w:rPr>
        <w:t xml:space="preserve"> The final decision was based on a comprehensive review of pathology reports. There were no ‘conflict’ values for either endometriosis or leiomyomas.</w:t>
      </w:r>
      <w:r w:rsidR="004D49E5" w:rsidRPr="00ED013F">
        <w:rPr>
          <w:rFonts w:ascii="Arial" w:hAnsi="Arial" w:cs="Arial"/>
          <w:sz w:val="22"/>
          <w:lang w:val="en-US"/>
        </w:rPr>
        <w:t xml:space="preserve"> </w:t>
      </w:r>
    </w:p>
    <w:p w14:paraId="7F3868AB" w14:textId="0375E707" w:rsidR="004B7630" w:rsidRPr="00ED013F" w:rsidRDefault="00C00D53" w:rsidP="00662FA0">
      <w:pPr>
        <w:spacing w:after="240" w:line="480" w:lineRule="auto"/>
        <w:rPr>
          <w:rFonts w:ascii="Arial" w:hAnsi="Arial" w:cs="Arial"/>
          <w:sz w:val="22"/>
        </w:rPr>
      </w:pPr>
      <w:r w:rsidRPr="00ED013F">
        <w:rPr>
          <w:rFonts w:ascii="Arial" w:hAnsi="Arial" w:cs="Arial"/>
          <w:sz w:val="22"/>
        </w:rPr>
        <w:t>Overall t</w:t>
      </w:r>
      <w:r w:rsidR="0026236D" w:rsidRPr="00ED013F">
        <w:rPr>
          <w:rFonts w:ascii="Arial" w:hAnsi="Arial" w:cs="Arial"/>
          <w:sz w:val="22"/>
        </w:rPr>
        <w:t xml:space="preserve">he </w:t>
      </w:r>
      <w:r w:rsidR="009F530C" w:rsidRPr="00ED013F">
        <w:rPr>
          <w:rFonts w:ascii="Arial" w:hAnsi="Arial" w:cs="Arial"/>
          <w:sz w:val="22"/>
        </w:rPr>
        <w:t xml:space="preserve">NLP </w:t>
      </w:r>
      <w:r w:rsidR="0026236D" w:rsidRPr="00ED013F">
        <w:rPr>
          <w:rFonts w:ascii="Arial" w:hAnsi="Arial" w:cs="Arial"/>
          <w:sz w:val="22"/>
        </w:rPr>
        <w:t xml:space="preserve">tool was observed to have </w:t>
      </w:r>
      <w:r w:rsidR="0026236D" w:rsidRPr="00ED013F">
        <w:rPr>
          <w:rFonts w:ascii="Arial" w:hAnsi="Arial" w:cs="Arial"/>
          <w:sz w:val="22"/>
          <w:lang w:val="en-US"/>
        </w:rPr>
        <w:t xml:space="preserve">high concordance </w:t>
      </w:r>
      <w:r w:rsidR="00333ADB" w:rsidRPr="00ED013F">
        <w:rPr>
          <w:rFonts w:ascii="Arial" w:hAnsi="Arial" w:cs="Arial"/>
          <w:sz w:val="22"/>
          <w:lang w:val="en-US"/>
        </w:rPr>
        <w:t>with</w:t>
      </w:r>
      <w:r w:rsidR="009F530C" w:rsidRPr="00ED013F">
        <w:rPr>
          <w:rFonts w:ascii="Arial" w:hAnsi="Arial" w:cs="Arial"/>
          <w:sz w:val="22"/>
          <w:lang w:val="en-US"/>
        </w:rPr>
        <w:t xml:space="preserve"> </w:t>
      </w:r>
      <w:r w:rsidR="00333ADB" w:rsidRPr="00ED013F">
        <w:rPr>
          <w:rFonts w:ascii="Arial" w:hAnsi="Arial" w:cs="Arial"/>
          <w:sz w:val="22"/>
        </w:rPr>
        <w:t>abstracted data,</w:t>
      </w:r>
      <w:r w:rsidR="0026236D" w:rsidRPr="00ED013F">
        <w:rPr>
          <w:rFonts w:ascii="Arial" w:hAnsi="Arial" w:cs="Arial"/>
          <w:sz w:val="22"/>
        </w:rPr>
        <w:t xml:space="preserve"> with agreements </w:t>
      </w:r>
      <w:r w:rsidR="004D6F4A" w:rsidRPr="00ED013F">
        <w:rPr>
          <w:rFonts w:ascii="Arial" w:hAnsi="Arial" w:cs="Arial"/>
          <w:sz w:val="22"/>
        </w:rPr>
        <w:t>between NLP and abstracted data of</w:t>
      </w:r>
      <w:r w:rsidR="00C023F6" w:rsidRPr="00ED013F">
        <w:rPr>
          <w:rFonts w:ascii="Arial" w:hAnsi="Arial" w:cs="Arial"/>
          <w:sz w:val="22"/>
        </w:rPr>
        <w:t xml:space="preserve"> 9</w:t>
      </w:r>
      <w:r w:rsidR="004D6F4A" w:rsidRPr="00ED013F">
        <w:rPr>
          <w:rFonts w:ascii="Arial" w:hAnsi="Arial" w:cs="Arial"/>
          <w:sz w:val="22"/>
        </w:rPr>
        <w:t>4.6</w:t>
      </w:r>
      <w:r w:rsidR="00C023F6" w:rsidRPr="00ED013F">
        <w:rPr>
          <w:rFonts w:ascii="Arial" w:hAnsi="Arial" w:cs="Arial"/>
          <w:sz w:val="22"/>
        </w:rPr>
        <w:t xml:space="preserve">% for adenomyosis, </w:t>
      </w:r>
      <w:r w:rsidR="0026236D" w:rsidRPr="00ED013F">
        <w:rPr>
          <w:rFonts w:ascii="Arial" w:hAnsi="Arial" w:cs="Arial"/>
          <w:bCs/>
          <w:sz w:val="22"/>
        </w:rPr>
        <w:t>9</w:t>
      </w:r>
      <w:r w:rsidR="004D6F4A" w:rsidRPr="00ED013F">
        <w:rPr>
          <w:rFonts w:ascii="Arial" w:hAnsi="Arial" w:cs="Arial"/>
          <w:bCs/>
          <w:sz w:val="22"/>
        </w:rPr>
        <w:t>7.9</w:t>
      </w:r>
      <w:r w:rsidR="0026236D" w:rsidRPr="00ED013F">
        <w:rPr>
          <w:rFonts w:ascii="Arial" w:hAnsi="Arial" w:cs="Arial"/>
          <w:bCs/>
          <w:sz w:val="22"/>
        </w:rPr>
        <w:t>%</w:t>
      </w:r>
      <w:r w:rsidR="00C023F6" w:rsidRPr="00ED013F">
        <w:rPr>
          <w:rFonts w:ascii="Arial" w:hAnsi="Arial" w:cs="Arial"/>
          <w:bCs/>
          <w:sz w:val="22"/>
        </w:rPr>
        <w:t xml:space="preserve"> for endometriosis, and </w:t>
      </w:r>
      <w:r w:rsidR="004D6F4A" w:rsidRPr="00ED013F">
        <w:rPr>
          <w:rFonts w:ascii="Arial" w:hAnsi="Arial" w:cs="Arial"/>
          <w:bCs/>
          <w:sz w:val="22"/>
        </w:rPr>
        <w:t>75.5</w:t>
      </w:r>
      <w:r w:rsidR="00C023F6" w:rsidRPr="00ED013F">
        <w:rPr>
          <w:rFonts w:ascii="Arial" w:hAnsi="Arial" w:cs="Arial"/>
          <w:bCs/>
          <w:sz w:val="22"/>
        </w:rPr>
        <w:t>% for leiomyomas</w:t>
      </w:r>
      <w:r w:rsidR="0026236D" w:rsidRPr="00ED013F">
        <w:rPr>
          <w:rFonts w:ascii="Arial" w:hAnsi="Arial" w:cs="Arial"/>
          <w:sz w:val="22"/>
        </w:rPr>
        <w:t xml:space="preserve">. The </w:t>
      </w:r>
      <w:r w:rsidR="003D3D9A" w:rsidRPr="00ED013F">
        <w:rPr>
          <w:rFonts w:ascii="Arial" w:hAnsi="Arial" w:cs="Arial"/>
          <w:sz w:val="22"/>
        </w:rPr>
        <w:t>NLP</w:t>
      </w:r>
      <w:r w:rsidR="00C023F6" w:rsidRPr="00ED013F">
        <w:rPr>
          <w:rFonts w:ascii="Arial" w:hAnsi="Arial" w:cs="Arial"/>
          <w:sz w:val="22"/>
        </w:rPr>
        <w:t xml:space="preserve"> </w:t>
      </w:r>
      <w:r w:rsidR="0026236D" w:rsidRPr="00ED013F">
        <w:rPr>
          <w:rFonts w:ascii="Arial" w:hAnsi="Arial" w:cs="Arial"/>
          <w:sz w:val="22"/>
        </w:rPr>
        <w:t>tool</w:t>
      </w:r>
      <w:r w:rsidR="009F530C" w:rsidRPr="00ED013F">
        <w:rPr>
          <w:rFonts w:ascii="Arial" w:hAnsi="Arial" w:cs="Arial"/>
          <w:sz w:val="22"/>
        </w:rPr>
        <w:t xml:space="preserve"> </w:t>
      </w:r>
      <w:r w:rsidR="00662FA0" w:rsidRPr="00ED013F">
        <w:rPr>
          <w:rFonts w:ascii="Arial" w:hAnsi="Arial" w:cs="Arial"/>
          <w:sz w:val="22"/>
        </w:rPr>
        <w:t xml:space="preserve">and re-review of pathology reports to resolve discordance between NLP and abstraction </w:t>
      </w:r>
      <w:r w:rsidR="004B7630" w:rsidRPr="00ED013F">
        <w:rPr>
          <w:rFonts w:ascii="Arial" w:hAnsi="Arial" w:cs="Arial"/>
          <w:sz w:val="22"/>
        </w:rPr>
        <w:t>aided in identifying the presence of conditions missed by human abstraction (</w:t>
      </w:r>
      <w:r w:rsidR="00662FA0" w:rsidRPr="00ED013F">
        <w:rPr>
          <w:rFonts w:ascii="Arial" w:hAnsi="Arial" w:cs="Arial"/>
          <w:sz w:val="22"/>
        </w:rPr>
        <w:t>41 for adenomyosi</w:t>
      </w:r>
      <w:r w:rsidR="004B7630" w:rsidRPr="00ED013F">
        <w:rPr>
          <w:rFonts w:ascii="Arial" w:hAnsi="Arial" w:cs="Arial"/>
          <w:sz w:val="22"/>
        </w:rPr>
        <w:t>s</w:t>
      </w:r>
      <w:r w:rsidR="00662FA0" w:rsidRPr="00ED013F">
        <w:rPr>
          <w:rFonts w:ascii="Arial" w:hAnsi="Arial" w:cs="Arial"/>
          <w:sz w:val="22"/>
        </w:rPr>
        <w:t>, 16 for endometriosis, and 76</w:t>
      </w:r>
      <w:r w:rsidR="004B7630" w:rsidRPr="00ED013F">
        <w:rPr>
          <w:rFonts w:ascii="Arial" w:hAnsi="Arial" w:cs="Arial"/>
          <w:sz w:val="22"/>
        </w:rPr>
        <w:t xml:space="preserve"> </w:t>
      </w:r>
      <w:r w:rsidR="00662FA0" w:rsidRPr="00ED013F">
        <w:rPr>
          <w:rFonts w:ascii="Arial" w:hAnsi="Arial" w:cs="Arial"/>
          <w:sz w:val="22"/>
        </w:rPr>
        <w:lastRenderedPageBreak/>
        <w:t xml:space="preserve">for </w:t>
      </w:r>
      <w:r w:rsidR="004B7630" w:rsidRPr="00ED013F">
        <w:rPr>
          <w:rFonts w:ascii="Arial" w:hAnsi="Arial" w:cs="Arial"/>
          <w:sz w:val="22"/>
        </w:rPr>
        <w:t>le</w:t>
      </w:r>
      <w:r w:rsidR="00662FA0" w:rsidRPr="00ED013F">
        <w:rPr>
          <w:rFonts w:ascii="Arial" w:hAnsi="Arial" w:cs="Arial"/>
          <w:sz w:val="22"/>
        </w:rPr>
        <w:t>iomyomas)</w:t>
      </w:r>
      <w:r w:rsidR="004B7630" w:rsidRPr="00ED013F">
        <w:rPr>
          <w:rFonts w:ascii="Arial" w:hAnsi="Arial" w:cs="Arial"/>
          <w:sz w:val="22"/>
        </w:rPr>
        <w:t>. Further details of the performance of NLP are captured in a parallel manuscript (Nguyen et al</w:t>
      </w:r>
      <w:r w:rsidR="006A77A1" w:rsidRPr="00ED013F">
        <w:rPr>
          <w:rFonts w:ascii="Arial" w:hAnsi="Arial" w:cs="Arial"/>
          <w:sz w:val="22"/>
        </w:rPr>
        <w:t>, manuscript</w:t>
      </w:r>
      <w:r w:rsidR="004B7630" w:rsidRPr="00ED013F">
        <w:rPr>
          <w:rFonts w:ascii="Arial" w:hAnsi="Arial" w:cs="Arial"/>
          <w:sz w:val="22"/>
        </w:rPr>
        <w:t xml:space="preserve"> in preparation).</w:t>
      </w:r>
    </w:p>
    <w:p w14:paraId="580602D3" w14:textId="77777777" w:rsidR="00D2675D" w:rsidRPr="00ED013F" w:rsidRDefault="00D2675D" w:rsidP="00662FA0">
      <w:pPr>
        <w:spacing w:after="240" w:line="480" w:lineRule="auto"/>
        <w:rPr>
          <w:rFonts w:ascii="Arial" w:hAnsi="Arial" w:cs="Arial"/>
          <w:sz w:val="22"/>
          <w:lang w:val="en-US"/>
        </w:rPr>
        <w:sectPr w:rsidR="00D2675D" w:rsidRPr="00ED013F" w:rsidSect="00D2675D">
          <w:footerReference w:type="default" r:id="rId10"/>
          <w:pgSz w:w="11906" w:h="16838"/>
          <w:pgMar w:top="1440" w:right="1440" w:bottom="1440" w:left="1440" w:header="708" w:footer="708" w:gutter="0"/>
          <w:cols w:space="708"/>
          <w:docGrid w:linePitch="360"/>
        </w:sectPr>
      </w:pPr>
    </w:p>
    <w:p w14:paraId="021DA307" w14:textId="20CC50A2" w:rsidR="004D49E5" w:rsidRPr="00ED013F" w:rsidRDefault="004D49E5" w:rsidP="00D2675D">
      <w:pPr>
        <w:spacing w:after="240" w:line="480" w:lineRule="auto"/>
        <w:jc w:val="center"/>
        <w:rPr>
          <w:rFonts w:ascii="Arial" w:hAnsi="Arial" w:cs="Arial"/>
          <w:sz w:val="22"/>
          <w:lang w:val="en-US"/>
        </w:rPr>
      </w:pPr>
      <w:r w:rsidRPr="00CD1D9C">
        <w:rPr>
          <w:rFonts w:ascii="Arial" w:hAnsi="Arial" w:cs="Arial"/>
          <w:noProof/>
          <w:sz w:val="22"/>
          <w:lang w:eastAsia="en-AU"/>
        </w:rPr>
        <w:lastRenderedPageBreak/>
        <w:drawing>
          <wp:inline distT="0" distB="0" distL="0" distR="0" wp14:anchorId="593E0B4D" wp14:editId="3C446882">
            <wp:extent cx="6375400" cy="4013200"/>
            <wp:effectExtent l="0" t="0" r="635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75400" cy="4013200"/>
                    </a:xfrm>
                    <a:prstGeom prst="rect">
                      <a:avLst/>
                    </a:prstGeom>
                    <a:noFill/>
                    <a:ln>
                      <a:noFill/>
                    </a:ln>
                  </pic:spPr>
                </pic:pic>
              </a:graphicData>
            </a:graphic>
          </wp:inline>
        </w:drawing>
      </w:r>
    </w:p>
    <w:p w14:paraId="76C1C9C2" w14:textId="77777777" w:rsidR="00D2675D" w:rsidRPr="00ED013F" w:rsidRDefault="00D2675D" w:rsidP="00D2675D">
      <w:pPr>
        <w:spacing w:after="0" w:line="240" w:lineRule="auto"/>
        <w:rPr>
          <w:rFonts w:ascii="Arial" w:hAnsi="Arial" w:cs="Arial"/>
          <w:b/>
          <w:sz w:val="22"/>
          <w:lang w:val="en-US"/>
        </w:rPr>
      </w:pPr>
    </w:p>
    <w:p w14:paraId="242E0AEB" w14:textId="2699DBB0" w:rsidR="009A175A" w:rsidRPr="00ED013F" w:rsidRDefault="00D2675D" w:rsidP="00D2675D">
      <w:pPr>
        <w:spacing w:after="0" w:line="240" w:lineRule="auto"/>
        <w:rPr>
          <w:rFonts w:ascii="Arial" w:hAnsi="Arial" w:cs="Arial"/>
          <w:sz w:val="22"/>
          <w:lang w:val="en-US"/>
        </w:rPr>
      </w:pPr>
      <w:r w:rsidRPr="00ED013F">
        <w:rPr>
          <w:rFonts w:ascii="Arial" w:hAnsi="Arial" w:cs="Arial"/>
          <w:b/>
          <w:sz w:val="22"/>
          <w:lang w:val="en-US"/>
        </w:rPr>
        <w:t>Figure S1</w:t>
      </w:r>
      <w:r w:rsidR="00AF40FA" w:rsidRPr="00ED013F">
        <w:rPr>
          <w:rFonts w:ascii="Arial" w:hAnsi="Arial" w:cs="Arial"/>
          <w:sz w:val="22"/>
          <w:lang w:val="en-US"/>
        </w:rPr>
        <w:t>.</w:t>
      </w:r>
      <w:r w:rsidRPr="00ED013F">
        <w:rPr>
          <w:rFonts w:ascii="Arial" w:hAnsi="Arial" w:cs="Arial"/>
          <w:sz w:val="22"/>
          <w:lang w:val="en-US"/>
        </w:rPr>
        <w:t xml:space="preserve"> </w:t>
      </w:r>
      <w:r w:rsidRPr="00ED013F">
        <w:rPr>
          <w:rFonts w:ascii="Arial" w:hAnsi="Arial" w:cs="Arial"/>
          <w:b/>
          <w:sz w:val="22"/>
          <w:lang w:val="en-US"/>
        </w:rPr>
        <w:t>Flow chart showing selection of EC patients with leiomyomas using patient self-reports and data obtained from NLP tool and review of EC pathology reports</w:t>
      </w:r>
      <w:r w:rsidRPr="00ED013F">
        <w:rPr>
          <w:rFonts w:ascii="Arial" w:hAnsi="Arial" w:cs="Arial"/>
          <w:sz w:val="22"/>
          <w:lang w:val="en-US"/>
        </w:rPr>
        <w:t xml:space="preserve">. EC=endometrial cancer; </w:t>
      </w:r>
      <w:r w:rsidR="009A175A" w:rsidRPr="00ED013F">
        <w:rPr>
          <w:rFonts w:ascii="Arial" w:hAnsi="Arial" w:cs="Arial"/>
          <w:sz w:val="22"/>
          <w:lang w:val="en-US"/>
        </w:rPr>
        <w:t xml:space="preserve">NLP=natural language processing; 298 EC patients self-reported leiomyomas, 216 of which were confirmed in pathology review and 1101 did not (1090 reported no leiomyomas, and 11 reported ‘unknown’). An additional 519 women among those who did not self-report leiomyoma had evidence of leiomyomas in their pathology reports. A total of 817 EC patients (735 confirmed in pathology reports) were considered for leiomyoma analysis. </w:t>
      </w:r>
    </w:p>
    <w:p w14:paraId="49E1E970" w14:textId="77777777" w:rsidR="009A175A" w:rsidRPr="00ED013F" w:rsidRDefault="009A175A">
      <w:pPr>
        <w:rPr>
          <w:rFonts w:ascii="Arial" w:hAnsi="Arial" w:cs="Arial"/>
          <w:sz w:val="22"/>
          <w:lang w:val="en-US"/>
        </w:rPr>
      </w:pPr>
      <w:r w:rsidRPr="00ED013F">
        <w:rPr>
          <w:rFonts w:ascii="Arial" w:hAnsi="Arial" w:cs="Arial"/>
          <w:sz w:val="22"/>
          <w:lang w:val="en-US"/>
        </w:rPr>
        <w:br w:type="page"/>
      </w:r>
    </w:p>
    <w:p w14:paraId="1799B16B" w14:textId="236ED207" w:rsidR="00D2675D" w:rsidRPr="00ED013F" w:rsidRDefault="009A175A" w:rsidP="009A175A">
      <w:pPr>
        <w:spacing w:after="0" w:line="240" w:lineRule="auto"/>
        <w:jc w:val="center"/>
        <w:rPr>
          <w:rFonts w:ascii="Arial" w:hAnsi="Arial" w:cs="Arial"/>
          <w:sz w:val="22"/>
          <w:lang w:val="en-US"/>
        </w:rPr>
      </w:pPr>
      <w:r w:rsidRPr="00ED013F">
        <w:rPr>
          <w:rFonts w:ascii="Arial" w:hAnsi="Arial" w:cs="Arial"/>
          <w:noProof/>
          <w:sz w:val="22"/>
          <w:lang w:eastAsia="en-AU"/>
        </w:rPr>
        <w:lastRenderedPageBreak/>
        <w:drawing>
          <wp:inline distT="0" distB="0" distL="0" distR="0" wp14:anchorId="04EC2201" wp14:editId="03CB259E">
            <wp:extent cx="6383655" cy="4038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83655" cy="4038600"/>
                    </a:xfrm>
                    <a:prstGeom prst="rect">
                      <a:avLst/>
                    </a:prstGeom>
                    <a:noFill/>
                    <a:ln>
                      <a:noFill/>
                    </a:ln>
                  </pic:spPr>
                </pic:pic>
              </a:graphicData>
            </a:graphic>
          </wp:inline>
        </w:drawing>
      </w:r>
    </w:p>
    <w:p w14:paraId="1267B116" w14:textId="77777777" w:rsidR="009A175A" w:rsidRPr="00ED013F" w:rsidRDefault="009A175A" w:rsidP="009A175A">
      <w:pPr>
        <w:spacing w:after="0" w:line="240" w:lineRule="auto"/>
        <w:jc w:val="center"/>
        <w:rPr>
          <w:rFonts w:ascii="Arial" w:hAnsi="Arial" w:cs="Arial"/>
          <w:sz w:val="22"/>
          <w:lang w:val="en-US"/>
        </w:rPr>
      </w:pPr>
    </w:p>
    <w:p w14:paraId="69D1858A" w14:textId="77777777" w:rsidR="009A175A" w:rsidRPr="00ED013F" w:rsidRDefault="009A175A" w:rsidP="009A175A">
      <w:pPr>
        <w:spacing w:after="0" w:line="240" w:lineRule="auto"/>
        <w:rPr>
          <w:rFonts w:ascii="Arial" w:hAnsi="Arial" w:cs="Arial"/>
          <w:sz w:val="22"/>
          <w:lang w:val="en-US"/>
        </w:rPr>
      </w:pPr>
    </w:p>
    <w:p w14:paraId="451B58AA" w14:textId="7D39AE9D" w:rsidR="00AF40FA" w:rsidRPr="00ED013F" w:rsidRDefault="009A175A" w:rsidP="00AF40FA">
      <w:pPr>
        <w:spacing w:after="0" w:line="240" w:lineRule="auto"/>
        <w:rPr>
          <w:rFonts w:ascii="Arial" w:hAnsi="Arial" w:cs="Arial"/>
          <w:sz w:val="22"/>
          <w:lang w:val="en-US"/>
        </w:rPr>
      </w:pPr>
      <w:r w:rsidRPr="00ED013F">
        <w:rPr>
          <w:rFonts w:ascii="Arial" w:hAnsi="Arial" w:cs="Arial"/>
          <w:b/>
          <w:sz w:val="22"/>
          <w:lang w:val="en-US"/>
        </w:rPr>
        <w:t>Figure S2</w:t>
      </w:r>
      <w:r w:rsidR="00AF40FA" w:rsidRPr="00ED013F">
        <w:rPr>
          <w:rFonts w:ascii="Arial" w:hAnsi="Arial" w:cs="Arial"/>
          <w:sz w:val="22"/>
          <w:lang w:val="en-US"/>
        </w:rPr>
        <w:t>.</w:t>
      </w:r>
      <w:r w:rsidRPr="00ED013F">
        <w:rPr>
          <w:rFonts w:ascii="Arial" w:hAnsi="Arial" w:cs="Arial"/>
          <w:sz w:val="22"/>
          <w:lang w:val="en-US"/>
        </w:rPr>
        <w:t xml:space="preserve"> </w:t>
      </w:r>
      <w:r w:rsidRPr="00ED013F">
        <w:rPr>
          <w:rFonts w:ascii="Arial" w:hAnsi="Arial" w:cs="Arial"/>
          <w:b/>
          <w:sz w:val="22"/>
          <w:lang w:val="en-US"/>
        </w:rPr>
        <w:t>Flow chart showing selection of EC patients with endometriosis using patient self-reports and data obtained from NLP tool and review of EC pathology reports</w:t>
      </w:r>
      <w:r w:rsidRPr="00ED013F">
        <w:rPr>
          <w:rFonts w:ascii="Arial" w:hAnsi="Arial" w:cs="Arial"/>
          <w:sz w:val="22"/>
          <w:lang w:val="en-US"/>
        </w:rPr>
        <w:t>. EC=endometrial cancer; NLP=natural language processing; 79 EC patients self-reported endometriosis (16 were self-reported by patients as being clinically diagnosed without histological confirmation, and another 22 as being surgically diagn</w:t>
      </w:r>
      <w:r w:rsidR="00AF40FA" w:rsidRPr="00ED013F">
        <w:rPr>
          <w:rFonts w:ascii="Arial" w:hAnsi="Arial" w:cs="Arial"/>
          <w:sz w:val="22"/>
          <w:lang w:val="en-US"/>
        </w:rPr>
        <w:t>osed). Of the 79 women self-reporting endometriosis, 18 were confirmed in pathology reports examining tissue resected at hysterectomy. An additional 100 women were identified to have endometriosis from information contained in hysterectomy pathology reports. Of the remaining 1220 EC patients, 1213 self-reported no endometriosis, with pathology reports specifically noting no evidence of endometriosis for 14 of these. A total of 179 EC patients (118 confirmed in pathology reports) were considered for endometriosis analysis.</w:t>
      </w:r>
      <w:r w:rsidR="00AF40FA" w:rsidRPr="00ED013F">
        <w:rPr>
          <w:rFonts w:ascii="Arial" w:hAnsi="Arial" w:cs="Arial"/>
          <w:sz w:val="22"/>
          <w:lang w:val="en-US"/>
        </w:rPr>
        <w:br w:type="page"/>
      </w:r>
    </w:p>
    <w:p w14:paraId="1173F8F9" w14:textId="4D2EEA3D" w:rsidR="009A175A" w:rsidRPr="00ED013F" w:rsidRDefault="00AF40FA" w:rsidP="00AF40FA">
      <w:pPr>
        <w:spacing w:after="0" w:line="240" w:lineRule="auto"/>
        <w:jc w:val="center"/>
        <w:rPr>
          <w:rFonts w:ascii="Arial" w:hAnsi="Arial" w:cs="Arial"/>
          <w:sz w:val="22"/>
          <w:lang w:val="en-US"/>
        </w:rPr>
      </w:pPr>
      <w:r w:rsidRPr="00ED013F">
        <w:rPr>
          <w:rFonts w:ascii="Arial" w:hAnsi="Arial" w:cs="Arial"/>
          <w:noProof/>
          <w:sz w:val="22"/>
          <w:lang w:eastAsia="en-AU"/>
        </w:rPr>
        <w:lastRenderedPageBreak/>
        <w:drawing>
          <wp:inline distT="0" distB="0" distL="0" distR="0" wp14:anchorId="5CD832BB" wp14:editId="25FF460B">
            <wp:extent cx="6265545" cy="4157345"/>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65545" cy="4157345"/>
                    </a:xfrm>
                    <a:prstGeom prst="rect">
                      <a:avLst/>
                    </a:prstGeom>
                    <a:noFill/>
                    <a:ln>
                      <a:noFill/>
                    </a:ln>
                  </pic:spPr>
                </pic:pic>
              </a:graphicData>
            </a:graphic>
          </wp:inline>
        </w:drawing>
      </w:r>
    </w:p>
    <w:p w14:paraId="2BA59BA8" w14:textId="77777777" w:rsidR="00873CD6" w:rsidRPr="00ED013F" w:rsidRDefault="00873CD6" w:rsidP="00AF40FA">
      <w:pPr>
        <w:spacing w:after="0" w:line="240" w:lineRule="auto"/>
        <w:jc w:val="center"/>
        <w:rPr>
          <w:rFonts w:ascii="Arial" w:hAnsi="Arial" w:cs="Arial"/>
          <w:sz w:val="22"/>
          <w:lang w:val="en-US"/>
        </w:rPr>
      </w:pPr>
    </w:p>
    <w:p w14:paraId="0B514E75" w14:textId="77777777" w:rsidR="00873CD6" w:rsidRPr="00ED013F" w:rsidRDefault="00873CD6" w:rsidP="00873CD6">
      <w:pPr>
        <w:spacing w:after="0" w:line="240" w:lineRule="auto"/>
        <w:rPr>
          <w:rFonts w:ascii="Arial" w:hAnsi="Arial" w:cs="Arial"/>
          <w:sz w:val="22"/>
          <w:lang w:val="en-US"/>
        </w:rPr>
      </w:pPr>
    </w:p>
    <w:p w14:paraId="10A7A550" w14:textId="77777777" w:rsidR="00ED013F" w:rsidRPr="00ED013F" w:rsidRDefault="00873CD6" w:rsidP="00873CD6">
      <w:pPr>
        <w:spacing w:after="0" w:line="240" w:lineRule="auto"/>
        <w:rPr>
          <w:rFonts w:ascii="Arial" w:hAnsi="Arial" w:cs="Arial"/>
          <w:sz w:val="22"/>
          <w:lang w:val="en-US"/>
        </w:rPr>
      </w:pPr>
      <w:r w:rsidRPr="00ED013F">
        <w:rPr>
          <w:rFonts w:ascii="Arial" w:hAnsi="Arial" w:cs="Arial"/>
          <w:b/>
          <w:sz w:val="22"/>
          <w:lang w:val="en-US"/>
        </w:rPr>
        <w:t>Figure S3</w:t>
      </w:r>
      <w:r w:rsidRPr="00ED013F">
        <w:rPr>
          <w:rFonts w:ascii="Arial" w:hAnsi="Arial" w:cs="Arial"/>
          <w:sz w:val="22"/>
          <w:lang w:val="en-US"/>
        </w:rPr>
        <w:t xml:space="preserve">. </w:t>
      </w:r>
      <w:proofErr w:type="gramStart"/>
      <w:r w:rsidRPr="00ED013F">
        <w:rPr>
          <w:rFonts w:ascii="Arial" w:hAnsi="Arial" w:cs="Arial"/>
          <w:b/>
          <w:sz w:val="22"/>
          <w:lang w:val="en-US"/>
        </w:rPr>
        <w:t>Flow chart showing selection of EC patients with adenomyosis</w:t>
      </w:r>
      <w:r w:rsidRPr="00ED013F">
        <w:rPr>
          <w:rFonts w:ascii="Arial" w:hAnsi="Arial" w:cs="Arial"/>
          <w:sz w:val="22"/>
          <w:lang w:val="en-US"/>
        </w:rPr>
        <w:t>.</w:t>
      </w:r>
      <w:proofErr w:type="gramEnd"/>
      <w:r w:rsidRPr="00ED013F">
        <w:rPr>
          <w:rFonts w:ascii="Arial" w:hAnsi="Arial" w:cs="Arial"/>
          <w:sz w:val="22"/>
          <w:lang w:val="en-US"/>
        </w:rPr>
        <w:t xml:space="preserve"> Patients did not self-report on adenomyosis; selection was therefore based on abstracted data confirmed with NLP tool, and additional cases identified with NLP tool and review of EC pathology reports. EC=endometrial cancer; NLP=natural language processing. A total of 572 EC patients were found to have adenomyosis.</w:t>
      </w:r>
    </w:p>
    <w:p w14:paraId="1C906EA2" w14:textId="77777777" w:rsidR="00C85B64" w:rsidRDefault="00C85B64" w:rsidP="00CD1D9C">
      <w:pPr>
        <w:rPr>
          <w:rFonts w:ascii="Arial" w:hAnsi="Arial" w:cs="Arial"/>
          <w:sz w:val="22"/>
          <w:lang w:val="en-US"/>
        </w:rPr>
        <w:sectPr w:rsidR="00C85B64" w:rsidSect="00D2675D">
          <w:pgSz w:w="16838" w:h="11906" w:orient="landscape"/>
          <w:pgMar w:top="1440" w:right="1440" w:bottom="1440" w:left="1440" w:header="708" w:footer="708" w:gutter="0"/>
          <w:cols w:space="708"/>
          <w:docGrid w:linePitch="360"/>
        </w:sectPr>
      </w:pPr>
    </w:p>
    <w:tbl>
      <w:tblPr>
        <w:tblW w:w="9814" w:type="dxa"/>
        <w:tblInd w:w="78" w:type="dxa"/>
        <w:tblLayout w:type="fixed"/>
        <w:tblLook w:val="0000" w:firstRow="0" w:lastRow="0" w:firstColumn="0" w:lastColumn="0" w:noHBand="0" w:noVBand="0"/>
      </w:tblPr>
      <w:tblGrid>
        <w:gridCol w:w="2882"/>
        <w:gridCol w:w="2720"/>
        <w:gridCol w:w="2068"/>
        <w:gridCol w:w="2144"/>
      </w:tblGrid>
      <w:tr w:rsidR="00C85B64" w:rsidRPr="00232C97" w14:paraId="5998AD48" w14:textId="77777777" w:rsidTr="00C85B64">
        <w:trPr>
          <w:trHeight w:val="314"/>
        </w:trPr>
        <w:tc>
          <w:tcPr>
            <w:tcW w:w="2882" w:type="dxa"/>
            <w:gridSpan w:val="2"/>
            <w:tcBorders>
              <w:top w:val="nil"/>
              <w:left w:val="nil"/>
              <w:bottom w:val="nil"/>
              <w:right w:val="nil"/>
            </w:tcBorders>
          </w:tcPr>
          <w:p w14:paraId="2C92C73C" w14:textId="77777777" w:rsidR="00C85B64" w:rsidRPr="00232C97" w:rsidRDefault="00C85B64" w:rsidP="00C85B64">
            <w:pPr>
              <w:autoSpaceDE w:val="0"/>
              <w:autoSpaceDN w:val="0"/>
              <w:adjustRightInd w:val="0"/>
              <w:spacing w:after="0" w:line="240" w:lineRule="auto"/>
              <w:rPr>
                <w:rFonts w:ascii="Arial" w:hAnsi="Arial" w:cs="Arial"/>
                <w:b/>
                <w:bCs/>
                <w:color w:val="000000"/>
                <w:sz w:val="22"/>
              </w:rPr>
            </w:pPr>
            <w:r w:rsidRPr="00232C97">
              <w:rPr>
                <w:rFonts w:ascii="Arial" w:hAnsi="Arial" w:cs="Arial"/>
                <w:b/>
                <w:bCs/>
                <w:color w:val="000000"/>
                <w:sz w:val="22"/>
              </w:rPr>
              <w:lastRenderedPageBreak/>
              <w:t>Table S1: NLP Inclusion and exclusion search terms</w:t>
            </w:r>
          </w:p>
        </w:tc>
        <w:tc>
          <w:tcPr>
            <w:tcW w:w="2068" w:type="dxa"/>
            <w:tcBorders>
              <w:top w:val="nil"/>
              <w:left w:val="nil"/>
              <w:bottom w:val="nil"/>
              <w:right w:val="nil"/>
            </w:tcBorders>
          </w:tcPr>
          <w:p w14:paraId="024D79BD" w14:textId="77777777" w:rsidR="00C85B64" w:rsidRPr="00232C97" w:rsidRDefault="00C85B64" w:rsidP="00C85B64">
            <w:pPr>
              <w:autoSpaceDE w:val="0"/>
              <w:autoSpaceDN w:val="0"/>
              <w:adjustRightInd w:val="0"/>
              <w:spacing w:after="0" w:line="240" w:lineRule="auto"/>
              <w:jc w:val="right"/>
              <w:rPr>
                <w:rFonts w:ascii="Arial" w:hAnsi="Arial" w:cs="Arial"/>
                <w:color w:val="000000"/>
                <w:sz w:val="22"/>
              </w:rPr>
            </w:pPr>
          </w:p>
        </w:tc>
        <w:tc>
          <w:tcPr>
            <w:tcW w:w="2144" w:type="dxa"/>
            <w:tcBorders>
              <w:top w:val="nil"/>
              <w:left w:val="nil"/>
              <w:bottom w:val="nil"/>
              <w:right w:val="nil"/>
            </w:tcBorders>
          </w:tcPr>
          <w:p w14:paraId="714405A0" w14:textId="77777777" w:rsidR="00C85B64" w:rsidRPr="00232C97" w:rsidRDefault="00C85B64" w:rsidP="00C85B64">
            <w:pPr>
              <w:autoSpaceDE w:val="0"/>
              <w:autoSpaceDN w:val="0"/>
              <w:adjustRightInd w:val="0"/>
              <w:spacing w:after="0" w:line="240" w:lineRule="auto"/>
              <w:jc w:val="right"/>
              <w:rPr>
                <w:rFonts w:ascii="Arial" w:hAnsi="Arial" w:cs="Arial"/>
                <w:color w:val="000000"/>
                <w:sz w:val="22"/>
              </w:rPr>
            </w:pPr>
          </w:p>
        </w:tc>
      </w:tr>
      <w:tr w:rsidR="00C85B64" w:rsidRPr="00232C97" w14:paraId="1D8E3217" w14:textId="77777777" w:rsidTr="00C85B64">
        <w:trPr>
          <w:trHeight w:val="278"/>
        </w:trPr>
        <w:tc>
          <w:tcPr>
            <w:tcW w:w="2882" w:type="dxa"/>
            <w:tcBorders>
              <w:top w:val="nil"/>
              <w:left w:val="nil"/>
              <w:bottom w:val="nil"/>
              <w:right w:val="nil"/>
            </w:tcBorders>
          </w:tcPr>
          <w:p w14:paraId="513C9220" w14:textId="77777777" w:rsidR="00C85B64" w:rsidRPr="00232C97" w:rsidRDefault="00C85B64" w:rsidP="00C85B64">
            <w:pPr>
              <w:autoSpaceDE w:val="0"/>
              <w:autoSpaceDN w:val="0"/>
              <w:adjustRightInd w:val="0"/>
              <w:spacing w:after="0" w:line="240" w:lineRule="auto"/>
              <w:jc w:val="right"/>
              <w:rPr>
                <w:rFonts w:ascii="Arial" w:hAnsi="Arial" w:cs="Arial"/>
                <w:color w:val="000000"/>
                <w:sz w:val="22"/>
              </w:rPr>
            </w:pPr>
          </w:p>
        </w:tc>
        <w:tc>
          <w:tcPr>
            <w:tcW w:w="2720" w:type="dxa"/>
            <w:tcBorders>
              <w:top w:val="nil"/>
              <w:left w:val="nil"/>
              <w:bottom w:val="nil"/>
              <w:right w:val="nil"/>
            </w:tcBorders>
          </w:tcPr>
          <w:p w14:paraId="1BBEAFD7" w14:textId="77777777" w:rsidR="00C85B64" w:rsidRPr="00232C97" w:rsidRDefault="00C85B64" w:rsidP="00C85B64">
            <w:pPr>
              <w:autoSpaceDE w:val="0"/>
              <w:autoSpaceDN w:val="0"/>
              <w:adjustRightInd w:val="0"/>
              <w:spacing w:after="0" w:line="240" w:lineRule="auto"/>
              <w:jc w:val="right"/>
              <w:rPr>
                <w:rFonts w:ascii="Arial" w:hAnsi="Arial" w:cs="Arial"/>
                <w:color w:val="000000"/>
                <w:sz w:val="22"/>
              </w:rPr>
            </w:pPr>
          </w:p>
        </w:tc>
        <w:tc>
          <w:tcPr>
            <w:tcW w:w="2068" w:type="dxa"/>
            <w:tcBorders>
              <w:top w:val="nil"/>
              <w:left w:val="nil"/>
              <w:bottom w:val="nil"/>
              <w:right w:val="nil"/>
            </w:tcBorders>
          </w:tcPr>
          <w:p w14:paraId="7D6C9941" w14:textId="77777777" w:rsidR="00C85B64" w:rsidRPr="00232C97" w:rsidRDefault="00C85B64" w:rsidP="00C85B64">
            <w:pPr>
              <w:autoSpaceDE w:val="0"/>
              <w:autoSpaceDN w:val="0"/>
              <w:adjustRightInd w:val="0"/>
              <w:spacing w:after="0" w:line="240" w:lineRule="auto"/>
              <w:jc w:val="right"/>
              <w:rPr>
                <w:rFonts w:ascii="Arial" w:hAnsi="Arial" w:cs="Arial"/>
                <w:color w:val="000000"/>
                <w:sz w:val="22"/>
              </w:rPr>
            </w:pPr>
          </w:p>
        </w:tc>
        <w:tc>
          <w:tcPr>
            <w:tcW w:w="2144" w:type="dxa"/>
            <w:tcBorders>
              <w:top w:val="nil"/>
              <w:left w:val="nil"/>
              <w:bottom w:val="nil"/>
              <w:right w:val="nil"/>
            </w:tcBorders>
          </w:tcPr>
          <w:p w14:paraId="4A403DC3" w14:textId="77777777" w:rsidR="00C85B64" w:rsidRPr="00232C97" w:rsidRDefault="00C85B64" w:rsidP="00C85B64">
            <w:pPr>
              <w:autoSpaceDE w:val="0"/>
              <w:autoSpaceDN w:val="0"/>
              <w:adjustRightInd w:val="0"/>
              <w:spacing w:after="0" w:line="240" w:lineRule="auto"/>
              <w:jc w:val="right"/>
              <w:rPr>
                <w:rFonts w:ascii="Arial" w:hAnsi="Arial" w:cs="Arial"/>
                <w:color w:val="000000"/>
                <w:sz w:val="22"/>
              </w:rPr>
            </w:pPr>
          </w:p>
        </w:tc>
      </w:tr>
      <w:tr w:rsidR="00C85B64" w:rsidRPr="00232C97" w14:paraId="2745F2F5" w14:textId="77777777" w:rsidTr="00C85B64">
        <w:trPr>
          <w:trHeight w:val="314"/>
        </w:trPr>
        <w:tc>
          <w:tcPr>
            <w:tcW w:w="2882" w:type="dxa"/>
            <w:tcBorders>
              <w:top w:val="single" w:sz="6" w:space="0" w:color="auto"/>
              <w:left w:val="nil"/>
              <w:bottom w:val="single" w:sz="6" w:space="0" w:color="auto"/>
              <w:right w:val="single" w:sz="6" w:space="0" w:color="auto"/>
            </w:tcBorders>
          </w:tcPr>
          <w:p w14:paraId="7324646F" w14:textId="77777777" w:rsidR="00C85B64" w:rsidRPr="00232C97" w:rsidRDefault="00C85B64" w:rsidP="00C85B64">
            <w:pPr>
              <w:autoSpaceDE w:val="0"/>
              <w:autoSpaceDN w:val="0"/>
              <w:adjustRightInd w:val="0"/>
              <w:spacing w:after="0" w:line="240" w:lineRule="auto"/>
              <w:rPr>
                <w:rFonts w:ascii="Arial" w:hAnsi="Arial" w:cs="Arial"/>
                <w:b/>
                <w:bCs/>
                <w:color w:val="000000"/>
                <w:sz w:val="22"/>
              </w:rPr>
            </w:pPr>
            <w:r w:rsidRPr="00232C97">
              <w:rPr>
                <w:rFonts w:ascii="Arial" w:hAnsi="Arial" w:cs="Arial"/>
                <w:b/>
                <w:bCs/>
                <w:color w:val="000000"/>
                <w:sz w:val="22"/>
              </w:rPr>
              <w:t>Evidence Type</w:t>
            </w:r>
          </w:p>
        </w:tc>
        <w:tc>
          <w:tcPr>
            <w:tcW w:w="2720" w:type="dxa"/>
            <w:tcBorders>
              <w:top w:val="single" w:sz="6" w:space="0" w:color="auto"/>
              <w:left w:val="nil"/>
              <w:bottom w:val="single" w:sz="6" w:space="0" w:color="auto"/>
              <w:right w:val="nil"/>
            </w:tcBorders>
          </w:tcPr>
          <w:p w14:paraId="562DEC7C" w14:textId="77777777" w:rsidR="00C85B64" w:rsidRPr="00232C97" w:rsidRDefault="00C85B64" w:rsidP="00C85B64">
            <w:pPr>
              <w:autoSpaceDE w:val="0"/>
              <w:autoSpaceDN w:val="0"/>
              <w:adjustRightInd w:val="0"/>
              <w:spacing w:after="0" w:line="240" w:lineRule="auto"/>
              <w:rPr>
                <w:rFonts w:ascii="Arial" w:hAnsi="Arial" w:cs="Arial"/>
                <w:b/>
                <w:bCs/>
                <w:color w:val="000000"/>
                <w:sz w:val="22"/>
              </w:rPr>
            </w:pPr>
            <w:r w:rsidRPr="00232C97">
              <w:rPr>
                <w:rFonts w:ascii="Arial" w:hAnsi="Arial" w:cs="Arial"/>
                <w:b/>
                <w:bCs/>
                <w:color w:val="000000"/>
                <w:sz w:val="22"/>
              </w:rPr>
              <w:t>Leiomyoma</w:t>
            </w:r>
          </w:p>
        </w:tc>
        <w:tc>
          <w:tcPr>
            <w:tcW w:w="2068" w:type="dxa"/>
            <w:tcBorders>
              <w:top w:val="single" w:sz="6" w:space="0" w:color="auto"/>
              <w:left w:val="nil"/>
              <w:bottom w:val="single" w:sz="6" w:space="0" w:color="auto"/>
              <w:right w:val="nil"/>
            </w:tcBorders>
          </w:tcPr>
          <w:p w14:paraId="3AD63C1F" w14:textId="77777777" w:rsidR="00C85B64" w:rsidRPr="00232C97" w:rsidRDefault="00C85B64" w:rsidP="00C85B64">
            <w:pPr>
              <w:autoSpaceDE w:val="0"/>
              <w:autoSpaceDN w:val="0"/>
              <w:adjustRightInd w:val="0"/>
              <w:spacing w:after="0" w:line="240" w:lineRule="auto"/>
              <w:rPr>
                <w:rFonts w:ascii="Arial" w:hAnsi="Arial" w:cs="Arial"/>
                <w:b/>
                <w:bCs/>
                <w:color w:val="000000"/>
                <w:sz w:val="22"/>
              </w:rPr>
            </w:pPr>
            <w:r w:rsidRPr="00232C97">
              <w:rPr>
                <w:rFonts w:ascii="Arial" w:hAnsi="Arial" w:cs="Arial"/>
                <w:b/>
                <w:bCs/>
                <w:color w:val="000000"/>
                <w:sz w:val="22"/>
              </w:rPr>
              <w:t>Endometriosis</w:t>
            </w:r>
          </w:p>
        </w:tc>
        <w:tc>
          <w:tcPr>
            <w:tcW w:w="2144" w:type="dxa"/>
            <w:tcBorders>
              <w:top w:val="single" w:sz="6" w:space="0" w:color="auto"/>
              <w:left w:val="nil"/>
              <w:bottom w:val="single" w:sz="6" w:space="0" w:color="auto"/>
              <w:right w:val="nil"/>
            </w:tcBorders>
          </w:tcPr>
          <w:p w14:paraId="47CD3A64" w14:textId="77777777" w:rsidR="00C85B64" w:rsidRPr="00232C97" w:rsidRDefault="00C85B64" w:rsidP="00C85B64">
            <w:pPr>
              <w:autoSpaceDE w:val="0"/>
              <w:autoSpaceDN w:val="0"/>
              <w:adjustRightInd w:val="0"/>
              <w:spacing w:after="0" w:line="240" w:lineRule="auto"/>
              <w:rPr>
                <w:rFonts w:ascii="Arial" w:hAnsi="Arial" w:cs="Arial"/>
                <w:b/>
                <w:bCs/>
                <w:color w:val="000000"/>
                <w:sz w:val="22"/>
              </w:rPr>
            </w:pPr>
            <w:r w:rsidRPr="00232C97">
              <w:rPr>
                <w:rFonts w:ascii="Arial" w:hAnsi="Arial" w:cs="Arial"/>
                <w:b/>
                <w:bCs/>
                <w:color w:val="000000"/>
                <w:sz w:val="22"/>
              </w:rPr>
              <w:t>Adenomyosis</w:t>
            </w:r>
          </w:p>
        </w:tc>
      </w:tr>
      <w:tr w:rsidR="00C85B64" w:rsidRPr="00232C97" w14:paraId="01531B6B" w14:textId="77777777" w:rsidTr="00C85B64">
        <w:trPr>
          <w:trHeight w:val="302"/>
        </w:trPr>
        <w:tc>
          <w:tcPr>
            <w:tcW w:w="2882" w:type="dxa"/>
            <w:tcBorders>
              <w:top w:val="nil"/>
              <w:left w:val="nil"/>
              <w:bottom w:val="nil"/>
              <w:right w:val="single" w:sz="6" w:space="0" w:color="auto"/>
            </w:tcBorders>
          </w:tcPr>
          <w:p w14:paraId="418678AC" w14:textId="77777777" w:rsidR="00C85B64" w:rsidRPr="00232C97" w:rsidRDefault="00C85B64" w:rsidP="00C85B64">
            <w:pPr>
              <w:autoSpaceDE w:val="0"/>
              <w:autoSpaceDN w:val="0"/>
              <w:adjustRightInd w:val="0"/>
              <w:spacing w:after="0" w:line="240" w:lineRule="auto"/>
              <w:rPr>
                <w:rFonts w:ascii="Arial" w:hAnsi="Arial" w:cs="Arial"/>
                <w:b/>
                <w:bCs/>
                <w:color w:val="000000"/>
                <w:sz w:val="22"/>
              </w:rPr>
            </w:pPr>
            <w:r w:rsidRPr="00232C97">
              <w:rPr>
                <w:rFonts w:ascii="Arial" w:hAnsi="Arial" w:cs="Arial"/>
                <w:b/>
                <w:bCs/>
                <w:color w:val="000000"/>
                <w:sz w:val="22"/>
              </w:rPr>
              <w:t>Inclusion search terms</w:t>
            </w:r>
          </w:p>
        </w:tc>
        <w:tc>
          <w:tcPr>
            <w:tcW w:w="2720" w:type="dxa"/>
            <w:tcBorders>
              <w:top w:val="nil"/>
              <w:left w:val="nil"/>
              <w:bottom w:val="nil"/>
              <w:right w:val="nil"/>
            </w:tcBorders>
          </w:tcPr>
          <w:p w14:paraId="5ED025E4" w14:textId="77777777" w:rsidR="00C85B64" w:rsidRPr="00232C97" w:rsidRDefault="00C85B64" w:rsidP="00C85B64">
            <w:pPr>
              <w:autoSpaceDE w:val="0"/>
              <w:autoSpaceDN w:val="0"/>
              <w:adjustRightInd w:val="0"/>
              <w:spacing w:after="0" w:line="240" w:lineRule="auto"/>
              <w:rPr>
                <w:rFonts w:ascii="Arial" w:hAnsi="Arial" w:cs="Arial"/>
                <w:color w:val="000000"/>
                <w:sz w:val="22"/>
              </w:rPr>
            </w:pPr>
            <w:r w:rsidRPr="00232C97">
              <w:rPr>
                <w:rFonts w:ascii="Arial" w:hAnsi="Arial" w:cs="Arial"/>
                <w:color w:val="000000"/>
                <w:sz w:val="22"/>
              </w:rPr>
              <w:t>fibroid</w:t>
            </w:r>
          </w:p>
        </w:tc>
        <w:tc>
          <w:tcPr>
            <w:tcW w:w="2068" w:type="dxa"/>
            <w:tcBorders>
              <w:top w:val="nil"/>
              <w:left w:val="nil"/>
              <w:bottom w:val="nil"/>
              <w:right w:val="nil"/>
            </w:tcBorders>
          </w:tcPr>
          <w:p w14:paraId="724A79A3" w14:textId="77777777" w:rsidR="00C85B64" w:rsidRPr="00232C97" w:rsidRDefault="00C85B64" w:rsidP="00C85B64">
            <w:pPr>
              <w:autoSpaceDE w:val="0"/>
              <w:autoSpaceDN w:val="0"/>
              <w:adjustRightInd w:val="0"/>
              <w:spacing w:after="0" w:line="240" w:lineRule="auto"/>
              <w:rPr>
                <w:rFonts w:ascii="Arial" w:hAnsi="Arial" w:cs="Arial"/>
                <w:color w:val="000000"/>
                <w:sz w:val="22"/>
              </w:rPr>
            </w:pPr>
            <w:r w:rsidRPr="00232C97">
              <w:rPr>
                <w:rFonts w:ascii="Arial" w:hAnsi="Arial" w:cs="Arial"/>
                <w:color w:val="000000"/>
                <w:sz w:val="22"/>
              </w:rPr>
              <w:t>endometriosis</w:t>
            </w:r>
          </w:p>
        </w:tc>
        <w:tc>
          <w:tcPr>
            <w:tcW w:w="2144" w:type="dxa"/>
            <w:tcBorders>
              <w:top w:val="nil"/>
              <w:left w:val="nil"/>
              <w:bottom w:val="nil"/>
              <w:right w:val="nil"/>
            </w:tcBorders>
          </w:tcPr>
          <w:p w14:paraId="2E294BF1" w14:textId="77777777" w:rsidR="00C85B64" w:rsidRPr="00232C97" w:rsidRDefault="00C85B64" w:rsidP="00C85B64">
            <w:pPr>
              <w:autoSpaceDE w:val="0"/>
              <w:autoSpaceDN w:val="0"/>
              <w:adjustRightInd w:val="0"/>
              <w:spacing w:after="0" w:line="240" w:lineRule="auto"/>
              <w:rPr>
                <w:rFonts w:ascii="Arial" w:hAnsi="Arial" w:cs="Arial"/>
                <w:color w:val="000000"/>
                <w:sz w:val="22"/>
              </w:rPr>
            </w:pPr>
            <w:r w:rsidRPr="00232C97">
              <w:rPr>
                <w:rFonts w:ascii="Arial" w:hAnsi="Arial" w:cs="Arial"/>
                <w:color w:val="000000"/>
                <w:sz w:val="22"/>
              </w:rPr>
              <w:t>adenomyosis</w:t>
            </w:r>
          </w:p>
        </w:tc>
      </w:tr>
      <w:tr w:rsidR="00C85B64" w:rsidRPr="00232C97" w14:paraId="0422C652" w14:textId="77777777" w:rsidTr="00C85B64">
        <w:trPr>
          <w:trHeight w:val="302"/>
        </w:trPr>
        <w:tc>
          <w:tcPr>
            <w:tcW w:w="2882" w:type="dxa"/>
            <w:tcBorders>
              <w:top w:val="nil"/>
              <w:left w:val="nil"/>
              <w:bottom w:val="nil"/>
              <w:right w:val="single" w:sz="6" w:space="0" w:color="auto"/>
            </w:tcBorders>
          </w:tcPr>
          <w:p w14:paraId="6C4F9A8E" w14:textId="77777777" w:rsidR="00C85B64" w:rsidRPr="00232C97" w:rsidRDefault="00C85B64" w:rsidP="00C85B64">
            <w:pPr>
              <w:autoSpaceDE w:val="0"/>
              <w:autoSpaceDN w:val="0"/>
              <w:adjustRightInd w:val="0"/>
              <w:spacing w:after="0" w:line="240" w:lineRule="auto"/>
              <w:jc w:val="right"/>
              <w:rPr>
                <w:rFonts w:ascii="Arial" w:hAnsi="Arial" w:cs="Arial"/>
                <w:b/>
                <w:bCs/>
                <w:color w:val="000000"/>
                <w:sz w:val="22"/>
              </w:rPr>
            </w:pPr>
          </w:p>
        </w:tc>
        <w:tc>
          <w:tcPr>
            <w:tcW w:w="2720" w:type="dxa"/>
            <w:tcBorders>
              <w:top w:val="nil"/>
              <w:left w:val="nil"/>
              <w:bottom w:val="nil"/>
              <w:right w:val="nil"/>
            </w:tcBorders>
          </w:tcPr>
          <w:p w14:paraId="44E92CC0" w14:textId="77777777" w:rsidR="00C85B64" w:rsidRPr="00232C97" w:rsidRDefault="00C85B64" w:rsidP="00C85B64">
            <w:pPr>
              <w:autoSpaceDE w:val="0"/>
              <w:autoSpaceDN w:val="0"/>
              <w:adjustRightInd w:val="0"/>
              <w:spacing w:after="0" w:line="240" w:lineRule="auto"/>
              <w:rPr>
                <w:rFonts w:ascii="Arial" w:hAnsi="Arial" w:cs="Arial"/>
                <w:color w:val="000000"/>
                <w:sz w:val="22"/>
              </w:rPr>
            </w:pPr>
            <w:r w:rsidRPr="00232C97">
              <w:rPr>
                <w:rFonts w:ascii="Arial" w:hAnsi="Arial" w:cs="Arial"/>
                <w:color w:val="000000"/>
                <w:sz w:val="22"/>
              </w:rPr>
              <w:t>fibroids</w:t>
            </w:r>
          </w:p>
        </w:tc>
        <w:tc>
          <w:tcPr>
            <w:tcW w:w="2068" w:type="dxa"/>
            <w:tcBorders>
              <w:top w:val="nil"/>
              <w:left w:val="nil"/>
              <w:bottom w:val="nil"/>
              <w:right w:val="nil"/>
            </w:tcBorders>
          </w:tcPr>
          <w:p w14:paraId="4066AE2C" w14:textId="77777777" w:rsidR="00C85B64" w:rsidRPr="00232C97" w:rsidRDefault="00C85B64" w:rsidP="00C85B64">
            <w:pPr>
              <w:autoSpaceDE w:val="0"/>
              <w:autoSpaceDN w:val="0"/>
              <w:adjustRightInd w:val="0"/>
              <w:spacing w:after="0" w:line="240" w:lineRule="auto"/>
              <w:jc w:val="right"/>
              <w:rPr>
                <w:rFonts w:ascii="Arial" w:hAnsi="Arial" w:cs="Arial"/>
                <w:color w:val="000000"/>
                <w:sz w:val="22"/>
              </w:rPr>
            </w:pPr>
          </w:p>
        </w:tc>
        <w:tc>
          <w:tcPr>
            <w:tcW w:w="2144" w:type="dxa"/>
            <w:tcBorders>
              <w:top w:val="nil"/>
              <w:left w:val="nil"/>
              <w:bottom w:val="nil"/>
              <w:right w:val="nil"/>
            </w:tcBorders>
          </w:tcPr>
          <w:p w14:paraId="3E34A174" w14:textId="77777777" w:rsidR="00C85B64" w:rsidRPr="00232C97" w:rsidRDefault="00C85B64" w:rsidP="00C85B64">
            <w:pPr>
              <w:autoSpaceDE w:val="0"/>
              <w:autoSpaceDN w:val="0"/>
              <w:adjustRightInd w:val="0"/>
              <w:spacing w:after="0" w:line="240" w:lineRule="auto"/>
              <w:rPr>
                <w:rFonts w:ascii="Arial" w:hAnsi="Arial" w:cs="Arial"/>
                <w:color w:val="000000"/>
                <w:sz w:val="22"/>
              </w:rPr>
            </w:pPr>
            <w:proofErr w:type="spellStart"/>
            <w:r w:rsidRPr="00232C97">
              <w:rPr>
                <w:rFonts w:ascii="Arial" w:hAnsi="Arial" w:cs="Arial"/>
                <w:color w:val="000000"/>
                <w:sz w:val="22"/>
              </w:rPr>
              <w:t>adenomyotic</w:t>
            </w:r>
            <w:proofErr w:type="spellEnd"/>
          </w:p>
        </w:tc>
      </w:tr>
      <w:tr w:rsidR="00C85B64" w:rsidRPr="00232C97" w14:paraId="7E0E0EB8" w14:textId="77777777" w:rsidTr="00C85B64">
        <w:trPr>
          <w:trHeight w:val="302"/>
        </w:trPr>
        <w:tc>
          <w:tcPr>
            <w:tcW w:w="2882" w:type="dxa"/>
            <w:tcBorders>
              <w:top w:val="nil"/>
              <w:left w:val="nil"/>
              <w:bottom w:val="nil"/>
              <w:right w:val="single" w:sz="6" w:space="0" w:color="auto"/>
            </w:tcBorders>
          </w:tcPr>
          <w:p w14:paraId="451EEFD6" w14:textId="77777777" w:rsidR="00C85B64" w:rsidRPr="00232C97" w:rsidRDefault="00C85B64" w:rsidP="00C85B64">
            <w:pPr>
              <w:autoSpaceDE w:val="0"/>
              <w:autoSpaceDN w:val="0"/>
              <w:adjustRightInd w:val="0"/>
              <w:spacing w:after="0" w:line="240" w:lineRule="auto"/>
              <w:jc w:val="right"/>
              <w:rPr>
                <w:rFonts w:ascii="Arial" w:hAnsi="Arial" w:cs="Arial"/>
                <w:b/>
                <w:bCs/>
                <w:color w:val="000000"/>
                <w:sz w:val="22"/>
              </w:rPr>
            </w:pPr>
          </w:p>
        </w:tc>
        <w:tc>
          <w:tcPr>
            <w:tcW w:w="2720" w:type="dxa"/>
            <w:tcBorders>
              <w:top w:val="nil"/>
              <w:left w:val="nil"/>
              <w:bottom w:val="nil"/>
              <w:right w:val="nil"/>
            </w:tcBorders>
          </w:tcPr>
          <w:p w14:paraId="4EE3B97C" w14:textId="77777777" w:rsidR="00C85B64" w:rsidRPr="00232C97" w:rsidRDefault="00C85B64" w:rsidP="00C85B64">
            <w:pPr>
              <w:autoSpaceDE w:val="0"/>
              <w:autoSpaceDN w:val="0"/>
              <w:adjustRightInd w:val="0"/>
              <w:spacing w:after="0" w:line="240" w:lineRule="auto"/>
              <w:rPr>
                <w:rFonts w:ascii="Arial" w:hAnsi="Arial" w:cs="Arial"/>
                <w:color w:val="000000"/>
                <w:sz w:val="22"/>
              </w:rPr>
            </w:pPr>
            <w:r w:rsidRPr="00232C97">
              <w:rPr>
                <w:rFonts w:ascii="Arial" w:hAnsi="Arial" w:cs="Arial"/>
                <w:color w:val="000000"/>
                <w:sz w:val="22"/>
              </w:rPr>
              <w:t>leiomyoma</w:t>
            </w:r>
          </w:p>
        </w:tc>
        <w:tc>
          <w:tcPr>
            <w:tcW w:w="2068" w:type="dxa"/>
            <w:tcBorders>
              <w:top w:val="nil"/>
              <w:left w:val="nil"/>
              <w:bottom w:val="nil"/>
              <w:right w:val="nil"/>
            </w:tcBorders>
          </w:tcPr>
          <w:p w14:paraId="114FB499" w14:textId="77777777" w:rsidR="00C85B64" w:rsidRPr="00232C97" w:rsidRDefault="00C85B64" w:rsidP="00C85B64">
            <w:pPr>
              <w:autoSpaceDE w:val="0"/>
              <w:autoSpaceDN w:val="0"/>
              <w:adjustRightInd w:val="0"/>
              <w:spacing w:after="0" w:line="240" w:lineRule="auto"/>
              <w:jc w:val="right"/>
              <w:rPr>
                <w:rFonts w:ascii="Arial" w:hAnsi="Arial" w:cs="Arial"/>
                <w:color w:val="000000"/>
                <w:sz w:val="22"/>
              </w:rPr>
            </w:pPr>
          </w:p>
        </w:tc>
        <w:tc>
          <w:tcPr>
            <w:tcW w:w="2144" w:type="dxa"/>
            <w:tcBorders>
              <w:top w:val="nil"/>
              <w:left w:val="nil"/>
              <w:bottom w:val="nil"/>
              <w:right w:val="nil"/>
            </w:tcBorders>
          </w:tcPr>
          <w:p w14:paraId="39D0104C" w14:textId="77777777" w:rsidR="00C85B64" w:rsidRPr="00232C97" w:rsidRDefault="00C85B64" w:rsidP="00C85B64">
            <w:pPr>
              <w:autoSpaceDE w:val="0"/>
              <w:autoSpaceDN w:val="0"/>
              <w:adjustRightInd w:val="0"/>
              <w:spacing w:after="0" w:line="240" w:lineRule="auto"/>
              <w:jc w:val="right"/>
              <w:rPr>
                <w:rFonts w:ascii="Arial" w:hAnsi="Arial" w:cs="Arial"/>
                <w:color w:val="000000"/>
                <w:sz w:val="22"/>
              </w:rPr>
            </w:pPr>
          </w:p>
        </w:tc>
      </w:tr>
      <w:tr w:rsidR="00C85B64" w:rsidRPr="00232C97" w14:paraId="79C6081E" w14:textId="77777777" w:rsidTr="00C85B64">
        <w:trPr>
          <w:trHeight w:val="302"/>
        </w:trPr>
        <w:tc>
          <w:tcPr>
            <w:tcW w:w="2882" w:type="dxa"/>
            <w:tcBorders>
              <w:top w:val="nil"/>
              <w:left w:val="nil"/>
              <w:bottom w:val="nil"/>
              <w:right w:val="single" w:sz="6" w:space="0" w:color="auto"/>
            </w:tcBorders>
          </w:tcPr>
          <w:p w14:paraId="7C57A43F" w14:textId="77777777" w:rsidR="00C85B64" w:rsidRPr="00232C97" w:rsidRDefault="00C85B64" w:rsidP="00C85B64">
            <w:pPr>
              <w:autoSpaceDE w:val="0"/>
              <w:autoSpaceDN w:val="0"/>
              <w:adjustRightInd w:val="0"/>
              <w:spacing w:after="0" w:line="240" w:lineRule="auto"/>
              <w:jc w:val="right"/>
              <w:rPr>
                <w:rFonts w:ascii="Arial" w:hAnsi="Arial" w:cs="Arial"/>
                <w:b/>
                <w:bCs/>
                <w:color w:val="000000"/>
                <w:sz w:val="22"/>
              </w:rPr>
            </w:pPr>
          </w:p>
        </w:tc>
        <w:tc>
          <w:tcPr>
            <w:tcW w:w="2720" w:type="dxa"/>
            <w:tcBorders>
              <w:top w:val="nil"/>
              <w:left w:val="nil"/>
              <w:bottom w:val="nil"/>
              <w:right w:val="nil"/>
            </w:tcBorders>
          </w:tcPr>
          <w:p w14:paraId="49450B62" w14:textId="77777777" w:rsidR="00C85B64" w:rsidRPr="00232C97" w:rsidRDefault="00C85B64" w:rsidP="00C85B64">
            <w:pPr>
              <w:autoSpaceDE w:val="0"/>
              <w:autoSpaceDN w:val="0"/>
              <w:adjustRightInd w:val="0"/>
              <w:spacing w:after="0" w:line="240" w:lineRule="auto"/>
              <w:rPr>
                <w:rFonts w:ascii="Arial" w:hAnsi="Arial" w:cs="Arial"/>
                <w:color w:val="000000"/>
                <w:sz w:val="22"/>
              </w:rPr>
            </w:pPr>
            <w:r w:rsidRPr="00232C97">
              <w:rPr>
                <w:rFonts w:ascii="Arial" w:hAnsi="Arial" w:cs="Arial"/>
                <w:color w:val="000000"/>
                <w:sz w:val="22"/>
              </w:rPr>
              <w:t>leiomyomata</w:t>
            </w:r>
          </w:p>
        </w:tc>
        <w:tc>
          <w:tcPr>
            <w:tcW w:w="2068" w:type="dxa"/>
            <w:tcBorders>
              <w:top w:val="nil"/>
              <w:left w:val="nil"/>
              <w:bottom w:val="nil"/>
              <w:right w:val="nil"/>
            </w:tcBorders>
          </w:tcPr>
          <w:p w14:paraId="78D28A3C" w14:textId="77777777" w:rsidR="00C85B64" w:rsidRPr="00232C97" w:rsidRDefault="00C85B64" w:rsidP="00C85B64">
            <w:pPr>
              <w:autoSpaceDE w:val="0"/>
              <w:autoSpaceDN w:val="0"/>
              <w:adjustRightInd w:val="0"/>
              <w:spacing w:after="0" w:line="240" w:lineRule="auto"/>
              <w:jc w:val="right"/>
              <w:rPr>
                <w:rFonts w:ascii="Arial" w:hAnsi="Arial" w:cs="Arial"/>
                <w:color w:val="000000"/>
                <w:sz w:val="22"/>
              </w:rPr>
            </w:pPr>
          </w:p>
        </w:tc>
        <w:tc>
          <w:tcPr>
            <w:tcW w:w="2144" w:type="dxa"/>
            <w:tcBorders>
              <w:top w:val="nil"/>
              <w:left w:val="nil"/>
              <w:bottom w:val="nil"/>
              <w:right w:val="nil"/>
            </w:tcBorders>
          </w:tcPr>
          <w:p w14:paraId="400E259E" w14:textId="77777777" w:rsidR="00C85B64" w:rsidRPr="00232C97" w:rsidRDefault="00C85B64" w:rsidP="00C85B64">
            <w:pPr>
              <w:autoSpaceDE w:val="0"/>
              <w:autoSpaceDN w:val="0"/>
              <w:adjustRightInd w:val="0"/>
              <w:spacing w:after="0" w:line="240" w:lineRule="auto"/>
              <w:jc w:val="right"/>
              <w:rPr>
                <w:rFonts w:ascii="Arial" w:hAnsi="Arial" w:cs="Arial"/>
                <w:color w:val="000000"/>
                <w:sz w:val="22"/>
              </w:rPr>
            </w:pPr>
          </w:p>
        </w:tc>
      </w:tr>
      <w:tr w:rsidR="00C85B64" w:rsidRPr="00232C97" w14:paraId="2DAD9A0D" w14:textId="77777777" w:rsidTr="00C85B64">
        <w:trPr>
          <w:trHeight w:val="302"/>
        </w:trPr>
        <w:tc>
          <w:tcPr>
            <w:tcW w:w="2882" w:type="dxa"/>
            <w:tcBorders>
              <w:top w:val="nil"/>
              <w:left w:val="nil"/>
              <w:bottom w:val="nil"/>
              <w:right w:val="single" w:sz="6" w:space="0" w:color="auto"/>
            </w:tcBorders>
          </w:tcPr>
          <w:p w14:paraId="3D32726A" w14:textId="77777777" w:rsidR="00C85B64" w:rsidRPr="00232C97" w:rsidRDefault="00C85B64" w:rsidP="00C85B64">
            <w:pPr>
              <w:autoSpaceDE w:val="0"/>
              <w:autoSpaceDN w:val="0"/>
              <w:adjustRightInd w:val="0"/>
              <w:spacing w:after="0" w:line="240" w:lineRule="auto"/>
              <w:jc w:val="right"/>
              <w:rPr>
                <w:rFonts w:ascii="Arial" w:hAnsi="Arial" w:cs="Arial"/>
                <w:b/>
                <w:bCs/>
                <w:color w:val="000000"/>
                <w:sz w:val="22"/>
              </w:rPr>
            </w:pPr>
          </w:p>
        </w:tc>
        <w:tc>
          <w:tcPr>
            <w:tcW w:w="2720" w:type="dxa"/>
            <w:tcBorders>
              <w:top w:val="nil"/>
              <w:left w:val="nil"/>
              <w:bottom w:val="nil"/>
              <w:right w:val="nil"/>
            </w:tcBorders>
          </w:tcPr>
          <w:p w14:paraId="535C2EBD" w14:textId="77777777" w:rsidR="00C85B64" w:rsidRPr="00232C97" w:rsidRDefault="00C85B64" w:rsidP="00C85B64">
            <w:pPr>
              <w:autoSpaceDE w:val="0"/>
              <w:autoSpaceDN w:val="0"/>
              <w:adjustRightInd w:val="0"/>
              <w:spacing w:after="0" w:line="240" w:lineRule="auto"/>
              <w:rPr>
                <w:rFonts w:ascii="Arial" w:hAnsi="Arial" w:cs="Arial"/>
                <w:color w:val="000000"/>
                <w:sz w:val="22"/>
              </w:rPr>
            </w:pPr>
            <w:r w:rsidRPr="00232C97">
              <w:rPr>
                <w:rFonts w:ascii="Arial" w:hAnsi="Arial" w:cs="Arial"/>
                <w:color w:val="000000"/>
                <w:sz w:val="22"/>
              </w:rPr>
              <w:t>leiomyomas</w:t>
            </w:r>
          </w:p>
        </w:tc>
        <w:tc>
          <w:tcPr>
            <w:tcW w:w="2068" w:type="dxa"/>
            <w:tcBorders>
              <w:top w:val="nil"/>
              <w:left w:val="nil"/>
              <w:bottom w:val="nil"/>
              <w:right w:val="nil"/>
            </w:tcBorders>
          </w:tcPr>
          <w:p w14:paraId="1279E786" w14:textId="77777777" w:rsidR="00C85B64" w:rsidRPr="00232C97" w:rsidRDefault="00C85B64" w:rsidP="00C85B64">
            <w:pPr>
              <w:autoSpaceDE w:val="0"/>
              <w:autoSpaceDN w:val="0"/>
              <w:adjustRightInd w:val="0"/>
              <w:spacing w:after="0" w:line="240" w:lineRule="auto"/>
              <w:jc w:val="right"/>
              <w:rPr>
                <w:rFonts w:ascii="Arial" w:hAnsi="Arial" w:cs="Arial"/>
                <w:color w:val="000000"/>
                <w:sz w:val="22"/>
              </w:rPr>
            </w:pPr>
          </w:p>
        </w:tc>
        <w:tc>
          <w:tcPr>
            <w:tcW w:w="2144" w:type="dxa"/>
            <w:tcBorders>
              <w:top w:val="nil"/>
              <w:left w:val="nil"/>
              <w:bottom w:val="nil"/>
              <w:right w:val="nil"/>
            </w:tcBorders>
          </w:tcPr>
          <w:p w14:paraId="69B3B181" w14:textId="77777777" w:rsidR="00C85B64" w:rsidRPr="00232C97" w:rsidRDefault="00C85B64" w:rsidP="00C85B64">
            <w:pPr>
              <w:autoSpaceDE w:val="0"/>
              <w:autoSpaceDN w:val="0"/>
              <w:adjustRightInd w:val="0"/>
              <w:spacing w:after="0" w:line="240" w:lineRule="auto"/>
              <w:jc w:val="right"/>
              <w:rPr>
                <w:rFonts w:ascii="Arial" w:hAnsi="Arial" w:cs="Arial"/>
                <w:color w:val="000000"/>
                <w:sz w:val="22"/>
              </w:rPr>
            </w:pPr>
          </w:p>
        </w:tc>
      </w:tr>
      <w:tr w:rsidR="00C85B64" w:rsidRPr="00232C97" w14:paraId="3C7C5789" w14:textId="77777777" w:rsidTr="00C85B64">
        <w:trPr>
          <w:trHeight w:val="302"/>
        </w:trPr>
        <w:tc>
          <w:tcPr>
            <w:tcW w:w="2882" w:type="dxa"/>
            <w:tcBorders>
              <w:top w:val="nil"/>
              <w:left w:val="nil"/>
              <w:bottom w:val="nil"/>
              <w:right w:val="single" w:sz="6" w:space="0" w:color="auto"/>
            </w:tcBorders>
          </w:tcPr>
          <w:p w14:paraId="77FBA5AF" w14:textId="77777777" w:rsidR="00C85B64" w:rsidRPr="00232C97" w:rsidRDefault="00C85B64" w:rsidP="00C85B64">
            <w:pPr>
              <w:autoSpaceDE w:val="0"/>
              <w:autoSpaceDN w:val="0"/>
              <w:adjustRightInd w:val="0"/>
              <w:spacing w:after="0" w:line="240" w:lineRule="auto"/>
              <w:jc w:val="right"/>
              <w:rPr>
                <w:rFonts w:ascii="Arial" w:hAnsi="Arial" w:cs="Arial"/>
                <w:b/>
                <w:bCs/>
                <w:color w:val="000000"/>
                <w:sz w:val="22"/>
              </w:rPr>
            </w:pPr>
          </w:p>
        </w:tc>
        <w:tc>
          <w:tcPr>
            <w:tcW w:w="2720" w:type="dxa"/>
            <w:tcBorders>
              <w:top w:val="nil"/>
              <w:left w:val="nil"/>
              <w:bottom w:val="nil"/>
              <w:right w:val="nil"/>
            </w:tcBorders>
          </w:tcPr>
          <w:p w14:paraId="0C1016ED" w14:textId="77777777" w:rsidR="00C85B64" w:rsidRPr="00232C97" w:rsidRDefault="00C85B64" w:rsidP="00C85B64">
            <w:pPr>
              <w:autoSpaceDE w:val="0"/>
              <w:autoSpaceDN w:val="0"/>
              <w:adjustRightInd w:val="0"/>
              <w:spacing w:after="0" w:line="240" w:lineRule="auto"/>
              <w:rPr>
                <w:rFonts w:ascii="Arial" w:hAnsi="Arial" w:cs="Arial"/>
                <w:color w:val="000000"/>
                <w:sz w:val="22"/>
              </w:rPr>
            </w:pPr>
            <w:r w:rsidRPr="00232C97">
              <w:rPr>
                <w:rFonts w:ascii="Arial" w:hAnsi="Arial" w:cs="Arial"/>
                <w:color w:val="000000"/>
                <w:sz w:val="22"/>
              </w:rPr>
              <w:t>smooth muscle neoplasm</w:t>
            </w:r>
          </w:p>
        </w:tc>
        <w:tc>
          <w:tcPr>
            <w:tcW w:w="2068" w:type="dxa"/>
            <w:tcBorders>
              <w:top w:val="nil"/>
              <w:left w:val="nil"/>
              <w:bottom w:val="nil"/>
              <w:right w:val="nil"/>
            </w:tcBorders>
          </w:tcPr>
          <w:p w14:paraId="604C2862" w14:textId="77777777" w:rsidR="00C85B64" w:rsidRPr="00232C97" w:rsidRDefault="00C85B64" w:rsidP="00C85B64">
            <w:pPr>
              <w:autoSpaceDE w:val="0"/>
              <w:autoSpaceDN w:val="0"/>
              <w:adjustRightInd w:val="0"/>
              <w:spacing w:after="0" w:line="240" w:lineRule="auto"/>
              <w:jc w:val="right"/>
              <w:rPr>
                <w:rFonts w:ascii="Arial" w:hAnsi="Arial" w:cs="Arial"/>
                <w:color w:val="000000"/>
                <w:sz w:val="22"/>
              </w:rPr>
            </w:pPr>
          </w:p>
        </w:tc>
        <w:tc>
          <w:tcPr>
            <w:tcW w:w="2144" w:type="dxa"/>
            <w:tcBorders>
              <w:top w:val="nil"/>
              <w:left w:val="nil"/>
              <w:bottom w:val="nil"/>
              <w:right w:val="nil"/>
            </w:tcBorders>
          </w:tcPr>
          <w:p w14:paraId="64B630D5" w14:textId="77777777" w:rsidR="00C85B64" w:rsidRPr="00232C97" w:rsidRDefault="00C85B64" w:rsidP="00C85B64">
            <w:pPr>
              <w:autoSpaceDE w:val="0"/>
              <w:autoSpaceDN w:val="0"/>
              <w:adjustRightInd w:val="0"/>
              <w:spacing w:after="0" w:line="240" w:lineRule="auto"/>
              <w:jc w:val="right"/>
              <w:rPr>
                <w:rFonts w:ascii="Arial" w:hAnsi="Arial" w:cs="Arial"/>
                <w:color w:val="000000"/>
                <w:sz w:val="22"/>
              </w:rPr>
            </w:pPr>
          </w:p>
        </w:tc>
      </w:tr>
      <w:tr w:rsidR="00C85B64" w:rsidRPr="00232C97" w14:paraId="7E720D12" w14:textId="77777777" w:rsidTr="00C85B64">
        <w:trPr>
          <w:trHeight w:val="302"/>
        </w:trPr>
        <w:tc>
          <w:tcPr>
            <w:tcW w:w="2882" w:type="dxa"/>
            <w:tcBorders>
              <w:top w:val="nil"/>
              <w:left w:val="nil"/>
              <w:bottom w:val="nil"/>
              <w:right w:val="single" w:sz="6" w:space="0" w:color="auto"/>
            </w:tcBorders>
          </w:tcPr>
          <w:p w14:paraId="0936FBCA" w14:textId="77777777" w:rsidR="00C85B64" w:rsidRPr="00232C97" w:rsidRDefault="00C85B64" w:rsidP="00C85B64">
            <w:pPr>
              <w:autoSpaceDE w:val="0"/>
              <w:autoSpaceDN w:val="0"/>
              <w:adjustRightInd w:val="0"/>
              <w:spacing w:after="0" w:line="240" w:lineRule="auto"/>
              <w:jc w:val="right"/>
              <w:rPr>
                <w:rFonts w:ascii="Arial" w:hAnsi="Arial" w:cs="Arial"/>
                <w:b/>
                <w:bCs/>
                <w:color w:val="000000"/>
                <w:sz w:val="22"/>
              </w:rPr>
            </w:pPr>
          </w:p>
        </w:tc>
        <w:tc>
          <w:tcPr>
            <w:tcW w:w="2720" w:type="dxa"/>
            <w:tcBorders>
              <w:top w:val="nil"/>
              <w:left w:val="nil"/>
              <w:bottom w:val="nil"/>
              <w:right w:val="nil"/>
            </w:tcBorders>
          </w:tcPr>
          <w:p w14:paraId="1D661FC5" w14:textId="77777777" w:rsidR="00C85B64" w:rsidRPr="00232C97" w:rsidRDefault="00C85B64" w:rsidP="00C85B64">
            <w:pPr>
              <w:autoSpaceDE w:val="0"/>
              <w:autoSpaceDN w:val="0"/>
              <w:adjustRightInd w:val="0"/>
              <w:spacing w:after="0" w:line="240" w:lineRule="auto"/>
              <w:rPr>
                <w:rFonts w:ascii="Arial" w:hAnsi="Arial" w:cs="Arial"/>
                <w:color w:val="000000"/>
                <w:sz w:val="22"/>
              </w:rPr>
            </w:pPr>
            <w:r w:rsidRPr="00232C97">
              <w:rPr>
                <w:rFonts w:ascii="Arial" w:hAnsi="Arial" w:cs="Arial"/>
                <w:color w:val="000000"/>
                <w:sz w:val="22"/>
              </w:rPr>
              <w:t>smooth muscle tumour</w:t>
            </w:r>
          </w:p>
        </w:tc>
        <w:tc>
          <w:tcPr>
            <w:tcW w:w="2068" w:type="dxa"/>
            <w:tcBorders>
              <w:top w:val="nil"/>
              <w:left w:val="nil"/>
              <w:bottom w:val="nil"/>
              <w:right w:val="nil"/>
            </w:tcBorders>
          </w:tcPr>
          <w:p w14:paraId="71DD828F" w14:textId="77777777" w:rsidR="00C85B64" w:rsidRPr="00232C97" w:rsidRDefault="00C85B64" w:rsidP="00C85B64">
            <w:pPr>
              <w:autoSpaceDE w:val="0"/>
              <w:autoSpaceDN w:val="0"/>
              <w:adjustRightInd w:val="0"/>
              <w:spacing w:after="0" w:line="240" w:lineRule="auto"/>
              <w:jc w:val="right"/>
              <w:rPr>
                <w:rFonts w:ascii="Arial" w:hAnsi="Arial" w:cs="Arial"/>
                <w:color w:val="000000"/>
                <w:sz w:val="22"/>
              </w:rPr>
            </w:pPr>
          </w:p>
        </w:tc>
        <w:tc>
          <w:tcPr>
            <w:tcW w:w="2144" w:type="dxa"/>
            <w:tcBorders>
              <w:top w:val="nil"/>
              <w:left w:val="nil"/>
              <w:bottom w:val="nil"/>
              <w:right w:val="nil"/>
            </w:tcBorders>
          </w:tcPr>
          <w:p w14:paraId="59E6986A" w14:textId="77777777" w:rsidR="00C85B64" w:rsidRPr="00232C97" w:rsidRDefault="00C85B64" w:rsidP="00C85B64">
            <w:pPr>
              <w:autoSpaceDE w:val="0"/>
              <w:autoSpaceDN w:val="0"/>
              <w:adjustRightInd w:val="0"/>
              <w:spacing w:after="0" w:line="240" w:lineRule="auto"/>
              <w:jc w:val="right"/>
              <w:rPr>
                <w:rFonts w:ascii="Arial" w:hAnsi="Arial" w:cs="Arial"/>
                <w:color w:val="000000"/>
                <w:sz w:val="22"/>
              </w:rPr>
            </w:pPr>
          </w:p>
        </w:tc>
      </w:tr>
      <w:tr w:rsidR="00C85B64" w:rsidRPr="00232C97" w14:paraId="0BE6104A" w14:textId="77777777" w:rsidTr="00C85B64">
        <w:trPr>
          <w:trHeight w:val="302"/>
        </w:trPr>
        <w:tc>
          <w:tcPr>
            <w:tcW w:w="2882" w:type="dxa"/>
            <w:tcBorders>
              <w:top w:val="nil"/>
              <w:left w:val="nil"/>
              <w:bottom w:val="nil"/>
              <w:right w:val="single" w:sz="6" w:space="0" w:color="auto"/>
            </w:tcBorders>
          </w:tcPr>
          <w:p w14:paraId="786C6153" w14:textId="77777777" w:rsidR="00C85B64" w:rsidRPr="00232C97" w:rsidRDefault="00C85B64" w:rsidP="00C85B64">
            <w:pPr>
              <w:autoSpaceDE w:val="0"/>
              <w:autoSpaceDN w:val="0"/>
              <w:adjustRightInd w:val="0"/>
              <w:spacing w:after="0" w:line="240" w:lineRule="auto"/>
              <w:jc w:val="right"/>
              <w:rPr>
                <w:rFonts w:ascii="Arial" w:hAnsi="Arial" w:cs="Arial"/>
                <w:b/>
                <w:bCs/>
                <w:color w:val="000000"/>
                <w:sz w:val="22"/>
              </w:rPr>
            </w:pPr>
          </w:p>
        </w:tc>
        <w:tc>
          <w:tcPr>
            <w:tcW w:w="2720" w:type="dxa"/>
            <w:tcBorders>
              <w:top w:val="nil"/>
              <w:left w:val="nil"/>
              <w:bottom w:val="nil"/>
              <w:right w:val="nil"/>
            </w:tcBorders>
          </w:tcPr>
          <w:p w14:paraId="70DE9BAB" w14:textId="77777777" w:rsidR="00C85B64" w:rsidRPr="00232C97" w:rsidRDefault="00C85B64" w:rsidP="00C85B64">
            <w:pPr>
              <w:autoSpaceDE w:val="0"/>
              <w:autoSpaceDN w:val="0"/>
              <w:adjustRightInd w:val="0"/>
              <w:spacing w:after="0" w:line="240" w:lineRule="auto"/>
              <w:rPr>
                <w:rFonts w:ascii="Arial" w:hAnsi="Arial" w:cs="Arial"/>
                <w:color w:val="000000"/>
                <w:sz w:val="22"/>
              </w:rPr>
            </w:pPr>
            <w:r w:rsidRPr="00232C97">
              <w:rPr>
                <w:rFonts w:ascii="Arial" w:hAnsi="Arial" w:cs="Arial"/>
                <w:color w:val="000000"/>
                <w:sz w:val="22"/>
              </w:rPr>
              <w:t xml:space="preserve">smooth muscle </w:t>
            </w:r>
            <w:proofErr w:type="spellStart"/>
            <w:r w:rsidRPr="00232C97">
              <w:rPr>
                <w:rFonts w:ascii="Arial" w:hAnsi="Arial" w:cs="Arial"/>
                <w:color w:val="000000"/>
                <w:sz w:val="22"/>
              </w:rPr>
              <w:t>tumor</w:t>
            </w:r>
            <w:proofErr w:type="spellEnd"/>
          </w:p>
        </w:tc>
        <w:tc>
          <w:tcPr>
            <w:tcW w:w="2068" w:type="dxa"/>
            <w:tcBorders>
              <w:top w:val="nil"/>
              <w:left w:val="nil"/>
              <w:bottom w:val="nil"/>
              <w:right w:val="nil"/>
            </w:tcBorders>
          </w:tcPr>
          <w:p w14:paraId="2706EC54" w14:textId="77777777" w:rsidR="00C85B64" w:rsidRPr="00232C97" w:rsidRDefault="00C85B64" w:rsidP="00C85B64">
            <w:pPr>
              <w:autoSpaceDE w:val="0"/>
              <w:autoSpaceDN w:val="0"/>
              <w:adjustRightInd w:val="0"/>
              <w:spacing w:after="0" w:line="240" w:lineRule="auto"/>
              <w:jc w:val="right"/>
              <w:rPr>
                <w:rFonts w:ascii="Arial" w:hAnsi="Arial" w:cs="Arial"/>
                <w:color w:val="000000"/>
                <w:sz w:val="22"/>
              </w:rPr>
            </w:pPr>
          </w:p>
        </w:tc>
        <w:tc>
          <w:tcPr>
            <w:tcW w:w="2144" w:type="dxa"/>
            <w:tcBorders>
              <w:top w:val="nil"/>
              <w:left w:val="nil"/>
              <w:bottom w:val="nil"/>
              <w:right w:val="nil"/>
            </w:tcBorders>
          </w:tcPr>
          <w:p w14:paraId="4FA51A12" w14:textId="77777777" w:rsidR="00C85B64" w:rsidRPr="00232C97" w:rsidRDefault="00C85B64" w:rsidP="00C85B64">
            <w:pPr>
              <w:autoSpaceDE w:val="0"/>
              <w:autoSpaceDN w:val="0"/>
              <w:adjustRightInd w:val="0"/>
              <w:spacing w:after="0" w:line="240" w:lineRule="auto"/>
              <w:jc w:val="right"/>
              <w:rPr>
                <w:rFonts w:ascii="Arial" w:hAnsi="Arial" w:cs="Arial"/>
                <w:color w:val="000000"/>
                <w:sz w:val="22"/>
              </w:rPr>
            </w:pPr>
          </w:p>
        </w:tc>
      </w:tr>
      <w:tr w:rsidR="00C85B64" w:rsidRPr="00232C97" w14:paraId="667E2771" w14:textId="77777777" w:rsidTr="00C85B64">
        <w:trPr>
          <w:trHeight w:val="617"/>
        </w:trPr>
        <w:tc>
          <w:tcPr>
            <w:tcW w:w="2882" w:type="dxa"/>
            <w:tcBorders>
              <w:top w:val="nil"/>
              <w:left w:val="nil"/>
              <w:bottom w:val="nil"/>
              <w:right w:val="single" w:sz="6" w:space="0" w:color="auto"/>
            </w:tcBorders>
          </w:tcPr>
          <w:p w14:paraId="140BA201" w14:textId="77777777" w:rsidR="00C85B64" w:rsidRPr="00232C97" w:rsidRDefault="00C85B64" w:rsidP="00C85B64">
            <w:pPr>
              <w:autoSpaceDE w:val="0"/>
              <w:autoSpaceDN w:val="0"/>
              <w:adjustRightInd w:val="0"/>
              <w:spacing w:after="0" w:line="240" w:lineRule="auto"/>
              <w:rPr>
                <w:rFonts w:ascii="Arial" w:hAnsi="Arial" w:cs="Arial"/>
                <w:b/>
                <w:bCs/>
                <w:color w:val="000000"/>
                <w:sz w:val="22"/>
              </w:rPr>
            </w:pPr>
            <w:r w:rsidRPr="00232C97">
              <w:rPr>
                <w:rFonts w:ascii="Arial" w:hAnsi="Arial" w:cs="Arial"/>
                <w:b/>
                <w:bCs/>
                <w:color w:val="000000"/>
                <w:sz w:val="22"/>
              </w:rPr>
              <w:t>Exclusion search terms</w:t>
            </w:r>
          </w:p>
        </w:tc>
        <w:tc>
          <w:tcPr>
            <w:tcW w:w="2720" w:type="dxa"/>
            <w:tcBorders>
              <w:top w:val="nil"/>
              <w:left w:val="nil"/>
              <w:bottom w:val="nil"/>
              <w:right w:val="nil"/>
            </w:tcBorders>
          </w:tcPr>
          <w:p w14:paraId="1D52BFE8" w14:textId="77777777" w:rsidR="00C85B64" w:rsidRPr="00232C97" w:rsidRDefault="00C85B64" w:rsidP="00C85B64">
            <w:pPr>
              <w:autoSpaceDE w:val="0"/>
              <w:autoSpaceDN w:val="0"/>
              <w:adjustRightInd w:val="0"/>
              <w:spacing w:after="0" w:line="240" w:lineRule="auto"/>
              <w:rPr>
                <w:rFonts w:ascii="Arial" w:hAnsi="Arial" w:cs="Arial"/>
                <w:color w:val="000000"/>
                <w:sz w:val="22"/>
              </w:rPr>
            </w:pPr>
            <w:r w:rsidRPr="00232C97">
              <w:rPr>
                <w:rFonts w:ascii="Arial" w:hAnsi="Arial" w:cs="Arial"/>
                <w:color w:val="000000"/>
                <w:sz w:val="22"/>
              </w:rPr>
              <w:t>fibrosis</w:t>
            </w:r>
          </w:p>
        </w:tc>
        <w:tc>
          <w:tcPr>
            <w:tcW w:w="2068" w:type="dxa"/>
            <w:tcBorders>
              <w:top w:val="nil"/>
              <w:left w:val="nil"/>
              <w:bottom w:val="nil"/>
              <w:right w:val="nil"/>
            </w:tcBorders>
          </w:tcPr>
          <w:p w14:paraId="0A98DBF6" w14:textId="77777777" w:rsidR="00C85B64" w:rsidRPr="00232C97" w:rsidRDefault="00C85B64" w:rsidP="00C85B64">
            <w:pPr>
              <w:autoSpaceDE w:val="0"/>
              <w:autoSpaceDN w:val="0"/>
              <w:adjustRightInd w:val="0"/>
              <w:spacing w:after="0" w:line="240" w:lineRule="auto"/>
              <w:rPr>
                <w:rFonts w:ascii="Arial" w:hAnsi="Arial" w:cs="Arial"/>
                <w:color w:val="000000"/>
                <w:sz w:val="22"/>
              </w:rPr>
            </w:pPr>
            <w:r w:rsidRPr="00232C97">
              <w:rPr>
                <w:rFonts w:ascii="Arial" w:hAnsi="Arial" w:cs="Arial"/>
                <w:color w:val="000000"/>
                <w:sz w:val="22"/>
              </w:rPr>
              <w:t>endometritis</w:t>
            </w:r>
          </w:p>
        </w:tc>
        <w:tc>
          <w:tcPr>
            <w:tcW w:w="2144" w:type="dxa"/>
            <w:tcBorders>
              <w:top w:val="nil"/>
              <w:left w:val="nil"/>
              <w:bottom w:val="nil"/>
              <w:right w:val="nil"/>
            </w:tcBorders>
          </w:tcPr>
          <w:p w14:paraId="253B1415" w14:textId="77777777" w:rsidR="00C85B64" w:rsidRPr="00232C97" w:rsidRDefault="00C85B64" w:rsidP="00C85B64">
            <w:pPr>
              <w:autoSpaceDE w:val="0"/>
              <w:autoSpaceDN w:val="0"/>
              <w:adjustRightInd w:val="0"/>
              <w:spacing w:after="0" w:line="240" w:lineRule="auto"/>
              <w:jc w:val="right"/>
              <w:rPr>
                <w:rFonts w:ascii="Arial" w:hAnsi="Arial" w:cs="Arial"/>
                <w:color w:val="000000"/>
                <w:sz w:val="22"/>
              </w:rPr>
            </w:pPr>
          </w:p>
        </w:tc>
      </w:tr>
      <w:tr w:rsidR="00C85B64" w:rsidRPr="00232C97" w14:paraId="07F6CC18" w14:textId="77777777" w:rsidTr="00C85B64">
        <w:trPr>
          <w:trHeight w:val="302"/>
        </w:trPr>
        <w:tc>
          <w:tcPr>
            <w:tcW w:w="2882" w:type="dxa"/>
            <w:tcBorders>
              <w:top w:val="nil"/>
              <w:left w:val="nil"/>
              <w:bottom w:val="single" w:sz="6" w:space="0" w:color="auto"/>
              <w:right w:val="single" w:sz="6" w:space="0" w:color="auto"/>
            </w:tcBorders>
          </w:tcPr>
          <w:p w14:paraId="10BC14A3" w14:textId="77777777" w:rsidR="00C85B64" w:rsidRPr="00232C97" w:rsidRDefault="00C85B64" w:rsidP="00C85B64">
            <w:pPr>
              <w:autoSpaceDE w:val="0"/>
              <w:autoSpaceDN w:val="0"/>
              <w:adjustRightInd w:val="0"/>
              <w:spacing w:after="0" w:line="240" w:lineRule="auto"/>
              <w:jc w:val="right"/>
              <w:rPr>
                <w:rFonts w:ascii="Arial" w:hAnsi="Arial" w:cs="Arial"/>
                <w:b/>
                <w:bCs/>
                <w:color w:val="000000"/>
                <w:sz w:val="22"/>
              </w:rPr>
            </w:pPr>
          </w:p>
        </w:tc>
        <w:tc>
          <w:tcPr>
            <w:tcW w:w="2720" w:type="dxa"/>
            <w:tcBorders>
              <w:top w:val="nil"/>
              <w:left w:val="nil"/>
              <w:bottom w:val="single" w:sz="6" w:space="0" w:color="auto"/>
              <w:right w:val="nil"/>
            </w:tcBorders>
          </w:tcPr>
          <w:p w14:paraId="1A706AFD" w14:textId="77777777" w:rsidR="00C85B64" w:rsidRPr="00232C97" w:rsidRDefault="00C85B64" w:rsidP="00C85B64">
            <w:pPr>
              <w:autoSpaceDE w:val="0"/>
              <w:autoSpaceDN w:val="0"/>
              <w:adjustRightInd w:val="0"/>
              <w:spacing w:after="0" w:line="240" w:lineRule="auto"/>
              <w:rPr>
                <w:rFonts w:ascii="Arial" w:hAnsi="Arial" w:cs="Arial"/>
                <w:color w:val="000000"/>
                <w:sz w:val="22"/>
              </w:rPr>
            </w:pPr>
            <w:r w:rsidRPr="00232C97">
              <w:rPr>
                <w:rFonts w:ascii="Arial" w:hAnsi="Arial" w:cs="Arial"/>
                <w:color w:val="000000"/>
                <w:sz w:val="22"/>
              </w:rPr>
              <w:t>fibrotic</w:t>
            </w:r>
          </w:p>
        </w:tc>
        <w:tc>
          <w:tcPr>
            <w:tcW w:w="2068" w:type="dxa"/>
            <w:tcBorders>
              <w:top w:val="nil"/>
              <w:left w:val="nil"/>
              <w:bottom w:val="single" w:sz="6" w:space="0" w:color="auto"/>
              <w:right w:val="nil"/>
            </w:tcBorders>
          </w:tcPr>
          <w:p w14:paraId="65C5211B" w14:textId="77777777" w:rsidR="00C85B64" w:rsidRPr="00232C97" w:rsidRDefault="00C85B64" w:rsidP="00C85B64">
            <w:pPr>
              <w:autoSpaceDE w:val="0"/>
              <w:autoSpaceDN w:val="0"/>
              <w:adjustRightInd w:val="0"/>
              <w:spacing w:after="0" w:line="240" w:lineRule="auto"/>
              <w:jc w:val="right"/>
              <w:rPr>
                <w:rFonts w:ascii="Arial" w:hAnsi="Arial" w:cs="Arial"/>
                <w:color w:val="000000"/>
                <w:sz w:val="22"/>
              </w:rPr>
            </w:pPr>
          </w:p>
        </w:tc>
        <w:tc>
          <w:tcPr>
            <w:tcW w:w="2144" w:type="dxa"/>
            <w:tcBorders>
              <w:top w:val="nil"/>
              <w:left w:val="nil"/>
              <w:bottom w:val="single" w:sz="6" w:space="0" w:color="auto"/>
              <w:right w:val="nil"/>
            </w:tcBorders>
          </w:tcPr>
          <w:p w14:paraId="569407A9" w14:textId="77777777" w:rsidR="00C85B64" w:rsidRPr="00232C97" w:rsidRDefault="00C85B64" w:rsidP="00C85B64">
            <w:pPr>
              <w:autoSpaceDE w:val="0"/>
              <w:autoSpaceDN w:val="0"/>
              <w:adjustRightInd w:val="0"/>
              <w:spacing w:after="0" w:line="240" w:lineRule="auto"/>
              <w:jc w:val="right"/>
              <w:rPr>
                <w:rFonts w:ascii="Arial" w:hAnsi="Arial" w:cs="Arial"/>
                <w:color w:val="000000"/>
                <w:sz w:val="22"/>
              </w:rPr>
            </w:pPr>
          </w:p>
        </w:tc>
      </w:tr>
    </w:tbl>
    <w:p w14:paraId="04371D03" w14:textId="77777777" w:rsidR="00C85B64" w:rsidRDefault="00C85B64" w:rsidP="00CD1D9C">
      <w:pPr>
        <w:rPr>
          <w:rFonts w:ascii="Arial" w:hAnsi="Arial" w:cs="Arial"/>
          <w:sz w:val="22"/>
          <w:lang w:val="en-US"/>
        </w:rPr>
        <w:sectPr w:rsidR="00C85B64" w:rsidSect="00C85B64">
          <w:pgSz w:w="11906" w:h="16838"/>
          <w:pgMar w:top="1440" w:right="1440" w:bottom="1440" w:left="1440" w:header="708" w:footer="708" w:gutter="0"/>
          <w:cols w:space="708"/>
          <w:docGrid w:linePitch="360"/>
        </w:sectPr>
      </w:pPr>
    </w:p>
    <w:p w14:paraId="493B8A7D" w14:textId="5AEBB191" w:rsidR="00873CD6" w:rsidRDefault="00C85B64" w:rsidP="00CD1D9C">
      <w:pPr>
        <w:rPr>
          <w:rFonts w:ascii="Arial" w:hAnsi="Arial" w:cs="Arial"/>
          <w:sz w:val="22"/>
          <w:lang w:val="en-US"/>
        </w:rPr>
      </w:pPr>
      <w:r w:rsidRPr="00C85B64">
        <w:rPr>
          <w:rFonts w:ascii="Arial" w:hAnsi="Arial" w:cs="Arial"/>
          <w:sz w:val="22"/>
          <w:lang w:val="en-US"/>
        </w:rPr>
        <w:lastRenderedPageBreak/>
        <w:t>Table S2: Characteristics of EC patients according to self-reported (presumed sym</w:t>
      </w:r>
      <w:r w:rsidR="006D0841">
        <w:rPr>
          <w:rFonts w:ascii="Arial" w:hAnsi="Arial" w:cs="Arial"/>
          <w:sz w:val="22"/>
          <w:lang w:val="en-US"/>
        </w:rPr>
        <w:t>ptomatic) vs pathology</w:t>
      </w:r>
      <w:r w:rsidRPr="00C85B64">
        <w:rPr>
          <w:rFonts w:ascii="Arial" w:hAnsi="Arial" w:cs="Arial"/>
          <w:sz w:val="22"/>
          <w:lang w:val="en-US"/>
        </w:rPr>
        <w:t xml:space="preserve"> reported only (presumed asymptomatic) leiomyomas and endometriosis</w:t>
      </w:r>
    </w:p>
    <w:tbl>
      <w:tblPr>
        <w:tblW w:w="0" w:type="auto"/>
        <w:tblInd w:w="78" w:type="dxa"/>
        <w:tblLayout w:type="fixed"/>
        <w:tblLook w:val="0000" w:firstRow="0" w:lastRow="0" w:firstColumn="0" w:lastColumn="0" w:noHBand="0" w:noVBand="0"/>
      </w:tblPr>
      <w:tblGrid>
        <w:gridCol w:w="1992"/>
        <w:gridCol w:w="1766"/>
        <w:gridCol w:w="778"/>
        <w:gridCol w:w="1754"/>
        <w:gridCol w:w="790"/>
        <w:gridCol w:w="953"/>
        <w:gridCol w:w="1968"/>
        <w:gridCol w:w="902"/>
        <w:gridCol w:w="1793"/>
        <w:gridCol w:w="1066"/>
        <w:gridCol w:w="964"/>
      </w:tblGrid>
      <w:tr w:rsidR="00C85B64" w:rsidRPr="00C85B64" w14:paraId="5838B678" w14:textId="77777777" w:rsidTr="00C85B64">
        <w:trPr>
          <w:trHeight w:val="113"/>
        </w:trPr>
        <w:tc>
          <w:tcPr>
            <w:tcW w:w="1992" w:type="dxa"/>
            <w:tcBorders>
              <w:top w:val="single" w:sz="4" w:space="0" w:color="auto"/>
            </w:tcBorders>
          </w:tcPr>
          <w:p w14:paraId="450B526E" w14:textId="77777777" w:rsidR="00C85B64" w:rsidRPr="00C85B64" w:rsidRDefault="00C85B64" w:rsidP="00C85B64">
            <w:pPr>
              <w:autoSpaceDE w:val="0"/>
              <w:autoSpaceDN w:val="0"/>
              <w:adjustRightInd w:val="0"/>
              <w:spacing w:after="0" w:line="240" w:lineRule="auto"/>
              <w:jc w:val="center"/>
              <w:rPr>
                <w:rFonts w:ascii="Arial" w:hAnsi="Arial" w:cs="Arial"/>
                <w:b/>
                <w:bCs/>
                <w:color w:val="000000"/>
                <w:sz w:val="18"/>
                <w:szCs w:val="18"/>
              </w:rPr>
            </w:pPr>
            <w:r w:rsidRPr="00C85B64">
              <w:rPr>
                <w:rFonts w:ascii="Arial" w:hAnsi="Arial" w:cs="Arial"/>
                <w:b/>
                <w:bCs/>
                <w:color w:val="000000"/>
                <w:sz w:val="18"/>
                <w:szCs w:val="18"/>
              </w:rPr>
              <w:t>Characteristic</w:t>
            </w:r>
          </w:p>
        </w:tc>
        <w:tc>
          <w:tcPr>
            <w:tcW w:w="2544" w:type="dxa"/>
            <w:gridSpan w:val="2"/>
            <w:tcBorders>
              <w:top w:val="single" w:sz="4" w:space="0" w:color="auto"/>
            </w:tcBorders>
          </w:tcPr>
          <w:p w14:paraId="5E661768" w14:textId="77777777" w:rsidR="00C85B64" w:rsidRPr="00C85B64" w:rsidRDefault="00C85B64" w:rsidP="00C85B64">
            <w:pPr>
              <w:autoSpaceDE w:val="0"/>
              <w:autoSpaceDN w:val="0"/>
              <w:adjustRightInd w:val="0"/>
              <w:spacing w:after="0" w:line="240" w:lineRule="auto"/>
              <w:jc w:val="center"/>
              <w:rPr>
                <w:rFonts w:ascii="Arial" w:hAnsi="Arial" w:cs="Arial"/>
                <w:b/>
                <w:bCs/>
                <w:color w:val="000000"/>
                <w:sz w:val="18"/>
                <w:szCs w:val="18"/>
              </w:rPr>
            </w:pPr>
            <w:r w:rsidRPr="00C85B64">
              <w:rPr>
                <w:rFonts w:ascii="Arial" w:hAnsi="Arial" w:cs="Arial"/>
                <w:b/>
                <w:bCs/>
                <w:color w:val="000000"/>
                <w:sz w:val="18"/>
                <w:szCs w:val="18"/>
              </w:rPr>
              <w:t>Endometriosis self-reported (N=79)</w:t>
            </w:r>
          </w:p>
        </w:tc>
        <w:tc>
          <w:tcPr>
            <w:tcW w:w="2544" w:type="dxa"/>
            <w:gridSpan w:val="2"/>
            <w:tcBorders>
              <w:top w:val="single" w:sz="4" w:space="0" w:color="auto"/>
            </w:tcBorders>
          </w:tcPr>
          <w:p w14:paraId="55A28A13" w14:textId="77777777" w:rsidR="00C85B64" w:rsidRPr="00C85B64" w:rsidRDefault="00C85B64" w:rsidP="00C85B64">
            <w:pPr>
              <w:autoSpaceDE w:val="0"/>
              <w:autoSpaceDN w:val="0"/>
              <w:adjustRightInd w:val="0"/>
              <w:spacing w:after="0" w:line="240" w:lineRule="auto"/>
              <w:jc w:val="center"/>
              <w:rPr>
                <w:rFonts w:ascii="Arial" w:hAnsi="Arial" w:cs="Arial"/>
                <w:b/>
                <w:bCs/>
                <w:color w:val="000000"/>
                <w:sz w:val="18"/>
                <w:szCs w:val="18"/>
              </w:rPr>
            </w:pPr>
            <w:r w:rsidRPr="00C85B64">
              <w:rPr>
                <w:rFonts w:ascii="Arial" w:hAnsi="Arial" w:cs="Arial"/>
                <w:b/>
                <w:bCs/>
                <w:color w:val="000000"/>
                <w:sz w:val="18"/>
                <w:szCs w:val="18"/>
              </w:rPr>
              <w:t>Endometriosis pathology reported only (N=100)</w:t>
            </w:r>
          </w:p>
        </w:tc>
        <w:tc>
          <w:tcPr>
            <w:tcW w:w="953" w:type="dxa"/>
            <w:tcBorders>
              <w:top w:val="single" w:sz="4" w:space="0" w:color="auto"/>
            </w:tcBorders>
          </w:tcPr>
          <w:p w14:paraId="7A4186BB" w14:textId="3F1548C2" w:rsidR="00C85B64" w:rsidRPr="00C85B64" w:rsidRDefault="00AD702E" w:rsidP="00C85B64">
            <w:pPr>
              <w:autoSpaceDE w:val="0"/>
              <w:autoSpaceDN w:val="0"/>
              <w:adjustRightInd w:val="0"/>
              <w:spacing w:after="0" w:line="240" w:lineRule="auto"/>
              <w:jc w:val="center"/>
              <w:rPr>
                <w:rFonts w:ascii="Arial" w:hAnsi="Arial" w:cs="Arial"/>
                <w:b/>
                <w:bCs/>
                <w:color w:val="000000"/>
                <w:sz w:val="18"/>
                <w:szCs w:val="18"/>
              </w:rPr>
            </w:pPr>
            <w:proofErr w:type="spellStart"/>
            <w:r>
              <w:rPr>
                <w:rFonts w:ascii="Calibri" w:hAnsi="Calibri" w:cs="Calibri"/>
                <w:b/>
                <w:bCs/>
                <w:color w:val="000000"/>
                <w:sz w:val="18"/>
                <w:szCs w:val="18"/>
                <w:vertAlign w:val="superscript"/>
              </w:rPr>
              <w:t>b</w:t>
            </w:r>
            <w:r w:rsidR="00C85B64" w:rsidRPr="00C85B64">
              <w:rPr>
                <w:rFonts w:ascii="Arial" w:hAnsi="Arial" w:cs="Arial"/>
                <w:b/>
                <w:bCs/>
                <w:color w:val="000000"/>
                <w:sz w:val="18"/>
                <w:szCs w:val="18"/>
              </w:rPr>
              <w:t>P</w:t>
            </w:r>
            <w:proofErr w:type="spellEnd"/>
          </w:p>
        </w:tc>
        <w:tc>
          <w:tcPr>
            <w:tcW w:w="2870" w:type="dxa"/>
            <w:gridSpan w:val="2"/>
            <w:tcBorders>
              <w:top w:val="single" w:sz="4" w:space="0" w:color="auto"/>
            </w:tcBorders>
          </w:tcPr>
          <w:p w14:paraId="3EDAAC45" w14:textId="77777777" w:rsidR="00C85B64" w:rsidRPr="00C85B64" w:rsidRDefault="00C85B64" w:rsidP="00C85B64">
            <w:pPr>
              <w:autoSpaceDE w:val="0"/>
              <w:autoSpaceDN w:val="0"/>
              <w:adjustRightInd w:val="0"/>
              <w:spacing w:after="0" w:line="240" w:lineRule="auto"/>
              <w:jc w:val="center"/>
              <w:rPr>
                <w:rFonts w:ascii="Arial" w:hAnsi="Arial" w:cs="Arial"/>
                <w:b/>
                <w:bCs/>
                <w:color w:val="000000"/>
                <w:sz w:val="18"/>
                <w:szCs w:val="18"/>
              </w:rPr>
            </w:pPr>
            <w:r w:rsidRPr="00C85B64">
              <w:rPr>
                <w:rFonts w:ascii="Arial" w:hAnsi="Arial" w:cs="Arial"/>
                <w:b/>
                <w:bCs/>
                <w:color w:val="000000"/>
                <w:sz w:val="18"/>
                <w:szCs w:val="18"/>
              </w:rPr>
              <w:t>Leiomyomas self-reported only (N=298)</w:t>
            </w:r>
          </w:p>
        </w:tc>
        <w:tc>
          <w:tcPr>
            <w:tcW w:w="2859" w:type="dxa"/>
            <w:gridSpan w:val="2"/>
            <w:tcBorders>
              <w:top w:val="single" w:sz="4" w:space="0" w:color="auto"/>
            </w:tcBorders>
          </w:tcPr>
          <w:p w14:paraId="00CB2495" w14:textId="77777777" w:rsidR="00C85B64" w:rsidRPr="00C85B64" w:rsidRDefault="00C85B64" w:rsidP="00C85B64">
            <w:pPr>
              <w:autoSpaceDE w:val="0"/>
              <w:autoSpaceDN w:val="0"/>
              <w:adjustRightInd w:val="0"/>
              <w:spacing w:after="0" w:line="240" w:lineRule="auto"/>
              <w:jc w:val="center"/>
              <w:rPr>
                <w:rFonts w:ascii="Arial" w:hAnsi="Arial" w:cs="Arial"/>
                <w:b/>
                <w:bCs/>
                <w:color w:val="000000"/>
                <w:sz w:val="18"/>
                <w:szCs w:val="18"/>
              </w:rPr>
            </w:pPr>
            <w:r w:rsidRPr="00C85B64">
              <w:rPr>
                <w:rFonts w:ascii="Arial" w:hAnsi="Arial" w:cs="Arial"/>
                <w:b/>
                <w:bCs/>
                <w:color w:val="000000"/>
                <w:sz w:val="18"/>
                <w:szCs w:val="18"/>
              </w:rPr>
              <w:t>Leiomyomas pathology reported only (N=519)</w:t>
            </w:r>
          </w:p>
        </w:tc>
        <w:tc>
          <w:tcPr>
            <w:tcW w:w="964" w:type="dxa"/>
            <w:tcBorders>
              <w:top w:val="single" w:sz="4" w:space="0" w:color="auto"/>
            </w:tcBorders>
          </w:tcPr>
          <w:p w14:paraId="1BDBBEF0" w14:textId="2A024489" w:rsidR="00C85B64" w:rsidRPr="00C85B64" w:rsidRDefault="00AD702E" w:rsidP="00C85B64">
            <w:pPr>
              <w:autoSpaceDE w:val="0"/>
              <w:autoSpaceDN w:val="0"/>
              <w:adjustRightInd w:val="0"/>
              <w:spacing w:after="0" w:line="240" w:lineRule="auto"/>
              <w:jc w:val="center"/>
              <w:rPr>
                <w:rFonts w:ascii="Arial" w:hAnsi="Arial" w:cs="Arial"/>
                <w:b/>
                <w:bCs/>
                <w:color w:val="000000"/>
                <w:sz w:val="18"/>
                <w:szCs w:val="18"/>
              </w:rPr>
            </w:pPr>
            <w:proofErr w:type="spellStart"/>
            <w:r>
              <w:rPr>
                <w:rFonts w:ascii="Calibri" w:hAnsi="Calibri" w:cs="Calibri"/>
                <w:b/>
                <w:bCs/>
                <w:color w:val="000000"/>
                <w:sz w:val="18"/>
                <w:szCs w:val="18"/>
                <w:vertAlign w:val="superscript"/>
              </w:rPr>
              <w:t>b</w:t>
            </w:r>
            <w:r w:rsidR="00C85B64" w:rsidRPr="00C85B64">
              <w:rPr>
                <w:rFonts w:ascii="Arial" w:hAnsi="Arial" w:cs="Arial"/>
                <w:b/>
                <w:bCs/>
                <w:color w:val="000000"/>
                <w:sz w:val="18"/>
                <w:szCs w:val="18"/>
              </w:rPr>
              <w:t>P</w:t>
            </w:r>
            <w:proofErr w:type="spellEnd"/>
          </w:p>
        </w:tc>
      </w:tr>
      <w:tr w:rsidR="00C85B64" w:rsidRPr="00C85B64" w14:paraId="584C3690" w14:textId="77777777" w:rsidTr="00C85B64">
        <w:trPr>
          <w:trHeight w:val="113"/>
        </w:trPr>
        <w:tc>
          <w:tcPr>
            <w:tcW w:w="1992" w:type="dxa"/>
            <w:tcBorders>
              <w:bottom w:val="single" w:sz="4" w:space="0" w:color="auto"/>
            </w:tcBorders>
          </w:tcPr>
          <w:p w14:paraId="12BD0169" w14:textId="77777777" w:rsidR="00C85B64" w:rsidRPr="00C85B64" w:rsidRDefault="00C85B64" w:rsidP="00C85B64">
            <w:pPr>
              <w:autoSpaceDE w:val="0"/>
              <w:autoSpaceDN w:val="0"/>
              <w:adjustRightInd w:val="0"/>
              <w:spacing w:after="0" w:line="240" w:lineRule="auto"/>
              <w:jc w:val="right"/>
              <w:rPr>
                <w:rFonts w:ascii="Arial" w:hAnsi="Arial" w:cs="Arial"/>
                <w:color w:val="000000"/>
                <w:sz w:val="18"/>
                <w:szCs w:val="18"/>
              </w:rPr>
            </w:pPr>
          </w:p>
        </w:tc>
        <w:tc>
          <w:tcPr>
            <w:tcW w:w="1766" w:type="dxa"/>
            <w:tcBorders>
              <w:bottom w:val="single" w:sz="4" w:space="0" w:color="auto"/>
            </w:tcBorders>
          </w:tcPr>
          <w:p w14:paraId="77EBD2D6" w14:textId="6A88CC71" w:rsidR="00C85B64" w:rsidRPr="00C85B64" w:rsidRDefault="00AD702E" w:rsidP="00C85B64">
            <w:pPr>
              <w:autoSpaceDE w:val="0"/>
              <w:autoSpaceDN w:val="0"/>
              <w:adjustRightInd w:val="0"/>
              <w:spacing w:after="0" w:line="240" w:lineRule="auto"/>
              <w:jc w:val="center"/>
              <w:rPr>
                <w:rFonts w:ascii="Arial" w:hAnsi="Arial" w:cs="Arial"/>
                <w:b/>
                <w:bCs/>
                <w:color w:val="000000"/>
                <w:sz w:val="18"/>
                <w:szCs w:val="18"/>
              </w:rPr>
            </w:pPr>
            <w:proofErr w:type="spellStart"/>
            <w:r w:rsidRPr="00AD702E">
              <w:rPr>
                <w:rFonts w:ascii="Arial" w:hAnsi="Arial" w:cs="Arial"/>
                <w:b/>
                <w:bCs/>
                <w:color w:val="000000"/>
                <w:sz w:val="18"/>
                <w:szCs w:val="18"/>
                <w:vertAlign w:val="superscript"/>
              </w:rPr>
              <w:t>a</w:t>
            </w:r>
            <w:r w:rsidR="006D0841">
              <w:rPr>
                <w:rFonts w:ascii="Arial" w:hAnsi="Arial" w:cs="Arial"/>
                <w:b/>
                <w:bCs/>
                <w:color w:val="000000"/>
                <w:sz w:val="18"/>
                <w:szCs w:val="18"/>
              </w:rPr>
              <w:t>N</w:t>
            </w:r>
            <w:proofErr w:type="spellEnd"/>
            <w:r w:rsidR="00C85B64" w:rsidRPr="00C85B64">
              <w:rPr>
                <w:rFonts w:ascii="Arial" w:hAnsi="Arial" w:cs="Arial"/>
                <w:b/>
                <w:bCs/>
                <w:color w:val="000000"/>
                <w:sz w:val="18"/>
                <w:szCs w:val="18"/>
              </w:rPr>
              <w:t xml:space="preserve"> </w:t>
            </w:r>
          </w:p>
        </w:tc>
        <w:tc>
          <w:tcPr>
            <w:tcW w:w="778" w:type="dxa"/>
            <w:tcBorders>
              <w:bottom w:val="single" w:sz="4" w:space="0" w:color="auto"/>
            </w:tcBorders>
          </w:tcPr>
          <w:p w14:paraId="2D0456B3" w14:textId="3684E250" w:rsidR="00C85B64" w:rsidRPr="00C85B64" w:rsidRDefault="006D0841" w:rsidP="00C85B64">
            <w:pPr>
              <w:autoSpaceDE w:val="0"/>
              <w:autoSpaceDN w:val="0"/>
              <w:adjustRightInd w:val="0"/>
              <w:spacing w:after="0" w:line="240" w:lineRule="auto"/>
              <w:jc w:val="center"/>
              <w:rPr>
                <w:rFonts w:ascii="Arial" w:hAnsi="Arial" w:cs="Arial"/>
                <w:b/>
                <w:bCs/>
                <w:color w:val="000000"/>
                <w:sz w:val="18"/>
                <w:szCs w:val="18"/>
              </w:rPr>
            </w:pPr>
            <w:r>
              <w:rPr>
                <w:rFonts w:ascii="Arial" w:hAnsi="Arial" w:cs="Arial"/>
                <w:b/>
                <w:bCs/>
                <w:color w:val="000000"/>
                <w:sz w:val="18"/>
                <w:szCs w:val="18"/>
              </w:rPr>
              <w:t>(</w:t>
            </w:r>
            <w:r w:rsidR="00C85B64" w:rsidRPr="00C85B64">
              <w:rPr>
                <w:rFonts w:ascii="Arial" w:hAnsi="Arial" w:cs="Arial"/>
                <w:b/>
                <w:bCs/>
                <w:color w:val="000000"/>
                <w:sz w:val="18"/>
                <w:szCs w:val="18"/>
              </w:rPr>
              <w:t>%</w:t>
            </w:r>
            <w:r>
              <w:rPr>
                <w:rFonts w:ascii="Arial" w:hAnsi="Arial" w:cs="Arial"/>
                <w:b/>
                <w:bCs/>
                <w:color w:val="000000"/>
                <w:sz w:val="18"/>
                <w:szCs w:val="18"/>
              </w:rPr>
              <w:t>)</w:t>
            </w:r>
          </w:p>
        </w:tc>
        <w:tc>
          <w:tcPr>
            <w:tcW w:w="1754" w:type="dxa"/>
            <w:tcBorders>
              <w:bottom w:val="single" w:sz="4" w:space="0" w:color="auto"/>
            </w:tcBorders>
          </w:tcPr>
          <w:p w14:paraId="1A7EEDB7" w14:textId="07463550" w:rsidR="00C85B64" w:rsidRPr="00C85B64" w:rsidRDefault="00AD702E" w:rsidP="00C85B64">
            <w:pPr>
              <w:autoSpaceDE w:val="0"/>
              <w:autoSpaceDN w:val="0"/>
              <w:adjustRightInd w:val="0"/>
              <w:spacing w:after="0" w:line="240" w:lineRule="auto"/>
              <w:jc w:val="center"/>
              <w:rPr>
                <w:rFonts w:ascii="Arial" w:hAnsi="Arial" w:cs="Arial"/>
                <w:b/>
                <w:bCs/>
                <w:color w:val="000000"/>
                <w:sz w:val="18"/>
                <w:szCs w:val="18"/>
              </w:rPr>
            </w:pPr>
            <w:proofErr w:type="spellStart"/>
            <w:r w:rsidRPr="00AD702E">
              <w:rPr>
                <w:rFonts w:ascii="Arial" w:hAnsi="Arial" w:cs="Arial"/>
                <w:b/>
                <w:bCs/>
                <w:color w:val="000000"/>
                <w:sz w:val="18"/>
                <w:szCs w:val="18"/>
                <w:vertAlign w:val="superscript"/>
              </w:rPr>
              <w:t>a</w:t>
            </w:r>
            <w:r w:rsidR="006D0841">
              <w:rPr>
                <w:rFonts w:ascii="Arial" w:hAnsi="Arial" w:cs="Arial"/>
                <w:b/>
                <w:bCs/>
                <w:color w:val="000000"/>
                <w:sz w:val="18"/>
                <w:szCs w:val="18"/>
              </w:rPr>
              <w:t>N</w:t>
            </w:r>
            <w:proofErr w:type="spellEnd"/>
            <w:r w:rsidR="00C85B64" w:rsidRPr="00C85B64">
              <w:rPr>
                <w:rFonts w:ascii="Arial" w:hAnsi="Arial" w:cs="Arial"/>
                <w:b/>
                <w:bCs/>
                <w:color w:val="000000"/>
                <w:sz w:val="18"/>
                <w:szCs w:val="18"/>
              </w:rPr>
              <w:t xml:space="preserve"> </w:t>
            </w:r>
          </w:p>
        </w:tc>
        <w:tc>
          <w:tcPr>
            <w:tcW w:w="790" w:type="dxa"/>
            <w:tcBorders>
              <w:bottom w:val="single" w:sz="4" w:space="0" w:color="auto"/>
            </w:tcBorders>
          </w:tcPr>
          <w:p w14:paraId="12725369" w14:textId="29624884" w:rsidR="00C85B64" w:rsidRPr="00C85B64" w:rsidRDefault="006D0841" w:rsidP="00C85B64">
            <w:pPr>
              <w:autoSpaceDE w:val="0"/>
              <w:autoSpaceDN w:val="0"/>
              <w:adjustRightInd w:val="0"/>
              <w:spacing w:after="0" w:line="240" w:lineRule="auto"/>
              <w:jc w:val="center"/>
              <w:rPr>
                <w:rFonts w:ascii="Arial" w:hAnsi="Arial" w:cs="Arial"/>
                <w:b/>
                <w:bCs/>
                <w:color w:val="000000"/>
                <w:sz w:val="18"/>
                <w:szCs w:val="18"/>
              </w:rPr>
            </w:pPr>
            <w:r>
              <w:rPr>
                <w:rFonts w:ascii="Arial" w:hAnsi="Arial" w:cs="Arial"/>
                <w:b/>
                <w:bCs/>
                <w:color w:val="000000"/>
                <w:sz w:val="18"/>
                <w:szCs w:val="18"/>
              </w:rPr>
              <w:t>(</w:t>
            </w:r>
            <w:r w:rsidR="00C85B64" w:rsidRPr="00C85B64">
              <w:rPr>
                <w:rFonts w:ascii="Arial" w:hAnsi="Arial" w:cs="Arial"/>
                <w:b/>
                <w:bCs/>
                <w:color w:val="000000"/>
                <w:sz w:val="18"/>
                <w:szCs w:val="18"/>
              </w:rPr>
              <w:t>%</w:t>
            </w:r>
            <w:r>
              <w:rPr>
                <w:rFonts w:ascii="Arial" w:hAnsi="Arial" w:cs="Arial"/>
                <w:b/>
                <w:bCs/>
                <w:color w:val="000000"/>
                <w:sz w:val="18"/>
                <w:szCs w:val="18"/>
              </w:rPr>
              <w:t>)</w:t>
            </w:r>
          </w:p>
        </w:tc>
        <w:tc>
          <w:tcPr>
            <w:tcW w:w="953" w:type="dxa"/>
            <w:tcBorders>
              <w:bottom w:val="single" w:sz="4" w:space="0" w:color="auto"/>
            </w:tcBorders>
          </w:tcPr>
          <w:p w14:paraId="46F69306" w14:textId="77777777" w:rsidR="00C85B64" w:rsidRPr="00C85B64" w:rsidRDefault="00C85B64" w:rsidP="00C85B64">
            <w:pPr>
              <w:autoSpaceDE w:val="0"/>
              <w:autoSpaceDN w:val="0"/>
              <w:adjustRightInd w:val="0"/>
              <w:spacing w:after="0" w:line="240" w:lineRule="auto"/>
              <w:jc w:val="center"/>
              <w:rPr>
                <w:rFonts w:ascii="Arial" w:hAnsi="Arial" w:cs="Arial"/>
                <w:b/>
                <w:bCs/>
                <w:color w:val="000000"/>
                <w:sz w:val="18"/>
                <w:szCs w:val="18"/>
              </w:rPr>
            </w:pPr>
          </w:p>
        </w:tc>
        <w:tc>
          <w:tcPr>
            <w:tcW w:w="1968" w:type="dxa"/>
            <w:tcBorders>
              <w:bottom w:val="single" w:sz="4" w:space="0" w:color="auto"/>
            </w:tcBorders>
          </w:tcPr>
          <w:p w14:paraId="7C7329A3" w14:textId="504B75F8" w:rsidR="00C85B64" w:rsidRPr="00C85B64" w:rsidRDefault="00AD702E" w:rsidP="00C85B64">
            <w:pPr>
              <w:autoSpaceDE w:val="0"/>
              <w:autoSpaceDN w:val="0"/>
              <w:adjustRightInd w:val="0"/>
              <w:spacing w:after="0" w:line="240" w:lineRule="auto"/>
              <w:jc w:val="center"/>
              <w:rPr>
                <w:rFonts w:ascii="Arial" w:hAnsi="Arial" w:cs="Arial"/>
                <w:b/>
                <w:bCs/>
                <w:color w:val="000000"/>
                <w:sz w:val="18"/>
                <w:szCs w:val="18"/>
              </w:rPr>
            </w:pPr>
            <w:proofErr w:type="spellStart"/>
            <w:r w:rsidRPr="00AD702E">
              <w:rPr>
                <w:rFonts w:ascii="Arial" w:hAnsi="Arial" w:cs="Arial"/>
                <w:b/>
                <w:bCs/>
                <w:color w:val="000000"/>
                <w:sz w:val="18"/>
                <w:szCs w:val="18"/>
                <w:vertAlign w:val="superscript"/>
              </w:rPr>
              <w:t>a</w:t>
            </w:r>
            <w:r w:rsidR="006D0841">
              <w:rPr>
                <w:rFonts w:ascii="Arial" w:hAnsi="Arial" w:cs="Arial"/>
                <w:b/>
                <w:bCs/>
                <w:color w:val="000000"/>
                <w:sz w:val="18"/>
                <w:szCs w:val="18"/>
              </w:rPr>
              <w:t>N</w:t>
            </w:r>
            <w:proofErr w:type="spellEnd"/>
          </w:p>
        </w:tc>
        <w:tc>
          <w:tcPr>
            <w:tcW w:w="902" w:type="dxa"/>
            <w:tcBorders>
              <w:bottom w:val="single" w:sz="4" w:space="0" w:color="auto"/>
            </w:tcBorders>
          </w:tcPr>
          <w:p w14:paraId="691157F6" w14:textId="0FCBCA20" w:rsidR="00C85B64" w:rsidRPr="00C85B64" w:rsidRDefault="006D0841" w:rsidP="00C85B64">
            <w:pPr>
              <w:autoSpaceDE w:val="0"/>
              <w:autoSpaceDN w:val="0"/>
              <w:adjustRightInd w:val="0"/>
              <w:spacing w:after="0" w:line="240" w:lineRule="auto"/>
              <w:jc w:val="center"/>
              <w:rPr>
                <w:rFonts w:ascii="Arial" w:hAnsi="Arial" w:cs="Arial"/>
                <w:b/>
                <w:bCs/>
                <w:color w:val="000000"/>
                <w:sz w:val="18"/>
                <w:szCs w:val="18"/>
              </w:rPr>
            </w:pPr>
            <w:r>
              <w:rPr>
                <w:rFonts w:ascii="Arial" w:hAnsi="Arial" w:cs="Arial"/>
                <w:b/>
                <w:bCs/>
                <w:color w:val="000000"/>
                <w:sz w:val="18"/>
                <w:szCs w:val="18"/>
              </w:rPr>
              <w:t>(</w:t>
            </w:r>
            <w:r w:rsidR="00C85B64" w:rsidRPr="00C85B64">
              <w:rPr>
                <w:rFonts w:ascii="Arial" w:hAnsi="Arial" w:cs="Arial"/>
                <w:b/>
                <w:bCs/>
                <w:color w:val="000000"/>
                <w:sz w:val="18"/>
                <w:szCs w:val="18"/>
              </w:rPr>
              <w:t>%</w:t>
            </w:r>
            <w:r>
              <w:rPr>
                <w:rFonts w:ascii="Arial" w:hAnsi="Arial" w:cs="Arial"/>
                <w:b/>
                <w:bCs/>
                <w:color w:val="000000"/>
                <w:sz w:val="18"/>
                <w:szCs w:val="18"/>
              </w:rPr>
              <w:t>)</w:t>
            </w:r>
          </w:p>
        </w:tc>
        <w:tc>
          <w:tcPr>
            <w:tcW w:w="1793" w:type="dxa"/>
            <w:tcBorders>
              <w:bottom w:val="single" w:sz="4" w:space="0" w:color="auto"/>
            </w:tcBorders>
          </w:tcPr>
          <w:p w14:paraId="59685B0C" w14:textId="30ED27A8" w:rsidR="00C85B64" w:rsidRPr="00C85B64" w:rsidRDefault="00AD702E" w:rsidP="00C85B64">
            <w:pPr>
              <w:autoSpaceDE w:val="0"/>
              <w:autoSpaceDN w:val="0"/>
              <w:adjustRightInd w:val="0"/>
              <w:spacing w:after="0" w:line="240" w:lineRule="auto"/>
              <w:jc w:val="center"/>
              <w:rPr>
                <w:rFonts w:ascii="Arial" w:hAnsi="Arial" w:cs="Arial"/>
                <w:b/>
                <w:bCs/>
                <w:color w:val="000000"/>
                <w:sz w:val="18"/>
                <w:szCs w:val="18"/>
              </w:rPr>
            </w:pPr>
            <w:proofErr w:type="spellStart"/>
            <w:r w:rsidRPr="00AD702E">
              <w:rPr>
                <w:rFonts w:ascii="Arial" w:hAnsi="Arial" w:cs="Arial"/>
                <w:b/>
                <w:bCs/>
                <w:color w:val="000000"/>
                <w:sz w:val="18"/>
                <w:szCs w:val="18"/>
                <w:vertAlign w:val="superscript"/>
              </w:rPr>
              <w:t>a</w:t>
            </w:r>
            <w:r w:rsidR="006D0841">
              <w:rPr>
                <w:rFonts w:ascii="Arial" w:hAnsi="Arial" w:cs="Arial"/>
                <w:b/>
                <w:bCs/>
                <w:color w:val="000000"/>
                <w:sz w:val="18"/>
                <w:szCs w:val="18"/>
              </w:rPr>
              <w:t>N</w:t>
            </w:r>
            <w:proofErr w:type="spellEnd"/>
          </w:p>
        </w:tc>
        <w:tc>
          <w:tcPr>
            <w:tcW w:w="1066" w:type="dxa"/>
            <w:tcBorders>
              <w:bottom w:val="single" w:sz="4" w:space="0" w:color="auto"/>
            </w:tcBorders>
          </w:tcPr>
          <w:p w14:paraId="1379BDAB" w14:textId="1A389651" w:rsidR="00C85B64" w:rsidRPr="00C85B64" w:rsidRDefault="006D0841" w:rsidP="00C85B64">
            <w:pPr>
              <w:autoSpaceDE w:val="0"/>
              <w:autoSpaceDN w:val="0"/>
              <w:adjustRightInd w:val="0"/>
              <w:spacing w:after="0" w:line="240" w:lineRule="auto"/>
              <w:jc w:val="center"/>
              <w:rPr>
                <w:rFonts w:ascii="Arial" w:hAnsi="Arial" w:cs="Arial"/>
                <w:b/>
                <w:bCs/>
                <w:color w:val="000000"/>
                <w:sz w:val="18"/>
                <w:szCs w:val="18"/>
              </w:rPr>
            </w:pPr>
            <w:r>
              <w:rPr>
                <w:rFonts w:ascii="Arial" w:hAnsi="Arial" w:cs="Arial"/>
                <w:b/>
                <w:bCs/>
                <w:color w:val="000000"/>
                <w:sz w:val="18"/>
                <w:szCs w:val="18"/>
              </w:rPr>
              <w:t>(</w:t>
            </w:r>
            <w:r w:rsidR="00C85B64" w:rsidRPr="00C85B64">
              <w:rPr>
                <w:rFonts w:ascii="Arial" w:hAnsi="Arial" w:cs="Arial"/>
                <w:b/>
                <w:bCs/>
                <w:color w:val="000000"/>
                <w:sz w:val="18"/>
                <w:szCs w:val="18"/>
              </w:rPr>
              <w:t>%</w:t>
            </w:r>
            <w:r>
              <w:rPr>
                <w:rFonts w:ascii="Arial" w:hAnsi="Arial" w:cs="Arial"/>
                <w:b/>
                <w:bCs/>
                <w:color w:val="000000"/>
                <w:sz w:val="18"/>
                <w:szCs w:val="18"/>
              </w:rPr>
              <w:t>)</w:t>
            </w:r>
          </w:p>
        </w:tc>
        <w:tc>
          <w:tcPr>
            <w:tcW w:w="964" w:type="dxa"/>
            <w:tcBorders>
              <w:bottom w:val="single" w:sz="4" w:space="0" w:color="auto"/>
            </w:tcBorders>
          </w:tcPr>
          <w:p w14:paraId="406E0896"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r>
      <w:tr w:rsidR="00C85B64" w:rsidRPr="00C85B64" w14:paraId="6BC2096C" w14:textId="77777777" w:rsidTr="00C85B64">
        <w:trPr>
          <w:trHeight w:val="113"/>
        </w:trPr>
        <w:tc>
          <w:tcPr>
            <w:tcW w:w="1992" w:type="dxa"/>
            <w:tcBorders>
              <w:top w:val="single" w:sz="4" w:space="0" w:color="auto"/>
            </w:tcBorders>
          </w:tcPr>
          <w:p w14:paraId="7ED60481" w14:textId="77777777" w:rsidR="00C85B64" w:rsidRPr="00C85B64" w:rsidRDefault="00C85B64" w:rsidP="00C85B64">
            <w:pPr>
              <w:autoSpaceDE w:val="0"/>
              <w:autoSpaceDN w:val="0"/>
              <w:adjustRightInd w:val="0"/>
              <w:spacing w:after="0" w:line="240" w:lineRule="auto"/>
              <w:rPr>
                <w:rFonts w:ascii="Arial" w:hAnsi="Arial" w:cs="Arial"/>
                <w:b/>
                <w:bCs/>
                <w:color w:val="000000"/>
                <w:sz w:val="18"/>
                <w:szCs w:val="18"/>
              </w:rPr>
            </w:pPr>
            <w:r w:rsidRPr="00C85B64">
              <w:rPr>
                <w:rFonts w:ascii="Arial" w:hAnsi="Arial" w:cs="Arial"/>
                <w:b/>
                <w:bCs/>
                <w:color w:val="000000"/>
                <w:sz w:val="18"/>
                <w:szCs w:val="18"/>
              </w:rPr>
              <w:t>Mean age at EC diagnosis (range)</w:t>
            </w:r>
          </w:p>
        </w:tc>
        <w:tc>
          <w:tcPr>
            <w:tcW w:w="1766" w:type="dxa"/>
            <w:tcBorders>
              <w:top w:val="single" w:sz="4" w:space="0" w:color="auto"/>
            </w:tcBorders>
          </w:tcPr>
          <w:p w14:paraId="7377D307"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55.6 (36.3-76.8)</w:t>
            </w:r>
          </w:p>
        </w:tc>
        <w:tc>
          <w:tcPr>
            <w:tcW w:w="778" w:type="dxa"/>
            <w:tcBorders>
              <w:top w:val="single" w:sz="4" w:space="0" w:color="auto"/>
            </w:tcBorders>
          </w:tcPr>
          <w:p w14:paraId="56E7B1A5"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754" w:type="dxa"/>
            <w:tcBorders>
              <w:top w:val="single" w:sz="4" w:space="0" w:color="auto"/>
            </w:tcBorders>
          </w:tcPr>
          <w:p w14:paraId="1196FBC2"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58.1 (28.9-78.9)</w:t>
            </w:r>
          </w:p>
        </w:tc>
        <w:tc>
          <w:tcPr>
            <w:tcW w:w="790" w:type="dxa"/>
            <w:tcBorders>
              <w:top w:val="single" w:sz="4" w:space="0" w:color="auto"/>
            </w:tcBorders>
          </w:tcPr>
          <w:p w14:paraId="6844FBC5"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953" w:type="dxa"/>
            <w:tcBorders>
              <w:top w:val="single" w:sz="4" w:space="0" w:color="auto"/>
            </w:tcBorders>
          </w:tcPr>
          <w:p w14:paraId="397B9A8B"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0.09</w:t>
            </w:r>
          </w:p>
        </w:tc>
        <w:tc>
          <w:tcPr>
            <w:tcW w:w="1968" w:type="dxa"/>
            <w:tcBorders>
              <w:top w:val="single" w:sz="4" w:space="0" w:color="auto"/>
            </w:tcBorders>
          </w:tcPr>
          <w:p w14:paraId="55E4A880"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60.2 (32.0-80.0)</w:t>
            </w:r>
          </w:p>
        </w:tc>
        <w:tc>
          <w:tcPr>
            <w:tcW w:w="902" w:type="dxa"/>
            <w:tcBorders>
              <w:top w:val="single" w:sz="4" w:space="0" w:color="auto"/>
            </w:tcBorders>
          </w:tcPr>
          <w:p w14:paraId="402126D1"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793" w:type="dxa"/>
            <w:tcBorders>
              <w:top w:val="single" w:sz="4" w:space="0" w:color="auto"/>
            </w:tcBorders>
          </w:tcPr>
          <w:p w14:paraId="52DB047B"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62.5 (28.9-80.0)</w:t>
            </w:r>
          </w:p>
        </w:tc>
        <w:tc>
          <w:tcPr>
            <w:tcW w:w="1066" w:type="dxa"/>
            <w:tcBorders>
              <w:top w:val="single" w:sz="4" w:space="0" w:color="auto"/>
            </w:tcBorders>
          </w:tcPr>
          <w:p w14:paraId="3747B362"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964" w:type="dxa"/>
            <w:tcBorders>
              <w:top w:val="single" w:sz="4" w:space="0" w:color="auto"/>
            </w:tcBorders>
          </w:tcPr>
          <w:p w14:paraId="54B98221"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0.0005</w:t>
            </w:r>
          </w:p>
        </w:tc>
      </w:tr>
      <w:tr w:rsidR="00C85B64" w:rsidRPr="00C85B64" w14:paraId="6A889347" w14:textId="77777777" w:rsidTr="00C85B64">
        <w:trPr>
          <w:trHeight w:val="113"/>
        </w:trPr>
        <w:tc>
          <w:tcPr>
            <w:tcW w:w="1992" w:type="dxa"/>
          </w:tcPr>
          <w:p w14:paraId="0DF0617C" w14:textId="77777777" w:rsidR="00C85B64" w:rsidRPr="00C85B64" w:rsidRDefault="00C85B64" w:rsidP="00C85B64">
            <w:pPr>
              <w:autoSpaceDE w:val="0"/>
              <w:autoSpaceDN w:val="0"/>
              <w:adjustRightInd w:val="0"/>
              <w:spacing w:after="0" w:line="240" w:lineRule="auto"/>
              <w:rPr>
                <w:rFonts w:ascii="Arial" w:hAnsi="Arial" w:cs="Arial"/>
                <w:b/>
                <w:bCs/>
                <w:color w:val="000000"/>
                <w:sz w:val="18"/>
                <w:szCs w:val="18"/>
              </w:rPr>
            </w:pPr>
            <w:r w:rsidRPr="00C85B64">
              <w:rPr>
                <w:rFonts w:ascii="Arial" w:hAnsi="Arial" w:cs="Arial"/>
                <w:b/>
                <w:bCs/>
                <w:color w:val="000000"/>
                <w:sz w:val="18"/>
                <w:szCs w:val="18"/>
              </w:rPr>
              <w:t xml:space="preserve">BMI </w:t>
            </w:r>
          </w:p>
        </w:tc>
        <w:tc>
          <w:tcPr>
            <w:tcW w:w="1766" w:type="dxa"/>
          </w:tcPr>
          <w:p w14:paraId="59D87F3A"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778" w:type="dxa"/>
          </w:tcPr>
          <w:p w14:paraId="6195C237"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754" w:type="dxa"/>
          </w:tcPr>
          <w:p w14:paraId="49489245"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790" w:type="dxa"/>
          </w:tcPr>
          <w:p w14:paraId="00203630"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953" w:type="dxa"/>
          </w:tcPr>
          <w:p w14:paraId="6ECB9019"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968" w:type="dxa"/>
          </w:tcPr>
          <w:p w14:paraId="126405EC"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902" w:type="dxa"/>
          </w:tcPr>
          <w:p w14:paraId="2243F3BF"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793" w:type="dxa"/>
          </w:tcPr>
          <w:p w14:paraId="23EAA507"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066" w:type="dxa"/>
          </w:tcPr>
          <w:p w14:paraId="7BC9D1AF"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964" w:type="dxa"/>
          </w:tcPr>
          <w:p w14:paraId="087E261B"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r>
      <w:tr w:rsidR="00C85B64" w:rsidRPr="00C85B64" w14:paraId="379C1615" w14:textId="77777777" w:rsidTr="00C85B64">
        <w:trPr>
          <w:trHeight w:val="113"/>
        </w:trPr>
        <w:tc>
          <w:tcPr>
            <w:tcW w:w="1992" w:type="dxa"/>
          </w:tcPr>
          <w:p w14:paraId="1486F0D9"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&lt;25</w:t>
            </w:r>
          </w:p>
        </w:tc>
        <w:tc>
          <w:tcPr>
            <w:tcW w:w="1766" w:type="dxa"/>
          </w:tcPr>
          <w:p w14:paraId="17D27772"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24</w:t>
            </w:r>
          </w:p>
        </w:tc>
        <w:tc>
          <w:tcPr>
            <w:tcW w:w="778" w:type="dxa"/>
          </w:tcPr>
          <w:p w14:paraId="003D1640"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(30.4)</w:t>
            </w:r>
          </w:p>
        </w:tc>
        <w:tc>
          <w:tcPr>
            <w:tcW w:w="1754" w:type="dxa"/>
          </w:tcPr>
          <w:p w14:paraId="428B53D1"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31</w:t>
            </w:r>
          </w:p>
        </w:tc>
        <w:tc>
          <w:tcPr>
            <w:tcW w:w="790" w:type="dxa"/>
          </w:tcPr>
          <w:p w14:paraId="761B461A"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(31.0)</w:t>
            </w:r>
          </w:p>
        </w:tc>
        <w:tc>
          <w:tcPr>
            <w:tcW w:w="953" w:type="dxa"/>
          </w:tcPr>
          <w:p w14:paraId="0F5D3F1F"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968" w:type="dxa"/>
          </w:tcPr>
          <w:p w14:paraId="074B3C7E"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83</w:t>
            </w:r>
          </w:p>
        </w:tc>
        <w:tc>
          <w:tcPr>
            <w:tcW w:w="902" w:type="dxa"/>
          </w:tcPr>
          <w:p w14:paraId="6C5C5209"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(27.9)</w:t>
            </w:r>
          </w:p>
        </w:tc>
        <w:tc>
          <w:tcPr>
            <w:tcW w:w="1793" w:type="dxa"/>
          </w:tcPr>
          <w:p w14:paraId="2CC4202D"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126</w:t>
            </w:r>
          </w:p>
        </w:tc>
        <w:tc>
          <w:tcPr>
            <w:tcW w:w="1066" w:type="dxa"/>
          </w:tcPr>
          <w:p w14:paraId="7B133064"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(24.5)</w:t>
            </w:r>
          </w:p>
        </w:tc>
        <w:tc>
          <w:tcPr>
            <w:tcW w:w="964" w:type="dxa"/>
          </w:tcPr>
          <w:p w14:paraId="2A346890"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r>
      <w:tr w:rsidR="00C85B64" w:rsidRPr="00C85B64" w14:paraId="4DBBE00A" w14:textId="77777777" w:rsidTr="00C85B64">
        <w:trPr>
          <w:trHeight w:val="113"/>
        </w:trPr>
        <w:tc>
          <w:tcPr>
            <w:tcW w:w="1992" w:type="dxa"/>
          </w:tcPr>
          <w:p w14:paraId="7A07FF30"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25-29.9</w:t>
            </w:r>
          </w:p>
        </w:tc>
        <w:tc>
          <w:tcPr>
            <w:tcW w:w="1766" w:type="dxa"/>
          </w:tcPr>
          <w:p w14:paraId="1FD5D34B"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18</w:t>
            </w:r>
          </w:p>
        </w:tc>
        <w:tc>
          <w:tcPr>
            <w:tcW w:w="778" w:type="dxa"/>
          </w:tcPr>
          <w:p w14:paraId="6917ABA7"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(22.8)</w:t>
            </w:r>
          </w:p>
        </w:tc>
        <w:tc>
          <w:tcPr>
            <w:tcW w:w="1754" w:type="dxa"/>
          </w:tcPr>
          <w:p w14:paraId="4C21037A"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26</w:t>
            </w:r>
          </w:p>
        </w:tc>
        <w:tc>
          <w:tcPr>
            <w:tcW w:w="790" w:type="dxa"/>
          </w:tcPr>
          <w:p w14:paraId="298F490C"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(26.0)</w:t>
            </w:r>
          </w:p>
        </w:tc>
        <w:tc>
          <w:tcPr>
            <w:tcW w:w="953" w:type="dxa"/>
          </w:tcPr>
          <w:p w14:paraId="78F21025"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968" w:type="dxa"/>
          </w:tcPr>
          <w:p w14:paraId="796263E2"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71</w:t>
            </w:r>
          </w:p>
        </w:tc>
        <w:tc>
          <w:tcPr>
            <w:tcW w:w="902" w:type="dxa"/>
          </w:tcPr>
          <w:p w14:paraId="4E9ECC76"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(23.9)</w:t>
            </w:r>
          </w:p>
        </w:tc>
        <w:tc>
          <w:tcPr>
            <w:tcW w:w="1793" w:type="dxa"/>
          </w:tcPr>
          <w:p w14:paraId="3D16B258"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132</w:t>
            </w:r>
          </w:p>
        </w:tc>
        <w:tc>
          <w:tcPr>
            <w:tcW w:w="1066" w:type="dxa"/>
          </w:tcPr>
          <w:p w14:paraId="2AC4ADE4"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(25.6)</w:t>
            </w:r>
          </w:p>
        </w:tc>
        <w:tc>
          <w:tcPr>
            <w:tcW w:w="964" w:type="dxa"/>
          </w:tcPr>
          <w:p w14:paraId="564FC816"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r>
      <w:tr w:rsidR="00C85B64" w:rsidRPr="00C85B64" w14:paraId="0B49A37E" w14:textId="77777777" w:rsidTr="00C85B64">
        <w:trPr>
          <w:trHeight w:val="113"/>
        </w:trPr>
        <w:tc>
          <w:tcPr>
            <w:tcW w:w="1992" w:type="dxa"/>
          </w:tcPr>
          <w:p w14:paraId="3B8EB6A0"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≥30</w:t>
            </w:r>
          </w:p>
        </w:tc>
        <w:tc>
          <w:tcPr>
            <w:tcW w:w="1766" w:type="dxa"/>
          </w:tcPr>
          <w:p w14:paraId="6D00ED8A"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37</w:t>
            </w:r>
          </w:p>
        </w:tc>
        <w:tc>
          <w:tcPr>
            <w:tcW w:w="778" w:type="dxa"/>
          </w:tcPr>
          <w:p w14:paraId="57A5CA08"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(46.8)</w:t>
            </w:r>
          </w:p>
        </w:tc>
        <w:tc>
          <w:tcPr>
            <w:tcW w:w="1754" w:type="dxa"/>
          </w:tcPr>
          <w:p w14:paraId="0E447B56"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43</w:t>
            </w:r>
          </w:p>
        </w:tc>
        <w:tc>
          <w:tcPr>
            <w:tcW w:w="790" w:type="dxa"/>
          </w:tcPr>
          <w:p w14:paraId="743C5154"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(43.0)</w:t>
            </w:r>
          </w:p>
        </w:tc>
        <w:tc>
          <w:tcPr>
            <w:tcW w:w="953" w:type="dxa"/>
          </w:tcPr>
          <w:p w14:paraId="49090178"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0.8</w:t>
            </w:r>
          </w:p>
        </w:tc>
        <w:tc>
          <w:tcPr>
            <w:tcW w:w="1968" w:type="dxa"/>
          </w:tcPr>
          <w:p w14:paraId="798A3F78"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144</w:t>
            </w:r>
          </w:p>
        </w:tc>
        <w:tc>
          <w:tcPr>
            <w:tcW w:w="902" w:type="dxa"/>
          </w:tcPr>
          <w:p w14:paraId="47B1C77E"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(48.5)</w:t>
            </w:r>
          </w:p>
        </w:tc>
        <w:tc>
          <w:tcPr>
            <w:tcW w:w="1793" w:type="dxa"/>
          </w:tcPr>
          <w:p w14:paraId="0A3F1201"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257</w:t>
            </w:r>
          </w:p>
        </w:tc>
        <w:tc>
          <w:tcPr>
            <w:tcW w:w="1066" w:type="dxa"/>
          </w:tcPr>
          <w:p w14:paraId="30A2730D"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(49.9)</w:t>
            </w:r>
          </w:p>
        </w:tc>
        <w:tc>
          <w:tcPr>
            <w:tcW w:w="964" w:type="dxa"/>
          </w:tcPr>
          <w:p w14:paraId="63248686"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0.5</w:t>
            </w:r>
          </w:p>
        </w:tc>
      </w:tr>
      <w:tr w:rsidR="00C85B64" w:rsidRPr="00C85B64" w14:paraId="56823F87" w14:textId="77777777" w:rsidTr="00C85B64">
        <w:trPr>
          <w:trHeight w:val="113"/>
        </w:trPr>
        <w:tc>
          <w:tcPr>
            <w:tcW w:w="1992" w:type="dxa"/>
          </w:tcPr>
          <w:p w14:paraId="2311BFF7"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missing</w:t>
            </w:r>
          </w:p>
        </w:tc>
        <w:tc>
          <w:tcPr>
            <w:tcW w:w="1766" w:type="dxa"/>
          </w:tcPr>
          <w:p w14:paraId="7AFE1A21"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778" w:type="dxa"/>
          </w:tcPr>
          <w:p w14:paraId="013D550F"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754" w:type="dxa"/>
          </w:tcPr>
          <w:p w14:paraId="28F4D7AC"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790" w:type="dxa"/>
          </w:tcPr>
          <w:p w14:paraId="5402B64E"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953" w:type="dxa"/>
          </w:tcPr>
          <w:p w14:paraId="0718A4FF" w14:textId="77777777" w:rsidR="00C85B64" w:rsidRPr="00C85B64" w:rsidRDefault="00C85B64" w:rsidP="00C85B64">
            <w:pPr>
              <w:autoSpaceDE w:val="0"/>
              <w:autoSpaceDN w:val="0"/>
              <w:adjustRightInd w:val="0"/>
              <w:spacing w:after="0" w:line="240" w:lineRule="auto"/>
              <w:jc w:val="right"/>
              <w:rPr>
                <w:rFonts w:ascii="Arial" w:hAnsi="Arial" w:cs="Arial"/>
                <w:color w:val="000000"/>
                <w:sz w:val="18"/>
                <w:szCs w:val="18"/>
              </w:rPr>
            </w:pPr>
          </w:p>
        </w:tc>
        <w:tc>
          <w:tcPr>
            <w:tcW w:w="1968" w:type="dxa"/>
          </w:tcPr>
          <w:p w14:paraId="577E6D8D"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1</w:t>
            </w:r>
          </w:p>
        </w:tc>
        <w:tc>
          <w:tcPr>
            <w:tcW w:w="902" w:type="dxa"/>
          </w:tcPr>
          <w:p w14:paraId="283DACCA"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793" w:type="dxa"/>
          </w:tcPr>
          <w:p w14:paraId="611A90CE"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4</w:t>
            </w:r>
          </w:p>
        </w:tc>
        <w:tc>
          <w:tcPr>
            <w:tcW w:w="1066" w:type="dxa"/>
          </w:tcPr>
          <w:p w14:paraId="53321D5B"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964" w:type="dxa"/>
          </w:tcPr>
          <w:p w14:paraId="449D02D3"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r>
      <w:tr w:rsidR="00C85B64" w:rsidRPr="00C85B64" w14:paraId="1996A4EC" w14:textId="77777777" w:rsidTr="00C85B64">
        <w:trPr>
          <w:trHeight w:val="113"/>
        </w:trPr>
        <w:tc>
          <w:tcPr>
            <w:tcW w:w="1992" w:type="dxa"/>
          </w:tcPr>
          <w:p w14:paraId="5DCC06F1" w14:textId="77777777" w:rsidR="00C85B64" w:rsidRPr="00C85B64" w:rsidRDefault="00C85B64" w:rsidP="00C85B64">
            <w:pPr>
              <w:autoSpaceDE w:val="0"/>
              <w:autoSpaceDN w:val="0"/>
              <w:adjustRightInd w:val="0"/>
              <w:spacing w:after="0" w:line="240" w:lineRule="auto"/>
              <w:rPr>
                <w:rFonts w:ascii="Arial" w:hAnsi="Arial" w:cs="Arial"/>
                <w:b/>
                <w:bCs/>
                <w:color w:val="000000"/>
                <w:sz w:val="18"/>
                <w:szCs w:val="18"/>
              </w:rPr>
            </w:pPr>
            <w:r w:rsidRPr="00C85B64">
              <w:rPr>
                <w:rFonts w:ascii="Arial" w:hAnsi="Arial" w:cs="Arial"/>
                <w:b/>
                <w:bCs/>
                <w:color w:val="000000"/>
                <w:sz w:val="18"/>
                <w:szCs w:val="18"/>
              </w:rPr>
              <w:t xml:space="preserve">OC use </w:t>
            </w:r>
          </w:p>
        </w:tc>
        <w:tc>
          <w:tcPr>
            <w:tcW w:w="1766" w:type="dxa"/>
          </w:tcPr>
          <w:p w14:paraId="773330C7"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778" w:type="dxa"/>
          </w:tcPr>
          <w:p w14:paraId="01E32B59"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754" w:type="dxa"/>
          </w:tcPr>
          <w:p w14:paraId="03029BED"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790" w:type="dxa"/>
          </w:tcPr>
          <w:p w14:paraId="1624751F"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953" w:type="dxa"/>
          </w:tcPr>
          <w:p w14:paraId="0FADDC35"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968" w:type="dxa"/>
          </w:tcPr>
          <w:p w14:paraId="1BE5A714"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902" w:type="dxa"/>
          </w:tcPr>
          <w:p w14:paraId="54477908"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793" w:type="dxa"/>
          </w:tcPr>
          <w:p w14:paraId="54FB1C92"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066" w:type="dxa"/>
          </w:tcPr>
          <w:p w14:paraId="4083DFC3"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964" w:type="dxa"/>
          </w:tcPr>
          <w:p w14:paraId="1E2C03B3"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r>
      <w:tr w:rsidR="00C85B64" w:rsidRPr="00C85B64" w14:paraId="4D74FD29" w14:textId="77777777" w:rsidTr="00C85B64">
        <w:trPr>
          <w:trHeight w:val="113"/>
        </w:trPr>
        <w:tc>
          <w:tcPr>
            <w:tcW w:w="1992" w:type="dxa"/>
          </w:tcPr>
          <w:p w14:paraId="4341C2BB"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never</w:t>
            </w:r>
          </w:p>
        </w:tc>
        <w:tc>
          <w:tcPr>
            <w:tcW w:w="1766" w:type="dxa"/>
          </w:tcPr>
          <w:p w14:paraId="4CD86756"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23</w:t>
            </w:r>
          </w:p>
        </w:tc>
        <w:tc>
          <w:tcPr>
            <w:tcW w:w="778" w:type="dxa"/>
          </w:tcPr>
          <w:p w14:paraId="25011B32"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(29.1)</w:t>
            </w:r>
          </w:p>
        </w:tc>
        <w:tc>
          <w:tcPr>
            <w:tcW w:w="1754" w:type="dxa"/>
          </w:tcPr>
          <w:p w14:paraId="367D158C"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31</w:t>
            </w:r>
          </w:p>
        </w:tc>
        <w:tc>
          <w:tcPr>
            <w:tcW w:w="790" w:type="dxa"/>
          </w:tcPr>
          <w:p w14:paraId="77B0612A"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(31.0)</w:t>
            </w:r>
          </w:p>
        </w:tc>
        <w:tc>
          <w:tcPr>
            <w:tcW w:w="953" w:type="dxa"/>
          </w:tcPr>
          <w:p w14:paraId="448C8922"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968" w:type="dxa"/>
          </w:tcPr>
          <w:p w14:paraId="5E75C760"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88</w:t>
            </w:r>
          </w:p>
        </w:tc>
        <w:tc>
          <w:tcPr>
            <w:tcW w:w="902" w:type="dxa"/>
          </w:tcPr>
          <w:p w14:paraId="676E8889"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(29.5)</w:t>
            </w:r>
          </w:p>
        </w:tc>
        <w:tc>
          <w:tcPr>
            <w:tcW w:w="1793" w:type="dxa"/>
          </w:tcPr>
          <w:p w14:paraId="1678E7BC"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170</w:t>
            </w:r>
          </w:p>
        </w:tc>
        <w:tc>
          <w:tcPr>
            <w:tcW w:w="1066" w:type="dxa"/>
          </w:tcPr>
          <w:p w14:paraId="375EC35B"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(32.8)</w:t>
            </w:r>
          </w:p>
        </w:tc>
        <w:tc>
          <w:tcPr>
            <w:tcW w:w="964" w:type="dxa"/>
          </w:tcPr>
          <w:p w14:paraId="49794C68"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r>
      <w:tr w:rsidR="00C85B64" w:rsidRPr="00C85B64" w14:paraId="2AAC2C2D" w14:textId="77777777" w:rsidTr="00C85B64">
        <w:trPr>
          <w:trHeight w:val="113"/>
        </w:trPr>
        <w:tc>
          <w:tcPr>
            <w:tcW w:w="1992" w:type="dxa"/>
          </w:tcPr>
          <w:p w14:paraId="1C20DD65"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ever</w:t>
            </w:r>
          </w:p>
        </w:tc>
        <w:tc>
          <w:tcPr>
            <w:tcW w:w="1766" w:type="dxa"/>
          </w:tcPr>
          <w:p w14:paraId="33DA3AD1"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56</w:t>
            </w:r>
          </w:p>
        </w:tc>
        <w:tc>
          <w:tcPr>
            <w:tcW w:w="778" w:type="dxa"/>
          </w:tcPr>
          <w:p w14:paraId="560F3692"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(70.9)</w:t>
            </w:r>
          </w:p>
        </w:tc>
        <w:tc>
          <w:tcPr>
            <w:tcW w:w="1754" w:type="dxa"/>
          </w:tcPr>
          <w:p w14:paraId="20AD664B"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69</w:t>
            </w:r>
          </w:p>
        </w:tc>
        <w:tc>
          <w:tcPr>
            <w:tcW w:w="790" w:type="dxa"/>
          </w:tcPr>
          <w:p w14:paraId="373A0A43"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(69.0)</w:t>
            </w:r>
          </w:p>
        </w:tc>
        <w:tc>
          <w:tcPr>
            <w:tcW w:w="953" w:type="dxa"/>
          </w:tcPr>
          <w:p w14:paraId="48A87CF6"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0.8</w:t>
            </w:r>
          </w:p>
        </w:tc>
        <w:tc>
          <w:tcPr>
            <w:tcW w:w="1968" w:type="dxa"/>
          </w:tcPr>
          <w:p w14:paraId="02CED44B"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210</w:t>
            </w:r>
          </w:p>
        </w:tc>
        <w:tc>
          <w:tcPr>
            <w:tcW w:w="902" w:type="dxa"/>
          </w:tcPr>
          <w:p w14:paraId="53B2FC70"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(70.5)</w:t>
            </w:r>
          </w:p>
        </w:tc>
        <w:tc>
          <w:tcPr>
            <w:tcW w:w="1793" w:type="dxa"/>
          </w:tcPr>
          <w:p w14:paraId="148B4190"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348</w:t>
            </w:r>
          </w:p>
        </w:tc>
        <w:tc>
          <w:tcPr>
            <w:tcW w:w="1066" w:type="dxa"/>
          </w:tcPr>
          <w:p w14:paraId="3D5EF8DF"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(67.1)</w:t>
            </w:r>
          </w:p>
        </w:tc>
        <w:tc>
          <w:tcPr>
            <w:tcW w:w="964" w:type="dxa"/>
          </w:tcPr>
          <w:p w14:paraId="7F7E4864"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0.3</w:t>
            </w:r>
          </w:p>
        </w:tc>
      </w:tr>
      <w:tr w:rsidR="00C85B64" w:rsidRPr="00C85B64" w14:paraId="3B77E166" w14:textId="77777777" w:rsidTr="00C85B64">
        <w:trPr>
          <w:trHeight w:val="113"/>
        </w:trPr>
        <w:tc>
          <w:tcPr>
            <w:tcW w:w="1992" w:type="dxa"/>
          </w:tcPr>
          <w:p w14:paraId="2A2779F7"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missing</w:t>
            </w:r>
          </w:p>
        </w:tc>
        <w:tc>
          <w:tcPr>
            <w:tcW w:w="1766" w:type="dxa"/>
          </w:tcPr>
          <w:p w14:paraId="477EB460"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778" w:type="dxa"/>
          </w:tcPr>
          <w:p w14:paraId="62DA90D4"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754" w:type="dxa"/>
          </w:tcPr>
          <w:p w14:paraId="75F2F991"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790" w:type="dxa"/>
          </w:tcPr>
          <w:p w14:paraId="055D26BE"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953" w:type="dxa"/>
          </w:tcPr>
          <w:p w14:paraId="61A3EC43"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968" w:type="dxa"/>
          </w:tcPr>
          <w:p w14:paraId="68ABAABE"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902" w:type="dxa"/>
          </w:tcPr>
          <w:p w14:paraId="1CC22426"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793" w:type="dxa"/>
          </w:tcPr>
          <w:p w14:paraId="5EF19993"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1</w:t>
            </w:r>
          </w:p>
        </w:tc>
        <w:tc>
          <w:tcPr>
            <w:tcW w:w="1066" w:type="dxa"/>
          </w:tcPr>
          <w:p w14:paraId="759D7916"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964" w:type="dxa"/>
          </w:tcPr>
          <w:p w14:paraId="353B3548"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r>
      <w:tr w:rsidR="00C85B64" w:rsidRPr="00C85B64" w14:paraId="75536CEC" w14:textId="77777777" w:rsidTr="00C85B64">
        <w:trPr>
          <w:trHeight w:val="113"/>
        </w:trPr>
        <w:tc>
          <w:tcPr>
            <w:tcW w:w="1992" w:type="dxa"/>
          </w:tcPr>
          <w:p w14:paraId="010EE285" w14:textId="77777777" w:rsidR="00C85B64" w:rsidRPr="00C85B64" w:rsidRDefault="00C85B64" w:rsidP="00C85B64">
            <w:pPr>
              <w:autoSpaceDE w:val="0"/>
              <w:autoSpaceDN w:val="0"/>
              <w:adjustRightInd w:val="0"/>
              <w:spacing w:after="0" w:line="240" w:lineRule="auto"/>
              <w:rPr>
                <w:rFonts w:ascii="Arial" w:hAnsi="Arial" w:cs="Arial"/>
                <w:b/>
                <w:bCs/>
                <w:color w:val="000000"/>
                <w:sz w:val="18"/>
                <w:szCs w:val="18"/>
              </w:rPr>
            </w:pPr>
            <w:r w:rsidRPr="00C85B64">
              <w:rPr>
                <w:rFonts w:ascii="Arial" w:hAnsi="Arial" w:cs="Arial"/>
                <w:b/>
                <w:bCs/>
                <w:color w:val="000000"/>
                <w:sz w:val="18"/>
                <w:szCs w:val="18"/>
              </w:rPr>
              <w:t>Parity</w:t>
            </w:r>
          </w:p>
        </w:tc>
        <w:tc>
          <w:tcPr>
            <w:tcW w:w="1766" w:type="dxa"/>
          </w:tcPr>
          <w:p w14:paraId="3314C157"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778" w:type="dxa"/>
          </w:tcPr>
          <w:p w14:paraId="3E49E2D9"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754" w:type="dxa"/>
          </w:tcPr>
          <w:p w14:paraId="339085AC"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790" w:type="dxa"/>
          </w:tcPr>
          <w:p w14:paraId="4A64E9C1"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953" w:type="dxa"/>
          </w:tcPr>
          <w:p w14:paraId="1C687BE3"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968" w:type="dxa"/>
          </w:tcPr>
          <w:p w14:paraId="6F658715"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902" w:type="dxa"/>
          </w:tcPr>
          <w:p w14:paraId="24FC25BE"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793" w:type="dxa"/>
          </w:tcPr>
          <w:p w14:paraId="7840C043"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066" w:type="dxa"/>
          </w:tcPr>
          <w:p w14:paraId="671CCD2A"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964" w:type="dxa"/>
          </w:tcPr>
          <w:p w14:paraId="56F7A3CA"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r>
      <w:tr w:rsidR="00C85B64" w:rsidRPr="00C85B64" w14:paraId="1B7AE8B5" w14:textId="77777777" w:rsidTr="00C85B64">
        <w:trPr>
          <w:trHeight w:val="113"/>
        </w:trPr>
        <w:tc>
          <w:tcPr>
            <w:tcW w:w="1992" w:type="dxa"/>
          </w:tcPr>
          <w:p w14:paraId="1C869332"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0</w:t>
            </w:r>
          </w:p>
        </w:tc>
        <w:tc>
          <w:tcPr>
            <w:tcW w:w="1766" w:type="dxa"/>
          </w:tcPr>
          <w:p w14:paraId="71C9A992"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18</w:t>
            </w:r>
          </w:p>
        </w:tc>
        <w:tc>
          <w:tcPr>
            <w:tcW w:w="778" w:type="dxa"/>
          </w:tcPr>
          <w:p w14:paraId="607B4005"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(22.8)</w:t>
            </w:r>
          </w:p>
        </w:tc>
        <w:tc>
          <w:tcPr>
            <w:tcW w:w="1754" w:type="dxa"/>
          </w:tcPr>
          <w:p w14:paraId="7353F4ED"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24</w:t>
            </w:r>
          </w:p>
        </w:tc>
        <w:tc>
          <w:tcPr>
            <w:tcW w:w="790" w:type="dxa"/>
          </w:tcPr>
          <w:p w14:paraId="76E824A0"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(24.0)</w:t>
            </w:r>
          </w:p>
        </w:tc>
        <w:tc>
          <w:tcPr>
            <w:tcW w:w="953" w:type="dxa"/>
          </w:tcPr>
          <w:p w14:paraId="42D20A22"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968" w:type="dxa"/>
          </w:tcPr>
          <w:p w14:paraId="0EDB8582"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57</w:t>
            </w:r>
          </w:p>
        </w:tc>
        <w:tc>
          <w:tcPr>
            <w:tcW w:w="902" w:type="dxa"/>
          </w:tcPr>
          <w:p w14:paraId="169D86D3"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(19.1)</w:t>
            </w:r>
          </w:p>
        </w:tc>
        <w:tc>
          <w:tcPr>
            <w:tcW w:w="1793" w:type="dxa"/>
          </w:tcPr>
          <w:p w14:paraId="344A01C7"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101</w:t>
            </w:r>
          </w:p>
        </w:tc>
        <w:tc>
          <w:tcPr>
            <w:tcW w:w="1066" w:type="dxa"/>
          </w:tcPr>
          <w:p w14:paraId="163300D1"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(19.5)</w:t>
            </w:r>
          </w:p>
        </w:tc>
        <w:tc>
          <w:tcPr>
            <w:tcW w:w="964" w:type="dxa"/>
          </w:tcPr>
          <w:p w14:paraId="3DB31D61"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r>
      <w:tr w:rsidR="00C85B64" w:rsidRPr="00C85B64" w14:paraId="6490B180" w14:textId="77777777" w:rsidTr="00C85B64">
        <w:trPr>
          <w:trHeight w:val="113"/>
        </w:trPr>
        <w:tc>
          <w:tcPr>
            <w:tcW w:w="1992" w:type="dxa"/>
          </w:tcPr>
          <w:p w14:paraId="553E32C2"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1</w:t>
            </w:r>
          </w:p>
        </w:tc>
        <w:tc>
          <w:tcPr>
            <w:tcW w:w="1766" w:type="dxa"/>
          </w:tcPr>
          <w:p w14:paraId="4E2E0F7F"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14</w:t>
            </w:r>
          </w:p>
        </w:tc>
        <w:tc>
          <w:tcPr>
            <w:tcW w:w="778" w:type="dxa"/>
          </w:tcPr>
          <w:p w14:paraId="58155EDD"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(17.7)</w:t>
            </w:r>
          </w:p>
        </w:tc>
        <w:tc>
          <w:tcPr>
            <w:tcW w:w="1754" w:type="dxa"/>
          </w:tcPr>
          <w:p w14:paraId="46E53B6C"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15</w:t>
            </w:r>
          </w:p>
        </w:tc>
        <w:tc>
          <w:tcPr>
            <w:tcW w:w="790" w:type="dxa"/>
          </w:tcPr>
          <w:p w14:paraId="632570BB"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(15.0)</w:t>
            </w:r>
          </w:p>
        </w:tc>
        <w:tc>
          <w:tcPr>
            <w:tcW w:w="953" w:type="dxa"/>
          </w:tcPr>
          <w:p w14:paraId="2E628F40"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968" w:type="dxa"/>
          </w:tcPr>
          <w:p w14:paraId="161E5182"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36</w:t>
            </w:r>
          </w:p>
        </w:tc>
        <w:tc>
          <w:tcPr>
            <w:tcW w:w="902" w:type="dxa"/>
          </w:tcPr>
          <w:p w14:paraId="2429B81A"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(12.1)</w:t>
            </w:r>
          </w:p>
        </w:tc>
        <w:tc>
          <w:tcPr>
            <w:tcW w:w="1793" w:type="dxa"/>
          </w:tcPr>
          <w:p w14:paraId="6F88890C"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40</w:t>
            </w:r>
          </w:p>
        </w:tc>
        <w:tc>
          <w:tcPr>
            <w:tcW w:w="1066" w:type="dxa"/>
          </w:tcPr>
          <w:p w14:paraId="63FE75C3"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(7.7)</w:t>
            </w:r>
          </w:p>
        </w:tc>
        <w:tc>
          <w:tcPr>
            <w:tcW w:w="964" w:type="dxa"/>
          </w:tcPr>
          <w:p w14:paraId="33F8A2F7"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r>
      <w:tr w:rsidR="00C85B64" w:rsidRPr="00C85B64" w14:paraId="169BD993" w14:textId="77777777" w:rsidTr="00C85B64">
        <w:trPr>
          <w:trHeight w:val="113"/>
        </w:trPr>
        <w:tc>
          <w:tcPr>
            <w:tcW w:w="1992" w:type="dxa"/>
          </w:tcPr>
          <w:p w14:paraId="1DF65830"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 2</w:t>
            </w:r>
          </w:p>
        </w:tc>
        <w:tc>
          <w:tcPr>
            <w:tcW w:w="1766" w:type="dxa"/>
          </w:tcPr>
          <w:p w14:paraId="0EA1F75E"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47</w:t>
            </w:r>
          </w:p>
        </w:tc>
        <w:tc>
          <w:tcPr>
            <w:tcW w:w="778" w:type="dxa"/>
          </w:tcPr>
          <w:p w14:paraId="769B8106"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(59.5)</w:t>
            </w:r>
          </w:p>
        </w:tc>
        <w:tc>
          <w:tcPr>
            <w:tcW w:w="1754" w:type="dxa"/>
          </w:tcPr>
          <w:p w14:paraId="46B1C601"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62</w:t>
            </w:r>
          </w:p>
        </w:tc>
        <w:tc>
          <w:tcPr>
            <w:tcW w:w="790" w:type="dxa"/>
          </w:tcPr>
          <w:p w14:paraId="2D05F3E6"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(62.0)</w:t>
            </w:r>
          </w:p>
        </w:tc>
        <w:tc>
          <w:tcPr>
            <w:tcW w:w="953" w:type="dxa"/>
          </w:tcPr>
          <w:p w14:paraId="586A88BC"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0.8</w:t>
            </w:r>
          </w:p>
        </w:tc>
        <w:tc>
          <w:tcPr>
            <w:tcW w:w="1968" w:type="dxa"/>
          </w:tcPr>
          <w:p w14:paraId="0A0C6765"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205</w:t>
            </w:r>
          </w:p>
        </w:tc>
        <w:tc>
          <w:tcPr>
            <w:tcW w:w="902" w:type="dxa"/>
          </w:tcPr>
          <w:p w14:paraId="18E75207"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(68.8)</w:t>
            </w:r>
          </w:p>
        </w:tc>
        <w:tc>
          <w:tcPr>
            <w:tcW w:w="1793" w:type="dxa"/>
          </w:tcPr>
          <w:p w14:paraId="7D42A331"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378</w:t>
            </w:r>
          </w:p>
        </w:tc>
        <w:tc>
          <w:tcPr>
            <w:tcW w:w="1066" w:type="dxa"/>
          </w:tcPr>
          <w:p w14:paraId="007B880A"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(72.8)</w:t>
            </w:r>
          </w:p>
        </w:tc>
        <w:tc>
          <w:tcPr>
            <w:tcW w:w="964" w:type="dxa"/>
          </w:tcPr>
          <w:p w14:paraId="1E1E9737"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0.1</w:t>
            </w:r>
          </w:p>
        </w:tc>
      </w:tr>
      <w:tr w:rsidR="00C85B64" w:rsidRPr="00C85B64" w14:paraId="025A0B26" w14:textId="77777777" w:rsidTr="00C85B64">
        <w:trPr>
          <w:trHeight w:val="113"/>
        </w:trPr>
        <w:tc>
          <w:tcPr>
            <w:tcW w:w="1992" w:type="dxa"/>
          </w:tcPr>
          <w:p w14:paraId="73F68B0B" w14:textId="77777777" w:rsidR="00C85B64" w:rsidRPr="00C85B64" w:rsidRDefault="00C85B64" w:rsidP="00C85B64">
            <w:pPr>
              <w:autoSpaceDE w:val="0"/>
              <w:autoSpaceDN w:val="0"/>
              <w:adjustRightInd w:val="0"/>
              <w:spacing w:after="0" w:line="240" w:lineRule="auto"/>
              <w:rPr>
                <w:rFonts w:ascii="Arial" w:hAnsi="Arial" w:cs="Arial"/>
                <w:b/>
                <w:bCs/>
                <w:color w:val="000000"/>
                <w:sz w:val="18"/>
                <w:szCs w:val="18"/>
              </w:rPr>
            </w:pPr>
            <w:r w:rsidRPr="00C85B64">
              <w:rPr>
                <w:rFonts w:ascii="Arial" w:hAnsi="Arial" w:cs="Arial"/>
                <w:b/>
                <w:bCs/>
                <w:color w:val="000000"/>
                <w:sz w:val="18"/>
                <w:szCs w:val="18"/>
              </w:rPr>
              <w:t xml:space="preserve">Age at Menarche </w:t>
            </w:r>
          </w:p>
        </w:tc>
        <w:tc>
          <w:tcPr>
            <w:tcW w:w="1766" w:type="dxa"/>
          </w:tcPr>
          <w:p w14:paraId="544114C0"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778" w:type="dxa"/>
          </w:tcPr>
          <w:p w14:paraId="5FC5F39F"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754" w:type="dxa"/>
          </w:tcPr>
          <w:p w14:paraId="48200DDA"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790" w:type="dxa"/>
          </w:tcPr>
          <w:p w14:paraId="10C03E0A"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953" w:type="dxa"/>
          </w:tcPr>
          <w:p w14:paraId="3A18B0F1"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968" w:type="dxa"/>
          </w:tcPr>
          <w:p w14:paraId="6048E6F0"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902" w:type="dxa"/>
          </w:tcPr>
          <w:p w14:paraId="67D079C6"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793" w:type="dxa"/>
          </w:tcPr>
          <w:p w14:paraId="43DC930C"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066" w:type="dxa"/>
          </w:tcPr>
          <w:p w14:paraId="0001FF57"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964" w:type="dxa"/>
          </w:tcPr>
          <w:p w14:paraId="67AD671F"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r>
      <w:tr w:rsidR="00C85B64" w:rsidRPr="00C85B64" w14:paraId="035499A4" w14:textId="77777777" w:rsidTr="00C85B64">
        <w:trPr>
          <w:trHeight w:val="113"/>
        </w:trPr>
        <w:tc>
          <w:tcPr>
            <w:tcW w:w="1992" w:type="dxa"/>
          </w:tcPr>
          <w:p w14:paraId="536A6DF2"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 11</w:t>
            </w:r>
          </w:p>
        </w:tc>
        <w:tc>
          <w:tcPr>
            <w:tcW w:w="1766" w:type="dxa"/>
          </w:tcPr>
          <w:p w14:paraId="3508BF26"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19</w:t>
            </w:r>
          </w:p>
        </w:tc>
        <w:tc>
          <w:tcPr>
            <w:tcW w:w="778" w:type="dxa"/>
          </w:tcPr>
          <w:p w14:paraId="2B99E44E"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(24.1)</w:t>
            </w:r>
          </w:p>
        </w:tc>
        <w:tc>
          <w:tcPr>
            <w:tcW w:w="1754" w:type="dxa"/>
          </w:tcPr>
          <w:p w14:paraId="49D85376"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23</w:t>
            </w:r>
          </w:p>
        </w:tc>
        <w:tc>
          <w:tcPr>
            <w:tcW w:w="790" w:type="dxa"/>
          </w:tcPr>
          <w:p w14:paraId="0B06A884"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(23.0)</w:t>
            </w:r>
          </w:p>
        </w:tc>
        <w:tc>
          <w:tcPr>
            <w:tcW w:w="953" w:type="dxa"/>
          </w:tcPr>
          <w:p w14:paraId="197B90D8"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968" w:type="dxa"/>
          </w:tcPr>
          <w:p w14:paraId="34706D7C"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71</w:t>
            </w:r>
          </w:p>
        </w:tc>
        <w:tc>
          <w:tcPr>
            <w:tcW w:w="902" w:type="dxa"/>
          </w:tcPr>
          <w:p w14:paraId="5824FEAB"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(24.0)</w:t>
            </w:r>
          </w:p>
        </w:tc>
        <w:tc>
          <w:tcPr>
            <w:tcW w:w="1793" w:type="dxa"/>
          </w:tcPr>
          <w:p w14:paraId="1E4AD10C"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135</w:t>
            </w:r>
          </w:p>
        </w:tc>
        <w:tc>
          <w:tcPr>
            <w:tcW w:w="1066" w:type="dxa"/>
          </w:tcPr>
          <w:p w14:paraId="3742748E"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(26.2)</w:t>
            </w:r>
          </w:p>
        </w:tc>
        <w:tc>
          <w:tcPr>
            <w:tcW w:w="964" w:type="dxa"/>
          </w:tcPr>
          <w:p w14:paraId="0B7E3219"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r>
      <w:tr w:rsidR="00C85B64" w:rsidRPr="00C85B64" w14:paraId="0AED094F" w14:textId="77777777" w:rsidTr="00C85B64">
        <w:trPr>
          <w:trHeight w:val="113"/>
        </w:trPr>
        <w:tc>
          <w:tcPr>
            <w:tcW w:w="1992" w:type="dxa"/>
          </w:tcPr>
          <w:p w14:paraId="5F96D0AA"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12-13</w:t>
            </w:r>
          </w:p>
        </w:tc>
        <w:tc>
          <w:tcPr>
            <w:tcW w:w="1766" w:type="dxa"/>
          </w:tcPr>
          <w:p w14:paraId="37CFEA6B"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38</w:t>
            </w:r>
          </w:p>
        </w:tc>
        <w:tc>
          <w:tcPr>
            <w:tcW w:w="778" w:type="dxa"/>
          </w:tcPr>
          <w:p w14:paraId="3E60E17D"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(48.1)</w:t>
            </w:r>
          </w:p>
        </w:tc>
        <w:tc>
          <w:tcPr>
            <w:tcW w:w="1754" w:type="dxa"/>
          </w:tcPr>
          <w:p w14:paraId="25B7515A"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51</w:t>
            </w:r>
          </w:p>
        </w:tc>
        <w:tc>
          <w:tcPr>
            <w:tcW w:w="790" w:type="dxa"/>
          </w:tcPr>
          <w:p w14:paraId="04B8B47A"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(51.0)</w:t>
            </w:r>
          </w:p>
        </w:tc>
        <w:tc>
          <w:tcPr>
            <w:tcW w:w="953" w:type="dxa"/>
          </w:tcPr>
          <w:p w14:paraId="3CF06A70"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968" w:type="dxa"/>
          </w:tcPr>
          <w:p w14:paraId="6E30146A"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143</w:t>
            </w:r>
          </w:p>
        </w:tc>
        <w:tc>
          <w:tcPr>
            <w:tcW w:w="902" w:type="dxa"/>
          </w:tcPr>
          <w:p w14:paraId="458C1C85"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(48.3)</w:t>
            </w:r>
          </w:p>
        </w:tc>
        <w:tc>
          <w:tcPr>
            <w:tcW w:w="1793" w:type="dxa"/>
          </w:tcPr>
          <w:p w14:paraId="2B2EF774"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239</w:t>
            </w:r>
          </w:p>
        </w:tc>
        <w:tc>
          <w:tcPr>
            <w:tcW w:w="1066" w:type="dxa"/>
          </w:tcPr>
          <w:p w14:paraId="43D7EE83"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(46.4)</w:t>
            </w:r>
          </w:p>
        </w:tc>
        <w:tc>
          <w:tcPr>
            <w:tcW w:w="964" w:type="dxa"/>
          </w:tcPr>
          <w:p w14:paraId="4DE5FB78"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r>
      <w:tr w:rsidR="00C85B64" w:rsidRPr="00C85B64" w14:paraId="3382A3C1" w14:textId="77777777" w:rsidTr="00C85B64">
        <w:trPr>
          <w:trHeight w:val="113"/>
        </w:trPr>
        <w:tc>
          <w:tcPr>
            <w:tcW w:w="1992" w:type="dxa"/>
          </w:tcPr>
          <w:p w14:paraId="428ABF97"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14+</w:t>
            </w:r>
          </w:p>
        </w:tc>
        <w:tc>
          <w:tcPr>
            <w:tcW w:w="1766" w:type="dxa"/>
          </w:tcPr>
          <w:p w14:paraId="5FE4DDEB"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22</w:t>
            </w:r>
          </w:p>
        </w:tc>
        <w:tc>
          <w:tcPr>
            <w:tcW w:w="778" w:type="dxa"/>
          </w:tcPr>
          <w:p w14:paraId="6A2266F2"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(27.8)</w:t>
            </w:r>
          </w:p>
        </w:tc>
        <w:tc>
          <w:tcPr>
            <w:tcW w:w="1754" w:type="dxa"/>
          </w:tcPr>
          <w:p w14:paraId="44D4454E"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26</w:t>
            </w:r>
          </w:p>
        </w:tc>
        <w:tc>
          <w:tcPr>
            <w:tcW w:w="790" w:type="dxa"/>
          </w:tcPr>
          <w:p w14:paraId="1E7390B0"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(26.0)</w:t>
            </w:r>
          </w:p>
        </w:tc>
        <w:tc>
          <w:tcPr>
            <w:tcW w:w="953" w:type="dxa"/>
          </w:tcPr>
          <w:p w14:paraId="52827120"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0.9</w:t>
            </w:r>
          </w:p>
        </w:tc>
        <w:tc>
          <w:tcPr>
            <w:tcW w:w="1968" w:type="dxa"/>
          </w:tcPr>
          <w:p w14:paraId="713AB383"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82</w:t>
            </w:r>
          </w:p>
        </w:tc>
        <w:tc>
          <w:tcPr>
            <w:tcW w:w="902" w:type="dxa"/>
          </w:tcPr>
          <w:p w14:paraId="74058F17"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(27.7)</w:t>
            </w:r>
          </w:p>
        </w:tc>
        <w:tc>
          <w:tcPr>
            <w:tcW w:w="1793" w:type="dxa"/>
          </w:tcPr>
          <w:p w14:paraId="144F51C8"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141</w:t>
            </w:r>
          </w:p>
        </w:tc>
        <w:tc>
          <w:tcPr>
            <w:tcW w:w="1066" w:type="dxa"/>
          </w:tcPr>
          <w:p w14:paraId="420112D7"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(27.4)</w:t>
            </w:r>
          </w:p>
        </w:tc>
        <w:tc>
          <w:tcPr>
            <w:tcW w:w="964" w:type="dxa"/>
          </w:tcPr>
          <w:p w14:paraId="3E3C89E3"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0.7</w:t>
            </w:r>
          </w:p>
        </w:tc>
      </w:tr>
      <w:tr w:rsidR="00C85B64" w:rsidRPr="00C85B64" w14:paraId="412DBE89" w14:textId="77777777" w:rsidTr="00C85B64">
        <w:trPr>
          <w:trHeight w:val="113"/>
        </w:trPr>
        <w:tc>
          <w:tcPr>
            <w:tcW w:w="1992" w:type="dxa"/>
          </w:tcPr>
          <w:p w14:paraId="35D0F83C"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Missing</w:t>
            </w:r>
          </w:p>
        </w:tc>
        <w:tc>
          <w:tcPr>
            <w:tcW w:w="1766" w:type="dxa"/>
          </w:tcPr>
          <w:p w14:paraId="2CCFD676"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778" w:type="dxa"/>
          </w:tcPr>
          <w:p w14:paraId="3C633D57"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754" w:type="dxa"/>
          </w:tcPr>
          <w:p w14:paraId="46350F97"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790" w:type="dxa"/>
          </w:tcPr>
          <w:p w14:paraId="7CA3FDA7"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953" w:type="dxa"/>
          </w:tcPr>
          <w:p w14:paraId="3A46DBCA"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968" w:type="dxa"/>
          </w:tcPr>
          <w:p w14:paraId="4B6AB26B"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w:t>
            </w:r>
          </w:p>
        </w:tc>
        <w:tc>
          <w:tcPr>
            <w:tcW w:w="902" w:type="dxa"/>
          </w:tcPr>
          <w:p w14:paraId="574B8B23"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793" w:type="dxa"/>
          </w:tcPr>
          <w:p w14:paraId="08259682"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4</w:t>
            </w:r>
          </w:p>
        </w:tc>
        <w:tc>
          <w:tcPr>
            <w:tcW w:w="1066" w:type="dxa"/>
          </w:tcPr>
          <w:p w14:paraId="250BB612"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964" w:type="dxa"/>
          </w:tcPr>
          <w:p w14:paraId="4D5496E5"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r>
      <w:tr w:rsidR="00C85B64" w:rsidRPr="00C85B64" w14:paraId="7B443376" w14:textId="77777777" w:rsidTr="00C85B64">
        <w:trPr>
          <w:trHeight w:val="113"/>
        </w:trPr>
        <w:tc>
          <w:tcPr>
            <w:tcW w:w="1992" w:type="dxa"/>
          </w:tcPr>
          <w:p w14:paraId="12F36477" w14:textId="77777777" w:rsidR="00C85B64" w:rsidRPr="00C85B64" w:rsidRDefault="00C85B64" w:rsidP="00C85B64">
            <w:pPr>
              <w:autoSpaceDE w:val="0"/>
              <w:autoSpaceDN w:val="0"/>
              <w:adjustRightInd w:val="0"/>
              <w:spacing w:after="0" w:line="240" w:lineRule="auto"/>
              <w:rPr>
                <w:rFonts w:ascii="Arial" w:hAnsi="Arial" w:cs="Arial"/>
                <w:b/>
                <w:bCs/>
                <w:color w:val="000000"/>
                <w:sz w:val="18"/>
                <w:szCs w:val="18"/>
              </w:rPr>
            </w:pPr>
            <w:r w:rsidRPr="00C85B64">
              <w:rPr>
                <w:rFonts w:ascii="Arial" w:hAnsi="Arial" w:cs="Arial"/>
                <w:b/>
                <w:bCs/>
                <w:color w:val="000000"/>
                <w:sz w:val="18"/>
                <w:szCs w:val="18"/>
              </w:rPr>
              <w:t xml:space="preserve">Smoking </w:t>
            </w:r>
          </w:p>
        </w:tc>
        <w:tc>
          <w:tcPr>
            <w:tcW w:w="1766" w:type="dxa"/>
          </w:tcPr>
          <w:p w14:paraId="1E61E2C7"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778" w:type="dxa"/>
          </w:tcPr>
          <w:p w14:paraId="2C45B2F4"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754" w:type="dxa"/>
          </w:tcPr>
          <w:p w14:paraId="08EEF922"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790" w:type="dxa"/>
          </w:tcPr>
          <w:p w14:paraId="52D8538F"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953" w:type="dxa"/>
          </w:tcPr>
          <w:p w14:paraId="500A765B"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968" w:type="dxa"/>
          </w:tcPr>
          <w:p w14:paraId="3C6B5FFE"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902" w:type="dxa"/>
          </w:tcPr>
          <w:p w14:paraId="7E4E726E"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793" w:type="dxa"/>
          </w:tcPr>
          <w:p w14:paraId="2288DA07"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066" w:type="dxa"/>
          </w:tcPr>
          <w:p w14:paraId="7720FFF4"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964" w:type="dxa"/>
          </w:tcPr>
          <w:p w14:paraId="4808236F"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r>
      <w:tr w:rsidR="00C85B64" w:rsidRPr="00C85B64" w14:paraId="7598C454" w14:textId="77777777" w:rsidTr="00C85B64">
        <w:trPr>
          <w:trHeight w:val="113"/>
        </w:trPr>
        <w:tc>
          <w:tcPr>
            <w:tcW w:w="1992" w:type="dxa"/>
          </w:tcPr>
          <w:p w14:paraId="0277236B"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never</w:t>
            </w:r>
          </w:p>
        </w:tc>
        <w:tc>
          <w:tcPr>
            <w:tcW w:w="1766" w:type="dxa"/>
          </w:tcPr>
          <w:p w14:paraId="2F966290"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50</w:t>
            </w:r>
          </w:p>
        </w:tc>
        <w:tc>
          <w:tcPr>
            <w:tcW w:w="778" w:type="dxa"/>
          </w:tcPr>
          <w:p w14:paraId="37500BFA"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(63.3)</w:t>
            </w:r>
          </w:p>
        </w:tc>
        <w:tc>
          <w:tcPr>
            <w:tcW w:w="1754" w:type="dxa"/>
          </w:tcPr>
          <w:p w14:paraId="14E84240"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66</w:t>
            </w:r>
          </w:p>
        </w:tc>
        <w:tc>
          <w:tcPr>
            <w:tcW w:w="790" w:type="dxa"/>
          </w:tcPr>
          <w:p w14:paraId="2D424F38"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(66.0)</w:t>
            </w:r>
          </w:p>
        </w:tc>
        <w:tc>
          <w:tcPr>
            <w:tcW w:w="953" w:type="dxa"/>
          </w:tcPr>
          <w:p w14:paraId="63E5D322"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968" w:type="dxa"/>
          </w:tcPr>
          <w:p w14:paraId="02E1BD9C"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197</w:t>
            </w:r>
          </w:p>
        </w:tc>
        <w:tc>
          <w:tcPr>
            <w:tcW w:w="902" w:type="dxa"/>
          </w:tcPr>
          <w:p w14:paraId="2933BF9F"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(66.1)</w:t>
            </w:r>
          </w:p>
        </w:tc>
        <w:tc>
          <w:tcPr>
            <w:tcW w:w="1793" w:type="dxa"/>
          </w:tcPr>
          <w:p w14:paraId="414B0836"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342</w:t>
            </w:r>
          </w:p>
        </w:tc>
        <w:tc>
          <w:tcPr>
            <w:tcW w:w="1066" w:type="dxa"/>
          </w:tcPr>
          <w:p w14:paraId="7686DB1A"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(66.4)</w:t>
            </w:r>
          </w:p>
        </w:tc>
        <w:tc>
          <w:tcPr>
            <w:tcW w:w="964" w:type="dxa"/>
          </w:tcPr>
          <w:p w14:paraId="2E906C55"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r>
      <w:tr w:rsidR="00C85B64" w:rsidRPr="00C85B64" w14:paraId="6C080F1B" w14:textId="77777777" w:rsidTr="00C85B64">
        <w:trPr>
          <w:trHeight w:val="113"/>
        </w:trPr>
        <w:tc>
          <w:tcPr>
            <w:tcW w:w="1992" w:type="dxa"/>
          </w:tcPr>
          <w:p w14:paraId="00B0C75A"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ever</w:t>
            </w:r>
          </w:p>
        </w:tc>
        <w:tc>
          <w:tcPr>
            <w:tcW w:w="1766" w:type="dxa"/>
          </w:tcPr>
          <w:p w14:paraId="18DC6C7D"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29</w:t>
            </w:r>
          </w:p>
        </w:tc>
        <w:tc>
          <w:tcPr>
            <w:tcW w:w="778" w:type="dxa"/>
          </w:tcPr>
          <w:p w14:paraId="5B3AB201"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(36.7)</w:t>
            </w:r>
          </w:p>
        </w:tc>
        <w:tc>
          <w:tcPr>
            <w:tcW w:w="1754" w:type="dxa"/>
          </w:tcPr>
          <w:p w14:paraId="75CBB759"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34</w:t>
            </w:r>
          </w:p>
        </w:tc>
        <w:tc>
          <w:tcPr>
            <w:tcW w:w="790" w:type="dxa"/>
          </w:tcPr>
          <w:p w14:paraId="2345D7E8"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(34.0)</w:t>
            </w:r>
          </w:p>
        </w:tc>
        <w:tc>
          <w:tcPr>
            <w:tcW w:w="953" w:type="dxa"/>
          </w:tcPr>
          <w:p w14:paraId="49789B73"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0.7</w:t>
            </w:r>
          </w:p>
        </w:tc>
        <w:tc>
          <w:tcPr>
            <w:tcW w:w="1968" w:type="dxa"/>
          </w:tcPr>
          <w:p w14:paraId="32F05F26"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101</w:t>
            </w:r>
          </w:p>
        </w:tc>
        <w:tc>
          <w:tcPr>
            <w:tcW w:w="902" w:type="dxa"/>
          </w:tcPr>
          <w:p w14:paraId="4A7EFC83"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(33.9)</w:t>
            </w:r>
          </w:p>
        </w:tc>
        <w:tc>
          <w:tcPr>
            <w:tcW w:w="1793" w:type="dxa"/>
          </w:tcPr>
          <w:p w14:paraId="04AA00EA"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177</w:t>
            </w:r>
          </w:p>
        </w:tc>
        <w:tc>
          <w:tcPr>
            <w:tcW w:w="1066" w:type="dxa"/>
          </w:tcPr>
          <w:p w14:paraId="08F1C3E3"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(34.4)</w:t>
            </w:r>
          </w:p>
        </w:tc>
        <w:tc>
          <w:tcPr>
            <w:tcW w:w="964" w:type="dxa"/>
          </w:tcPr>
          <w:p w14:paraId="3DF49BC1"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0.9</w:t>
            </w:r>
          </w:p>
        </w:tc>
      </w:tr>
      <w:tr w:rsidR="00C85B64" w:rsidRPr="00C85B64" w14:paraId="45A95C9E" w14:textId="77777777" w:rsidTr="00C85B64">
        <w:trPr>
          <w:trHeight w:val="113"/>
        </w:trPr>
        <w:tc>
          <w:tcPr>
            <w:tcW w:w="1992" w:type="dxa"/>
          </w:tcPr>
          <w:p w14:paraId="0C387067"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missing</w:t>
            </w:r>
          </w:p>
        </w:tc>
        <w:tc>
          <w:tcPr>
            <w:tcW w:w="1766" w:type="dxa"/>
          </w:tcPr>
          <w:p w14:paraId="6C3CE0FA"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778" w:type="dxa"/>
          </w:tcPr>
          <w:p w14:paraId="768FD48C"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754" w:type="dxa"/>
          </w:tcPr>
          <w:p w14:paraId="06D9F746"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790" w:type="dxa"/>
          </w:tcPr>
          <w:p w14:paraId="72EFE802"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953" w:type="dxa"/>
          </w:tcPr>
          <w:p w14:paraId="78A47BAD"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968" w:type="dxa"/>
          </w:tcPr>
          <w:p w14:paraId="59298BDD"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902" w:type="dxa"/>
          </w:tcPr>
          <w:p w14:paraId="29E78C68"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793" w:type="dxa"/>
          </w:tcPr>
          <w:p w14:paraId="33023392"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066" w:type="dxa"/>
          </w:tcPr>
          <w:p w14:paraId="76812DF2"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964" w:type="dxa"/>
          </w:tcPr>
          <w:p w14:paraId="54CC88CF"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r>
      <w:tr w:rsidR="00C85B64" w:rsidRPr="00C85B64" w14:paraId="1C45E842" w14:textId="77777777" w:rsidTr="00C85B64">
        <w:trPr>
          <w:trHeight w:val="113"/>
        </w:trPr>
        <w:tc>
          <w:tcPr>
            <w:tcW w:w="3758" w:type="dxa"/>
            <w:gridSpan w:val="2"/>
          </w:tcPr>
          <w:p w14:paraId="0D52F710" w14:textId="3753360B" w:rsidR="00C85B64" w:rsidRPr="00C85B64" w:rsidRDefault="00AD702E" w:rsidP="00C85B64">
            <w:pPr>
              <w:autoSpaceDE w:val="0"/>
              <w:autoSpaceDN w:val="0"/>
              <w:adjustRightInd w:val="0"/>
              <w:spacing w:after="0" w:line="240" w:lineRule="auto"/>
              <w:rPr>
                <w:rFonts w:ascii="Arial" w:hAnsi="Arial" w:cs="Arial"/>
                <w:b/>
                <w:bCs/>
                <w:color w:val="000000"/>
                <w:sz w:val="18"/>
                <w:szCs w:val="18"/>
              </w:rPr>
            </w:pPr>
            <w:proofErr w:type="spellStart"/>
            <w:r w:rsidRPr="00AD702E">
              <w:rPr>
                <w:rFonts w:ascii="Calibri" w:hAnsi="Calibri" w:cs="Calibri"/>
                <w:b/>
                <w:bCs/>
                <w:color w:val="000000"/>
                <w:sz w:val="18"/>
                <w:szCs w:val="18"/>
                <w:vertAlign w:val="superscript"/>
              </w:rPr>
              <w:t>c</w:t>
            </w:r>
            <w:r w:rsidR="00C85B64" w:rsidRPr="00C85B64">
              <w:rPr>
                <w:rFonts w:ascii="Arial" w:hAnsi="Arial" w:cs="Arial"/>
                <w:b/>
                <w:bCs/>
                <w:color w:val="000000"/>
                <w:sz w:val="18"/>
                <w:szCs w:val="18"/>
              </w:rPr>
              <w:t>Family</w:t>
            </w:r>
            <w:proofErr w:type="spellEnd"/>
            <w:r w:rsidR="00C85B64" w:rsidRPr="00C85B64">
              <w:rPr>
                <w:rFonts w:ascii="Arial" w:hAnsi="Arial" w:cs="Arial"/>
                <w:b/>
                <w:bCs/>
                <w:color w:val="000000"/>
                <w:sz w:val="18"/>
                <w:szCs w:val="18"/>
              </w:rPr>
              <w:t xml:space="preserve"> History any cancer (FDR &amp;/or SDR)</w:t>
            </w:r>
          </w:p>
        </w:tc>
        <w:tc>
          <w:tcPr>
            <w:tcW w:w="778" w:type="dxa"/>
          </w:tcPr>
          <w:p w14:paraId="2D13A932"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754" w:type="dxa"/>
          </w:tcPr>
          <w:p w14:paraId="664E9E21"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790" w:type="dxa"/>
          </w:tcPr>
          <w:p w14:paraId="71155651"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953" w:type="dxa"/>
          </w:tcPr>
          <w:p w14:paraId="5A9D44B4"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968" w:type="dxa"/>
          </w:tcPr>
          <w:p w14:paraId="5E61A127"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902" w:type="dxa"/>
          </w:tcPr>
          <w:p w14:paraId="6270475B"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793" w:type="dxa"/>
          </w:tcPr>
          <w:p w14:paraId="086E675F"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066" w:type="dxa"/>
          </w:tcPr>
          <w:p w14:paraId="0E805DEA"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964" w:type="dxa"/>
          </w:tcPr>
          <w:p w14:paraId="6D9F8889"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r>
      <w:tr w:rsidR="00C85B64" w:rsidRPr="00C85B64" w14:paraId="17D83497" w14:textId="77777777" w:rsidTr="00C85B64">
        <w:trPr>
          <w:trHeight w:val="113"/>
        </w:trPr>
        <w:tc>
          <w:tcPr>
            <w:tcW w:w="1992" w:type="dxa"/>
          </w:tcPr>
          <w:p w14:paraId="40EBE273"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no</w:t>
            </w:r>
          </w:p>
        </w:tc>
        <w:tc>
          <w:tcPr>
            <w:tcW w:w="1766" w:type="dxa"/>
          </w:tcPr>
          <w:p w14:paraId="345B31A4"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27</w:t>
            </w:r>
          </w:p>
        </w:tc>
        <w:tc>
          <w:tcPr>
            <w:tcW w:w="778" w:type="dxa"/>
          </w:tcPr>
          <w:p w14:paraId="298C2E95"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(34.2)</w:t>
            </w:r>
          </w:p>
        </w:tc>
        <w:tc>
          <w:tcPr>
            <w:tcW w:w="1754" w:type="dxa"/>
          </w:tcPr>
          <w:p w14:paraId="01E3C0FB"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26</w:t>
            </w:r>
          </w:p>
        </w:tc>
        <w:tc>
          <w:tcPr>
            <w:tcW w:w="790" w:type="dxa"/>
          </w:tcPr>
          <w:p w14:paraId="196F0F2A"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(26.0)</w:t>
            </w:r>
          </w:p>
        </w:tc>
        <w:tc>
          <w:tcPr>
            <w:tcW w:w="953" w:type="dxa"/>
          </w:tcPr>
          <w:p w14:paraId="54A577A7"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c>
          <w:tcPr>
            <w:tcW w:w="1968" w:type="dxa"/>
          </w:tcPr>
          <w:p w14:paraId="6AEC37C1"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92</w:t>
            </w:r>
          </w:p>
        </w:tc>
        <w:tc>
          <w:tcPr>
            <w:tcW w:w="902" w:type="dxa"/>
          </w:tcPr>
          <w:p w14:paraId="0323CB26"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(30.9)</w:t>
            </w:r>
          </w:p>
        </w:tc>
        <w:tc>
          <w:tcPr>
            <w:tcW w:w="1793" w:type="dxa"/>
          </w:tcPr>
          <w:p w14:paraId="0F3510CD"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193</w:t>
            </w:r>
          </w:p>
        </w:tc>
        <w:tc>
          <w:tcPr>
            <w:tcW w:w="1066" w:type="dxa"/>
          </w:tcPr>
          <w:p w14:paraId="01D25176"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(37.2)</w:t>
            </w:r>
          </w:p>
        </w:tc>
        <w:tc>
          <w:tcPr>
            <w:tcW w:w="964" w:type="dxa"/>
          </w:tcPr>
          <w:p w14:paraId="7C8BBCD5"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p>
        </w:tc>
      </w:tr>
      <w:tr w:rsidR="00C85B64" w:rsidRPr="00C85B64" w14:paraId="01F39234" w14:textId="77777777" w:rsidTr="00C85B64">
        <w:trPr>
          <w:trHeight w:val="113"/>
        </w:trPr>
        <w:tc>
          <w:tcPr>
            <w:tcW w:w="1992" w:type="dxa"/>
            <w:tcBorders>
              <w:bottom w:val="single" w:sz="4" w:space="0" w:color="auto"/>
            </w:tcBorders>
          </w:tcPr>
          <w:p w14:paraId="5C663CFA"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yes</w:t>
            </w:r>
          </w:p>
        </w:tc>
        <w:tc>
          <w:tcPr>
            <w:tcW w:w="1766" w:type="dxa"/>
            <w:tcBorders>
              <w:bottom w:val="single" w:sz="4" w:space="0" w:color="auto"/>
            </w:tcBorders>
          </w:tcPr>
          <w:p w14:paraId="593E1E88"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52</w:t>
            </w:r>
          </w:p>
        </w:tc>
        <w:tc>
          <w:tcPr>
            <w:tcW w:w="778" w:type="dxa"/>
            <w:tcBorders>
              <w:bottom w:val="single" w:sz="4" w:space="0" w:color="auto"/>
            </w:tcBorders>
          </w:tcPr>
          <w:p w14:paraId="3F262DD5"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(65.8)</w:t>
            </w:r>
          </w:p>
        </w:tc>
        <w:tc>
          <w:tcPr>
            <w:tcW w:w="1754" w:type="dxa"/>
            <w:tcBorders>
              <w:bottom w:val="single" w:sz="4" w:space="0" w:color="auto"/>
            </w:tcBorders>
          </w:tcPr>
          <w:p w14:paraId="36B929D5"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74</w:t>
            </w:r>
          </w:p>
        </w:tc>
        <w:tc>
          <w:tcPr>
            <w:tcW w:w="790" w:type="dxa"/>
            <w:tcBorders>
              <w:bottom w:val="single" w:sz="4" w:space="0" w:color="auto"/>
            </w:tcBorders>
          </w:tcPr>
          <w:p w14:paraId="7886A7F8"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(74.0)</w:t>
            </w:r>
          </w:p>
        </w:tc>
        <w:tc>
          <w:tcPr>
            <w:tcW w:w="953" w:type="dxa"/>
            <w:tcBorders>
              <w:bottom w:val="single" w:sz="4" w:space="0" w:color="auto"/>
            </w:tcBorders>
          </w:tcPr>
          <w:p w14:paraId="60E6BBE5"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0.2</w:t>
            </w:r>
          </w:p>
        </w:tc>
        <w:tc>
          <w:tcPr>
            <w:tcW w:w="1968" w:type="dxa"/>
            <w:tcBorders>
              <w:bottom w:val="single" w:sz="4" w:space="0" w:color="auto"/>
            </w:tcBorders>
          </w:tcPr>
          <w:p w14:paraId="0EC32220"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206</w:t>
            </w:r>
          </w:p>
        </w:tc>
        <w:tc>
          <w:tcPr>
            <w:tcW w:w="902" w:type="dxa"/>
            <w:tcBorders>
              <w:bottom w:val="single" w:sz="4" w:space="0" w:color="auto"/>
            </w:tcBorders>
          </w:tcPr>
          <w:p w14:paraId="6F00E89C"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(69.1)</w:t>
            </w:r>
          </w:p>
        </w:tc>
        <w:tc>
          <w:tcPr>
            <w:tcW w:w="1793" w:type="dxa"/>
            <w:tcBorders>
              <w:bottom w:val="single" w:sz="4" w:space="0" w:color="auto"/>
            </w:tcBorders>
          </w:tcPr>
          <w:p w14:paraId="10E8915A"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326</w:t>
            </w:r>
          </w:p>
        </w:tc>
        <w:tc>
          <w:tcPr>
            <w:tcW w:w="1066" w:type="dxa"/>
            <w:tcBorders>
              <w:bottom w:val="single" w:sz="4" w:space="0" w:color="auto"/>
            </w:tcBorders>
          </w:tcPr>
          <w:p w14:paraId="451CD3BB"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(62.8)</w:t>
            </w:r>
          </w:p>
        </w:tc>
        <w:tc>
          <w:tcPr>
            <w:tcW w:w="964" w:type="dxa"/>
            <w:tcBorders>
              <w:bottom w:val="single" w:sz="4" w:space="0" w:color="auto"/>
            </w:tcBorders>
          </w:tcPr>
          <w:p w14:paraId="7DF382F3"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18"/>
                <w:szCs w:val="18"/>
              </w:rPr>
            </w:pPr>
            <w:r w:rsidRPr="00C85B64">
              <w:rPr>
                <w:rFonts w:ascii="Arial" w:hAnsi="Arial" w:cs="Arial"/>
                <w:color w:val="000000"/>
                <w:sz w:val="18"/>
                <w:szCs w:val="18"/>
              </w:rPr>
              <w:t>0.07</w:t>
            </w:r>
          </w:p>
        </w:tc>
      </w:tr>
    </w:tbl>
    <w:p w14:paraId="52B3D6C2" w14:textId="2E0E6148" w:rsidR="00C85B64" w:rsidRPr="00C85B64" w:rsidRDefault="00AD702E" w:rsidP="00C85B64">
      <w:pPr>
        <w:spacing w:after="0"/>
        <w:rPr>
          <w:rFonts w:ascii="Arial" w:hAnsi="Arial" w:cs="Arial"/>
          <w:sz w:val="18"/>
          <w:szCs w:val="18"/>
          <w:lang w:val="en-US"/>
        </w:rPr>
      </w:pPr>
      <w:proofErr w:type="gramStart"/>
      <w:r w:rsidRPr="00AD702E">
        <w:rPr>
          <w:rFonts w:ascii="Arial" w:hAnsi="Arial" w:cs="Arial"/>
          <w:sz w:val="18"/>
          <w:szCs w:val="18"/>
          <w:vertAlign w:val="superscript"/>
          <w:lang w:val="en-US"/>
        </w:rPr>
        <w:t>a</w:t>
      </w:r>
      <w:proofErr w:type="gramEnd"/>
      <w:r w:rsidR="00C85B64" w:rsidRPr="00C85B64">
        <w:rPr>
          <w:rFonts w:ascii="Arial" w:hAnsi="Arial" w:cs="Arial"/>
          <w:sz w:val="18"/>
          <w:szCs w:val="18"/>
          <w:lang w:val="en-US"/>
        </w:rPr>
        <w:t xml:space="preserve"> Ns may not sum to the total because of missing or unknown data; proportions (%) sum to 100% of observations with data available, and excludes missing/unknowns</w:t>
      </w:r>
    </w:p>
    <w:p w14:paraId="69C795B2" w14:textId="07A48262" w:rsidR="00C85B64" w:rsidRPr="00C85B64" w:rsidRDefault="00AD702E" w:rsidP="00C85B64">
      <w:pPr>
        <w:spacing w:after="0"/>
        <w:rPr>
          <w:rFonts w:ascii="Arial" w:hAnsi="Arial" w:cs="Arial"/>
          <w:sz w:val="18"/>
          <w:szCs w:val="18"/>
          <w:lang w:val="en-US"/>
        </w:rPr>
      </w:pPr>
      <w:proofErr w:type="gramStart"/>
      <w:r w:rsidRPr="00AD702E">
        <w:rPr>
          <w:rFonts w:ascii="Arial" w:hAnsi="Arial" w:cs="Arial"/>
          <w:sz w:val="18"/>
          <w:szCs w:val="18"/>
          <w:vertAlign w:val="superscript"/>
          <w:lang w:val="en-US"/>
        </w:rPr>
        <w:t>b</w:t>
      </w:r>
      <w:proofErr w:type="gramEnd"/>
      <w:r>
        <w:rPr>
          <w:rFonts w:ascii="Arial" w:hAnsi="Arial" w:cs="Arial"/>
          <w:sz w:val="18"/>
          <w:szCs w:val="18"/>
          <w:vertAlign w:val="superscript"/>
          <w:lang w:val="en-US"/>
        </w:rPr>
        <w:t xml:space="preserve"> </w:t>
      </w:r>
      <w:r w:rsidR="00C85B64" w:rsidRPr="00C85B64">
        <w:rPr>
          <w:rFonts w:ascii="Arial" w:hAnsi="Arial" w:cs="Arial"/>
          <w:sz w:val="18"/>
          <w:szCs w:val="18"/>
          <w:lang w:val="en-US"/>
        </w:rPr>
        <w:t>P-values are age-adjusted comparisons between each subset versus None;  p-Trend across ordered groups (BMI, Parity, age at menarche) or logistic regression models for binary variables</w:t>
      </w:r>
    </w:p>
    <w:p w14:paraId="7B63A98A" w14:textId="633BC940" w:rsidR="00C85B64" w:rsidRDefault="00AD702E" w:rsidP="00C85B64">
      <w:pPr>
        <w:spacing w:after="0"/>
        <w:rPr>
          <w:rFonts w:ascii="Arial" w:hAnsi="Arial" w:cs="Arial"/>
          <w:sz w:val="18"/>
          <w:szCs w:val="18"/>
          <w:lang w:val="en-US"/>
        </w:rPr>
      </w:pPr>
      <w:proofErr w:type="gramStart"/>
      <w:r>
        <w:rPr>
          <w:rFonts w:ascii="Arial" w:hAnsi="Arial" w:cs="Arial"/>
          <w:sz w:val="18"/>
          <w:szCs w:val="18"/>
          <w:vertAlign w:val="superscript"/>
          <w:lang w:val="en-US"/>
        </w:rPr>
        <w:t>c</w:t>
      </w:r>
      <w:proofErr w:type="gramEnd"/>
      <w:r>
        <w:rPr>
          <w:rFonts w:ascii="Arial" w:hAnsi="Arial" w:cs="Arial"/>
          <w:sz w:val="18"/>
          <w:szCs w:val="18"/>
          <w:vertAlign w:val="superscript"/>
          <w:lang w:val="en-US"/>
        </w:rPr>
        <w:t xml:space="preserve"> </w:t>
      </w:r>
      <w:r w:rsidR="00C85B64" w:rsidRPr="00C85B64">
        <w:rPr>
          <w:rFonts w:ascii="Arial" w:hAnsi="Arial" w:cs="Arial"/>
          <w:sz w:val="18"/>
          <w:szCs w:val="18"/>
          <w:lang w:val="en-US"/>
        </w:rPr>
        <w:t>Family history of cancer reported in at least one first-degree (FDR) and/or second-degree (SDR) relative</w:t>
      </w:r>
    </w:p>
    <w:p w14:paraId="351FBECE" w14:textId="77777777" w:rsidR="00C85B64" w:rsidRDefault="00C85B64" w:rsidP="00C85B64">
      <w:pPr>
        <w:spacing w:after="0"/>
        <w:rPr>
          <w:rFonts w:ascii="Arial" w:hAnsi="Arial" w:cs="Arial"/>
          <w:sz w:val="18"/>
          <w:szCs w:val="18"/>
          <w:lang w:val="en-US"/>
        </w:rPr>
        <w:sectPr w:rsidR="00C85B64" w:rsidSect="00C85B64">
          <w:pgSz w:w="16838" w:h="11906" w:orient="landscape"/>
          <w:pgMar w:top="720" w:right="720" w:bottom="720" w:left="720" w:header="708" w:footer="708" w:gutter="0"/>
          <w:cols w:space="708"/>
          <w:docGrid w:linePitch="360"/>
        </w:sectPr>
      </w:pPr>
    </w:p>
    <w:p w14:paraId="658CC68C" w14:textId="17D65407" w:rsidR="00C85B64" w:rsidRDefault="00C85B64" w:rsidP="00C85B64">
      <w:pPr>
        <w:spacing w:after="0"/>
        <w:rPr>
          <w:rFonts w:ascii="Arial" w:hAnsi="Arial" w:cs="Arial"/>
          <w:sz w:val="22"/>
          <w:lang w:val="en-US"/>
        </w:rPr>
      </w:pPr>
      <w:r w:rsidRPr="00C85B64">
        <w:rPr>
          <w:rFonts w:ascii="Arial" w:hAnsi="Arial" w:cs="Arial"/>
          <w:sz w:val="22"/>
          <w:lang w:val="en-US"/>
        </w:rPr>
        <w:lastRenderedPageBreak/>
        <w:t>Table S3: The number and proportion of endometrial cancer cases with leiomyomas, adenomyosis and/or endometriosis</w:t>
      </w:r>
    </w:p>
    <w:p w14:paraId="14625089" w14:textId="77777777" w:rsidR="00C85B64" w:rsidRDefault="00C85B64" w:rsidP="00C85B64">
      <w:pPr>
        <w:spacing w:after="0"/>
        <w:rPr>
          <w:rFonts w:ascii="Arial" w:hAnsi="Arial" w:cs="Arial"/>
          <w:sz w:val="22"/>
          <w:lang w:val="en-US"/>
        </w:rPr>
      </w:pPr>
    </w:p>
    <w:tbl>
      <w:tblPr>
        <w:tblW w:w="5000" w:type="pct"/>
        <w:tblLook w:val="0000" w:firstRow="0" w:lastRow="0" w:firstColumn="0" w:lastColumn="0" w:noHBand="0" w:noVBand="0"/>
      </w:tblPr>
      <w:tblGrid>
        <w:gridCol w:w="1439"/>
        <w:gridCol w:w="1666"/>
        <w:gridCol w:w="1928"/>
        <w:gridCol w:w="1850"/>
        <w:gridCol w:w="2299"/>
        <w:gridCol w:w="1500"/>
      </w:tblGrid>
      <w:tr w:rsidR="00C85B64" w:rsidRPr="00C85B64" w14:paraId="1B8FF9AC" w14:textId="77777777" w:rsidTr="00C85B64">
        <w:trPr>
          <w:trHeight w:val="588"/>
        </w:trPr>
        <w:tc>
          <w:tcPr>
            <w:tcW w:w="674" w:type="pct"/>
            <w:tcBorders>
              <w:top w:val="single" w:sz="6" w:space="0" w:color="auto"/>
              <w:left w:val="nil"/>
              <w:bottom w:val="nil"/>
              <w:right w:val="nil"/>
            </w:tcBorders>
          </w:tcPr>
          <w:p w14:paraId="1435B762" w14:textId="77777777" w:rsidR="00C85B64" w:rsidRPr="00C85B64" w:rsidRDefault="00C85B64" w:rsidP="00C85B64">
            <w:pPr>
              <w:autoSpaceDE w:val="0"/>
              <w:autoSpaceDN w:val="0"/>
              <w:adjustRightInd w:val="0"/>
              <w:spacing w:after="0" w:line="240" w:lineRule="auto"/>
              <w:jc w:val="right"/>
              <w:rPr>
                <w:rFonts w:ascii="Arial" w:hAnsi="Arial" w:cs="Arial"/>
                <w:color w:val="000000"/>
                <w:sz w:val="20"/>
                <w:szCs w:val="20"/>
              </w:rPr>
            </w:pPr>
          </w:p>
        </w:tc>
        <w:tc>
          <w:tcPr>
            <w:tcW w:w="780" w:type="pct"/>
            <w:tcBorders>
              <w:top w:val="single" w:sz="6" w:space="0" w:color="auto"/>
              <w:left w:val="nil"/>
              <w:bottom w:val="nil"/>
              <w:right w:val="nil"/>
            </w:tcBorders>
          </w:tcPr>
          <w:p w14:paraId="6BC8D54F" w14:textId="77777777" w:rsidR="00C85B64" w:rsidRPr="00C85B64" w:rsidRDefault="00C85B64" w:rsidP="00C85B64">
            <w:pPr>
              <w:autoSpaceDE w:val="0"/>
              <w:autoSpaceDN w:val="0"/>
              <w:adjustRightInd w:val="0"/>
              <w:spacing w:after="0" w:line="240" w:lineRule="auto"/>
              <w:rPr>
                <w:rFonts w:ascii="Arial" w:hAnsi="Arial" w:cs="Arial"/>
                <w:b/>
                <w:bCs/>
                <w:color w:val="000000"/>
                <w:sz w:val="20"/>
                <w:szCs w:val="20"/>
              </w:rPr>
            </w:pPr>
            <w:r w:rsidRPr="00C85B64">
              <w:rPr>
                <w:rFonts w:ascii="Arial" w:hAnsi="Arial" w:cs="Arial"/>
                <w:b/>
                <w:bCs/>
                <w:color w:val="000000"/>
                <w:sz w:val="20"/>
                <w:szCs w:val="20"/>
              </w:rPr>
              <w:t xml:space="preserve">Adenomyosis &amp; Endometriosis </w:t>
            </w:r>
          </w:p>
        </w:tc>
        <w:tc>
          <w:tcPr>
            <w:tcW w:w="902" w:type="pct"/>
            <w:tcBorders>
              <w:top w:val="single" w:sz="6" w:space="0" w:color="auto"/>
              <w:left w:val="nil"/>
              <w:bottom w:val="nil"/>
              <w:right w:val="nil"/>
            </w:tcBorders>
          </w:tcPr>
          <w:p w14:paraId="12AC2612" w14:textId="77777777" w:rsidR="00C85B64" w:rsidRPr="00C85B64" w:rsidRDefault="00C85B64" w:rsidP="00C85B64">
            <w:pPr>
              <w:autoSpaceDE w:val="0"/>
              <w:autoSpaceDN w:val="0"/>
              <w:adjustRightInd w:val="0"/>
              <w:spacing w:after="0" w:line="240" w:lineRule="auto"/>
              <w:rPr>
                <w:rFonts w:ascii="Arial" w:hAnsi="Arial" w:cs="Arial"/>
                <w:b/>
                <w:bCs/>
                <w:color w:val="000000"/>
                <w:sz w:val="20"/>
                <w:szCs w:val="20"/>
              </w:rPr>
            </w:pPr>
            <w:r w:rsidRPr="00C85B64">
              <w:rPr>
                <w:rFonts w:ascii="Arial" w:hAnsi="Arial" w:cs="Arial"/>
                <w:b/>
                <w:bCs/>
                <w:color w:val="000000"/>
                <w:sz w:val="20"/>
                <w:szCs w:val="20"/>
              </w:rPr>
              <w:t>Endometriosis/No Adenomyosis</w:t>
            </w:r>
          </w:p>
        </w:tc>
        <w:tc>
          <w:tcPr>
            <w:tcW w:w="866" w:type="pct"/>
            <w:tcBorders>
              <w:top w:val="single" w:sz="6" w:space="0" w:color="auto"/>
              <w:left w:val="nil"/>
              <w:bottom w:val="nil"/>
              <w:right w:val="nil"/>
            </w:tcBorders>
          </w:tcPr>
          <w:p w14:paraId="713D4971" w14:textId="77777777" w:rsidR="00C85B64" w:rsidRPr="00C85B64" w:rsidRDefault="00C85B64" w:rsidP="00C85B64">
            <w:pPr>
              <w:autoSpaceDE w:val="0"/>
              <w:autoSpaceDN w:val="0"/>
              <w:adjustRightInd w:val="0"/>
              <w:spacing w:after="0" w:line="240" w:lineRule="auto"/>
              <w:rPr>
                <w:rFonts w:ascii="Arial" w:hAnsi="Arial" w:cs="Arial"/>
                <w:b/>
                <w:bCs/>
                <w:color w:val="000000"/>
                <w:sz w:val="20"/>
                <w:szCs w:val="20"/>
              </w:rPr>
            </w:pPr>
            <w:r w:rsidRPr="00C85B64">
              <w:rPr>
                <w:rFonts w:ascii="Arial" w:hAnsi="Arial" w:cs="Arial"/>
                <w:b/>
                <w:bCs/>
                <w:color w:val="000000"/>
                <w:sz w:val="20"/>
                <w:szCs w:val="20"/>
              </w:rPr>
              <w:t>Adenomyosis/No Endometriosis</w:t>
            </w:r>
          </w:p>
        </w:tc>
        <w:tc>
          <w:tcPr>
            <w:tcW w:w="1076" w:type="pct"/>
            <w:tcBorders>
              <w:top w:val="single" w:sz="6" w:space="0" w:color="auto"/>
              <w:left w:val="nil"/>
              <w:bottom w:val="nil"/>
              <w:right w:val="nil"/>
            </w:tcBorders>
          </w:tcPr>
          <w:p w14:paraId="57376A23" w14:textId="77777777" w:rsidR="00C85B64" w:rsidRPr="00C85B64" w:rsidRDefault="00C85B64" w:rsidP="00C85B64">
            <w:pPr>
              <w:autoSpaceDE w:val="0"/>
              <w:autoSpaceDN w:val="0"/>
              <w:adjustRightInd w:val="0"/>
              <w:spacing w:after="0" w:line="240" w:lineRule="auto"/>
              <w:rPr>
                <w:rFonts w:ascii="Arial" w:hAnsi="Arial" w:cs="Arial"/>
                <w:b/>
                <w:bCs/>
                <w:color w:val="000000"/>
                <w:sz w:val="20"/>
                <w:szCs w:val="20"/>
              </w:rPr>
            </w:pPr>
            <w:r w:rsidRPr="00C85B64">
              <w:rPr>
                <w:rFonts w:ascii="Arial" w:hAnsi="Arial" w:cs="Arial"/>
                <w:b/>
                <w:bCs/>
                <w:color w:val="000000"/>
                <w:sz w:val="20"/>
                <w:szCs w:val="20"/>
              </w:rPr>
              <w:t>Neither Adenomyosis nor Endometriosis</w:t>
            </w:r>
          </w:p>
        </w:tc>
        <w:tc>
          <w:tcPr>
            <w:tcW w:w="703" w:type="pct"/>
            <w:tcBorders>
              <w:top w:val="single" w:sz="6" w:space="0" w:color="auto"/>
              <w:left w:val="nil"/>
              <w:bottom w:val="nil"/>
              <w:right w:val="nil"/>
            </w:tcBorders>
          </w:tcPr>
          <w:p w14:paraId="03EFA4C0" w14:textId="77777777" w:rsidR="00C85B64" w:rsidRPr="00C85B64" w:rsidRDefault="00C85B64" w:rsidP="00C85B64">
            <w:pPr>
              <w:autoSpaceDE w:val="0"/>
              <w:autoSpaceDN w:val="0"/>
              <w:adjustRightInd w:val="0"/>
              <w:spacing w:after="0" w:line="240" w:lineRule="auto"/>
              <w:jc w:val="center"/>
              <w:rPr>
                <w:rFonts w:ascii="Arial" w:hAnsi="Arial" w:cs="Arial"/>
                <w:b/>
                <w:bCs/>
                <w:color w:val="000000"/>
                <w:sz w:val="20"/>
                <w:szCs w:val="20"/>
              </w:rPr>
            </w:pPr>
            <w:r w:rsidRPr="00C85B64">
              <w:rPr>
                <w:rFonts w:ascii="Arial" w:hAnsi="Arial" w:cs="Arial"/>
                <w:b/>
                <w:bCs/>
                <w:color w:val="000000"/>
                <w:sz w:val="20"/>
                <w:szCs w:val="20"/>
              </w:rPr>
              <w:t>Total - row</w:t>
            </w:r>
          </w:p>
        </w:tc>
      </w:tr>
      <w:tr w:rsidR="00C85B64" w:rsidRPr="00C85B64" w14:paraId="70DADC3B" w14:textId="77777777" w:rsidTr="00C85B64">
        <w:trPr>
          <w:trHeight w:val="278"/>
        </w:trPr>
        <w:tc>
          <w:tcPr>
            <w:tcW w:w="674" w:type="pct"/>
            <w:tcBorders>
              <w:top w:val="nil"/>
              <w:left w:val="nil"/>
              <w:bottom w:val="single" w:sz="6" w:space="0" w:color="auto"/>
              <w:right w:val="nil"/>
            </w:tcBorders>
          </w:tcPr>
          <w:p w14:paraId="7D69FD7E" w14:textId="77777777" w:rsidR="00C85B64" w:rsidRPr="00C85B64" w:rsidRDefault="00C85B64" w:rsidP="00C85B64">
            <w:pPr>
              <w:autoSpaceDE w:val="0"/>
              <w:autoSpaceDN w:val="0"/>
              <w:adjustRightInd w:val="0"/>
              <w:spacing w:after="0" w:line="240" w:lineRule="auto"/>
              <w:rPr>
                <w:rFonts w:ascii="Arial" w:hAnsi="Arial" w:cs="Arial"/>
                <w:b/>
                <w:bCs/>
                <w:color w:val="000000"/>
                <w:sz w:val="20"/>
                <w:szCs w:val="20"/>
              </w:rPr>
            </w:pPr>
            <w:r w:rsidRPr="00C85B64">
              <w:rPr>
                <w:rFonts w:ascii="Arial" w:hAnsi="Arial" w:cs="Arial"/>
                <w:b/>
                <w:bCs/>
                <w:color w:val="000000"/>
                <w:sz w:val="20"/>
                <w:szCs w:val="20"/>
              </w:rPr>
              <w:t>Leiomyomas</w:t>
            </w:r>
          </w:p>
        </w:tc>
        <w:tc>
          <w:tcPr>
            <w:tcW w:w="780" w:type="pct"/>
            <w:tcBorders>
              <w:top w:val="nil"/>
              <w:left w:val="nil"/>
              <w:bottom w:val="single" w:sz="6" w:space="0" w:color="auto"/>
              <w:right w:val="nil"/>
            </w:tcBorders>
          </w:tcPr>
          <w:p w14:paraId="662ECBF3" w14:textId="77777777" w:rsidR="00C85B64" w:rsidRPr="00C85B64" w:rsidRDefault="00C85B64" w:rsidP="00C85B64">
            <w:pPr>
              <w:autoSpaceDE w:val="0"/>
              <w:autoSpaceDN w:val="0"/>
              <w:adjustRightInd w:val="0"/>
              <w:spacing w:after="0" w:line="240" w:lineRule="auto"/>
              <w:rPr>
                <w:rFonts w:ascii="Arial" w:hAnsi="Arial" w:cs="Arial"/>
                <w:color w:val="000000"/>
                <w:sz w:val="20"/>
                <w:szCs w:val="20"/>
              </w:rPr>
            </w:pPr>
            <w:r w:rsidRPr="00C85B64">
              <w:rPr>
                <w:rFonts w:ascii="Arial" w:hAnsi="Arial" w:cs="Arial"/>
                <w:color w:val="000000"/>
                <w:sz w:val="20"/>
                <w:szCs w:val="20"/>
              </w:rPr>
              <w:t>N (% of 1399)</w:t>
            </w:r>
          </w:p>
        </w:tc>
        <w:tc>
          <w:tcPr>
            <w:tcW w:w="902" w:type="pct"/>
            <w:tcBorders>
              <w:top w:val="nil"/>
              <w:left w:val="nil"/>
              <w:bottom w:val="single" w:sz="6" w:space="0" w:color="auto"/>
              <w:right w:val="nil"/>
            </w:tcBorders>
          </w:tcPr>
          <w:p w14:paraId="2C5308D0" w14:textId="77777777" w:rsidR="00C85B64" w:rsidRPr="00C85B64" w:rsidRDefault="00C85B64" w:rsidP="00C85B64">
            <w:pPr>
              <w:autoSpaceDE w:val="0"/>
              <w:autoSpaceDN w:val="0"/>
              <w:adjustRightInd w:val="0"/>
              <w:spacing w:after="0" w:line="240" w:lineRule="auto"/>
              <w:rPr>
                <w:rFonts w:ascii="Arial" w:hAnsi="Arial" w:cs="Arial"/>
                <w:color w:val="000000"/>
                <w:sz w:val="20"/>
                <w:szCs w:val="20"/>
              </w:rPr>
            </w:pPr>
            <w:r w:rsidRPr="00C85B64">
              <w:rPr>
                <w:rFonts w:ascii="Arial" w:hAnsi="Arial" w:cs="Arial"/>
                <w:color w:val="000000"/>
                <w:sz w:val="20"/>
                <w:szCs w:val="20"/>
              </w:rPr>
              <w:t>N (% of 1399)</w:t>
            </w:r>
          </w:p>
        </w:tc>
        <w:tc>
          <w:tcPr>
            <w:tcW w:w="866" w:type="pct"/>
            <w:tcBorders>
              <w:top w:val="nil"/>
              <w:left w:val="nil"/>
              <w:bottom w:val="single" w:sz="6" w:space="0" w:color="auto"/>
              <w:right w:val="nil"/>
            </w:tcBorders>
          </w:tcPr>
          <w:p w14:paraId="0885DDBF" w14:textId="77777777" w:rsidR="00C85B64" w:rsidRPr="00C85B64" w:rsidRDefault="00C85B64" w:rsidP="00C85B64">
            <w:pPr>
              <w:autoSpaceDE w:val="0"/>
              <w:autoSpaceDN w:val="0"/>
              <w:adjustRightInd w:val="0"/>
              <w:spacing w:after="0" w:line="240" w:lineRule="auto"/>
              <w:rPr>
                <w:rFonts w:ascii="Arial" w:hAnsi="Arial" w:cs="Arial"/>
                <w:color w:val="000000"/>
                <w:sz w:val="20"/>
                <w:szCs w:val="20"/>
              </w:rPr>
            </w:pPr>
            <w:r w:rsidRPr="00C85B64">
              <w:rPr>
                <w:rFonts w:ascii="Arial" w:hAnsi="Arial" w:cs="Arial"/>
                <w:color w:val="000000"/>
                <w:sz w:val="20"/>
                <w:szCs w:val="20"/>
              </w:rPr>
              <w:t>N (% of 1399)</w:t>
            </w:r>
          </w:p>
        </w:tc>
        <w:tc>
          <w:tcPr>
            <w:tcW w:w="1076" w:type="pct"/>
            <w:tcBorders>
              <w:top w:val="nil"/>
              <w:left w:val="nil"/>
              <w:bottom w:val="single" w:sz="6" w:space="0" w:color="auto"/>
              <w:right w:val="nil"/>
            </w:tcBorders>
          </w:tcPr>
          <w:p w14:paraId="1298951F" w14:textId="77777777" w:rsidR="00C85B64" w:rsidRPr="00C85B64" w:rsidRDefault="00C85B64" w:rsidP="00C85B64">
            <w:pPr>
              <w:autoSpaceDE w:val="0"/>
              <w:autoSpaceDN w:val="0"/>
              <w:adjustRightInd w:val="0"/>
              <w:spacing w:after="0" w:line="240" w:lineRule="auto"/>
              <w:rPr>
                <w:rFonts w:ascii="Arial" w:hAnsi="Arial" w:cs="Arial"/>
                <w:color w:val="000000"/>
                <w:sz w:val="20"/>
                <w:szCs w:val="20"/>
              </w:rPr>
            </w:pPr>
            <w:r w:rsidRPr="00C85B64">
              <w:rPr>
                <w:rFonts w:ascii="Arial" w:hAnsi="Arial" w:cs="Arial"/>
                <w:color w:val="000000"/>
                <w:sz w:val="20"/>
                <w:szCs w:val="20"/>
              </w:rPr>
              <w:t>N (% of 1399)</w:t>
            </w:r>
          </w:p>
        </w:tc>
        <w:tc>
          <w:tcPr>
            <w:tcW w:w="703" w:type="pct"/>
            <w:tcBorders>
              <w:top w:val="nil"/>
              <w:left w:val="nil"/>
              <w:bottom w:val="single" w:sz="6" w:space="0" w:color="auto"/>
              <w:right w:val="nil"/>
            </w:tcBorders>
          </w:tcPr>
          <w:p w14:paraId="029D8A9A" w14:textId="77777777" w:rsidR="00C85B64" w:rsidRPr="00C85B64" w:rsidRDefault="00C85B64" w:rsidP="00C85B64">
            <w:pPr>
              <w:autoSpaceDE w:val="0"/>
              <w:autoSpaceDN w:val="0"/>
              <w:adjustRightInd w:val="0"/>
              <w:spacing w:after="0" w:line="240" w:lineRule="auto"/>
              <w:rPr>
                <w:rFonts w:ascii="Arial" w:hAnsi="Arial" w:cs="Arial"/>
                <w:color w:val="000000"/>
                <w:sz w:val="20"/>
                <w:szCs w:val="20"/>
              </w:rPr>
            </w:pPr>
            <w:r w:rsidRPr="00C85B64">
              <w:rPr>
                <w:rFonts w:ascii="Arial" w:hAnsi="Arial" w:cs="Arial"/>
                <w:color w:val="000000"/>
                <w:sz w:val="20"/>
                <w:szCs w:val="20"/>
              </w:rPr>
              <w:t>N (% of 1399)</w:t>
            </w:r>
          </w:p>
        </w:tc>
      </w:tr>
      <w:tr w:rsidR="00C85B64" w:rsidRPr="00C85B64" w14:paraId="6AA32049" w14:textId="77777777" w:rsidTr="00C85B64">
        <w:trPr>
          <w:trHeight w:val="278"/>
        </w:trPr>
        <w:tc>
          <w:tcPr>
            <w:tcW w:w="1453" w:type="pct"/>
            <w:gridSpan w:val="2"/>
            <w:tcBorders>
              <w:top w:val="nil"/>
              <w:left w:val="nil"/>
              <w:bottom w:val="nil"/>
              <w:right w:val="nil"/>
            </w:tcBorders>
          </w:tcPr>
          <w:p w14:paraId="173FBCAC" w14:textId="77777777" w:rsidR="00C85B64" w:rsidRPr="00C85B64" w:rsidRDefault="00C85B64" w:rsidP="00C85B64">
            <w:pPr>
              <w:autoSpaceDE w:val="0"/>
              <w:autoSpaceDN w:val="0"/>
              <w:adjustRightInd w:val="0"/>
              <w:spacing w:after="0" w:line="240" w:lineRule="auto"/>
              <w:rPr>
                <w:rFonts w:ascii="Arial" w:hAnsi="Arial" w:cs="Arial"/>
                <w:i/>
                <w:iCs/>
                <w:color w:val="000000"/>
                <w:sz w:val="20"/>
                <w:szCs w:val="20"/>
              </w:rPr>
            </w:pPr>
            <w:r w:rsidRPr="00C85B64">
              <w:rPr>
                <w:rFonts w:ascii="Arial" w:hAnsi="Arial" w:cs="Arial"/>
                <w:i/>
                <w:iCs/>
                <w:color w:val="000000"/>
                <w:sz w:val="20"/>
                <w:szCs w:val="20"/>
              </w:rPr>
              <w:t>Observed Frequencies</w:t>
            </w:r>
          </w:p>
        </w:tc>
        <w:tc>
          <w:tcPr>
            <w:tcW w:w="902" w:type="pct"/>
            <w:tcBorders>
              <w:top w:val="nil"/>
              <w:left w:val="nil"/>
              <w:bottom w:val="nil"/>
              <w:right w:val="nil"/>
            </w:tcBorders>
          </w:tcPr>
          <w:p w14:paraId="43D25F31" w14:textId="77777777" w:rsidR="00C85B64" w:rsidRPr="00C85B64" w:rsidRDefault="00C85B64" w:rsidP="00C85B64">
            <w:pPr>
              <w:autoSpaceDE w:val="0"/>
              <w:autoSpaceDN w:val="0"/>
              <w:adjustRightInd w:val="0"/>
              <w:spacing w:after="0" w:line="240" w:lineRule="auto"/>
              <w:jc w:val="right"/>
              <w:rPr>
                <w:rFonts w:ascii="Arial" w:hAnsi="Arial" w:cs="Arial"/>
                <w:color w:val="000000"/>
                <w:sz w:val="20"/>
                <w:szCs w:val="20"/>
              </w:rPr>
            </w:pPr>
          </w:p>
        </w:tc>
        <w:tc>
          <w:tcPr>
            <w:tcW w:w="866" w:type="pct"/>
            <w:tcBorders>
              <w:top w:val="nil"/>
              <w:left w:val="nil"/>
              <w:bottom w:val="nil"/>
              <w:right w:val="nil"/>
            </w:tcBorders>
          </w:tcPr>
          <w:p w14:paraId="789AA940" w14:textId="77777777" w:rsidR="00C85B64" w:rsidRPr="00C85B64" w:rsidRDefault="00C85B64" w:rsidP="00C85B64">
            <w:pPr>
              <w:autoSpaceDE w:val="0"/>
              <w:autoSpaceDN w:val="0"/>
              <w:adjustRightInd w:val="0"/>
              <w:spacing w:after="0" w:line="240" w:lineRule="auto"/>
              <w:jc w:val="right"/>
              <w:rPr>
                <w:rFonts w:ascii="Arial" w:hAnsi="Arial" w:cs="Arial"/>
                <w:color w:val="000000"/>
                <w:sz w:val="20"/>
                <w:szCs w:val="20"/>
              </w:rPr>
            </w:pPr>
          </w:p>
        </w:tc>
        <w:tc>
          <w:tcPr>
            <w:tcW w:w="1076" w:type="pct"/>
            <w:tcBorders>
              <w:top w:val="nil"/>
              <w:left w:val="nil"/>
              <w:bottom w:val="nil"/>
              <w:right w:val="nil"/>
            </w:tcBorders>
          </w:tcPr>
          <w:p w14:paraId="605BF3E9" w14:textId="77777777" w:rsidR="00C85B64" w:rsidRPr="00C85B64" w:rsidRDefault="00C85B64" w:rsidP="00C85B64">
            <w:pPr>
              <w:autoSpaceDE w:val="0"/>
              <w:autoSpaceDN w:val="0"/>
              <w:adjustRightInd w:val="0"/>
              <w:spacing w:after="0" w:line="240" w:lineRule="auto"/>
              <w:jc w:val="right"/>
              <w:rPr>
                <w:rFonts w:ascii="Arial" w:hAnsi="Arial" w:cs="Arial"/>
                <w:color w:val="000000"/>
                <w:sz w:val="20"/>
                <w:szCs w:val="20"/>
              </w:rPr>
            </w:pPr>
          </w:p>
        </w:tc>
        <w:tc>
          <w:tcPr>
            <w:tcW w:w="703" w:type="pct"/>
            <w:tcBorders>
              <w:top w:val="nil"/>
              <w:left w:val="nil"/>
              <w:bottom w:val="nil"/>
              <w:right w:val="nil"/>
            </w:tcBorders>
          </w:tcPr>
          <w:p w14:paraId="42A90EA1" w14:textId="77777777" w:rsidR="00C85B64" w:rsidRPr="00C85B64" w:rsidRDefault="00C85B64" w:rsidP="00C85B64">
            <w:pPr>
              <w:autoSpaceDE w:val="0"/>
              <w:autoSpaceDN w:val="0"/>
              <w:adjustRightInd w:val="0"/>
              <w:spacing w:after="0" w:line="240" w:lineRule="auto"/>
              <w:jc w:val="right"/>
              <w:rPr>
                <w:rFonts w:ascii="Arial" w:hAnsi="Arial" w:cs="Arial"/>
                <w:color w:val="000000"/>
                <w:sz w:val="20"/>
                <w:szCs w:val="20"/>
              </w:rPr>
            </w:pPr>
          </w:p>
        </w:tc>
      </w:tr>
      <w:tr w:rsidR="00C85B64" w:rsidRPr="00C85B64" w14:paraId="7D6550EA" w14:textId="77777777" w:rsidTr="00C85B64">
        <w:trPr>
          <w:trHeight w:val="278"/>
        </w:trPr>
        <w:tc>
          <w:tcPr>
            <w:tcW w:w="674" w:type="pct"/>
            <w:tcBorders>
              <w:top w:val="nil"/>
              <w:left w:val="nil"/>
              <w:bottom w:val="nil"/>
              <w:right w:val="nil"/>
            </w:tcBorders>
          </w:tcPr>
          <w:p w14:paraId="0F1A7CA5"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Yes</w:t>
            </w:r>
          </w:p>
        </w:tc>
        <w:tc>
          <w:tcPr>
            <w:tcW w:w="780" w:type="pct"/>
            <w:tcBorders>
              <w:top w:val="nil"/>
              <w:left w:val="nil"/>
              <w:bottom w:val="nil"/>
              <w:right w:val="nil"/>
            </w:tcBorders>
          </w:tcPr>
          <w:p w14:paraId="062C7D8B"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70 (5.0%)</w:t>
            </w:r>
          </w:p>
        </w:tc>
        <w:tc>
          <w:tcPr>
            <w:tcW w:w="902" w:type="pct"/>
            <w:tcBorders>
              <w:top w:val="nil"/>
              <w:left w:val="nil"/>
              <w:bottom w:val="nil"/>
              <w:right w:val="nil"/>
            </w:tcBorders>
          </w:tcPr>
          <w:p w14:paraId="73D8E86D"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53 (3.8%)</w:t>
            </w:r>
          </w:p>
        </w:tc>
        <w:tc>
          <w:tcPr>
            <w:tcW w:w="866" w:type="pct"/>
            <w:tcBorders>
              <w:top w:val="nil"/>
              <w:left w:val="nil"/>
              <w:bottom w:val="nil"/>
              <w:right w:val="nil"/>
            </w:tcBorders>
          </w:tcPr>
          <w:p w14:paraId="6359A0DF"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309 (22.1%)</w:t>
            </w:r>
          </w:p>
        </w:tc>
        <w:tc>
          <w:tcPr>
            <w:tcW w:w="1076" w:type="pct"/>
            <w:tcBorders>
              <w:top w:val="nil"/>
              <w:left w:val="nil"/>
              <w:bottom w:val="nil"/>
              <w:right w:val="nil"/>
            </w:tcBorders>
          </w:tcPr>
          <w:p w14:paraId="007D6DD9"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385 (27.5%)</w:t>
            </w:r>
          </w:p>
        </w:tc>
        <w:tc>
          <w:tcPr>
            <w:tcW w:w="703" w:type="pct"/>
            <w:tcBorders>
              <w:top w:val="nil"/>
              <w:left w:val="nil"/>
              <w:bottom w:val="nil"/>
              <w:right w:val="nil"/>
            </w:tcBorders>
          </w:tcPr>
          <w:p w14:paraId="66EBC159"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b/>
                <w:bCs/>
                <w:color w:val="000000"/>
                <w:sz w:val="20"/>
                <w:szCs w:val="20"/>
              </w:rPr>
              <w:t>817</w:t>
            </w:r>
            <w:r w:rsidRPr="00C85B64">
              <w:rPr>
                <w:rFonts w:ascii="Arial" w:hAnsi="Arial" w:cs="Arial"/>
                <w:color w:val="000000"/>
                <w:sz w:val="20"/>
                <w:szCs w:val="20"/>
              </w:rPr>
              <w:t xml:space="preserve"> (58.4%)</w:t>
            </w:r>
          </w:p>
        </w:tc>
      </w:tr>
      <w:tr w:rsidR="00C85B64" w:rsidRPr="00C85B64" w14:paraId="08ECF6B6" w14:textId="77777777" w:rsidTr="00C85B64">
        <w:trPr>
          <w:trHeight w:val="278"/>
        </w:trPr>
        <w:tc>
          <w:tcPr>
            <w:tcW w:w="674" w:type="pct"/>
            <w:tcBorders>
              <w:top w:val="nil"/>
              <w:left w:val="nil"/>
              <w:bottom w:val="nil"/>
              <w:right w:val="nil"/>
            </w:tcBorders>
          </w:tcPr>
          <w:p w14:paraId="32DE27A8"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No</w:t>
            </w:r>
          </w:p>
        </w:tc>
        <w:tc>
          <w:tcPr>
            <w:tcW w:w="780" w:type="pct"/>
            <w:tcBorders>
              <w:top w:val="nil"/>
              <w:left w:val="nil"/>
              <w:bottom w:val="nil"/>
              <w:right w:val="nil"/>
            </w:tcBorders>
          </w:tcPr>
          <w:p w14:paraId="0FA41B3F"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19 (1.4%)</w:t>
            </w:r>
          </w:p>
        </w:tc>
        <w:tc>
          <w:tcPr>
            <w:tcW w:w="902" w:type="pct"/>
            <w:tcBorders>
              <w:top w:val="nil"/>
              <w:left w:val="nil"/>
              <w:bottom w:val="nil"/>
              <w:right w:val="nil"/>
            </w:tcBorders>
          </w:tcPr>
          <w:p w14:paraId="25B5F0BE"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37 (2.6%)</w:t>
            </w:r>
          </w:p>
        </w:tc>
        <w:tc>
          <w:tcPr>
            <w:tcW w:w="866" w:type="pct"/>
            <w:tcBorders>
              <w:top w:val="nil"/>
              <w:left w:val="nil"/>
              <w:bottom w:val="nil"/>
              <w:right w:val="nil"/>
            </w:tcBorders>
          </w:tcPr>
          <w:p w14:paraId="4FE16CFC"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174 (12.4%)</w:t>
            </w:r>
          </w:p>
        </w:tc>
        <w:tc>
          <w:tcPr>
            <w:tcW w:w="1076" w:type="pct"/>
            <w:tcBorders>
              <w:top w:val="nil"/>
              <w:left w:val="nil"/>
              <w:bottom w:val="nil"/>
              <w:right w:val="nil"/>
            </w:tcBorders>
          </w:tcPr>
          <w:p w14:paraId="161ECFB9"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352 (25.2%)</w:t>
            </w:r>
          </w:p>
        </w:tc>
        <w:tc>
          <w:tcPr>
            <w:tcW w:w="703" w:type="pct"/>
            <w:tcBorders>
              <w:top w:val="nil"/>
              <w:left w:val="nil"/>
              <w:bottom w:val="nil"/>
              <w:right w:val="nil"/>
            </w:tcBorders>
          </w:tcPr>
          <w:p w14:paraId="3713AD52"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b/>
                <w:bCs/>
                <w:color w:val="000000"/>
                <w:sz w:val="20"/>
                <w:szCs w:val="20"/>
              </w:rPr>
              <w:t>582</w:t>
            </w:r>
            <w:r w:rsidRPr="00C85B64">
              <w:rPr>
                <w:rFonts w:ascii="Arial" w:hAnsi="Arial" w:cs="Arial"/>
                <w:color w:val="000000"/>
                <w:sz w:val="20"/>
                <w:szCs w:val="20"/>
              </w:rPr>
              <w:t xml:space="preserve"> (41.6%)</w:t>
            </w:r>
          </w:p>
        </w:tc>
      </w:tr>
      <w:tr w:rsidR="00C85B64" w:rsidRPr="00C85B64" w14:paraId="270038B1" w14:textId="77777777" w:rsidTr="00C85B64">
        <w:trPr>
          <w:trHeight w:val="278"/>
        </w:trPr>
        <w:tc>
          <w:tcPr>
            <w:tcW w:w="674" w:type="pct"/>
            <w:tcBorders>
              <w:top w:val="nil"/>
              <w:left w:val="nil"/>
              <w:bottom w:val="single" w:sz="6" w:space="0" w:color="auto"/>
              <w:right w:val="nil"/>
            </w:tcBorders>
          </w:tcPr>
          <w:p w14:paraId="05C16861" w14:textId="77777777" w:rsidR="00C85B64" w:rsidRPr="00C85B64" w:rsidRDefault="00C85B64" w:rsidP="00C85B64">
            <w:pPr>
              <w:autoSpaceDE w:val="0"/>
              <w:autoSpaceDN w:val="0"/>
              <w:adjustRightInd w:val="0"/>
              <w:spacing w:after="0" w:line="240" w:lineRule="auto"/>
              <w:rPr>
                <w:rFonts w:ascii="Arial" w:hAnsi="Arial" w:cs="Arial"/>
                <w:b/>
                <w:bCs/>
                <w:i/>
                <w:iCs/>
                <w:color w:val="000000"/>
                <w:sz w:val="20"/>
                <w:szCs w:val="20"/>
              </w:rPr>
            </w:pPr>
            <w:r w:rsidRPr="00C85B64">
              <w:rPr>
                <w:rFonts w:ascii="Arial" w:hAnsi="Arial" w:cs="Arial"/>
                <w:b/>
                <w:bCs/>
                <w:i/>
                <w:iCs/>
                <w:color w:val="000000"/>
                <w:sz w:val="20"/>
                <w:szCs w:val="20"/>
              </w:rPr>
              <w:t>Total - column</w:t>
            </w:r>
          </w:p>
        </w:tc>
        <w:tc>
          <w:tcPr>
            <w:tcW w:w="780" w:type="pct"/>
            <w:tcBorders>
              <w:top w:val="nil"/>
              <w:left w:val="nil"/>
              <w:bottom w:val="single" w:sz="6" w:space="0" w:color="auto"/>
              <w:right w:val="nil"/>
            </w:tcBorders>
          </w:tcPr>
          <w:p w14:paraId="67CE16EB" w14:textId="77777777" w:rsidR="00C85B64" w:rsidRPr="00C85B64" w:rsidRDefault="00C85B64" w:rsidP="00C85B64">
            <w:pPr>
              <w:autoSpaceDE w:val="0"/>
              <w:autoSpaceDN w:val="0"/>
              <w:adjustRightInd w:val="0"/>
              <w:spacing w:after="0" w:line="240" w:lineRule="auto"/>
              <w:jc w:val="center"/>
              <w:rPr>
                <w:rFonts w:ascii="Arial" w:hAnsi="Arial" w:cs="Arial"/>
                <w:b/>
                <w:bCs/>
                <w:i/>
                <w:iCs/>
                <w:color w:val="000000"/>
                <w:sz w:val="20"/>
                <w:szCs w:val="20"/>
              </w:rPr>
            </w:pPr>
            <w:r w:rsidRPr="00C85B64">
              <w:rPr>
                <w:rFonts w:ascii="Arial" w:hAnsi="Arial" w:cs="Arial"/>
                <w:b/>
                <w:bCs/>
                <w:i/>
                <w:iCs/>
                <w:color w:val="000000"/>
                <w:sz w:val="20"/>
                <w:szCs w:val="20"/>
              </w:rPr>
              <w:t>89 (6.4%)</w:t>
            </w:r>
          </w:p>
        </w:tc>
        <w:tc>
          <w:tcPr>
            <w:tcW w:w="902" w:type="pct"/>
            <w:tcBorders>
              <w:top w:val="nil"/>
              <w:left w:val="nil"/>
              <w:bottom w:val="single" w:sz="6" w:space="0" w:color="auto"/>
              <w:right w:val="nil"/>
            </w:tcBorders>
          </w:tcPr>
          <w:p w14:paraId="685232B9" w14:textId="77777777" w:rsidR="00C85B64" w:rsidRPr="00C85B64" w:rsidRDefault="00C85B64" w:rsidP="00C85B64">
            <w:pPr>
              <w:autoSpaceDE w:val="0"/>
              <w:autoSpaceDN w:val="0"/>
              <w:adjustRightInd w:val="0"/>
              <w:spacing w:after="0" w:line="240" w:lineRule="auto"/>
              <w:jc w:val="center"/>
              <w:rPr>
                <w:rFonts w:ascii="Arial" w:hAnsi="Arial" w:cs="Arial"/>
                <w:b/>
                <w:bCs/>
                <w:i/>
                <w:iCs/>
                <w:color w:val="000000"/>
                <w:sz w:val="20"/>
                <w:szCs w:val="20"/>
              </w:rPr>
            </w:pPr>
            <w:r w:rsidRPr="00C85B64">
              <w:rPr>
                <w:rFonts w:ascii="Arial" w:hAnsi="Arial" w:cs="Arial"/>
                <w:b/>
                <w:bCs/>
                <w:i/>
                <w:iCs/>
                <w:color w:val="000000"/>
                <w:sz w:val="20"/>
                <w:szCs w:val="20"/>
              </w:rPr>
              <w:t>90 (6.4%)</w:t>
            </w:r>
          </w:p>
        </w:tc>
        <w:tc>
          <w:tcPr>
            <w:tcW w:w="866" w:type="pct"/>
            <w:tcBorders>
              <w:top w:val="nil"/>
              <w:left w:val="nil"/>
              <w:bottom w:val="single" w:sz="6" w:space="0" w:color="auto"/>
              <w:right w:val="nil"/>
            </w:tcBorders>
          </w:tcPr>
          <w:p w14:paraId="3470DEFD" w14:textId="77777777" w:rsidR="00C85B64" w:rsidRPr="00C85B64" w:rsidRDefault="00C85B64" w:rsidP="00C85B64">
            <w:pPr>
              <w:autoSpaceDE w:val="0"/>
              <w:autoSpaceDN w:val="0"/>
              <w:adjustRightInd w:val="0"/>
              <w:spacing w:after="0" w:line="240" w:lineRule="auto"/>
              <w:jc w:val="center"/>
              <w:rPr>
                <w:rFonts w:ascii="Arial" w:hAnsi="Arial" w:cs="Arial"/>
                <w:b/>
                <w:bCs/>
                <w:i/>
                <w:iCs/>
                <w:color w:val="000000"/>
                <w:sz w:val="20"/>
                <w:szCs w:val="20"/>
              </w:rPr>
            </w:pPr>
            <w:r w:rsidRPr="00C85B64">
              <w:rPr>
                <w:rFonts w:ascii="Arial" w:hAnsi="Arial" w:cs="Arial"/>
                <w:b/>
                <w:bCs/>
                <w:i/>
                <w:iCs/>
                <w:color w:val="000000"/>
                <w:sz w:val="20"/>
                <w:szCs w:val="20"/>
              </w:rPr>
              <w:t>483 (34.5%)</w:t>
            </w:r>
          </w:p>
        </w:tc>
        <w:tc>
          <w:tcPr>
            <w:tcW w:w="1076" w:type="pct"/>
            <w:tcBorders>
              <w:top w:val="nil"/>
              <w:left w:val="nil"/>
              <w:bottom w:val="single" w:sz="6" w:space="0" w:color="auto"/>
              <w:right w:val="nil"/>
            </w:tcBorders>
          </w:tcPr>
          <w:p w14:paraId="69276C72" w14:textId="77777777" w:rsidR="00C85B64" w:rsidRPr="00C85B64" w:rsidRDefault="00C85B64" w:rsidP="00C85B64">
            <w:pPr>
              <w:autoSpaceDE w:val="0"/>
              <w:autoSpaceDN w:val="0"/>
              <w:adjustRightInd w:val="0"/>
              <w:spacing w:after="0" w:line="240" w:lineRule="auto"/>
              <w:jc w:val="center"/>
              <w:rPr>
                <w:rFonts w:ascii="Arial" w:hAnsi="Arial" w:cs="Arial"/>
                <w:b/>
                <w:bCs/>
                <w:i/>
                <w:iCs/>
                <w:color w:val="000000"/>
                <w:sz w:val="20"/>
                <w:szCs w:val="20"/>
              </w:rPr>
            </w:pPr>
            <w:r w:rsidRPr="00C85B64">
              <w:rPr>
                <w:rFonts w:ascii="Arial" w:hAnsi="Arial" w:cs="Arial"/>
                <w:b/>
                <w:bCs/>
                <w:i/>
                <w:iCs/>
                <w:color w:val="000000"/>
                <w:sz w:val="20"/>
                <w:szCs w:val="20"/>
              </w:rPr>
              <w:t>737 (52.7%)</w:t>
            </w:r>
          </w:p>
        </w:tc>
        <w:tc>
          <w:tcPr>
            <w:tcW w:w="703" w:type="pct"/>
            <w:tcBorders>
              <w:top w:val="nil"/>
              <w:left w:val="nil"/>
              <w:bottom w:val="single" w:sz="6" w:space="0" w:color="auto"/>
              <w:right w:val="nil"/>
            </w:tcBorders>
          </w:tcPr>
          <w:p w14:paraId="287837C5" w14:textId="77777777" w:rsidR="00C85B64" w:rsidRPr="00C85B64" w:rsidRDefault="00C85B64" w:rsidP="00C85B64">
            <w:pPr>
              <w:autoSpaceDE w:val="0"/>
              <w:autoSpaceDN w:val="0"/>
              <w:adjustRightInd w:val="0"/>
              <w:spacing w:after="0" w:line="240" w:lineRule="auto"/>
              <w:jc w:val="center"/>
              <w:rPr>
                <w:rFonts w:ascii="Arial" w:hAnsi="Arial" w:cs="Arial"/>
                <w:b/>
                <w:bCs/>
                <w:color w:val="000000"/>
                <w:sz w:val="20"/>
                <w:szCs w:val="20"/>
              </w:rPr>
            </w:pPr>
            <w:r w:rsidRPr="00C85B64">
              <w:rPr>
                <w:rFonts w:ascii="Arial" w:hAnsi="Arial" w:cs="Arial"/>
                <w:b/>
                <w:bCs/>
                <w:color w:val="000000"/>
                <w:sz w:val="20"/>
                <w:szCs w:val="20"/>
              </w:rPr>
              <w:t>1399</w:t>
            </w:r>
          </w:p>
        </w:tc>
      </w:tr>
      <w:tr w:rsidR="00C85B64" w:rsidRPr="00C85B64" w14:paraId="0196226F" w14:textId="77777777" w:rsidTr="00C85B64">
        <w:trPr>
          <w:trHeight w:val="278"/>
        </w:trPr>
        <w:tc>
          <w:tcPr>
            <w:tcW w:w="1453" w:type="pct"/>
            <w:gridSpan w:val="2"/>
            <w:tcBorders>
              <w:top w:val="nil"/>
              <w:left w:val="nil"/>
              <w:bottom w:val="nil"/>
              <w:right w:val="nil"/>
            </w:tcBorders>
          </w:tcPr>
          <w:p w14:paraId="4E8B93A6" w14:textId="1B8920CF" w:rsidR="00C85B64" w:rsidRPr="00C85B64" w:rsidRDefault="00AD702E" w:rsidP="00C85B64">
            <w:pPr>
              <w:autoSpaceDE w:val="0"/>
              <w:autoSpaceDN w:val="0"/>
              <w:adjustRightInd w:val="0"/>
              <w:spacing w:after="0" w:line="240" w:lineRule="auto"/>
              <w:rPr>
                <w:rFonts w:ascii="Arial" w:hAnsi="Arial" w:cs="Arial"/>
                <w:i/>
                <w:iCs/>
                <w:color w:val="000000"/>
                <w:sz w:val="20"/>
                <w:szCs w:val="20"/>
              </w:rPr>
            </w:pPr>
            <w:proofErr w:type="spellStart"/>
            <w:r w:rsidRPr="00AD702E">
              <w:rPr>
                <w:rFonts w:ascii="Arial" w:hAnsi="Arial" w:cs="Arial"/>
                <w:i/>
                <w:iCs/>
                <w:color w:val="000000"/>
                <w:sz w:val="20"/>
                <w:szCs w:val="20"/>
                <w:vertAlign w:val="superscript"/>
              </w:rPr>
              <w:t>a</w:t>
            </w:r>
            <w:r w:rsidR="00C85B64" w:rsidRPr="00C85B64">
              <w:rPr>
                <w:rFonts w:ascii="Arial" w:hAnsi="Arial" w:cs="Arial"/>
                <w:i/>
                <w:iCs/>
                <w:color w:val="000000"/>
                <w:sz w:val="20"/>
                <w:szCs w:val="20"/>
              </w:rPr>
              <w:t>Expected</w:t>
            </w:r>
            <w:proofErr w:type="spellEnd"/>
            <w:r w:rsidR="00C85B64" w:rsidRPr="00C85B64">
              <w:rPr>
                <w:rFonts w:ascii="Arial" w:hAnsi="Arial" w:cs="Arial"/>
                <w:i/>
                <w:iCs/>
                <w:color w:val="000000"/>
                <w:sz w:val="20"/>
                <w:szCs w:val="20"/>
              </w:rPr>
              <w:t xml:space="preserve"> Frequencies</w:t>
            </w:r>
          </w:p>
        </w:tc>
        <w:tc>
          <w:tcPr>
            <w:tcW w:w="902" w:type="pct"/>
            <w:tcBorders>
              <w:top w:val="nil"/>
              <w:left w:val="nil"/>
              <w:bottom w:val="nil"/>
              <w:right w:val="nil"/>
            </w:tcBorders>
          </w:tcPr>
          <w:p w14:paraId="77634462" w14:textId="77777777" w:rsidR="00C85B64" w:rsidRPr="00C85B64" w:rsidRDefault="00C85B64" w:rsidP="00C85B64">
            <w:pPr>
              <w:autoSpaceDE w:val="0"/>
              <w:autoSpaceDN w:val="0"/>
              <w:adjustRightInd w:val="0"/>
              <w:spacing w:after="0" w:line="240" w:lineRule="auto"/>
              <w:jc w:val="right"/>
              <w:rPr>
                <w:rFonts w:ascii="Arial" w:hAnsi="Arial" w:cs="Arial"/>
                <w:color w:val="000000"/>
                <w:sz w:val="20"/>
                <w:szCs w:val="20"/>
              </w:rPr>
            </w:pPr>
          </w:p>
        </w:tc>
        <w:tc>
          <w:tcPr>
            <w:tcW w:w="866" w:type="pct"/>
            <w:tcBorders>
              <w:top w:val="nil"/>
              <w:left w:val="nil"/>
              <w:bottom w:val="nil"/>
              <w:right w:val="nil"/>
            </w:tcBorders>
          </w:tcPr>
          <w:p w14:paraId="3643618F" w14:textId="77777777" w:rsidR="00C85B64" w:rsidRPr="00C85B64" w:rsidRDefault="00C85B64" w:rsidP="00C85B64">
            <w:pPr>
              <w:autoSpaceDE w:val="0"/>
              <w:autoSpaceDN w:val="0"/>
              <w:adjustRightInd w:val="0"/>
              <w:spacing w:after="0" w:line="240" w:lineRule="auto"/>
              <w:jc w:val="right"/>
              <w:rPr>
                <w:rFonts w:ascii="Arial" w:hAnsi="Arial" w:cs="Arial"/>
                <w:color w:val="000000"/>
                <w:sz w:val="20"/>
                <w:szCs w:val="20"/>
              </w:rPr>
            </w:pPr>
          </w:p>
        </w:tc>
        <w:tc>
          <w:tcPr>
            <w:tcW w:w="1076" w:type="pct"/>
            <w:tcBorders>
              <w:top w:val="nil"/>
              <w:left w:val="nil"/>
              <w:bottom w:val="nil"/>
              <w:right w:val="nil"/>
            </w:tcBorders>
          </w:tcPr>
          <w:p w14:paraId="52026B76" w14:textId="77777777" w:rsidR="00C85B64" w:rsidRPr="00C85B64" w:rsidRDefault="00C85B64" w:rsidP="00C85B64">
            <w:pPr>
              <w:autoSpaceDE w:val="0"/>
              <w:autoSpaceDN w:val="0"/>
              <w:adjustRightInd w:val="0"/>
              <w:spacing w:after="0" w:line="240" w:lineRule="auto"/>
              <w:jc w:val="right"/>
              <w:rPr>
                <w:rFonts w:ascii="Arial" w:hAnsi="Arial" w:cs="Arial"/>
                <w:color w:val="000000"/>
                <w:sz w:val="20"/>
                <w:szCs w:val="20"/>
              </w:rPr>
            </w:pPr>
          </w:p>
        </w:tc>
        <w:tc>
          <w:tcPr>
            <w:tcW w:w="703" w:type="pct"/>
            <w:tcBorders>
              <w:top w:val="nil"/>
              <w:left w:val="nil"/>
              <w:bottom w:val="nil"/>
              <w:right w:val="nil"/>
            </w:tcBorders>
          </w:tcPr>
          <w:p w14:paraId="41E176C4" w14:textId="77777777" w:rsidR="00C85B64" w:rsidRPr="00C85B64" w:rsidRDefault="00C85B64" w:rsidP="00C85B64">
            <w:pPr>
              <w:autoSpaceDE w:val="0"/>
              <w:autoSpaceDN w:val="0"/>
              <w:adjustRightInd w:val="0"/>
              <w:spacing w:after="0" w:line="240" w:lineRule="auto"/>
              <w:jc w:val="right"/>
              <w:rPr>
                <w:rFonts w:ascii="Arial" w:hAnsi="Arial" w:cs="Arial"/>
                <w:color w:val="000000"/>
                <w:sz w:val="20"/>
                <w:szCs w:val="20"/>
              </w:rPr>
            </w:pPr>
          </w:p>
        </w:tc>
      </w:tr>
      <w:tr w:rsidR="00C85B64" w:rsidRPr="00C85B64" w14:paraId="298D88D1" w14:textId="77777777" w:rsidTr="00C85B64">
        <w:trPr>
          <w:trHeight w:val="278"/>
        </w:trPr>
        <w:tc>
          <w:tcPr>
            <w:tcW w:w="674" w:type="pct"/>
            <w:tcBorders>
              <w:top w:val="nil"/>
              <w:left w:val="nil"/>
              <w:bottom w:val="nil"/>
              <w:right w:val="nil"/>
            </w:tcBorders>
          </w:tcPr>
          <w:p w14:paraId="77B3BF02"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Yes</w:t>
            </w:r>
          </w:p>
        </w:tc>
        <w:tc>
          <w:tcPr>
            <w:tcW w:w="780" w:type="pct"/>
            <w:tcBorders>
              <w:top w:val="nil"/>
              <w:left w:val="nil"/>
              <w:bottom w:val="nil"/>
              <w:right w:val="nil"/>
            </w:tcBorders>
          </w:tcPr>
          <w:p w14:paraId="45B3A2E4"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43 (3.1%)</w:t>
            </w:r>
          </w:p>
        </w:tc>
        <w:tc>
          <w:tcPr>
            <w:tcW w:w="902" w:type="pct"/>
            <w:tcBorders>
              <w:top w:val="nil"/>
              <w:left w:val="nil"/>
              <w:bottom w:val="nil"/>
              <w:right w:val="nil"/>
            </w:tcBorders>
          </w:tcPr>
          <w:p w14:paraId="177CF141"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62 (4.4%)</w:t>
            </w:r>
          </w:p>
        </w:tc>
        <w:tc>
          <w:tcPr>
            <w:tcW w:w="866" w:type="pct"/>
            <w:tcBorders>
              <w:top w:val="nil"/>
              <w:left w:val="nil"/>
              <w:bottom w:val="nil"/>
              <w:right w:val="nil"/>
            </w:tcBorders>
          </w:tcPr>
          <w:p w14:paraId="2F3FF7B9"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291 (20.8%)</w:t>
            </w:r>
          </w:p>
        </w:tc>
        <w:tc>
          <w:tcPr>
            <w:tcW w:w="1076" w:type="pct"/>
            <w:tcBorders>
              <w:top w:val="nil"/>
              <w:left w:val="nil"/>
              <w:bottom w:val="nil"/>
              <w:right w:val="nil"/>
            </w:tcBorders>
          </w:tcPr>
          <w:p w14:paraId="440F3505"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421 (30.1%)</w:t>
            </w:r>
          </w:p>
        </w:tc>
        <w:tc>
          <w:tcPr>
            <w:tcW w:w="703" w:type="pct"/>
            <w:tcBorders>
              <w:top w:val="nil"/>
              <w:left w:val="nil"/>
              <w:bottom w:val="nil"/>
              <w:right w:val="nil"/>
            </w:tcBorders>
          </w:tcPr>
          <w:p w14:paraId="1671DF3B"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817 (58.4%)</w:t>
            </w:r>
          </w:p>
        </w:tc>
      </w:tr>
      <w:tr w:rsidR="00C85B64" w:rsidRPr="00C85B64" w14:paraId="46ADC9BF" w14:textId="77777777" w:rsidTr="00C85B64">
        <w:trPr>
          <w:trHeight w:val="278"/>
        </w:trPr>
        <w:tc>
          <w:tcPr>
            <w:tcW w:w="674" w:type="pct"/>
            <w:tcBorders>
              <w:top w:val="nil"/>
              <w:left w:val="nil"/>
              <w:bottom w:val="nil"/>
              <w:right w:val="nil"/>
            </w:tcBorders>
          </w:tcPr>
          <w:p w14:paraId="35C67E1D"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No</w:t>
            </w:r>
          </w:p>
        </w:tc>
        <w:tc>
          <w:tcPr>
            <w:tcW w:w="780" w:type="pct"/>
            <w:tcBorders>
              <w:top w:val="nil"/>
              <w:left w:val="nil"/>
              <w:bottom w:val="nil"/>
              <w:right w:val="nil"/>
            </w:tcBorders>
          </w:tcPr>
          <w:p w14:paraId="1AE0DD41"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30 (2.2%)</w:t>
            </w:r>
          </w:p>
        </w:tc>
        <w:tc>
          <w:tcPr>
            <w:tcW w:w="902" w:type="pct"/>
            <w:tcBorders>
              <w:top w:val="nil"/>
              <w:left w:val="nil"/>
              <w:bottom w:val="nil"/>
              <w:right w:val="nil"/>
            </w:tcBorders>
          </w:tcPr>
          <w:p w14:paraId="3F94BB5D"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44 (3.2%)</w:t>
            </w:r>
          </w:p>
        </w:tc>
        <w:tc>
          <w:tcPr>
            <w:tcW w:w="866" w:type="pct"/>
            <w:tcBorders>
              <w:top w:val="nil"/>
              <w:left w:val="nil"/>
              <w:bottom w:val="nil"/>
              <w:right w:val="nil"/>
            </w:tcBorders>
          </w:tcPr>
          <w:p w14:paraId="47E4B3D4"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208 (14.8%)</w:t>
            </w:r>
          </w:p>
        </w:tc>
        <w:tc>
          <w:tcPr>
            <w:tcW w:w="1076" w:type="pct"/>
            <w:tcBorders>
              <w:top w:val="nil"/>
              <w:left w:val="nil"/>
              <w:bottom w:val="nil"/>
              <w:right w:val="nil"/>
            </w:tcBorders>
          </w:tcPr>
          <w:p w14:paraId="2BD3AC13"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300 (21.4%)</w:t>
            </w:r>
          </w:p>
        </w:tc>
        <w:tc>
          <w:tcPr>
            <w:tcW w:w="703" w:type="pct"/>
            <w:tcBorders>
              <w:top w:val="nil"/>
              <w:left w:val="nil"/>
              <w:bottom w:val="nil"/>
              <w:right w:val="nil"/>
            </w:tcBorders>
          </w:tcPr>
          <w:p w14:paraId="727D297E"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582 (41.6%)</w:t>
            </w:r>
          </w:p>
        </w:tc>
      </w:tr>
      <w:tr w:rsidR="00C85B64" w:rsidRPr="00C85B64" w14:paraId="26DCAF92" w14:textId="77777777" w:rsidTr="00C85B64">
        <w:trPr>
          <w:trHeight w:val="278"/>
        </w:trPr>
        <w:tc>
          <w:tcPr>
            <w:tcW w:w="674" w:type="pct"/>
            <w:tcBorders>
              <w:top w:val="nil"/>
              <w:left w:val="nil"/>
              <w:bottom w:val="single" w:sz="6" w:space="0" w:color="auto"/>
              <w:right w:val="nil"/>
            </w:tcBorders>
          </w:tcPr>
          <w:p w14:paraId="142191B6" w14:textId="77777777" w:rsidR="00C85B64" w:rsidRPr="00C85B64" w:rsidRDefault="00C85B64" w:rsidP="00C85B64">
            <w:pPr>
              <w:autoSpaceDE w:val="0"/>
              <w:autoSpaceDN w:val="0"/>
              <w:adjustRightInd w:val="0"/>
              <w:spacing w:after="0" w:line="240" w:lineRule="auto"/>
              <w:rPr>
                <w:rFonts w:ascii="Arial" w:hAnsi="Arial" w:cs="Arial"/>
                <w:b/>
                <w:bCs/>
                <w:i/>
                <w:iCs/>
                <w:color w:val="000000"/>
                <w:sz w:val="20"/>
                <w:szCs w:val="20"/>
              </w:rPr>
            </w:pPr>
            <w:r w:rsidRPr="00C85B64">
              <w:rPr>
                <w:rFonts w:ascii="Arial" w:hAnsi="Arial" w:cs="Arial"/>
                <w:b/>
                <w:bCs/>
                <w:i/>
                <w:iCs/>
                <w:color w:val="000000"/>
                <w:sz w:val="20"/>
                <w:szCs w:val="20"/>
              </w:rPr>
              <w:t>Total - column</w:t>
            </w:r>
          </w:p>
        </w:tc>
        <w:tc>
          <w:tcPr>
            <w:tcW w:w="780" w:type="pct"/>
            <w:tcBorders>
              <w:top w:val="nil"/>
              <w:left w:val="nil"/>
              <w:bottom w:val="single" w:sz="6" w:space="0" w:color="auto"/>
              <w:right w:val="nil"/>
            </w:tcBorders>
          </w:tcPr>
          <w:p w14:paraId="66DFA71E" w14:textId="77777777" w:rsidR="00C85B64" w:rsidRPr="00C85B64" w:rsidRDefault="00C85B64" w:rsidP="00C85B64">
            <w:pPr>
              <w:autoSpaceDE w:val="0"/>
              <w:autoSpaceDN w:val="0"/>
              <w:adjustRightInd w:val="0"/>
              <w:spacing w:after="0" w:line="240" w:lineRule="auto"/>
              <w:jc w:val="center"/>
              <w:rPr>
                <w:rFonts w:ascii="Arial" w:hAnsi="Arial" w:cs="Arial"/>
                <w:b/>
                <w:bCs/>
                <w:i/>
                <w:iCs/>
                <w:color w:val="000000"/>
                <w:sz w:val="20"/>
                <w:szCs w:val="20"/>
              </w:rPr>
            </w:pPr>
            <w:r w:rsidRPr="00C85B64">
              <w:rPr>
                <w:rFonts w:ascii="Arial" w:hAnsi="Arial" w:cs="Arial"/>
                <w:b/>
                <w:bCs/>
                <w:i/>
                <w:iCs/>
                <w:color w:val="000000"/>
                <w:sz w:val="20"/>
                <w:szCs w:val="20"/>
              </w:rPr>
              <w:t>73 (5.2%)</w:t>
            </w:r>
          </w:p>
        </w:tc>
        <w:tc>
          <w:tcPr>
            <w:tcW w:w="902" w:type="pct"/>
            <w:tcBorders>
              <w:top w:val="nil"/>
              <w:left w:val="nil"/>
              <w:bottom w:val="single" w:sz="6" w:space="0" w:color="auto"/>
              <w:right w:val="nil"/>
            </w:tcBorders>
          </w:tcPr>
          <w:p w14:paraId="2D1B05FD" w14:textId="77777777" w:rsidR="00C85B64" w:rsidRPr="00C85B64" w:rsidRDefault="00C85B64" w:rsidP="00C85B64">
            <w:pPr>
              <w:autoSpaceDE w:val="0"/>
              <w:autoSpaceDN w:val="0"/>
              <w:adjustRightInd w:val="0"/>
              <w:spacing w:after="0" w:line="240" w:lineRule="auto"/>
              <w:jc w:val="center"/>
              <w:rPr>
                <w:rFonts w:ascii="Arial" w:hAnsi="Arial" w:cs="Arial"/>
                <w:b/>
                <w:bCs/>
                <w:i/>
                <w:iCs/>
                <w:color w:val="000000"/>
                <w:sz w:val="20"/>
                <w:szCs w:val="20"/>
              </w:rPr>
            </w:pPr>
            <w:r w:rsidRPr="00C85B64">
              <w:rPr>
                <w:rFonts w:ascii="Arial" w:hAnsi="Arial" w:cs="Arial"/>
                <w:b/>
                <w:bCs/>
                <w:i/>
                <w:iCs/>
                <w:color w:val="000000"/>
                <w:sz w:val="20"/>
                <w:szCs w:val="20"/>
              </w:rPr>
              <w:t>106 (7.6%)</w:t>
            </w:r>
          </w:p>
        </w:tc>
        <w:tc>
          <w:tcPr>
            <w:tcW w:w="866" w:type="pct"/>
            <w:tcBorders>
              <w:top w:val="nil"/>
              <w:left w:val="nil"/>
              <w:bottom w:val="single" w:sz="6" w:space="0" w:color="auto"/>
              <w:right w:val="nil"/>
            </w:tcBorders>
          </w:tcPr>
          <w:p w14:paraId="00C17775" w14:textId="77777777" w:rsidR="00C85B64" w:rsidRPr="00C85B64" w:rsidRDefault="00C85B64" w:rsidP="00C85B64">
            <w:pPr>
              <w:autoSpaceDE w:val="0"/>
              <w:autoSpaceDN w:val="0"/>
              <w:adjustRightInd w:val="0"/>
              <w:spacing w:after="0" w:line="240" w:lineRule="auto"/>
              <w:jc w:val="center"/>
              <w:rPr>
                <w:rFonts w:ascii="Arial" w:hAnsi="Arial" w:cs="Arial"/>
                <w:b/>
                <w:bCs/>
                <w:i/>
                <w:iCs/>
                <w:color w:val="000000"/>
                <w:sz w:val="20"/>
                <w:szCs w:val="20"/>
              </w:rPr>
            </w:pPr>
            <w:r w:rsidRPr="00C85B64">
              <w:rPr>
                <w:rFonts w:ascii="Arial" w:hAnsi="Arial" w:cs="Arial"/>
                <w:b/>
                <w:bCs/>
                <w:i/>
                <w:iCs/>
                <w:color w:val="000000"/>
                <w:sz w:val="20"/>
                <w:szCs w:val="20"/>
              </w:rPr>
              <w:t>499 (35.7%)</w:t>
            </w:r>
          </w:p>
        </w:tc>
        <w:tc>
          <w:tcPr>
            <w:tcW w:w="1076" w:type="pct"/>
            <w:tcBorders>
              <w:top w:val="nil"/>
              <w:left w:val="nil"/>
              <w:bottom w:val="single" w:sz="6" w:space="0" w:color="auto"/>
              <w:right w:val="nil"/>
            </w:tcBorders>
          </w:tcPr>
          <w:p w14:paraId="19106DFE" w14:textId="77777777" w:rsidR="00C85B64" w:rsidRPr="00C85B64" w:rsidRDefault="00C85B64" w:rsidP="00C85B64">
            <w:pPr>
              <w:autoSpaceDE w:val="0"/>
              <w:autoSpaceDN w:val="0"/>
              <w:adjustRightInd w:val="0"/>
              <w:spacing w:after="0" w:line="240" w:lineRule="auto"/>
              <w:jc w:val="center"/>
              <w:rPr>
                <w:rFonts w:ascii="Arial" w:hAnsi="Arial" w:cs="Arial"/>
                <w:b/>
                <w:bCs/>
                <w:i/>
                <w:iCs/>
                <w:color w:val="000000"/>
                <w:sz w:val="20"/>
                <w:szCs w:val="20"/>
              </w:rPr>
            </w:pPr>
            <w:r w:rsidRPr="00C85B64">
              <w:rPr>
                <w:rFonts w:ascii="Arial" w:hAnsi="Arial" w:cs="Arial"/>
                <w:b/>
                <w:bCs/>
                <w:i/>
                <w:iCs/>
                <w:color w:val="000000"/>
                <w:sz w:val="20"/>
                <w:szCs w:val="20"/>
              </w:rPr>
              <w:t>721 (51.6%)</w:t>
            </w:r>
          </w:p>
        </w:tc>
        <w:tc>
          <w:tcPr>
            <w:tcW w:w="703" w:type="pct"/>
            <w:tcBorders>
              <w:top w:val="nil"/>
              <w:left w:val="nil"/>
              <w:bottom w:val="single" w:sz="6" w:space="0" w:color="auto"/>
              <w:right w:val="nil"/>
            </w:tcBorders>
          </w:tcPr>
          <w:p w14:paraId="26585C61" w14:textId="77777777" w:rsidR="00C85B64" w:rsidRPr="00C85B64" w:rsidRDefault="00C85B64" w:rsidP="00C85B64">
            <w:pPr>
              <w:autoSpaceDE w:val="0"/>
              <w:autoSpaceDN w:val="0"/>
              <w:adjustRightInd w:val="0"/>
              <w:spacing w:after="0" w:line="240" w:lineRule="auto"/>
              <w:jc w:val="center"/>
              <w:rPr>
                <w:rFonts w:ascii="Arial" w:hAnsi="Arial" w:cs="Arial"/>
                <w:b/>
                <w:bCs/>
                <w:i/>
                <w:iCs/>
                <w:color w:val="000000"/>
                <w:sz w:val="20"/>
                <w:szCs w:val="20"/>
              </w:rPr>
            </w:pPr>
            <w:r w:rsidRPr="00C85B64">
              <w:rPr>
                <w:rFonts w:ascii="Arial" w:hAnsi="Arial" w:cs="Arial"/>
                <w:b/>
                <w:bCs/>
                <w:i/>
                <w:iCs/>
                <w:color w:val="000000"/>
                <w:sz w:val="20"/>
                <w:szCs w:val="20"/>
              </w:rPr>
              <w:t>1399</w:t>
            </w:r>
          </w:p>
        </w:tc>
      </w:tr>
    </w:tbl>
    <w:p w14:paraId="1AB84FE5" w14:textId="36FE0458" w:rsidR="00C85B64" w:rsidRDefault="00AD702E" w:rsidP="00C85B64">
      <w:pPr>
        <w:spacing w:after="0"/>
        <w:rPr>
          <w:rFonts w:ascii="Arial" w:hAnsi="Arial" w:cs="Arial"/>
          <w:sz w:val="18"/>
          <w:szCs w:val="18"/>
          <w:lang w:val="en-US"/>
        </w:rPr>
      </w:pPr>
      <w:proofErr w:type="spellStart"/>
      <w:proofErr w:type="gramStart"/>
      <w:r w:rsidRPr="00AD702E">
        <w:rPr>
          <w:rFonts w:ascii="Arial" w:hAnsi="Arial" w:cs="Arial"/>
          <w:sz w:val="18"/>
          <w:szCs w:val="18"/>
          <w:vertAlign w:val="superscript"/>
          <w:lang w:val="en-US"/>
        </w:rPr>
        <w:t>a</w:t>
      </w:r>
      <w:r w:rsidR="00C85B64" w:rsidRPr="00C85B64">
        <w:rPr>
          <w:rFonts w:ascii="Arial" w:hAnsi="Arial" w:cs="Arial"/>
          <w:sz w:val="18"/>
          <w:szCs w:val="18"/>
          <w:lang w:val="en-US"/>
        </w:rPr>
        <w:t>Expected</w:t>
      </w:r>
      <w:proofErr w:type="spellEnd"/>
      <w:proofErr w:type="gramEnd"/>
      <w:r w:rsidR="00C85B64" w:rsidRPr="00C85B64">
        <w:rPr>
          <w:rFonts w:ascii="Arial" w:hAnsi="Arial" w:cs="Arial"/>
          <w:sz w:val="18"/>
          <w:szCs w:val="18"/>
          <w:lang w:val="en-US"/>
        </w:rPr>
        <w:t xml:space="preserve"> Frequencies are based on the null hypothesis of independence of proportions using Maximum Likelihood goodness of fit distribution</w:t>
      </w:r>
    </w:p>
    <w:p w14:paraId="565C3120" w14:textId="77777777" w:rsidR="00CA2097" w:rsidRDefault="00CA2097" w:rsidP="00C85B64">
      <w:pPr>
        <w:spacing w:after="0"/>
        <w:rPr>
          <w:rFonts w:ascii="Arial" w:hAnsi="Arial" w:cs="Arial"/>
          <w:sz w:val="18"/>
          <w:szCs w:val="18"/>
          <w:lang w:val="en-US"/>
        </w:rPr>
      </w:pPr>
    </w:p>
    <w:p w14:paraId="0CE31334" w14:textId="6AA60EEF" w:rsidR="00C85B64" w:rsidRDefault="00C85B64">
      <w:pPr>
        <w:rPr>
          <w:rFonts w:ascii="Arial" w:hAnsi="Arial" w:cs="Arial"/>
          <w:sz w:val="18"/>
          <w:szCs w:val="18"/>
          <w:lang w:val="en-US"/>
        </w:rPr>
      </w:pPr>
      <w:r>
        <w:rPr>
          <w:rFonts w:ascii="Arial" w:hAnsi="Arial" w:cs="Arial"/>
          <w:sz w:val="18"/>
          <w:szCs w:val="18"/>
          <w:lang w:val="en-US"/>
        </w:rPr>
        <w:br w:type="page"/>
      </w:r>
    </w:p>
    <w:p w14:paraId="7F97CE72" w14:textId="1F23725C" w:rsidR="00C85B64" w:rsidRPr="00232C97" w:rsidRDefault="00E96175" w:rsidP="00C85B64">
      <w:pPr>
        <w:spacing w:after="0"/>
        <w:rPr>
          <w:rFonts w:ascii="Arial" w:hAnsi="Arial" w:cs="Arial"/>
          <w:sz w:val="22"/>
          <w:lang w:val="en-US"/>
        </w:rPr>
      </w:pPr>
      <w:proofErr w:type="gramStart"/>
      <w:r w:rsidRPr="00232C97">
        <w:rPr>
          <w:rFonts w:ascii="Arial" w:hAnsi="Arial" w:cs="Arial"/>
          <w:sz w:val="22"/>
          <w:lang w:val="en-US"/>
        </w:rPr>
        <w:lastRenderedPageBreak/>
        <w:t>Table S4</w:t>
      </w:r>
      <w:r w:rsidR="00C85B64" w:rsidRPr="00232C97">
        <w:rPr>
          <w:rFonts w:ascii="Arial" w:hAnsi="Arial" w:cs="Arial"/>
          <w:sz w:val="22"/>
          <w:lang w:val="en-US"/>
        </w:rPr>
        <w:t>: Pairwise comparisons for coexistence of conditions</w:t>
      </w:r>
      <w:r w:rsidRPr="00232C97">
        <w:rPr>
          <w:rFonts w:ascii="Arial" w:hAnsi="Arial" w:cs="Arial"/>
          <w:sz w:val="22"/>
          <w:lang w:val="en-US"/>
        </w:rPr>
        <w:t xml:space="preserve"> using all available data and self-rep</w:t>
      </w:r>
      <w:r w:rsidR="00CA2097" w:rsidRPr="00232C97">
        <w:rPr>
          <w:rFonts w:ascii="Arial" w:hAnsi="Arial" w:cs="Arial"/>
          <w:sz w:val="22"/>
          <w:lang w:val="en-US"/>
        </w:rPr>
        <w:t>orted where available.</w:t>
      </w:r>
      <w:proofErr w:type="gramEnd"/>
    </w:p>
    <w:p w14:paraId="51642036" w14:textId="77777777" w:rsidR="00C85B64" w:rsidRDefault="00C85B64" w:rsidP="00C85B64">
      <w:pPr>
        <w:spacing w:after="0"/>
        <w:rPr>
          <w:rFonts w:ascii="Arial" w:hAnsi="Arial" w:cs="Arial"/>
          <w:szCs w:val="24"/>
          <w:lang w:val="en-US"/>
        </w:rPr>
      </w:pPr>
    </w:p>
    <w:p w14:paraId="09349B0D" w14:textId="204D6098" w:rsidR="00C85B64" w:rsidRDefault="00C85B64" w:rsidP="00C85B64">
      <w:pPr>
        <w:spacing w:after="0"/>
        <w:rPr>
          <w:rFonts w:ascii="Arial" w:hAnsi="Arial" w:cs="Arial"/>
          <w:sz w:val="22"/>
          <w:lang w:val="en-US"/>
        </w:rPr>
      </w:pPr>
      <w:r w:rsidRPr="00C85B64">
        <w:rPr>
          <w:rFonts w:ascii="Arial" w:hAnsi="Arial" w:cs="Arial"/>
          <w:sz w:val="22"/>
          <w:lang w:val="en-US"/>
        </w:rPr>
        <w:t>Leiomyomas vs Adenomyosis (all available data)</w:t>
      </w:r>
    </w:p>
    <w:p w14:paraId="77AC6556" w14:textId="77777777" w:rsidR="00C85B64" w:rsidRPr="00C85B64" w:rsidRDefault="00C85B64" w:rsidP="00C85B64">
      <w:pPr>
        <w:spacing w:after="0"/>
        <w:rPr>
          <w:rFonts w:ascii="Arial" w:hAnsi="Arial" w:cs="Arial"/>
          <w:sz w:val="22"/>
          <w:lang w:val="en-US"/>
        </w:rPr>
      </w:pPr>
    </w:p>
    <w:tbl>
      <w:tblPr>
        <w:tblW w:w="0" w:type="auto"/>
        <w:tblInd w:w="78" w:type="dxa"/>
        <w:tblLayout w:type="fixed"/>
        <w:tblLook w:val="0000" w:firstRow="0" w:lastRow="0" w:firstColumn="0" w:lastColumn="0" w:noHBand="0" w:noVBand="0"/>
      </w:tblPr>
      <w:tblGrid>
        <w:gridCol w:w="1590"/>
        <w:gridCol w:w="805"/>
        <w:gridCol w:w="1003"/>
        <w:gridCol w:w="1004"/>
        <w:gridCol w:w="1003"/>
        <w:gridCol w:w="1392"/>
      </w:tblGrid>
      <w:tr w:rsidR="00C85B64" w:rsidRPr="00C85B64" w14:paraId="0EED12CF" w14:textId="77777777" w:rsidTr="00CA2097">
        <w:trPr>
          <w:trHeight w:val="266"/>
        </w:trPr>
        <w:tc>
          <w:tcPr>
            <w:tcW w:w="1590" w:type="dxa"/>
            <w:tcBorders>
              <w:top w:val="nil"/>
              <w:left w:val="nil"/>
              <w:bottom w:val="nil"/>
              <w:right w:val="nil"/>
            </w:tcBorders>
          </w:tcPr>
          <w:p w14:paraId="79B9724A" w14:textId="77777777" w:rsidR="00C85B64" w:rsidRPr="00C85B64" w:rsidRDefault="00C85B64" w:rsidP="00C85B64">
            <w:pPr>
              <w:autoSpaceDE w:val="0"/>
              <w:autoSpaceDN w:val="0"/>
              <w:adjustRightInd w:val="0"/>
              <w:spacing w:after="0" w:line="240" w:lineRule="auto"/>
              <w:jc w:val="right"/>
              <w:rPr>
                <w:rFonts w:ascii="Arial" w:hAnsi="Arial" w:cs="Arial"/>
                <w:color w:val="000000"/>
                <w:sz w:val="20"/>
                <w:szCs w:val="20"/>
              </w:rPr>
            </w:pPr>
          </w:p>
        </w:tc>
        <w:tc>
          <w:tcPr>
            <w:tcW w:w="1808" w:type="dxa"/>
            <w:gridSpan w:val="2"/>
            <w:tcBorders>
              <w:top w:val="nil"/>
              <w:left w:val="nil"/>
              <w:bottom w:val="nil"/>
              <w:right w:val="nil"/>
            </w:tcBorders>
          </w:tcPr>
          <w:p w14:paraId="5A6281D5"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Leiomyomas</w:t>
            </w:r>
          </w:p>
        </w:tc>
        <w:tc>
          <w:tcPr>
            <w:tcW w:w="1004" w:type="dxa"/>
            <w:tcBorders>
              <w:top w:val="nil"/>
              <w:left w:val="nil"/>
              <w:bottom w:val="nil"/>
              <w:right w:val="nil"/>
            </w:tcBorders>
          </w:tcPr>
          <w:p w14:paraId="12A627ED"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20"/>
                <w:szCs w:val="20"/>
              </w:rPr>
            </w:pPr>
          </w:p>
        </w:tc>
        <w:tc>
          <w:tcPr>
            <w:tcW w:w="1003" w:type="dxa"/>
            <w:tcBorders>
              <w:top w:val="nil"/>
              <w:left w:val="nil"/>
              <w:bottom w:val="nil"/>
              <w:right w:val="nil"/>
            </w:tcBorders>
          </w:tcPr>
          <w:p w14:paraId="0B567CF4"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20"/>
                <w:szCs w:val="20"/>
              </w:rPr>
            </w:pPr>
          </w:p>
        </w:tc>
        <w:tc>
          <w:tcPr>
            <w:tcW w:w="1392" w:type="dxa"/>
            <w:tcBorders>
              <w:top w:val="nil"/>
              <w:left w:val="nil"/>
              <w:bottom w:val="nil"/>
              <w:right w:val="nil"/>
            </w:tcBorders>
          </w:tcPr>
          <w:p w14:paraId="1004458E" w14:textId="77777777" w:rsidR="00C85B64" w:rsidRPr="00C85B64" w:rsidRDefault="00C85B64" w:rsidP="00C85B64">
            <w:pPr>
              <w:autoSpaceDE w:val="0"/>
              <w:autoSpaceDN w:val="0"/>
              <w:adjustRightInd w:val="0"/>
              <w:spacing w:after="0" w:line="240" w:lineRule="auto"/>
              <w:jc w:val="right"/>
              <w:rPr>
                <w:rFonts w:ascii="Arial" w:hAnsi="Arial" w:cs="Arial"/>
                <w:color w:val="000000"/>
                <w:sz w:val="20"/>
                <w:szCs w:val="20"/>
              </w:rPr>
            </w:pPr>
          </w:p>
        </w:tc>
      </w:tr>
      <w:tr w:rsidR="00C85B64" w:rsidRPr="00C85B64" w14:paraId="359DE5E0" w14:textId="77777777" w:rsidTr="00CA2097">
        <w:trPr>
          <w:trHeight w:val="266"/>
        </w:trPr>
        <w:tc>
          <w:tcPr>
            <w:tcW w:w="1590" w:type="dxa"/>
            <w:tcBorders>
              <w:top w:val="nil"/>
              <w:left w:val="nil"/>
              <w:bottom w:val="nil"/>
              <w:right w:val="nil"/>
            </w:tcBorders>
          </w:tcPr>
          <w:p w14:paraId="37F747D9"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Adenomyosis</w:t>
            </w:r>
          </w:p>
        </w:tc>
        <w:tc>
          <w:tcPr>
            <w:tcW w:w="805" w:type="dxa"/>
            <w:tcBorders>
              <w:top w:val="nil"/>
              <w:left w:val="nil"/>
              <w:bottom w:val="single" w:sz="6" w:space="0" w:color="auto"/>
              <w:right w:val="nil"/>
            </w:tcBorders>
          </w:tcPr>
          <w:p w14:paraId="248C0F99"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Yes</w:t>
            </w:r>
          </w:p>
        </w:tc>
        <w:tc>
          <w:tcPr>
            <w:tcW w:w="1003" w:type="dxa"/>
            <w:tcBorders>
              <w:top w:val="nil"/>
              <w:left w:val="nil"/>
              <w:bottom w:val="single" w:sz="6" w:space="0" w:color="auto"/>
              <w:right w:val="nil"/>
            </w:tcBorders>
          </w:tcPr>
          <w:p w14:paraId="2C3F2A2A"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No</w:t>
            </w:r>
          </w:p>
        </w:tc>
        <w:tc>
          <w:tcPr>
            <w:tcW w:w="1004" w:type="dxa"/>
            <w:tcBorders>
              <w:top w:val="nil"/>
              <w:left w:val="nil"/>
              <w:bottom w:val="single" w:sz="6" w:space="0" w:color="auto"/>
              <w:right w:val="nil"/>
            </w:tcBorders>
          </w:tcPr>
          <w:p w14:paraId="0E414EF9"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Total</w:t>
            </w:r>
          </w:p>
        </w:tc>
        <w:tc>
          <w:tcPr>
            <w:tcW w:w="1003" w:type="dxa"/>
            <w:tcBorders>
              <w:top w:val="nil"/>
              <w:left w:val="nil"/>
              <w:bottom w:val="single" w:sz="6" w:space="0" w:color="auto"/>
              <w:right w:val="nil"/>
            </w:tcBorders>
          </w:tcPr>
          <w:p w14:paraId="7A7F6565" w14:textId="77777777" w:rsidR="00C85B64" w:rsidRPr="00C85B64" w:rsidRDefault="00C85B64"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 Yes</w:t>
            </w:r>
          </w:p>
        </w:tc>
        <w:tc>
          <w:tcPr>
            <w:tcW w:w="1392" w:type="dxa"/>
            <w:tcBorders>
              <w:top w:val="nil"/>
              <w:left w:val="nil"/>
              <w:bottom w:val="single" w:sz="6" w:space="0" w:color="auto"/>
              <w:right w:val="nil"/>
            </w:tcBorders>
          </w:tcPr>
          <w:p w14:paraId="0461C3B7" w14:textId="7F686D64" w:rsidR="00C85B64" w:rsidRPr="00C85B64" w:rsidRDefault="00AD702E" w:rsidP="00C85B64">
            <w:pPr>
              <w:autoSpaceDE w:val="0"/>
              <w:autoSpaceDN w:val="0"/>
              <w:adjustRightInd w:val="0"/>
              <w:spacing w:after="0" w:line="240" w:lineRule="auto"/>
              <w:jc w:val="center"/>
              <w:rPr>
                <w:rFonts w:ascii="Arial" w:hAnsi="Arial" w:cs="Arial"/>
                <w:color w:val="000000"/>
                <w:sz w:val="20"/>
                <w:szCs w:val="20"/>
              </w:rPr>
            </w:pPr>
            <w:proofErr w:type="spellStart"/>
            <w:r w:rsidRPr="00AD702E">
              <w:rPr>
                <w:rFonts w:ascii="Arial" w:hAnsi="Arial" w:cs="Arial"/>
                <w:color w:val="000000"/>
                <w:sz w:val="20"/>
                <w:szCs w:val="20"/>
                <w:vertAlign w:val="superscript"/>
              </w:rPr>
              <w:t>a</w:t>
            </w:r>
            <w:r w:rsidR="00C85B64" w:rsidRPr="00C85B64">
              <w:rPr>
                <w:rFonts w:ascii="Arial" w:hAnsi="Arial" w:cs="Arial"/>
                <w:color w:val="000000"/>
                <w:sz w:val="20"/>
                <w:szCs w:val="20"/>
              </w:rPr>
              <w:t>P</w:t>
            </w:r>
            <w:proofErr w:type="spellEnd"/>
            <w:r w:rsidR="00C85B64" w:rsidRPr="00C85B64">
              <w:rPr>
                <w:rFonts w:ascii="Arial" w:hAnsi="Arial" w:cs="Arial"/>
                <w:color w:val="000000"/>
                <w:sz w:val="20"/>
                <w:szCs w:val="20"/>
              </w:rPr>
              <w:t xml:space="preserve"> </w:t>
            </w:r>
          </w:p>
        </w:tc>
      </w:tr>
      <w:tr w:rsidR="00CA2097" w:rsidRPr="00C85B64" w14:paraId="5CA50809" w14:textId="77777777" w:rsidTr="00CA2097">
        <w:trPr>
          <w:trHeight w:val="266"/>
        </w:trPr>
        <w:tc>
          <w:tcPr>
            <w:tcW w:w="1590" w:type="dxa"/>
            <w:tcBorders>
              <w:top w:val="single" w:sz="6" w:space="0" w:color="auto"/>
              <w:left w:val="nil"/>
              <w:bottom w:val="nil"/>
              <w:right w:val="single" w:sz="6" w:space="0" w:color="auto"/>
            </w:tcBorders>
          </w:tcPr>
          <w:p w14:paraId="0588842A" w14:textId="77777777" w:rsidR="00CA2097" w:rsidRPr="00C85B64" w:rsidRDefault="00CA2097" w:rsidP="00C85B64">
            <w:pPr>
              <w:autoSpaceDE w:val="0"/>
              <w:autoSpaceDN w:val="0"/>
              <w:adjustRightInd w:val="0"/>
              <w:spacing w:after="0" w:line="240" w:lineRule="auto"/>
              <w:jc w:val="center"/>
              <w:rPr>
                <w:rFonts w:ascii="Arial" w:hAnsi="Arial" w:cs="Arial"/>
                <w:color w:val="000080"/>
                <w:sz w:val="20"/>
                <w:szCs w:val="20"/>
              </w:rPr>
            </w:pPr>
            <w:r w:rsidRPr="00C85B64">
              <w:rPr>
                <w:rFonts w:ascii="Arial" w:hAnsi="Arial" w:cs="Arial"/>
                <w:color w:val="000080"/>
                <w:sz w:val="20"/>
                <w:szCs w:val="20"/>
              </w:rPr>
              <w:t>Yes</w:t>
            </w:r>
          </w:p>
        </w:tc>
        <w:tc>
          <w:tcPr>
            <w:tcW w:w="805" w:type="dxa"/>
            <w:tcBorders>
              <w:top w:val="nil"/>
              <w:left w:val="nil"/>
              <w:bottom w:val="nil"/>
              <w:right w:val="nil"/>
            </w:tcBorders>
          </w:tcPr>
          <w:p w14:paraId="6143052A" w14:textId="77777777" w:rsidR="00CA2097" w:rsidRPr="00C85B64" w:rsidRDefault="00CA2097"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379</w:t>
            </w:r>
          </w:p>
        </w:tc>
        <w:tc>
          <w:tcPr>
            <w:tcW w:w="1003" w:type="dxa"/>
            <w:tcBorders>
              <w:top w:val="nil"/>
              <w:left w:val="nil"/>
              <w:bottom w:val="nil"/>
              <w:right w:val="nil"/>
            </w:tcBorders>
          </w:tcPr>
          <w:p w14:paraId="632A0827" w14:textId="77777777" w:rsidR="00CA2097" w:rsidRPr="00C85B64" w:rsidRDefault="00CA2097"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193</w:t>
            </w:r>
          </w:p>
        </w:tc>
        <w:tc>
          <w:tcPr>
            <w:tcW w:w="1004" w:type="dxa"/>
            <w:tcBorders>
              <w:top w:val="nil"/>
              <w:left w:val="nil"/>
              <w:bottom w:val="nil"/>
              <w:right w:val="nil"/>
            </w:tcBorders>
          </w:tcPr>
          <w:p w14:paraId="5E87AF96" w14:textId="77777777" w:rsidR="00CA2097" w:rsidRPr="00C85B64" w:rsidRDefault="00CA2097" w:rsidP="00C85B64">
            <w:pPr>
              <w:autoSpaceDE w:val="0"/>
              <w:autoSpaceDN w:val="0"/>
              <w:adjustRightInd w:val="0"/>
              <w:spacing w:after="0" w:line="240" w:lineRule="auto"/>
              <w:jc w:val="center"/>
              <w:rPr>
                <w:rFonts w:ascii="Arial" w:hAnsi="Arial" w:cs="Arial"/>
                <w:b/>
                <w:bCs/>
                <w:color w:val="000000"/>
                <w:sz w:val="20"/>
                <w:szCs w:val="20"/>
              </w:rPr>
            </w:pPr>
            <w:r w:rsidRPr="00C85B64">
              <w:rPr>
                <w:rFonts w:ascii="Arial" w:hAnsi="Arial" w:cs="Arial"/>
                <w:b/>
                <w:bCs/>
                <w:color w:val="000000"/>
                <w:sz w:val="20"/>
                <w:szCs w:val="20"/>
              </w:rPr>
              <w:t>572</w:t>
            </w:r>
          </w:p>
        </w:tc>
        <w:tc>
          <w:tcPr>
            <w:tcW w:w="1003" w:type="dxa"/>
            <w:tcBorders>
              <w:top w:val="nil"/>
              <w:left w:val="nil"/>
              <w:bottom w:val="nil"/>
              <w:right w:val="nil"/>
            </w:tcBorders>
          </w:tcPr>
          <w:p w14:paraId="1667EB28" w14:textId="77777777" w:rsidR="00CA2097" w:rsidRPr="00C85B64" w:rsidRDefault="00CA2097"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66.3</w:t>
            </w:r>
          </w:p>
        </w:tc>
        <w:tc>
          <w:tcPr>
            <w:tcW w:w="1392" w:type="dxa"/>
            <w:vMerge w:val="restart"/>
            <w:tcBorders>
              <w:top w:val="single" w:sz="6" w:space="0" w:color="auto"/>
              <w:left w:val="nil"/>
              <w:right w:val="nil"/>
            </w:tcBorders>
            <w:vAlign w:val="center"/>
          </w:tcPr>
          <w:p w14:paraId="2BB512F5" w14:textId="77777777" w:rsidR="00CA2097" w:rsidRPr="00C85B64" w:rsidRDefault="00CA2097" w:rsidP="00CA2097">
            <w:pPr>
              <w:autoSpaceDE w:val="0"/>
              <w:autoSpaceDN w:val="0"/>
              <w:adjustRightInd w:val="0"/>
              <w:spacing w:after="0" w:line="240" w:lineRule="auto"/>
              <w:jc w:val="center"/>
              <w:rPr>
                <w:rFonts w:ascii="Arial" w:hAnsi="Arial" w:cs="Arial"/>
                <w:color w:val="000000"/>
                <w:sz w:val="20"/>
                <w:szCs w:val="20"/>
                <w:vertAlign w:val="superscript"/>
              </w:rPr>
            </w:pPr>
            <w:r w:rsidRPr="00C85B64">
              <w:rPr>
                <w:rFonts w:ascii="Arial" w:hAnsi="Arial" w:cs="Arial"/>
                <w:color w:val="000000"/>
                <w:sz w:val="20"/>
                <w:szCs w:val="20"/>
              </w:rPr>
              <w:t>7.0x10</w:t>
            </w:r>
            <w:r w:rsidRPr="00C85B64">
              <w:rPr>
                <w:rFonts w:ascii="Arial" w:hAnsi="Arial" w:cs="Arial"/>
                <w:color w:val="000000"/>
                <w:sz w:val="20"/>
                <w:szCs w:val="20"/>
                <w:vertAlign w:val="superscript"/>
              </w:rPr>
              <w:t>-7</w:t>
            </w:r>
          </w:p>
        </w:tc>
      </w:tr>
      <w:tr w:rsidR="00CA2097" w:rsidRPr="00C85B64" w14:paraId="52657D93" w14:textId="77777777" w:rsidTr="00CA2097">
        <w:trPr>
          <w:trHeight w:val="266"/>
        </w:trPr>
        <w:tc>
          <w:tcPr>
            <w:tcW w:w="1590" w:type="dxa"/>
            <w:tcBorders>
              <w:top w:val="nil"/>
              <w:left w:val="nil"/>
              <w:bottom w:val="nil"/>
              <w:right w:val="single" w:sz="6" w:space="0" w:color="auto"/>
            </w:tcBorders>
          </w:tcPr>
          <w:p w14:paraId="4232229A" w14:textId="77777777" w:rsidR="00CA2097" w:rsidRPr="00C85B64" w:rsidRDefault="00CA2097"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No</w:t>
            </w:r>
          </w:p>
        </w:tc>
        <w:tc>
          <w:tcPr>
            <w:tcW w:w="805" w:type="dxa"/>
            <w:tcBorders>
              <w:top w:val="nil"/>
              <w:left w:val="nil"/>
              <w:bottom w:val="nil"/>
              <w:right w:val="nil"/>
            </w:tcBorders>
          </w:tcPr>
          <w:p w14:paraId="186645EA" w14:textId="77777777" w:rsidR="00CA2097" w:rsidRPr="00C85B64" w:rsidRDefault="00CA2097"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438</w:t>
            </w:r>
          </w:p>
        </w:tc>
        <w:tc>
          <w:tcPr>
            <w:tcW w:w="1003" w:type="dxa"/>
            <w:tcBorders>
              <w:top w:val="nil"/>
              <w:left w:val="nil"/>
              <w:bottom w:val="nil"/>
              <w:right w:val="nil"/>
            </w:tcBorders>
          </w:tcPr>
          <w:p w14:paraId="2694DEED" w14:textId="77777777" w:rsidR="00CA2097" w:rsidRPr="00C85B64" w:rsidRDefault="00CA2097"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389</w:t>
            </w:r>
          </w:p>
        </w:tc>
        <w:tc>
          <w:tcPr>
            <w:tcW w:w="1004" w:type="dxa"/>
            <w:tcBorders>
              <w:top w:val="nil"/>
              <w:left w:val="nil"/>
              <w:bottom w:val="nil"/>
              <w:right w:val="nil"/>
            </w:tcBorders>
          </w:tcPr>
          <w:p w14:paraId="3838F76D" w14:textId="77777777" w:rsidR="00CA2097" w:rsidRPr="00C85B64" w:rsidRDefault="00CA2097" w:rsidP="00C85B64">
            <w:pPr>
              <w:autoSpaceDE w:val="0"/>
              <w:autoSpaceDN w:val="0"/>
              <w:adjustRightInd w:val="0"/>
              <w:spacing w:after="0" w:line="240" w:lineRule="auto"/>
              <w:jc w:val="center"/>
              <w:rPr>
                <w:rFonts w:ascii="Arial" w:hAnsi="Arial" w:cs="Arial"/>
                <w:b/>
                <w:bCs/>
                <w:color w:val="000000"/>
                <w:sz w:val="20"/>
                <w:szCs w:val="20"/>
              </w:rPr>
            </w:pPr>
            <w:r w:rsidRPr="00C85B64">
              <w:rPr>
                <w:rFonts w:ascii="Arial" w:hAnsi="Arial" w:cs="Arial"/>
                <w:b/>
                <w:bCs/>
                <w:color w:val="000000"/>
                <w:sz w:val="20"/>
                <w:szCs w:val="20"/>
              </w:rPr>
              <w:t>827</w:t>
            </w:r>
          </w:p>
        </w:tc>
        <w:tc>
          <w:tcPr>
            <w:tcW w:w="1003" w:type="dxa"/>
            <w:tcBorders>
              <w:top w:val="nil"/>
              <w:left w:val="nil"/>
              <w:bottom w:val="nil"/>
              <w:right w:val="nil"/>
            </w:tcBorders>
          </w:tcPr>
          <w:p w14:paraId="7C78D574" w14:textId="77777777" w:rsidR="00CA2097" w:rsidRPr="00C85B64" w:rsidRDefault="00CA2097" w:rsidP="00C85B64">
            <w:pPr>
              <w:autoSpaceDE w:val="0"/>
              <w:autoSpaceDN w:val="0"/>
              <w:adjustRightInd w:val="0"/>
              <w:spacing w:after="0" w:line="240" w:lineRule="auto"/>
              <w:jc w:val="center"/>
              <w:rPr>
                <w:rFonts w:ascii="Arial" w:hAnsi="Arial" w:cs="Arial"/>
                <w:color w:val="000000"/>
                <w:sz w:val="20"/>
                <w:szCs w:val="20"/>
              </w:rPr>
            </w:pPr>
            <w:r w:rsidRPr="00C85B64">
              <w:rPr>
                <w:rFonts w:ascii="Arial" w:hAnsi="Arial" w:cs="Arial"/>
                <w:color w:val="000000"/>
                <w:sz w:val="20"/>
                <w:szCs w:val="20"/>
              </w:rPr>
              <w:t>53.0</w:t>
            </w:r>
          </w:p>
        </w:tc>
        <w:tc>
          <w:tcPr>
            <w:tcW w:w="1392" w:type="dxa"/>
            <w:vMerge/>
            <w:tcBorders>
              <w:left w:val="nil"/>
              <w:bottom w:val="single" w:sz="6" w:space="0" w:color="auto"/>
              <w:right w:val="nil"/>
            </w:tcBorders>
          </w:tcPr>
          <w:p w14:paraId="42A1C092" w14:textId="77777777" w:rsidR="00CA2097" w:rsidRPr="00C85B64" w:rsidRDefault="00CA2097" w:rsidP="00C85B64">
            <w:pPr>
              <w:autoSpaceDE w:val="0"/>
              <w:autoSpaceDN w:val="0"/>
              <w:adjustRightInd w:val="0"/>
              <w:spacing w:after="0" w:line="240" w:lineRule="auto"/>
              <w:jc w:val="right"/>
              <w:rPr>
                <w:rFonts w:ascii="Arial" w:hAnsi="Arial" w:cs="Arial"/>
                <w:color w:val="000000"/>
                <w:sz w:val="20"/>
                <w:szCs w:val="20"/>
              </w:rPr>
            </w:pPr>
          </w:p>
        </w:tc>
      </w:tr>
      <w:tr w:rsidR="00C85B64" w:rsidRPr="00C85B64" w14:paraId="74E3022B" w14:textId="77777777" w:rsidTr="00CA2097">
        <w:trPr>
          <w:trHeight w:val="266"/>
        </w:trPr>
        <w:tc>
          <w:tcPr>
            <w:tcW w:w="1590" w:type="dxa"/>
            <w:tcBorders>
              <w:top w:val="single" w:sz="6" w:space="0" w:color="auto"/>
              <w:left w:val="nil"/>
              <w:bottom w:val="nil"/>
              <w:right w:val="nil"/>
            </w:tcBorders>
          </w:tcPr>
          <w:p w14:paraId="1A8F56C2" w14:textId="77777777" w:rsidR="00C85B64" w:rsidRPr="00C85B64" w:rsidRDefault="00C85B64" w:rsidP="00C85B64">
            <w:pPr>
              <w:autoSpaceDE w:val="0"/>
              <w:autoSpaceDN w:val="0"/>
              <w:adjustRightInd w:val="0"/>
              <w:spacing w:after="0" w:line="240" w:lineRule="auto"/>
              <w:jc w:val="center"/>
              <w:rPr>
                <w:rFonts w:ascii="Arial" w:hAnsi="Arial" w:cs="Arial"/>
                <w:b/>
                <w:bCs/>
                <w:i/>
                <w:iCs/>
                <w:color w:val="000000"/>
                <w:sz w:val="20"/>
                <w:szCs w:val="20"/>
              </w:rPr>
            </w:pPr>
            <w:r w:rsidRPr="00C85B64">
              <w:rPr>
                <w:rFonts w:ascii="Arial" w:hAnsi="Arial" w:cs="Arial"/>
                <w:b/>
                <w:bCs/>
                <w:i/>
                <w:iCs/>
                <w:color w:val="000000"/>
                <w:sz w:val="20"/>
                <w:szCs w:val="20"/>
              </w:rPr>
              <w:t>Total</w:t>
            </w:r>
          </w:p>
        </w:tc>
        <w:tc>
          <w:tcPr>
            <w:tcW w:w="805" w:type="dxa"/>
            <w:tcBorders>
              <w:top w:val="single" w:sz="6" w:space="0" w:color="auto"/>
              <w:left w:val="nil"/>
              <w:bottom w:val="nil"/>
              <w:right w:val="nil"/>
            </w:tcBorders>
          </w:tcPr>
          <w:p w14:paraId="0800089A" w14:textId="77777777" w:rsidR="00C85B64" w:rsidRPr="00C85B64" w:rsidRDefault="00C85B64" w:rsidP="00C85B64">
            <w:pPr>
              <w:autoSpaceDE w:val="0"/>
              <w:autoSpaceDN w:val="0"/>
              <w:adjustRightInd w:val="0"/>
              <w:spacing w:after="0" w:line="240" w:lineRule="auto"/>
              <w:jc w:val="center"/>
              <w:rPr>
                <w:rFonts w:ascii="Arial" w:hAnsi="Arial" w:cs="Arial"/>
                <w:b/>
                <w:bCs/>
                <w:i/>
                <w:iCs/>
                <w:color w:val="000000"/>
                <w:sz w:val="20"/>
                <w:szCs w:val="20"/>
              </w:rPr>
            </w:pPr>
            <w:r w:rsidRPr="00C85B64">
              <w:rPr>
                <w:rFonts w:ascii="Arial" w:hAnsi="Arial" w:cs="Arial"/>
                <w:b/>
                <w:bCs/>
                <w:i/>
                <w:iCs/>
                <w:color w:val="000000"/>
                <w:sz w:val="20"/>
                <w:szCs w:val="20"/>
              </w:rPr>
              <w:t>817</w:t>
            </w:r>
          </w:p>
        </w:tc>
        <w:tc>
          <w:tcPr>
            <w:tcW w:w="1003" w:type="dxa"/>
            <w:tcBorders>
              <w:top w:val="single" w:sz="6" w:space="0" w:color="auto"/>
              <w:left w:val="nil"/>
              <w:bottom w:val="nil"/>
              <w:right w:val="nil"/>
            </w:tcBorders>
          </w:tcPr>
          <w:p w14:paraId="0456B14C" w14:textId="77777777" w:rsidR="00C85B64" w:rsidRPr="00C85B64" w:rsidRDefault="00C85B64" w:rsidP="00C85B64">
            <w:pPr>
              <w:autoSpaceDE w:val="0"/>
              <w:autoSpaceDN w:val="0"/>
              <w:adjustRightInd w:val="0"/>
              <w:spacing w:after="0" w:line="240" w:lineRule="auto"/>
              <w:jc w:val="center"/>
              <w:rPr>
                <w:rFonts w:ascii="Arial" w:hAnsi="Arial" w:cs="Arial"/>
                <w:b/>
                <w:bCs/>
                <w:i/>
                <w:iCs/>
                <w:color w:val="000000"/>
                <w:sz w:val="20"/>
                <w:szCs w:val="20"/>
              </w:rPr>
            </w:pPr>
            <w:r w:rsidRPr="00C85B64">
              <w:rPr>
                <w:rFonts w:ascii="Arial" w:hAnsi="Arial" w:cs="Arial"/>
                <w:b/>
                <w:bCs/>
                <w:i/>
                <w:iCs/>
                <w:color w:val="000000"/>
                <w:sz w:val="20"/>
                <w:szCs w:val="20"/>
              </w:rPr>
              <w:t>582</w:t>
            </w:r>
          </w:p>
        </w:tc>
        <w:tc>
          <w:tcPr>
            <w:tcW w:w="1004" w:type="dxa"/>
            <w:tcBorders>
              <w:top w:val="single" w:sz="6" w:space="0" w:color="auto"/>
              <w:left w:val="nil"/>
              <w:bottom w:val="nil"/>
              <w:right w:val="nil"/>
            </w:tcBorders>
          </w:tcPr>
          <w:p w14:paraId="0CDC70AD" w14:textId="77777777" w:rsidR="00C85B64" w:rsidRPr="00C85B64" w:rsidRDefault="00C85B64" w:rsidP="00C85B64">
            <w:pPr>
              <w:autoSpaceDE w:val="0"/>
              <w:autoSpaceDN w:val="0"/>
              <w:adjustRightInd w:val="0"/>
              <w:spacing w:after="0" w:line="240" w:lineRule="auto"/>
              <w:jc w:val="center"/>
              <w:rPr>
                <w:rFonts w:ascii="Arial" w:hAnsi="Arial" w:cs="Arial"/>
                <w:b/>
                <w:bCs/>
                <w:color w:val="000000"/>
                <w:sz w:val="20"/>
                <w:szCs w:val="20"/>
              </w:rPr>
            </w:pPr>
            <w:r w:rsidRPr="00C85B64">
              <w:rPr>
                <w:rFonts w:ascii="Arial" w:hAnsi="Arial" w:cs="Arial"/>
                <w:b/>
                <w:bCs/>
                <w:color w:val="000000"/>
                <w:sz w:val="20"/>
                <w:szCs w:val="20"/>
              </w:rPr>
              <w:t>1399</w:t>
            </w:r>
          </w:p>
        </w:tc>
        <w:tc>
          <w:tcPr>
            <w:tcW w:w="1003" w:type="dxa"/>
            <w:tcBorders>
              <w:top w:val="single" w:sz="6" w:space="0" w:color="auto"/>
              <w:left w:val="nil"/>
              <w:bottom w:val="nil"/>
              <w:right w:val="nil"/>
            </w:tcBorders>
          </w:tcPr>
          <w:p w14:paraId="7FDB5BEF" w14:textId="77777777" w:rsidR="00C85B64" w:rsidRPr="00C85B64" w:rsidRDefault="00C85B64" w:rsidP="00C85B64">
            <w:pPr>
              <w:autoSpaceDE w:val="0"/>
              <w:autoSpaceDN w:val="0"/>
              <w:adjustRightInd w:val="0"/>
              <w:spacing w:after="0" w:line="240" w:lineRule="auto"/>
              <w:jc w:val="right"/>
              <w:rPr>
                <w:rFonts w:ascii="Arial" w:hAnsi="Arial" w:cs="Arial"/>
                <w:color w:val="000000"/>
                <w:sz w:val="20"/>
                <w:szCs w:val="20"/>
              </w:rPr>
            </w:pPr>
          </w:p>
        </w:tc>
        <w:tc>
          <w:tcPr>
            <w:tcW w:w="1392" w:type="dxa"/>
            <w:tcBorders>
              <w:top w:val="nil"/>
              <w:left w:val="nil"/>
              <w:bottom w:val="nil"/>
              <w:right w:val="nil"/>
            </w:tcBorders>
          </w:tcPr>
          <w:p w14:paraId="1D62DDC8" w14:textId="77777777" w:rsidR="00C85B64" w:rsidRPr="00C85B64" w:rsidRDefault="00C85B64" w:rsidP="00C85B64">
            <w:pPr>
              <w:autoSpaceDE w:val="0"/>
              <w:autoSpaceDN w:val="0"/>
              <w:adjustRightInd w:val="0"/>
              <w:spacing w:after="0" w:line="240" w:lineRule="auto"/>
              <w:jc w:val="right"/>
              <w:rPr>
                <w:rFonts w:ascii="Arial" w:hAnsi="Arial" w:cs="Arial"/>
                <w:color w:val="000000"/>
                <w:sz w:val="20"/>
                <w:szCs w:val="20"/>
              </w:rPr>
            </w:pPr>
          </w:p>
        </w:tc>
      </w:tr>
    </w:tbl>
    <w:p w14:paraId="537F6CE7" w14:textId="77777777" w:rsidR="00C85B64" w:rsidRDefault="00C85B64" w:rsidP="00C85B64">
      <w:pPr>
        <w:spacing w:after="0"/>
        <w:rPr>
          <w:rFonts w:ascii="Arial" w:hAnsi="Arial" w:cs="Arial"/>
          <w:szCs w:val="24"/>
          <w:lang w:val="en-US"/>
        </w:rPr>
      </w:pPr>
    </w:p>
    <w:p w14:paraId="43D71485" w14:textId="0F92D405" w:rsidR="00C85B64" w:rsidRDefault="00E96175" w:rsidP="00C85B64">
      <w:pPr>
        <w:spacing w:after="0"/>
        <w:rPr>
          <w:rFonts w:ascii="Arial" w:hAnsi="Arial" w:cs="Arial"/>
          <w:sz w:val="22"/>
          <w:lang w:val="en-US"/>
        </w:rPr>
      </w:pPr>
      <w:r w:rsidRPr="00E96175">
        <w:rPr>
          <w:rFonts w:ascii="Arial" w:hAnsi="Arial" w:cs="Arial"/>
          <w:sz w:val="22"/>
          <w:lang w:val="en-US"/>
        </w:rPr>
        <w:t>Leiomyomas vs Adenomyosis</w:t>
      </w:r>
      <w:r>
        <w:rPr>
          <w:rFonts w:ascii="Arial" w:hAnsi="Arial" w:cs="Arial"/>
          <w:sz w:val="22"/>
          <w:lang w:val="en-US"/>
        </w:rPr>
        <w:t xml:space="preserve"> (self-reported</w:t>
      </w:r>
      <w:r w:rsidR="00CA2097">
        <w:rPr>
          <w:rFonts w:ascii="Arial" w:hAnsi="Arial" w:cs="Arial"/>
          <w:sz w:val="22"/>
          <w:lang w:val="en-US"/>
        </w:rPr>
        <w:t xml:space="preserve"> leiomyomas</w:t>
      </w:r>
      <w:r>
        <w:rPr>
          <w:rFonts w:ascii="Arial" w:hAnsi="Arial" w:cs="Arial"/>
          <w:sz w:val="22"/>
          <w:lang w:val="en-US"/>
        </w:rPr>
        <w:t xml:space="preserve"> only)</w:t>
      </w:r>
    </w:p>
    <w:p w14:paraId="62B89CDF" w14:textId="77777777" w:rsidR="00E96175" w:rsidRDefault="00E96175" w:rsidP="00C85B64">
      <w:pPr>
        <w:spacing w:after="0"/>
        <w:rPr>
          <w:rFonts w:ascii="Arial" w:hAnsi="Arial" w:cs="Arial"/>
          <w:sz w:val="22"/>
          <w:lang w:val="en-US"/>
        </w:rPr>
      </w:pPr>
    </w:p>
    <w:tbl>
      <w:tblPr>
        <w:tblW w:w="0" w:type="auto"/>
        <w:tblInd w:w="78" w:type="dxa"/>
        <w:tblLayout w:type="fixed"/>
        <w:tblLook w:val="0000" w:firstRow="0" w:lastRow="0" w:firstColumn="0" w:lastColumn="0" w:noHBand="0" w:noVBand="0"/>
      </w:tblPr>
      <w:tblGrid>
        <w:gridCol w:w="1505"/>
        <w:gridCol w:w="1003"/>
        <w:gridCol w:w="1003"/>
        <w:gridCol w:w="1003"/>
        <w:gridCol w:w="1004"/>
        <w:gridCol w:w="1003"/>
      </w:tblGrid>
      <w:tr w:rsidR="00CA2097" w:rsidRPr="00E96175" w14:paraId="096062C5" w14:textId="77777777" w:rsidTr="00CA2097">
        <w:trPr>
          <w:trHeight w:val="266"/>
        </w:trPr>
        <w:tc>
          <w:tcPr>
            <w:tcW w:w="1505" w:type="dxa"/>
            <w:tcBorders>
              <w:top w:val="nil"/>
              <w:left w:val="nil"/>
              <w:bottom w:val="nil"/>
              <w:right w:val="nil"/>
            </w:tcBorders>
          </w:tcPr>
          <w:p w14:paraId="0C52DBB9" w14:textId="77777777" w:rsidR="00CA2097" w:rsidRPr="00E96175" w:rsidRDefault="00CA2097" w:rsidP="00E96175">
            <w:pPr>
              <w:autoSpaceDE w:val="0"/>
              <w:autoSpaceDN w:val="0"/>
              <w:adjustRightInd w:val="0"/>
              <w:spacing w:after="0" w:line="240" w:lineRule="auto"/>
              <w:jc w:val="right"/>
              <w:rPr>
                <w:rFonts w:ascii="Arial" w:hAnsi="Arial" w:cs="Arial"/>
                <w:color w:val="000000"/>
                <w:sz w:val="20"/>
                <w:szCs w:val="20"/>
              </w:rPr>
            </w:pPr>
          </w:p>
        </w:tc>
        <w:tc>
          <w:tcPr>
            <w:tcW w:w="3009" w:type="dxa"/>
            <w:gridSpan w:val="3"/>
            <w:tcBorders>
              <w:top w:val="nil"/>
              <w:left w:val="nil"/>
              <w:bottom w:val="nil"/>
              <w:right w:val="nil"/>
            </w:tcBorders>
          </w:tcPr>
          <w:p w14:paraId="09E30D28" w14:textId="53179A54" w:rsidR="00CA2097" w:rsidRPr="00E96175" w:rsidRDefault="00CA2097" w:rsidP="00E96175">
            <w:pPr>
              <w:autoSpaceDE w:val="0"/>
              <w:autoSpaceDN w:val="0"/>
              <w:adjustRightInd w:val="0"/>
              <w:spacing w:after="0" w:line="240" w:lineRule="auto"/>
              <w:jc w:val="center"/>
              <w:rPr>
                <w:rFonts w:ascii="Arial" w:hAnsi="Arial" w:cs="Arial"/>
                <w:color w:val="000000"/>
                <w:sz w:val="20"/>
                <w:szCs w:val="20"/>
              </w:rPr>
            </w:pPr>
            <w:r w:rsidRPr="00E96175">
              <w:rPr>
                <w:rFonts w:ascii="Arial" w:hAnsi="Arial" w:cs="Arial"/>
                <w:color w:val="000000"/>
                <w:sz w:val="20"/>
                <w:szCs w:val="20"/>
              </w:rPr>
              <w:t>Leiomyomas</w:t>
            </w:r>
            <w:r>
              <w:rPr>
                <w:rFonts w:ascii="Arial" w:hAnsi="Arial" w:cs="Arial"/>
                <w:color w:val="000000"/>
                <w:sz w:val="20"/>
                <w:szCs w:val="20"/>
              </w:rPr>
              <w:t xml:space="preserve"> (self-reported)</w:t>
            </w:r>
          </w:p>
        </w:tc>
        <w:tc>
          <w:tcPr>
            <w:tcW w:w="1004" w:type="dxa"/>
            <w:tcBorders>
              <w:top w:val="nil"/>
              <w:left w:val="nil"/>
              <w:bottom w:val="nil"/>
              <w:right w:val="nil"/>
            </w:tcBorders>
          </w:tcPr>
          <w:p w14:paraId="667C5C65" w14:textId="77777777" w:rsidR="00CA2097" w:rsidRPr="00E96175" w:rsidRDefault="00CA2097" w:rsidP="00E96175">
            <w:pPr>
              <w:autoSpaceDE w:val="0"/>
              <w:autoSpaceDN w:val="0"/>
              <w:adjustRightInd w:val="0"/>
              <w:spacing w:after="0" w:line="240" w:lineRule="auto"/>
              <w:jc w:val="center"/>
              <w:rPr>
                <w:rFonts w:ascii="Arial" w:hAnsi="Arial" w:cs="Arial"/>
                <w:color w:val="000000"/>
                <w:sz w:val="20"/>
                <w:szCs w:val="20"/>
              </w:rPr>
            </w:pPr>
          </w:p>
        </w:tc>
        <w:tc>
          <w:tcPr>
            <w:tcW w:w="1003" w:type="dxa"/>
            <w:tcBorders>
              <w:top w:val="nil"/>
              <w:left w:val="nil"/>
              <w:bottom w:val="nil"/>
              <w:right w:val="nil"/>
            </w:tcBorders>
          </w:tcPr>
          <w:p w14:paraId="4BF1769E" w14:textId="77777777" w:rsidR="00CA2097" w:rsidRPr="00E96175" w:rsidRDefault="00CA2097" w:rsidP="00E96175">
            <w:pPr>
              <w:autoSpaceDE w:val="0"/>
              <w:autoSpaceDN w:val="0"/>
              <w:adjustRightInd w:val="0"/>
              <w:spacing w:after="0" w:line="240" w:lineRule="auto"/>
              <w:jc w:val="right"/>
              <w:rPr>
                <w:rFonts w:ascii="Arial" w:hAnsi="Arial" w:cs="Arial"/>
                <w:color w:val="000000"/>
                <w:sz w:val="20"/>
                <w:szCs w:val="20"/>
              </w:rPr>
            </w:pPr>
          </w:p>
        </w:tc>
      </w:tr>
      <w:tr w:rsidR="00E96175" w:rsidRPr="00E96175" w14:paraId="149103F3" w14:textId="77777777" w:rsidTr="00E96175">
        <w:trPr>
          <w:trHeight w:val="266"/>
        </w:trPr>
        <w:tc>
          <w:tcPr>
            <w:tcW w:w="1505" w:type="dxa"/>
            <w:tcBorders>
              <w:top w:val="nil"/>
              <w:left w:val="nil"/>
              <w:bottom w:val="nil"/>
              <w:right w:val="nil"/>
            </w:tcBorders>
          </w:tcPr>
          <w:p w14:paraId="51B9CB19" w14:textId="77777777" w:rsidR="00E96175" w:rsidRPr="00E96175" w:rsidRDefault="00E96175" w:rsidP="00E96175">
            <w:pPr>
              <w:autoSpaceDE w:val="0"/>
              <w:autoSpaceDN w:val="0"/>
              <w:adjustRightInd w:val="0"/>
              <w:spacing w:after="0" w:line="240" w:lineRule="auto"/>
              <w:jc w:val="center"/>
              <w:rPr>
                <w:rFonts w:ascii="Arial" w:hAnsi="Arial" w:cs="Arial"/>
                <w:color w:val="000000"/>
                <w:sz w:val="20"/>
                <w:szCs w:val="20"/>
              </w:rPr>
            </w:pPr>
            <w:r w:rsidRPr="00E96175">
              <w:rPr>
                <w:rFonts w:ascii="Arial" w:hAnsi="Arial" w:cs="Arial"/>
                <w:color w:val="000000"/>
                <w:sz w:val="20"/>
                <w:szCs w:val="20"/>
              </w:rPr>
              <w:t>Adenomyosis</w:t>
            </w:r>
          </w:p>
        </w:tc>
        <w:tc>
          <w:tcPr>
            <w:tcW w:w="1003" w:type="dxa"/>
            <w:tcBorders>
              <w:top w:val="nil"/>
              <w:left w:val="nil"/>
              <w:bottom w:val="single" w:sz="6" w:space="0" w:color="auto"/>
              <w:right w:val="nil"/>
            </w:tcBorders>
          </w:tcPr>
          <w:p w14:paraId="5FB16C60" w14:textId="77777777" w:rsidR="00E96175" w:rsidRPr="00E96175" w:rsidRDefault="00E96175" w:rsidP="00E96175">
            <w:pPr>
              <w:autoSpaceDE w:val="0"/>
              <w:autoSpaceDN w:val="0"/>
              <w:adjustRightInd w:val="0"/>
              <w:spacing w:after="0" w:line="240" w:lineRule="auto"/>
              <w:jc w:val="center"/>
              <w:rPr>
                <w:rFonts w:ascii="Arial" w:hAnsi="Arial" w:cs="Arial"/>
                <w:color w:val="000000"/>
                <w:sz w:val="20"/>
                <w:szCs w:val="20"/>
              </w:rPr>
            </w:pPr>
            <w:r w:rsidRPr="00E96175">
              <w:rPr>
                <w:rFonts w:ascii="Arial" w:hAnsi="Arial" w:cs="Arial"/>
                <w:color w:val="000000"/>
                <w:sz w:val="20"/>
                <w:szCs w:val="20"/>
              </w:rPr>
              <w:t>Yes</w:t>
            </w:r>
          </w:p>
        </w:tc>
        <w:tc>
          <w:tcPr>
            <w:tcW w:w="1003" w:type="dxa"/>
            <w:tcBorders>
              <w:top w:val="nil"/>
              <w:left w:val="nil"/>
              <w:bottom w:val="single" w:sz="6" w:space="0" w:color="auto"/>
              <w:right w:val="nil"/>
            </w:tcBorders>
          </w:tcPr>
          <w:p w14:paraId="3497871A" w14:textId="77777777" w:rsidR="00E96175" w:rsidRPr="00E96175" w:rsidRDefault="00E96175" w:rsidP="00E96175">
            <w:pPr>
              <w:autoSpaceDE w:val="0"/>
              <w:autoSpaceDN w:val="0"/>
              <w:adjustRightInd w:val="0"/>
              <w:spacing w:after="0" w:line="240" w:lineRule="auto"/>
              <w:jc w:val="center"/>
              <w:rPr>
                <w:rFonts w:ascii="Arial" w:hAnsi="Arial" w:cs="Arial"/>
                <w:color w:val="000000"/>
                <w:sz w:val="20"/>
                <w:szCs w:val="20"/>
              </w:rPr>
            </w:pPr>
            <w:r w:rsidRPr="00E96175">
              <w:rPr>
                <w:rFonts w:ascii="Arial" w:hAnsi="Arial" w:cs="Arial"/>
                <w:color w:val="000000"/>
                <w:sz w:val="20"/>
                <w:szCs w:val="20"/>
              </w:rPr>
              <w:t>No</w:t>
            </w:r>
          </w:p>
        </w:tc>
        <w:tc>
          <w:tcPr>
            <w:tcW w:w="1003" w:type="dxa"/>
            <w:tcBorders>
              <w:top w:val="nil"/>
              <w:left w:val="nil"/>
              <w:bottom w:val="single" w:sz="6" w:space="0" w:color="auto"/>
              <w:right w:val="nil"/>
            </w:tcBorders>
          </w:tcPr>
          <w:p w14:paraId="3426BD53" w14:textId="77777777" w:rsidR="00E96175" w:rsidRPr="00E96175" w:rsidRDefault="00E96175" w:rsidP="00E96175">
            <w:pPr>
              <w:autoSpaceDE w:val="0"/>
              <w:autoSpaceDN w:val="0"/>
              <w:adjustRightInd w:val="0"/>
              <w:spacing w:after="0" w:line="240" w:lineRule="auto"/>
              <w:jc w:val="center"/>
              <w:rPr>
                <w:rFonts w:ascii="Arial" w:hAnsi="Arial" w:cs="Arial"/>
                <w:color w:val="000000"/>
                <w:sz w:val="20"/>
                <w:szCs w:val="20"/>
              </w:rPr>
            </w:pPr>
            <w:r w:rsidRPr="00E96175">
              <w:rPr>
                <w:rFonts w:ascii="Arial" w:hAnsi="Arial" w:cs="Arial"/>
                <w:color w:val="000000"/>
                <w:sz w:val="20"/>
                <w:szCs w:val="20"/>
              </w:rPr>
              <w:t>Total</w:t>
            </w:r>
          </w:p>
        </w:tc>
        <w:tc>
          <w:tcPr>
            <w:tcW w:w="1004" w:type="dxa"/>
            <w:tcBorders>
              <w:top w:val="nil"/>
              <w:left w:val="nil"/>
              <w:bottom w:val="nil"/>
              <w:right w:val="nil"/>
            </w:tcBorders>
          </w:tcPr>
          <w:p w14:paraId="4D39DA90" w14:textId="77777777" w:rsidR="00E96175" w:rsidRPr="00E96175" w:rsidRDefault="00E96175" w:rsidP="00E96175">
            <w:pPr>
              <w:autoSpaceDE w:val="0"/>
              <w:autoSpaceDN w:val="0"/>
              <w:adjustRightInd w:val="0"/>
              <w:spacing w:after="0" w:line="240" w:lineRule="auto"/>
              <w:jc w:val="center"/>
              <w:rPr>
                <w:rFonts w:ascii="Arial" w:hAnsi="Arial" w:cs="Arial"/>
                <w:color w:val="000000"/>
                <w:sz w:val="20"/>
                <w:szCs w:val="20"/>
              </w:rPr>
            </w:pPr>
            <w:r w:rsidRPr="00E96175">
              <w:rPr>
                <w:rFonts w:ascii="Arial" w:hAnsi="Arial" w:cs="Arial"/>
                <w:color w:val="000000"/>
                <w:sz w:val="20"/>
                <w:szCs w:val="20"/>
              </w:rPr>
              <w:t>% Yes</w:t>
            </w:r>
          </w:p>
        </w:tc>
        <w:tc>
          <w:tcPr>
            <w:tcW w:w="1003" w:type="dxa"/>
            <w:tcBorders>
              <w:top w:val="nil"/>
              <w:left w:val="nil"/>
              <w:bottom w:val="single" w:sz="6" w:space="0" w:color="auto"/>
              <w:right w:val="nil"/>
            </w:tcBorders>
          </w:tcPr>
          <w:p w14:paraId="3F82B61B" w14:textId="0F052159" w:rsidR="00E96175" w:rsidRPr="00E96175" w:rsidRDefault="00AD702E" w:rsidP="00E96175">
            <w:pPr>
              <w:autoSpaceDE w:val="0"/>
              <w:autoSpaceDN w:val="0"/>
              <w:adjustRightInd w:val="0"/>
              <w:spacing w:after="0" w:line="240" w:lineRule="auto"/>
              <w:jc w:val="center"/>
              <w:rPr>
                <w:rFonts w:ascii="Arial" w:hAnsi="Arial" w:cs="Arial"/>
                <w:color w:val="000000"/>
                <w:sz w:val="20"/>
                <w:szCs w:val="20"/>
              </w:rPr>
            </w:pPr>
            <w:proofErr w:type="spellStart"/>
            <w:r w:rsidRPr="00AD702E">
              <w:rPr>
                <w:rFonts w:ascii="Arial" w:hAnsi="Arial" w:cs="Arial"/>
                <w:color w:val="000000"/>
                <w:sz w:val="20"/>
                <w:szCs w:val="20"/>
                <w:vertAlign w:val="superscript"/>
              </w:rPr>
              <w:t>a</w:t>
            </w:r>
            <w:r w:rsidR="00E96175" w:rsidRPr="00E96175">
              <w:rPr>
                <w:rFonts w:ascii="Arial" w:hAnsi="Arial" w:cs="Arial"/>
                <w:color w:val="000000"/>
                <w:sz w:val="20"/>
                <w:szCs w:val="20"/>
              </w:rPr>
              <w:t>P</w:t>
            </w:r>
            <w:proofErr w:type="spellEnd"/>
            <w:r w:rsidR="00E96175" w:rsidRPr="00E96175">
              <w:rPr>
                <w:rFonts w:ascii="Arial" w:hAnsi="Arial" w:cs="Arial"/>
                <w:color w:val="000000"/>
                <w:sz w:val="20"/>
                <w:szCs w:val="20"/>
              </w:rPr>
              <w:t xml:space="preserve"> </w:t>
            </w:r>
          </w:p>
        </w:tc>
      </w:tr>
      <w:tr w:rsidR="00CA2097" w:rsidRPr="00E96175" w14:paraId="5F3467B7" w14:textId="77777777" w:rsidTr="00CA2097">
        <w:trPr>
          <w:trHeight w:val="266"/>
        </w:trPr>
        <w:tc>
          <w:tcPr>
            <w:tcW w:w="1505" w:type="dxa"/>
            <w:tcBorders>
              <w:top w:val="single" w:sz="6" w:space="0" w:color="auto"/>
              <w:left w:val="nil"/>
              <w:bottom w:val="nil"/>
              <w:right w:val="single" w:sz="6" w:space="0" w:color="auto"/>
            </w:tcBorders>
          </w:tcPr>
          <w:p w14:paraId="1A514876" w14:textId="77777777" w:rsidR="00CA2097" w:rsidRPr="00E96175" w:rsidRDefault="00CA2097" w:rsidP="00E96175">
            <w:pPr>
              <w:autoSpaceDE w:val="0"/>
              <w:autoSpaceDN w:val="0"/>
              <w:adjustRightInd w:val="0"/>
              <w:spacing w:after="0" w:line="240" w:lineRule="auto"/>
              <w:jc w:val="center"/>
              <w:rPr>
                <w:rFonts w:ascii="Arial" w:hAnsi="Arial" w:cs="Arial"/>
                <w:color w:val="000080"/>
                <w:sz w:val="20"/>
                <w:szCs w:val="20"/>
              </w:rPr>
            </w:pPr>
            <w:r w:rsidRPr="00E96175">
              <w:rPr>
                <w:rFonts w:ascii="Arial" w:hAnsi="Arial" w:cs="Arial"/>
                <w:color w:val="000080"/>
                <w:sz w:val="20"/>
                <w:szCs w:val="20"/>
              </w:rPr>
              <w:t>Yes</w:t>
            </w:r>
          </w:p>
        </w:tc>
        <w:tc>
          <w:tcPr>
            <w:tcW w:w="1003" w:type="dxa"/>
            <w:tcBorders>
              <w:top w:val="nil"/>
              <w:left w:val="nil"/>
              <w:bottom w:val="nil"/>
              <w:right w:val="nil"/>
            </w:tcBorders>
          </w:tcPr>
          <w:p w14:paraId="3B559FC6" w14:textId="77777777" w:rsidR="00CA2097" w:rsidRPr="00E96175" w:rsidRDefault="00CA2097" w:rsidP="00E96175">
            <w:pPr>
              <w:autoSpaceDE w:val="0"/>
              <w:autoSpaceDN w:val="0"/>
              <w:adjustRightInd w:val="0"/>
              <w:spacing w:after="0" w:line="240" w:lineRule="auto"/>
              <w:jc w:val="center"/>
              <w:rPr>
                <w:rFonts w:ascii="Arial" w:hAnsi="Arial" w:cs="Arial"/>
                <w:color w:val="000000"/>
                <w:sz w:val="20"/>
                <w:szCs w:val="20"/>
              </w:rPr>
            </w:pPr>
            <w:r w:rsidRPr="00E96175">
              <w:rPr>
                <w:rFonts w:ascii="Arial" w:hAnsi="Arial" w:cs="Arial"/>
                <w:color w:val="000000"/>
                <w:sz w:val="20"/>
                <w:szCs w:val="20"/>
              </w:rPr>
              <w:t>142</w:t>
            </w:r>
          </w:p>
        </w:tc>
        <w:tc>
          <w:tcPr>
            <w:tcW w:w="1003" w:type="dxa"/>
            <w:tcBorders>
              <w:top w:val="nil"/>
              <w:left w:val="nil"/>
              <w:bottom w:val="nil"/>
              <w:right w:val="nil"/>
            </w:tcBorders>
          </w:tcPr>
          <w:p w14:paraId="5EDF3EA7" w14:textId="77777777" w:rsidR="00CA2097" w:rsidRPr="00E96175" w:rsidRDefault="00CA2097" w:rsidP="00E96175">
            <w:pPr>
              <w:autoSpaceDE w:val="0"/>
              <w:autoSpaceDN w:val="0"/>
              <w:adjustRightInd w:val="0"/>
              <w:spacing w:after="0" w:line="240" w:lineRule="auto"/>
              <w:jc w:val="center"/>
              <w:rPr>
                <w:rFonts w:ascii="Arial" w:hAnsi="Arial" w:cs="Arial"/>
                <w:color w:val="000000"/>
                <w:sz w:val="20"/>
                <w:szCs w:val="20"/>
              </w:rPr>
            </w:pPr>
            <w:r w:rsidRPr="00E96175">
              <w:rPr>
                <w:rFonts w:ascii="Arial" w:hAnsi="Arial" w:cs="Arial"/>
                <w:color w:val="000000"/>
                <w:sz w:val="20"/>
                <w:szCs w:val="20"/>
              </w:rPr>
              <w:t>430</w:t>
            </w:r>
          </w:p>
        </w:tc>
        <w:tc>
          <w:tcPr>
            <w:tcW w:w="1003" w:type="dxa"/>
            <w:tcBorders>
              <w:top w:val="nil"/>
              <w:left w:val="nil"/>
              <w:bottom w:val="nil"/>
              <w:right w:val="nil"/>
            </w:tcBorders>
          </w:tcPr>
          <w:p w14:paraId="357370B3" w14:textId="77777777" w:rsidR="00CA2097" w:rsidRPr="00E96175" w:rsidRDefault="00CA2097" w:rsidP="00E96175">
            <w:pPr>
              <w:autoSpaceDE w:val="0"/>
              <w:autoSpaceDN w:val="0"/>
              <w:adjustRightInd w:val="0"/>
              <w:spacing w:after="0" w:line="240" w:lineRule="auto"/>
              <w:jc w:val="center"/>
              <w:rPr>
                <w:rFonts w:ascii="Arial" w:hAnsi="Arial" w:cs="Arial"/>
                <w:b/>
                <w:bCs/>
                <w:color w:val="000000"/>
                <w:sz w:val="20"/>
                <w:szCs w:val="20"/>
              </w:rPr>
            </w:pPr>
            <w:r w:rsidRPr="00E96175">
              <w:rPr>
                <w:rFonts w:ascii="Arial" w:hAnsi="Arial" w:cs="Arial"/>
                <w:b/>
                <w:bCs/>
                <w:color w:val="000000"/>
                <w:sz w:val="20"/>
                <w:szCs w:val="20"/>
              </w:rPr>
              <w:t>572</w:t>
            </w:r>
          </w:p>
        </w:tc>
        <w:tc>
          <w:tcPr>
            <w:tcW w:w="1004" w:type="dxa"/>
            <w:tcBorders>
              <w:top w:val="single" w:sz="6" w:space="0" w:color="auto"/>
              <w:left w:val="nil"/>
              <w:bottom w:val="nil"/>
              <w:right w:val="nil"/>
            </w:tcBorders>
          </w:tcPr>
          <w:p w14:paraId="28B74950" w14:textId="77777777" w:rsidR="00CA2097" w:rsidRPr="00E96175" w:rsidRDefault="00CA2097" w:rsidP="00E96175">
            <w:pPr>
              <w:autoSpaceDE w:val="0"/>
              <w:autoSpaceDN w:val="0"/>
              <w:adjustRightInd w:val="0"/>
              <w:spacing w:after="0" w:line="240" w:lineRule="auto"/>
              <w:jc w:val="center"/>
              <w:rPr>
                <w:rFonts w:ascii="Arial" w:hAnsi="Arial" w:cs="Arial"/>
                <w:color w:val="000000"/>
                <w:sz w:val="20"/>
                <w:szCs w:val="20"/>
              </w:rPr>
            </w:pPr>
            <w:r w:rsidRPr="00E96175">
              <w:rPr>
                <w:rFonts w:ascii="Arial" w:hAnsi="Arial" w:cs="Arial"/>
                <w:color w:val="000000"/>
                <w:sz w:val="20"/>
                <w:szCs w:val="20"/>
              </w:rPr>
              <w:t>24.8</w:t>
            </w:r>
          </w:p>
        </w:tc>
        <w:tc>
          <w:tcPr>
            <w:tcW w:w="1003" w:type="dxa"/>
            <w:vMerge w:val="restart"/>
            <w:tcBorders>
              <w:top w:val="single" w:sz="6" w:space="0" w:color="auto"/>
              <w:left w:val="nil"/>
              <w:right w:val="nil"/>
            </w:tcBorders>
            <w:vAlign w:val="center"/>
          </w:tcPr>
          <w:p w14:paraId="1A844414" w14:textId="77777777" w:rsidR="00CA2097" w:rsidRPr="00E96175" w:rsidRDefault="00CA2097" w:rsidP="00CA2097">
            <w:pPr>
              <w:autoSpaceDE w:val="0"/>
              <w:autoSpaceDN w:val="0"/>
              <w:adjustRightInd w:val="0"/>
              <w:spacing w:after="0" w:line="240" w:lineRule="auto"/>
              <w:jc w:val="center"/>
              <w:rPr>
                <w:rFonts w:ascii="Arial" w:hAnsi="Arial" w:cs="Arial"/>
                <w:color w:val="000000"/>
                <w:sz w:val="20"/>
                <w:szCs w:val="20"/>
              </w:rPr>
            </w:pPr>
            <w:r w:rsidRPr="00E96175">
              <w:rPr>
                <w:rFonts w:ascii="Arial" w:hAnsi="Arial" w:cs="Arial"/>
                <w:color w:val="000000"/>
                <w:sz w:val="20"/>
                <w:szCs w:val="20"/>
              </w:rPr>
              <w:t>0.007</w:t>
            </w:r>
          </w:p>
        </w:tc>
      </w:tr>
      <w:tr w:rsidR="00CA2097" w:rsidRPr="00E96175" w14:paraId="7EFEB3BA" w14:textId="77777777" w:rsidTr="00CA2097">
        <w:trPr>
          <w:trHeight w:val="266"/>
        </w:trPr>
        <w:tc>
          <w:tcPr>
            <w:tcW w:w="1505" w:type="dxa"/>
            <w:tcBorders>
              <w:top w:val="nil"/>
              <w:left w:val="nil"/>
              <w:bottom w:val="nil"/>
              <w:right w:val="single" w:sz="6" w:space="0" w:color="auto"/>
            </w:tcBorders>
          </w:tcPr>
          <w:p w14:paraId="787BB703" w14:textId="77777777" w:rsidR="00CA2097" w:rsidRPr="00E96175" w:rsidRDefault="00CA2097" w:rsidP="00E96175">
            <w:pPr>
              <w:autoSpaceDE w:val="0"/>
              <w:autoSpaceDN w:val="0"/>
              <w:adjustRightInd w:val="0"/>
              <w:spacing w:after="0" w:line="240" w:lineRule="auto"/>
              <w:jc w:val="center"/>
              <w:rPr>
                <w:rFonts w:ascii="Arial" w:hAnsi="Arial" w:cs="Arial"/>
                <w:color w:val="000000"/>
                <w:sz w:val="20"/>
                <w:szCs w:val="20"/>
              </w:rPr>
            </w:pPr>
            <w:r w:rsidRPr="00E96175">
              <w:rPr>
                <w:rFonts w:ascii="Arial" w:hAnsi="Arial" w:cs="Arial"/>
                <w:color w:val="000000"/>
                <w:sz w:val="20"/>
                <w:szCs w:val="20"/>
              </w:rPr>
              <w:t>No</w:t>
            </w:r>
          </w:p>
        </w:tc>
        <w:tc>
          <w:tcPr>
            <w:tcW w:w="1003" w:type="dxa"/>
            <w:tcBorders>
              <w:top w:val="nil"/>
              <w:left w:val="nil"/>
              <w:bottom w:val="nil"/>
              <w:right w:val="nil"/>
            </w:tcBorders>
          </w:tcPr>
          <w:p w14:paraId="3D28DEA2" w14:textId="77777777" w:rsidR="00CA2097" w:rsidRPr="00E96175" w:rsidRDefault="00CA2097" w:rsidP="00E96175">
            <w:pPr>
              <w:autoSpaceDE w:val="0"/>
              <w:autoSpaceDN w:val="0"/>
              <w:adjustRightInd w:val="0"/>
              <w:spacing w:after="0" w:line="240" w:lineRule="auto"/>
              <w:jc w:val="center"/>
              <w:rPr>
                <w:rFonts w:ascii="Arial" w:hAnsi="Arial" w:cs="Arial"/>
                <w:color w:val="000000"/>
                <w:sz w:val="20"/>
                <w:szCs w:val="20"/>
              </w:rPr>
            </w:pPr>
            <w:r w:rsidRPr="00E96175">
              <w:rPr>
                <w:rFonts w:ascii="Arial" w:hAnsi="Arial" w:cs="Arial"/>
                <w:color w:val="000000"/>
                <w:sz w:val="20"/>
                <w:szCs w:val="20"/>
              </w:rPr>
              <w:t>156</w:t>
            </w:r>
          </w:p>
        </w:tc>
        <w:tc>
          <w:tcPr>
            <w:tcW w:w="1003" w:type="dxa"/>
            <w:tcBorders>
              <w:top w:val="nil"/>
              <w:left w:val="nil"/>
              <w:bottom w:val="nil"/>
              <w:right w:val="nil"/>
            </w:tcBorders>
          </w:tcPr>
          <w:p w14:paraId="63F1C018" w14:textId="77777777" w:rsidR="00CA2097" w:rsidRPr="00E96175" w:rsidRDefault="00CA2097" w:rsidP="00E96175">
            <w:pPr>
              <w:autoSpaceDE w:val="0"/>
              <w:autoSpaceDN w:val="0"/>
              <w:adjustRightInd w:val="0"/>
              <w:spacing w:after="0" w:line="240" w:lineRule="auto"/>
              <w:jc w:val="center"/>
              <w:rPr>
                <w:rFonts w:ascii="Arial" w:hAnsi="Arial" w:cs="Arial"/>
                <w:color w:val="000000"/>
                <w:sz w:val="20"/>
                <w:szCs w:val="20"/>
              </w:rPr>
            </w:pPr>
            <w:r w:rsidRPr="00E96175">
              <w:rPr>
                <w:rFonts w:ascii="Arial" w:hAnsi="Arial" w:cs="Arial"/>
                <w:color w:val="000000"/>
                <w:sz w:val="20"/>
                <w:szCs w:val="20"/>
              </w:rPr>
              <w:t>671</w:t>
            </w:r>
          </w:p>
        </w:tc>
        <w:tc>
          <w:tcPr>
            <w:tcW w:w="1003" w:type="dxa"/>
            <w:tcBorders>
              <w:top w:val="nil"/>
              <w:left w:val="nil"/>
              <w:bottom w:val="nil"/>
              <w:right w:val="nil"/>
            </w:tcBorders>
          </w:tcPr>
          <w:p w14:paraId="4C63515A" w14:textId="77777777" w:rsidR="00CA2097" w:rsidRPr="00E96175" w:rsidRDefault="00CA2097" w:rsidP="00E96175">
            <w:pPr>
              <w:autoSpaceDE w:val="0"/>
              <w:autoSpaceDN w:val="0"/>
              <w:adjustRightInd w:val="0"/>
              <w:spacing w:after="0" w:line="240" w:lineRule="auto"/>
              <w:jc w:val="center"/>
              <w:rPr>
                <w:rFonts w:ascii="Arial" w:hAnsi="Arial" w:cs="Arial"/>
                <w:b/>
                <w:bCs/>
                <w:color w:val="000000"/>
                <w:sz w:val="20"/>
                <w:szCs w:val="20"/>
              </w:rPr>
            </w:pPr>
            <w:r w:rsidRPr="00E96175">
              <w:rPr>
                <w:rFonts w:ascii="Arial" w:hAnsi="Arial" w:cs="Arial"/>
                <w:b/>
                <w:bCs/>
                <w:color w:val="000000"/>
                <w:sz w:val="20"/>
                <w:szCs w:val="20"/>
              </w:rPr>
              <w:t>827</w:t>
            </w:r>
          </w:p>
        </w:tc>
        <w:tc>
          <w:tcPr>
            <w:tcW w:w="1004" w:type="dxa"/>
            <w:tcBorders>
              <w:top w:val="nil"/>
              <w:left w:val="nil"/>
              <w:bottom w:val="single" w:sz="6" w:space="0" w:color="auto"/>
              <w:right w:val="nil"/>
            </w:tcBorders>
          </w:tcPr>
          <w:p w14:paraId="1934D479" w14:textId="77777777" w:rsidR="00CA2097" w:rsidRPr="00E96175" w:rsidRDefault="00CA2097" w:rsidP="00E96175">
            <w:pPr>
              <w:autoSpaceDE w:val="0"/>
              <w:autoSpaceDN w:val="0"/>
              <w:adjustRightInd w:val="0"/>
              <w:spacing w:after="0" w:line="240" w:lineRule="auto"/>
              <w:jc w:val="center"/>
              <w:rPr>
                <w:rFonts w:ascii="Arial" w:hAnsi="Arial" w:cs="Arial"/>
                <w:color w:val="000000"/>
                <w:sz w:val="20"/>
                <w:szCs w:val="20"/>
              </w:rPr>
            </w:pPr>
            <w:r w:rsidRPr="00E96175">
              <w:rPr>
                <w:rFonts w:ascii="Arial" w:hAnsi="Arial" w:cs="Arial"/>
                <w:color w:val="000000"/>
                <w:sz w:val="20"/>
                <w:szCs w:val="20"/>
              </w:rPr>
              <w:t>18.9</w:t>
            </w:r>
          </w:p>
        </w:tc>
        <w:tc>
          <w:tcPr>
            <w:tcW w:w="1003" w:type="dxa"/>
            <w:vMerge/>
            <w:tcBorders>
              <w:left w:val="nil"/>
              <w:bottom w:val="single" w:sz="6" w:space="0" w:color="auto"/>
              <w:right w:val="nil"/>
            </w:tcBorders>
          </w:tcPr>
          <w:p w14:paraId="1AC7D337" w14:textId="77777777" w:rsidR="00CA2097" w:rsidRPr="00E96175" w:rsidRDefault="00CA2097" w:rsidP="00E96175">
            <w:pPr>
              <w:autoSpaceDE w:val="0"/>
              <w:autoSpaceDN w:val="0"/>
              <w:adjustRightInd w:val="0"/>
              <w:spacing w:after="0" w:line="240" w:lineRule="auto"/>
              <w:jc w:val="right"/>
              <w:rPr>
                <w:rFonts w:ascii="Arial" w:hAnsi="Arial" w:cs="Arial"/>
                <w:color w:val="000000"/>
                <w:sz w:val="20"/>
                <w:szCs w:val="20"/>
              </w:rPr>
            </w:pPr>
          </w:p>
        </w:tc>
      </w:tr>
      <w:tr w:rsidR="00E96175" w:rsidRPr="00E96175" w14:paraId="18752FD4" w14:textId="77777777" w:rsidTr="00E96175">
        <w:trPr>
          <w:trHeight w:val="266"/>
        </w:trPr>
        <w:tc>
          <w:tcPr>
            <w:tcW w:w="1505" w:type="dxa"/>
            <w:tcBorders>
              <w:top w:val="single" w:sz="6" w:space="0" w:color="auto"/>
              <w:left w:val="nil"/>
              <w:bottom w:val="nil"/>
              <w:right w:val="nil"/>
            </w:tcBorders>
          </w:tcPr>
          <w:p w14:paraId="0C41E31B" w14:textId="77777777" w:rsidR="00E96175" w:rsidRPr="00E96175" w:rsidRDefault="00E96175" w:rsidP="00E96175">
            <w:pPr>
              <w:autoSpaceDE w:val="0"/>
              <w:autoSpaceDN w:val="0"/>
              <w:adjustRightInd w:val="0"/>
              <w:spacing w:after="0" w:line="240" w:lineRule="auto"/>
              <w:jc w:val="center"/>
              <w:rPr>
                <w:rFonts w:ascii="Arial" w:hAnsi="Arial" w:cs="Arial"/>
                <w:b/>
                <w:bCs/>
                <w:i/>
                <w:iCs/>
                <w:color w:val="000000"/>
                <w:sz w:val="20"/>
                <w:szCs w:val="20"/>
              </w:rPr>
            </w:pPr>
            <w:r w:rsidRPr="00E96175">
              <w:rPr>
                <w:rFonts w:ascii="Arial" w:hAnsi="Arial" w:cs="Arial"/>
                <w:b/>
                <w:bCs/>
                <w:i/>
                <w:iCs/>
                <w:color w:val="000000"/>
                <w:sz w:val="20"/>
                <w:szCs w:val="20"/>
              </w:rPr>
              <w:t>Total</w:t>
            </w:r>
          </w:p>
        </w:tc>
        <w:tc>
          <w:tcPr>
            <w:tcW w:w="1003" w:type="dxa"/>
            <w:tcBorders>
              <w:top w:val="single" w:sz="6" w:space="0" w:color="auto"/>
              <w:left w:val="nil"/>
              <w:bottom w:val="nil"/>
              <w:right w:val="nil"/>
            </w:tcBorders>
          </w:tcPr>
          <w:p w14:paraId="56B23216" w14:textId="77777777" w:rsidR="00E96175" w:rsidRPr="00E96175" w:rsidRDefault="00E96175" w:rsidP="00E96175">
            <w:pPr>
              <w:autoSpaceDE w:val="0"/>
              <w:autoSpaceDN w:val="0"/>
              <w:adjustRightInd w:val="0"/>
              <w:spacing w:after="0" w:line="240" w:lineRule="auto"/>
              <w:jc w:val="center"/>
              <w:rPr>
                <w:rFonts w:ascii="Arial" w:hAnsi="Arial" w:cs="Arial"/>
                <w:b/>
                <w:bCs/>
                <w:i/>
                <w:iCs/>
                <w:color w:val="000000"/>
                <w:sz w:val="20"/>
                <w:szCs w:val="20"/>
              </w:rPr>
            </w:pPr>
            <w:r w:rsidRPr="00E96175">
              <w:rPr>
                <w:rFonts w:ascii="Arial" w:hAnsi="Arial" w:cs="Arial"/>
                <w:b/>
                <w:bCs/>
                <w:i/>
                <w:iCs/>
                <w:color w:val="000000"/>
                <w:sz w:val="20"/>
                <w:szCs w:val="20"/>
              </w:rPr>
              <w:t>298</w:t>
            </w:r>
          </w:p>
        </w:tc>
        <w:tc>
          <w:tcPr>
            <w:tcW w:w="1003" w:type="dxa"/>
            <w:tcBorders>
              <w:top w:val="single" w:sz="6" w:space="0" w:color="auto"/>
              <w:left w:val="nil"/>
              <w:bottom w:val="nil"/>
              <w:right w:val="nil"/>
            </w:tcBorders>
          </w:tcPr>
          <w:p w14:paraId="0D386770" w14:textId="77777777" w:rsidR="00E96175" w:rsidRPr="00E96175" w:rsidRDefault="00E96175" w:rsidP="00E96175">
            <w:pPr>
              <w:autoSpaceDE w:val="0"/>
              <w:autoSpaceDN w:val="0"/>
              <w:adjustRightInd w:val="0"/>
              <w:spacing w:after="0" w:line="240" w:lineRule="auto"/>
              <w:jc w:val="center"/>
              <w:rPr>
                <w:rFonts w:ascii="Arial" w:hAnsi="Arial" w:cs="Arial"/>
                <w:b/>
                <w:bCs/>
                <w:i/>
                <w:iCs/>
                <w:color w:val="000000"/>
                <w:sz w:val="20"/>
                <w:szCs w:val="20"/>
              </w:rPr>
            </w:pPr>
            <w:r w:rsidRPr="00E96175">
              <w:rPr>
                <w:rFonts w:ascii="Arial" w:hAnsi="Arial" w:cs="Arial"/>
                <w:b/>
                <w:bCs/>
                <w:i/>
                <w:iCs/>
                <w:color w:val="000000"/>
                <w:sz w:val="20"/>
                <w:szCs w:val="20"/>
              </w:rPr>
              <w:t>1101</w:t>
            </w:r>
          </w:p>
        </w:tc>
        <w:tc>
          <w:tcPr>
            <w:tcW w:w="1003" w:type="dxa"/>
            <w:tcBorders>
              <w:top w:val="single" w:sz="6" w:space="0" w:color="auto"/>
              <w:left w:val="nil"/>
              <w:bottom w:val="nil"/>
              <w:right w:val="nil"/>
            </w:tcBorders>
          </w:tcPr>
          <w:p w14:paraId="47E4E750" w14:textId="77777777" w:rsidR="00E96175" w:rsidRPr="00E96175" w:rsidRDefault="00E96175" w:rsidP="00E96175">
            <w:pPr>
              <w:autoSpaceDE w:val="0"/>
              <w:autoSpaceDN w:val="0"/>
              <w:adjustRightInd w:val="0"/>
              <w:spacing w:after="0" w:line="240" w:lineRule="auto"/>
              <w:jc w:val="center"/>
              <w:rPr>
                <w:rFonts w:ascii="Arial" w:hAnsi="Arial" w:cs="Arial"/>
                <w:b/>
                <w:bCs/>
                <w:color w:val="000000"/>
                <w:sz w:val="20"/>
                <w:szCs w:val="20"/>
              </w:rPr>
            </w:pPr>
            <w:r w:rsidRPr="00E96175">
              <w:rPr>
                <w:rFonts w:ascii="Arial" w:hAnsi="Arial" w:cs="Arial"/>
                <w:b/>
                <w:bCs/>
                <w:color w:val="000000"/>
                <w:sz w:val="20"/>
                <w:szCs w:val="20"/>
              </w:rPr>
              <w:t>1399</w:t>
            </w:r>
          </w:p>
        </w:tc>
        <w:tc>
          <w:tcPr>
            <w:tcW w:w="1004" w:type="dxa"/>
            <w:tcBorders>
              <w:top w:val="nil"/>
              <w:left w:val="nil"/>
              <w:bottom w:val="nil"/>
              <w:right w:val="nil"/>
            </w:tcBorders>
          </w:tcPr>
          <w:p w14:paraId="338AC7AC" w14:textId="77777777" w:rsidR="00E96175" w:rsidRPr="00E96175" w:rsidRDefault="00E96175" w:rsidP="00E96175">
            <w:pPr>
              <w:autoSpaceDE w:val="0"/>
              <w:autoSpaceDN w:val="0"/>
              <w:adjustRightInd w:val="0"/>
              <w:spacing w:after="0" w:line="240" w:lineRule="auto"/>
              <w:jc w:val="right"/>
              <w:rPr>
                <w:rFonts w:ascii="Arial" w:hAnsi="Arial" w:cs="Arial"/>
                <w:color w:val="000000"/>
                <w:sz w:val="20"/>
                <w:szCs w:val="20"/>
              </w:rPr>
            </w:pPr>
          </w:p>
        </w:tc>
        <w:tc>
          <w:tcPr>
            <w:tcW w:w="1003" w:type="dxa"/>
            <w:tcBorders>
              <w:top w:val="nil"/>
              <w:left w:val="nil"/>
              <w:bottom w:val="nil"/>
              <w:right w:val="nil"/>
            </w:tcBorders>
          </w:tcPr>
          <w:p w14:paraId="6E1AE2A1" w14:textId="77777777" w:rsidR="00E96175" w:rsidRPr="00E96175" w:rsidRDefault="00E96175" w:rsidP="00E96175">
            <w:pPr>
              <w:autoSpaceDE w:val="0"/>
              <w:autoSpaceDN w:val="0"/>
              <w:adjustRightInd w:val="0"/>
              <w:spacing w:after="0" w:line="240" w:lineRule="auto"/>
              <w:jc w:val="right"/>
              <w:rPr>
                <w:rFonts w:ascii="Arial" w:hAnsi="Arial" w:cs="Arial"/>
                <w:color w:val="000000"/>
                <w:sz w:val="20"/>
                <w:szCs w:val="20"/>
              </w:rPr>
            </w:pPr>
          </w:p>
        </w:tc>
      </w:tr>
    </w:tbl>
    <w:p w14:paraId="60824041" w14:textId="77777777" w:rsidR="00E96175" w:rsidRPr="00E96175" w:rsidRDefault="00E96175" w:rsidP="00C85B64">
      <w:pPr>
        <w:spacing w:after="0"/>
        <w:rPr>
          <w:rFonts w:ascii="Arial" w:hAnsi="Arial" w:cs="Arial"/>
          <w:sz w:val="22"/>
          <w:lang w:val="en-US"/>
        </w:rPr>
      </w:pPr>
    </w:p>
    <w:p w14:paraId="7E64588D" w14:textId="5959F6A4" w:rsidR="00C85B64" w:rsidRDefault="00E96175" w:rsidP="00C85B64">
      <w:pPr>
        <w:spacing w:after="0"/>
        <w:rPr>
          <w:rFonts w:ascii="Arial" w:hAnsi="Arial" w:cs="Arial"/>
          <w:sz w:val="22"/>
          <w:lang w:val="en-US"/>
        </w:rPr>
      </w:pPr>
      <w:r>
        <w:rPr>
          <w:rFonts w:ascii="Arial" w:hAnsi="Arial" w:cs="Arial"/>
          <w:sz w:val="22"/>
          <w:lang w:val="en-US"/>
        </w:rPr>
        <w:t>Adenomyosis vs Endometriosis (all available data)</w:t>
      </w:r>
    </w:p>
    <w:p w14:paraId="3DFE529B" w14:textId="77777777" w:rsidR="00CA2097" w:rsidRDefault="00CA2097" w:rsidP="00C85B64">
      <w:pPr>
        <w:spacing w:after="0"/>
        <w:rPr>
          <w:rFonts w:ascii="Arial" w:hAnsi="Arial" w:cs="Arial"/>
          <w:sz w:val="22"/>
          <w:lang w:val="en-US"/>
        </w:rPr>
      </w:pPr>
    </w:p>
    <w:tbl>
      <w:tblPr>
        <w:tblW w:w="0" w:type="auto"/>
        <w:tblInd w:w="78" w:type="dxa"/>
        <w:tblLayout w:type="fixed"/>
        <w:tblLook w:val="0000" w:firstRow="0" w:lastRow="0" w:firstColumn="0" w:lastColumn="0" w:noHBand="0" w:noVBand="0"/>
      </w:tblPr>
      <w:tblGrid>
        <w:gridCol w:w="1590"/>
        <w:gridCol w:w="805"/>
        <w:gridCol w:w="1003"/>
        <w:gridCol w:w="1004"/>
        <w:gridCol w:w="1003"/>
        <w:gridCol w:w="1392"/>
      </w:tblGrid>
      <w:tr w:rsidR="00CA2097" w:rsidRPr="00CA2097" w14:paraId="6D31A034" w14:textId="77777777" w:rsidTr="00CA2097">
        <w:trPr>
          <w:trHeight w:val="266"/>
        </w:trPr>
        <w:tc>
          <w:tcPr>
            <w:tcW w:w="1590" w:type="dxa"/>
            <w:tcBorders>
              <w:top w:val="nil"/>
              <w:left w:val="nil"/>
              <w:bottom w:val="nil"/>
              <w:right w:val="nil"/>
            </w:tcBorders>
          </w:tcPr>
          <w:p w14:paraId="166C7E2A" w14:textId="77777777" w:rsidR="00CA2097" w:rsidRPr="00CA2097" w:rsidRDefault="00CA2097" w:rsidP="00CA2097">
            <w:pPr>
              <w:autoSpaceDE w:val="0"/>
              <w:autoSpaceDN w:val="0"/>
              <w:adjustRightInd w:val="0"/>
              <w:spacing w:after="0" w:line="240" w:lineRule="auto"/>
              <w:jc w:val="right"/>
              <w:rPr>
                <w:rFonts w:ascii="Arial" w:hAnsi="Arial" w:cs="Arial"/>
                <w:color w:val="000000"/>
                <w:sz w:val="20"/>
                <w:szCs w:val="20"/>
              </w:rPr>
            </w:pPr>
          </w:p>
        </w:tc>
        <w:tc>
          <w:tcPr>
            <w:tcW w:w="1808" w:type="dxa"/>
            <w:gridSpan w:val="2"/>
            <w:tcBorders>
              <w:top w:val="nil"/>
              <w:left w:val="nil"/>
              <w:bottom w:val="nil"/>
              <w:right w:val="nil"/>
            </w:tcBorders>
          </w:tcPr>
          <w:p w14:paraId="5B30DE22"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Endometriosis</w:t>
            </w:r>
          </w:p>
        </w:tc>
        <w:tc>
          <w:tcPr>
            <w:tcW w:w="1004" w:type="dxa"/>
            <w:tcBorders>
              <w:top w:val="nil"/>
              <w:left w:val="nil"/>
              <w:bottom w:val="nil"/>
              <w:right w:val="nil"/>
            </w:tcBorders>
          </w:tcPr>
          <w:p w14:paraId="6BE0096A"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p>
        </w:tc>
        <w:tc>
          <w:tcPr>
            <w:tcW w:w="1003" w:type="dxa"/>
            <w:tcBorders>
              <w:top w:val="nil"/>
              <w:left w:val="nil"/>
              <w:bottom w:val="nil"/>
              <w:right w:val="nil"/>
            </w:tcBorders>
          </w:tcPr>
          <w:p w14:paraId="0CD62803"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p>
        </w:tc>
        <w:tc>
          <w:tcPr>
            <w:tcW w:w="1392" w:type="dxa"/>
            <w:tcBorders>
              <w:top w:val="nil"/>
              <w:left w:val="nil"/>
              <w:bottom w:val="nil"/>
              <w:right w:val="nil"/>
            </w:tcBorders>
          </w:tcPr>
          <w:p w14:paraId="0EC9C25A" w14:textId="77777777" w:rsidR="00CA2097" w:rsidRPr="00CA2097" w:rsidRDefault="00CA2097" w:rsidP="00CA2097">
            <w:pPr>
              <w:autoSpaceDE w:val="0"/>
              <w:autoSpaceDN w:val="0"/>
              <w:adjustRightInd w:val="0"/>
              <w:spacing w:after="0" w:line="240" w:lineRule="auto"/>
              <w:jc w:val="right"/>
              <w:rPr>
                <w:rFonts w:ascii="Arial" w:hAnsi="Arial" w:cs="Arial"/>
                <w:color w:val="000000"/>
                <w:sz w:val="20"/>
                <w:szCs w:val="20"/>
              </w:rPr>
            </w:pPr>
          </w:p>
        </w:tc>
      </w:tr>
      <w:tr w:rsidR="00CA2097" w:rsidRPr="00CA2097" w14:paraId="0DC82327" w14:textId="77777777" w:rsidTr="00CA2097">
        <w:trPr>
          <w:trHeight w:val="266"/>
        </w:trPr>
        <w:tc>
          <w:tcPr>
            <w:tcW w:w="1590" w:type="dxa"/>
            <w:tcBorders>
              <w:top w:val="nil"/>
              <w:left w:val="nil"/>
              <w:bottom w:val="nil"/>
              <w:right w:val="nil"/>
            </w:tcBorders>
          </w:tcPr>
          <w:p w14:paraId="23DBDCDC"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Adenomyosis</w:t>
            </w:r>
          </w:p>
        </w:tc>
        <w:tc>
          <w:tcPr>
            <w:tcW w:w="805" w:type="dxa"/>
            <w:tcBorders>
              <w:top w:val="nil"/>
              <w:left w:val="nil"/>
              <w:bottom w:val="single" w:sz="6" w:space="0" w:color="auto"/>
              <w:right w:val="nil"/>
            </w:tcBorders>
          </w:tcPr>
          <w:p w14:paraId="44B4A20A"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Yes</w:t>
            </w:r>
          </w:p>
        </w:tc>
        <w:tc>
          <w:tcPr>
            <w:tcW w:w="1003" w:type="dxa"/>
            <w:tcBorders>
              <w:top w:val="nil"/>
              <w:left w:val="nil"/>
              <w:bottom w:val="single" w:sz="6" w:space="0" w:color="auto"/>
              <w:right w:val="nil"/>
            </w:tcBorders>
          </w:tcPr>
          <w:p w14:paraId="60B9235C"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No</w:t>
            </w:r>
          </w:p>
        </w:tc>
        <w:tc>
          <w:tcPr>
            <w:tcW w:w="1004" w:type="dxa"/>
            <w:tcBorders>
              <w:top w:val="nil"/>
              <w:left w:val="nil"/>
              <w:bottom w:val="single" w:sz="6" w:space="0" w:color="auto"/>
              <w:right w:val="nil"/>
            </w:tcBorders>
          </w:tcPr>
          <w:p w14:paraId="398E766F"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Total</w:t>
            </w:r>
          </w:p>
        </w:tc>
        <w:tc>
          <w:tcPr>
            <w:tcW w:w="1003" w:type="dxa"/>
            <w:tcBorders>
              <w:top w:val="nil"/>
              <w:left w:val="nil"/>
              <w:bottom w:val="single" w:sz="6" w:space="0" w:color="auto"/>
              <w:right w:val="nil"/>
            </w:tcBorders>
          </w:tcPr>
          <w:p w14:paraId="29625D63"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 Yes</w:t>
            </w:r>
          </w:p>
        </w:tc>
        <w:tc>
          <w:tcPr>
            <w:tcW w:w="1392" w:type="dxa"/>
            <w:tcBorders>
              <w:top w:val="nil"/>
              <w:left w:val="nil"/>
              <w:bottom w:val="single" w:sz="6" w:space="0" w:color="auto"/>
              <w:right w:val="nil"/>
            </w:tcBorders>
          </w:tcPr>
          <w:p w14:paraId="3DA5695E" w14:textId="0515DC78" w:rsidR="00CA2097" w:rsidRPr="00CA2097" w:rsidRDefault="00AD702E" w:rsidP="00CA2097">
            <w:pPr>
              <w:autoSpaceDE w:val="0"/>
              <w:autoSpaceDN w:val="0"/>
              <w:adjustRightInd w:val="0"/>
              <w:spacing w:after="0" w:line="240" w:lineRule="auto"/>
              <w:jc w:val="center"/>
              <w:rPr>
                <w:rFonts w:ascii="Arial" w:hAnsi="Arial" w:cs="Arial"/>
                <w:color w:val="000000"/>
                <w:sz w:val="20"/>
                <w:szCs w:val="20"/>
              </w:rPr>
            </w:pPr>
            <w:proofErr w:type="spellStart"/>
            <w:r w:rsidRPr="00AD702E">
              <w:rPr>
                <w:rFonts w:ascii="Arial" w:hAnsi="Arial" w:cs="Arial"/>
                <w:color w:val="000000"/>
                <w:sz w:val="20"/>
                <w:szCs w:val="20"/>
                <w:vertAlign w:val="superscript"/>
              </w:rPr>
              <w:t>a</w:t>
            </w:r>
            <w:r w:rsidR="00CA2097" w:rsidRPr="00CA2097">
              <w:rPr>
                <w:rFonts w:ascii="Arial" w:hAnsi="Arial" w:cs="Arial"/>
                <w:color w:val="000000"/>
                <w:sz w:val="20"/>
                <w:szCs w:val="20"/>
              </w:rPr>
              <w:t>P</w:t>
            </w:r>
            <w:proofErr w:type="spellEnd"/>
            <w:r w:rsidR="00CA2097" w:rsidRPr="00CA2097">
              <w:rPr>
                <w:rFonts w:ascii="Arial" w:hAnsi="Arial" w:cs="Arial"/>
                <w:color w:val="000000"/>
                <w:sz w:val="20"/>
                <w:szCs w:val="20"/>
              </w:rPr>
              <w:t xml:space="preserve"> </w:t>
            </w:r>
          </w:p>
        </w:tc>
      </w:tr>
      <w:tr w:rsidR="00CA2097" w:rsidRPr="00CA2097" w14:paraId="27E6A3A1" w14:textId="77777777" w:rsidTr="00CA2097">
        <w:trPr>
          <w:trHeight w:val="266"/>
        </w:trPr>
        <w:tc>
          <w:tcPr>
            <w:tcW w:w="1590" w:type="dxa"/>
            <w:tcBorders>
              <w:top w:val="single" w:sz="6" w:space="0" w:color="auto"/>
              <w:left w:val="nil"/>
              <w:bottom w:val="nil"/>
              <w:right w:val="single" w:sz="6" w:space="0" w:color="auto"/>
            </w:tcBorders>
          </w:tcPr>
          <w:p w14:paraId="51F94723" w14:textId="77777777" w:rsidR="00CA2097" w:rsidRPr="00CA2097" w:rsidRDefault="00CA2097" w:rsidP="00CA2097">
            <w:pPr>
              <w:autoSpaceDE w:val="0"/>
              <w:autoSpaceDN w:val="0"/>
              <w:adjustRightInd w:val="0"/>
              <w:spacing w:after="0" w:line="240" w:lineRule="auto"/>
              <w:jc w:val="center"/>
              <w:rPr>
                <w:rFonts w:ascii="Arial" w:hAnsi="Arial" w:cs="Arial"/>
                <w:color w:val="000080"/>
                <w:sz w:val="20"/>
                <w:szCs w:val="20"/>
              </w:rPr>
            </w:pPr>
            <w:r w:rsidRPr="00CA2097">
              <w:rPr>
                <w:rFonts w:ascii="Arial" w:hAnsi="Arial" w:cs="Arial"/>
                <w:color w:val="000080"/>
                <w:sz w:val="20"/>
                <w:szCs w:val="20"/>
              </w:rPr>
              <w:t>Yes</w:t>
            </w:r>
          </w:p>
        </w:tc>
        <w:tc>
          <w:tcPr>
            <w:tcW w:w="805" w:type="dxa"/>
            <w:tcBorders>
              <w:top w:val="single" w:sz="6" w:space="0" w:color="auto"/>
              <w:left w:val="nil"/>
              <w:bottom w:val="nil"/>
              <w:right w:val="nil"/>
            </w:tcBorders>
          </w:tcPr>
          <w:p w14:paraId="632AFDDA"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89</w:t>
            </w:r>
          </w:p>
        </w:tc>
        <w:tc>
          <w:tcPr>
            <w:tcW w:w="1003" w:type="dxa"/>
            <w:tcBorders>
              <w:top w:val="single" w:sz="6" w:space="0" w:color="auto"/>
              <w:left w:val="nil"/>
              <w:bottom w:val="nil"/>
              <w:right w:val="nil"/>
            </w:tcBorders>
          </w:tcPr>
          <w:p w14:paraId="035982DE"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483</w:t>
            </w:r>
          </w:p>
        </w:tc>
        <w:tc>
          <w:tcPr>
            <w:tcW w:w="1004" w:type="dxa"/>
            <w:tcBorders>
              <w:top w:val="single" w:sz="6" w:space="0" w:color="auto"/>
              <w:left w:val="nil"/>
              <w:bottom w:val="nil"/>
              <w:right w:val="nil"/>
            </w:tcBorders>
          </w:tcPr>
          <w:p w14:paraId="1BFE3CFE" w14:textId="77777777" w:rsidR="00CA2097" w:rsidRPr="00CA2097" w:rsidRDefault="00CA2097" w:rsidP="00CA2097">
            <w:pPr>
              <w:autoSpaceDE w:val="0"/>
              <w:autoSpaceDN w:val="0"/>
              <w:adjustRightInd w:val="0"/>
              <w:spacing w:after="0" w:line="240" w:lineRule="auto"/>
              <w:jc w:val="center"/>
              <w:rPr>
                <w:rFonts w:ascii="Arial" w:hAnsi="Arial" w:cs="Arial"/>
                <w:b/>
                <w:bCs/>
                <w:color w:val="000000"/>
                <w:sz w:val="20"/>
                <w:szCs w:val="20"/>
              </w:rPr>
            </w:pPr>
            <w:r w:rsidRPr="00CA2097">
              <w:rPr>
                <w:rFonts w:ascii="Arial" w:hAnsi="Arial" w:cs="Arial"/>
                <w:b/>
                <w:bCs/>
                <w:color w:val="000000"/>
                <w:sz w:val="20"/>
                <w:szCs w:val="20"/>
              </w:rPr>
              <w:t>572</w:t>
            </w:r>
          </w:p>
        </w:tc>
        <w:tc>
          <w:tcPr>
            <w:tcW w:w="1003" w:type="dxa"/>
            <w:tcBorders>
              <w:top w:val="single" w:sz="6" w:space="0" w:color="auto"/>
              <w:left w:val="nil"/>
              <w:bottom w:val="nil"/>
              <w:right w:val="nil"/>
            </w:tcBorders>
          </w:tcPr>
          <w:p w14:paraId="0376948C"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15.6</w:t>
            </w:r>
          </w:p>
        </w:tc>
        <w:tc>
          <w:tcPr>
            <w:tcW w:w="1392" w:type="dxa"/>
            <w:vMerge w:val="restart"/>
            <w:tcBorders>
              <w:top w:val="single" w:sz="6" w:space="0" w:color="auto"/>
              <w:left w:val="nil"/>
              <w:right w:val="nil"/>
            </w:tcBorders>
            <w:vAlign w:val="center"/>
          </w:tcPr>
          <w:p w14:paraId="772D8224"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0.01</w:t>
            </w:r>
          </w:p>
        </w:tc>
      </w:tr>
      <w:tr w:rsidR="00CA2097" w:rsidRPr="00CA2097" w14:paraId="73A46401" w14:textId="77777777" w:rsidTr="00CA2097">
        <w:trPr>
          <w:trHeight w:val="266"/>
        </w:trPr>
        <w:tc>
          <w:tcPr>
            <w:tcW w:w="1590" w:type="dxa"/>
            <w:tcBorders>
              <w:top w:val="nil"/>
              <w:left w:val="nil"/>
              <w:bottom w:val="nil"/>
              <w:right w:val="single" w:sz="6" w:space="0" w:color="auto"/>
            </w:tcBorders>
          </w:tcPr>
          <w:p w14:paraId="56201767"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No</w:t>
            </w:r>
          </w:p>
        </w:tc>
        <w:tc>
          <w:tcPr>
            <w:tcW w:w="805" w:type="dxa"/>
            <w:tcBorders>
              <w:top w:val="nil"/>
              <w:left w:val="nil"/>
              <w:bottom w:val="single" w:sz="6" w:space="0" w:color="auto"/>
              <w:right w:val="nil"/>
            </w:tcBorders>
          </w:tcPr>
          <w:p w14:paraId="282EA1F0"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90</w:t>
            </w:r>
          </w:p>
        </w:tc>
        <w:tc>
          <w:tcPr>
            <w:tcW w:w="1003" w:type="dxa"/>
            <w:tcBorders>
              <w:top w:val="nil"/>
              <w:left w:val="nil"/>
              <w:bottom w:val="single" w:sz="6" w:space="0" w:color="auto"/>
              <w:right w:val="nil"/>
            </w:tcBorders>
          </w:tcPr>
          <w:p w14:paraId="20072DA9"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737</w:t>
            </w:r>
          </w:p>
        </w:tc>
        <w:tc>
          <w:tcPr>
            <w:tcW w:w="1004" w:type="dxa"/>
            <w:tcBorders>
              <w:top w:val="nil"/>
              <w:left w:val="nil"/>
              <w:bottom w:val="single" w:sz="6" w:space="0" w:color="auto"/>
              <w:right w:val="nil"/>
            </w:tcBorders>
          </w:tcPr>
          <w:p w14:paraId="4E6F6C15" w14:textId="77777777" w:rsidR="00CA2097" w:rsidRPr="00CA2097" w:rsidRDefault="00CA2097" w:rsidP="00CA2097">
            <w:pPr>
              <w:autoSpaceDE w:val="0"/>
              <w:autoSpaceDN w:val="0"/>
              <w:adjustRightInd w:val="0"/>
              <w:spacing w:after="0" w:line="240" w:lineRule="auto"/>
              <w:jc w:val="center"/>
              <w:rPr>
                <w:rFonts w:ascii="Arial" w:hAnsi="Arial" w:cs="Arial"/>
                <w:b/>
                <w:bCs/>
                <w:color w:val="000000"/>
                <w:sz w:val="20"/>
                <w:szCs w:val="20"/>
              </w:rPr>
            </w:pPr>
            <w:r w:rsidRPr="00CA2097">
              <w:rPr>
                <w:rFonts w:ascii="Arial" w:hAnsi="Arial" w:cs="Arial"/>
                <w:b/>
                <w:bCs/>
                <w:color w:val="000000"/>
                <w:sz w:val="20"/>
                <w:szCs w:val="20"/>
              </w:rPr>
              <w:t>827</w:t>
            </w:r>
          </w:p>
        </w:tc>
        <w:tc>
          <w:tcPr>
            <w:tcW w:w="1003" w:type="dxa"/>
            <w:tcBorders>
              <w:top w:val="nil"/>
              <w:left w:val="nil"/>
              <w:bottom w:val="single" w:sz="6" w:space="0" w:color="auto"/>
              <w:right w:val="nil"/>
            </w:tcBorders>
          </w:tcPr>
          <w:p w14:paraId="23924A9B"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10.9</w:t>
            </w:r>
          </w:p>
        </w:tc>
        <w:tc>
          <w:tcPr>
            <w:tcW w:w="1392" w:type="dxa"/>
            <w:vMerge/>
            <w:tcBorders>
              <w:left w:val="nil"/>
              <w:bottom w:val="single" w:sz="6" w:space="0" w:color="auto"/>
              <w:right w:val="nil"/>
            </w:tcBorders>
          </w:tcPr>
          <w:p w14:paraId="3E44E224"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p>
        </w:tc>
      </w:tr>
      <w:tr w:rsidR="00CA2097" w:rsidRPr="00CA2097" w14:paraId="1C387C1E" w14:textId="77777777" w:rsidTr="00CA2097">
        <w:trPr>
          <w:trHeight w:val="266"/>
        </w:trPr>
        <w:tc>
          <w:tcPr>
            <w:tcW w:w="1590" w:type="dxa"/>
            <w:tcBorders>
              <w:top w:val="single" w:sz="6" w:space="0" w:color="auto"/>
              <w:left w:val="nil"/>
              <w:bottom w:val="nil"/>
              <w:right w:val="nil"/>
            </w:tcBorders>
          </w:tcPr>
          <w:p w14:paraId="049D6DE8" w14:textId="77777777" w:rsidR="00CA2097" w:rsidRPr="00CA2097" w:rsidRDefault="00CA2097" w:rsidP="00CA2097">
            <w:pPr>
              <w:autoSpaceDE w:val="0"/>
              <w:autoSpaceDN w:val="0"/>
              <w:adjustRightInd w:val="0"/>
              <w:spacing w:after="0" w:line="240" w:lineRule="auto"/>
              <w:jc w:val="center"/>
              <w:rPr>
                <w:rFonts w:ascii="Arial" w:hAnsi="Arial" w:cs="Arial"/>
                <w:b/>
                <w:bCs/>
                <w:i/>
                <w:iCs/>
                <w:color w:val="000000"/>
                <w:sz w:val="20"/>
                <w:szCs w:val="20"/>
              </w:rPr>
            </w:pPr>
            <w:r w:rsidRPr="00CA2097">
              <w:rPr>
                <w:rFonts w:ascii="Arial" w:hAnsi="Arial" w:cs="Arial"/>
                <w:b/>
                <w:bCs/>
                <w:i/>
                <w:iCs/>
                <w:color w:val="000000"/>
                <w:sz w:val="20"/>
                <w:szCs w:val="20"/>
              </w:rPr>
              <w:t>Total</w:t>
            </w:r>
          </w:p>
        </w:tc>
        <w:tc>
          <w:tcPr>
            <w:tcW w:w="805" w:type="dxa"/>
            <w:tcBorders>
              <w:top w:val="nil"/>
              <w:left w:val="nil"/>
              <w:bottom w:val="nil"/>
              <w:right w:val="nil"/>
            </w:tcBorders>
          </w:tcPr>
          <w:p w14:paraId="268E145B" w14:textId="77777777" w:rsidR="00CA2097" w:rsidRPr="00CA2097" w:rsidRDefault="00CA2097" w:rsidP="00CA2097">
            <w:pPr>
              <w:autoSpaceDE w:val="0"/>
              <w:autoSpaceDN w:val="0"/>
              <w:adjustRightInd w:val="0"/>
              <w:spacing w:after="0" w:line="240" w:lineRule="auto"/>
              <w:jc w:val="center"/>
              <w:rPr>
                <w:rFonts w:ascii="Arial" w:hAnsi="Arial" w:cs="Arial"/>
                <w:b/>
                <w:bCs/>
                <w:i/>
                <w:iCs/>
                <w:color w:val="000000"/>
                <w:sz w:val="20"/>
                <w:szCs w:val="20"/>
              </w:rPr>
            </w:pPr>
            <w:r w:rsidRPr="00CA2097">
              <w:rPr>
                <w:rFonts w:ascii="Arial" w:hAnsi="Arial" w:cs="Arial"/>
                <w:b/>
                <w:bCs/>
                <w:i/>
                <w:iCs/>
                <w:color w:val="000000"/>
                <w:sz w:val="20"/>
                <w:szCs w:val="20"/>
              </w:rPr>
              <w:t>179</w:t>
            </w:r>
          </w:p>
        </w:tc>
        <w:tc>
          <w:tcPr>
            <w:tcW w:w="1003" w:type="dxa"/>
            <w:tcBorders>
              <w:top w:val="nil"/>
              <w:left w:val="nil"/>
              <w:bottom w:val="nil"/>
              <w:right w:val="nil"/>
            </w:tcBorders>
          </w:tcPr>
          <w:p w14:paraId="33AFADF1" w14:textId="77777777" w:rsidR="00CA2097" w:rsidRPr="00CA2097" w:rsidRDefault="00CA2097" w:rsidP="00CA2097">
            <w:pPr>
              <w:autoSpaceDE w:val="0"/>
              <w:autoSpaceDN w:val="0"/>
              <w:adjustRightInd w:val="0"/>
              <w:spacing w:after="0" w:line="240" w:lineRule="auto"/>
              <w:jc w:val="center"/>
              <w:rPr>
                <w:rFonts w:ascii="Arial" w:hAnsi="Arial" w:cs="Arial"/>
                <w:b/>
                <w:bCs/>
                <w:i/>
                <w:iCs/>
                <w:color w:val="000000"/>
                <w:sz w:val="20"/>
                <w:szCs w:val="20"/>
              </w:rPr>
            </w:pPr>
            <w:r w:rsidRPr="00CA2097">
              <w:rPr>
                <w:rFonts w:ascii="Arial" w:hAnsi="Arial" w:cs="Arial"/>
                <w:b/>
                <w:bCs/>
                <w:i/>
                <w:iCs/>
                <w:color w:val="000000"/>
                <w:sz w:val="20"/>
                <w:szCs w:val="20"/>
              </w:rPr>
              <w:t>1220</w:t>
            </w:r>
          </w:p>
        </w:tc>
        <w:tc>
          <w:tcPr>
            <w:tcW w:w="1004" w:type="dxa"/>
            <w:tcBorders>
              <w:top w:val="nil"/>
              <w:left w:val="nil"/>
              <w:bottom w:val="nil"/>
              <w:right w:val="nil"/>
            </w:tcBorders>
          </w:tcPr>
          <w:p w14:paraId="75B0C9F1" w14:textId="77777777" w:rsidR="00CA2097" w:rsidRPr="00CA2097" w:rsidRDefault="00CA2097" w:rsidP="00CA2097">
            <w:pPr>
              <w:autoSpaceDE w:val="0"/>
              <w:autoSpaceDN w:val="0"/>
              <w:adjustRightInd w:val="0"/>
              <w:spacing w:after="0" w:line="240" w:lineRule="auto"/>
              <w:jc w:val="center"/>
              <w:rPr>
                <w:rFonts w:ascii="Arial" w:hAnsi="Arial" w:cs="Arial"/>
                <w:b/>
                <w:bCs/>
                <w:color w:val="000000"/>
                <w:sz w:val="20"/>
                <w:szCs w:val="20"/>
              </w:rPr>
            </w:pPr>
            <w:r w:rsidRPr="00CA2097">
              <w:rPr>
                <w:rFonts w:ascii="Arial" w:hAnsi="Arial" w:cs="Arial"/>
                <w:b/>
                <w:bCs/>
                <w:color w:val="000000"/>
                <w:sz w:val="20"/>
                <w:szCs w:val="20"/>
              </w:rPr>
              <w:t>1399</w:t>
            </w:r>
          </w:p>
        </w:tc>
        <w:tc>
          <w:tcPr>
            <w:tcW w:w="1003" w:type="dxa"/>
            <w:tcBorders>
              <w:top w:val="nil"/>
              <w:left w:val="nil"/>
              <w:bottom w:val="nil"/>
              <w:right w:val="nil"/>
            </w:tcBorders>
          </w:tcPr>
          <w:p w14:paraId="1A402920" w14:textId="77777777" w:rsidR="00CA2097" w:rsidRPr="00CA2097" w:rsidRDefault="00CA2097" w:rsidP="00CA2097">
            <w:pPr>
              <w:autoSpaceDE w:val="0"/>
              <w:autoSpaceDN w:val="0"/>
              <w:adjustRightInd w:val="0"/>
              <w:spacing w:after="0" w:line="240" w:lineRule="auto"/>
              <w:jc w:val="right"/>
              <w:rPr>
                <w:rFonts w:ascii="Arial" w:hAnsi="Arial" w:cs="Arial"/>
                <w:color w:val="000000"/>
                <w:sz w:val="20"/>
                <w:szCs w:val="20"/>
              </w:rPr>
            </w:pPr>
          </w:p>
        </w:tc>
        <w:tc>
          <w:tcPr>
            <w:tcW w:w="1392" w:type="dxa"/>
            <w:tcBorders>
              <w:top w:val="nil"/>
              <w:left w:val="nil"/>
              <w:bottom w:val="nil"/>
              <w:right w:val="nil"/>
            </w:tcBorders>
          </w:tcPr>
          <w:p w14:paraId="2A766CCB" w14:textId="77777777" w:rsidR="00CA2097" w:rsidRPr="00CA2097" w:rsidRDefault="00CA2097" w:rsidP="00CA2097">
            <w:pPr>
              <w:autoSpaceDE w:val="0"/>
              <w:autoSpaceDN w:val="0"/>
              <w:adjustRightInd w:val="0"/>
              <w:spacing w:after="0" w:line="240" w:lineRule="auto"/>
              <w:jc w:val="right"/>
              <w:rPr>
                <w:rFonts w:ascii="Arial" w:hAnsi="Arial" w:cs="Arial"/>
                <w:color w:val="000000"/>
                <w:sz w:val="20"/>
                <w:szCs w:val="20"/>
              </w:rPr>
            </w:pPr>
          </w:p>
        </w:tc>
      </w:tr>
    </w:tbl>
    <w:p w14:paraId="7ADBA334" w14:textId="77777777" w:rsidR="00CA2097" w:rsidRDefault="00CA2097" w:rsidP="00C85B64">
      <w:pPr>
        <w:spacing w:after="0"/>
        <w:rPr>
          <w:rFonts w:ascii="Arial" w:hAnsi="Arial" w:cs="Arial"/>
          <w:sz w:val="22"/>
          <w:lang w:val="en-US"/>
        </w:rPr>
      </w:pPr>
    </w:p>
    <w:p w14:paraId="01A100DB" w14:textId="7CE2AD68" w:rsidR="00CA2097" w:rsidRDefault="00CA2097" w:rsidP="00CA2097">
      <w:pPr>
        <w:spacing w:after="0"/>
        <w:rPr>
          <w:rFonts w:ascii="Arial" w:hAnsi="Arial" w:cs="Arial"/>
          <w:sz w:val="22"/>
          <w:lang w:val="en-US"/>
        </w:rPr>
      </w:pPr>
      <w:r>
        <w:rPr>
          <w:rFonts w:ascii="Arial" w:hAnsi="Arial" w:cs="Arial"/>
          <w:sz w:val="22"/>
          <w:lang w:val="en-US"/>
        </w:rPr>
        <w:t>Adenomyosis vs Endometriosis (self-reported endometriosis only)</w:t>
      </w:r>
    </w:p>
    <w:p w14:paraId="36767AF6" w14:textId="77777777" w:rsidR="00CA2097" w:rsidRDefault="00CA2097" w:rsidP="00CA2097">
      <w:pPr>
        <w:spacing w:after="0"/>
        <w:rPr>
          <w:rFonts w:ascii="Arial" w:hAnsi="Arial" w:cs="Arial"/>
          <w:sz w:val="22"/>
          <w:lang w:val="en-US"/>
        </w:rPr>
      </w:pPr>
    </w:p>
    <w:tbl>
      <w:tblPr>
        <w:tblW w:w="0" w:type="auto"/>
        <w:tblInd w:w="78" w:type="dxa"/>
        <w:tblLayout w:type="fixed"/>
        <w:tblLook w:val="0000" w:firstRow="0" w:lastRow="0" w:firstColumn="0" w:lastColumn="0" w:noHBand="0" w:noVBand="0"/>
      </w:tblPr>
      <w:tblGrid>
        <w:gridCol w:w="1505"/>
        <w:gridCol w:w="1003"/>
        <w:gridCol w:w="1003"/>
        <w:gridCol w:w="1003"/>
        <w:gridCol w:w="1004"/>
        <w:gridCol w:w="1003"/>
      </w:tblGrid>
      <w:tr w:rsidR="00CA2097" w:rsidRPr="00CA2097" w14:paraId="7B4E61BE" w14:textId="77777777" w:rsidTr="00CA2097">
        <w:trPr>
          <w:trHeight w:val="266"/>
        </w:trPr>
        <w:tc>
          <w:tcPr>
            <w:tcW w:w="1505" w:type="dxa"/>
            <w:tcBorders>
              <w:top w:val="nil"/>
              <w:left w:val="nil"/>
              <w:bottom w:val="nil"/>
              <w:right w:val="nil"/>
            </w:tcBorders>
          </w:tcPr>
          <w:p w14:paraId="2341356B" w14:textId="77777777" w:rsidR="00CA2097" w:rsidRPr="00CA2097" w:rsidRDefault="00CA2097" w:rsidP="00CA2097">
            <w:pPr>
              <w:autoSpaceDE w:val="0"/>
              <w:autoSpaceDN w:val="0"/>
              <w:adjustRightInd w:val="0"/>
              <w:spacing w:after="0" w:line="240" w:lineRule="auto"/>
              <w:jc w:val="right"/>
              <w:rPr>
                <w:rFonts w:ascii="Arial" w:hAnsi="Arial" w:cs="Arial"/>
                <w:color w:val="000000"/>
                <w:sz w:val="20"/>
                <w:szCs w:val="20"/>
              </w:rPr>
            </w:pPr>
          </w:p>
        </w:tc>
        <w:tc>
          <w:tcPr>
            <w:tcW w:w="4013" w:type="dxa"/>
            <w:gridSpan w:val="4"/>
            <w:tcBorders>
              <w:top w:val="nil"/>
              <w:left w:val="nil"/>
              <w:bottom w:val="nil"/>
              <w:right w:val="nil"/>
            </w:tcBorders>
          </w:tcPr>
          <w:p w14:paraId="29DC7A6F" w14:textId="7B664AC6"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Endometriosis</w:t>
            </w:r>
            <w:r>
              <w:rPr>
                <w:rFonts w:ascii="Arial" w:hAnsi="Arial" w:cs="Arial"/>
                <w:color w:val="000000"/>
                <w:sz w:val="20"/>
                <w:szCs w:val="20"/>
              </w:rPr>
              <w:t xml:space="preserve"> (self-reported only)</w:t>
            </w:r>
          </w:p>
        </w:tc>
        <w:tc>
          <w:tcPr>
            <w:tcW w:w="1003" w:type="dxa"/>
            <w:tcBorders>
              <w:top w:val="nil"/>
              <w:left w:val="nil"/>
              <w:bottom w:val="nil"/>
              <w:right w:val="nil"/>
            </w:tcBorders>
          </w:tcPr>
          <w:p w14:paraId="0A51B30B" w14:textId="77777777" w:rsidR="00CA2097" w:rsidRPr="00CA2097" w:rsidRDefault="00CA2097" w:rsidP="00CA2097">
            <w:pPr>
              <w:autoSpaceDE w:val="0"/>
              <w:autoSpaceDN w:val="0"/>
              <w:adjustRightInd w:val="0"/>
              <w:spacing w:after="0" w:line="240" w:lineRule="auto"/>
              <w:jc w:val="right"/>
              <w:rPr>
                <w:rFonts w:ascii="Arial" w:hAnsi="Arial" w:cs="Arial"/>
                <w:color w:val="000000"/>
                <w:sz w:val="20"/>
                <w:szCs w:val="20"/>
              </w:rPr>
            </w:pPr>
          </w:p>
        </w:tc>
      </w:tr>
      <w:tr w:rsidR="00CA2097" w:rsidRPr="00CA2097" w14:paraId="09142CEF" w14:textId="77777777" w:rsidTr="00CA2097">
        <w:trPr>
          <w:trHeight w:val="266"/>
        </w:trPr>
        <w:tc>
          <w:tcPr>
            <w:tcW w:w="1505" w:type="dxa"/>
            <w:tcBorders>
              <w:top w:val="nil"/>
              <w:left w:val="nil"/>
              <w:bottom w:val="nil"/>
              <w:right w:val="nil"/>
            </w:tcBorders>
          </w:tcPr>
          <w:p w14:paraId="0908B16F"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Adenomyosis</w:t>
            </w:r>
          </w:p>
        </w:tc>
        <w:tc>
          <w:tcPr>
            <w:tcW w:w="1003" w:type="dxa"/>
            <w:tcBorders>
              <w:top w:val="nil"/>
              <w:left w:val="nil"/>
              <w:bottom w:val="single" w:sz="6" w:space="0" w:color="auto"/>
              <w:right w:val="nil"/>
            </w:tcBorders>
          </w:tcPr>
          <w:p w14:paraId="2D8BA918"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Yes</w:t>
            </w:r>
          </w:p>
        </w:tc>
        <w:tc>
          <w:tcPr>
            <w:tcW w:w="1003" w:type="dxa"/>
            <w:tcBorders>
              <w:top w:val="nil"/>
              <w:left w:val="nil"/>
              <w:bottom w:val="single" w:sz="6" w:space="0" w:color="auto"/>
              <w:right w:val="nil"/>
            </w:tcBorders>
          </w:tcPr>
          <w:p w14:paraId="61E2D948" w14:textId="29D5747D"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No</w:t>
            </w:r>
            <w:r>
              <w:rPr>
                <w:rFonts w:ascii="Arial" w:hAnsi="Arial" w:cs="Arial"/>
                <w:color w:val="000000"/>
                <w:sz w:val="20"/>
                <w:szCs w:val="20"/>
              </w:rPr>
              <w:t>/</w:t>
            </w:r>
            <w:proofErr w:type="spellStart"/>
            <w:r>
              <w:rPr>
                <w:rFonts w:ascii="Arial" w:hAnsi="Arial" w:cs="Arial"/>
                <w:color w:val="000000"/>
                <w:sz w:val="20"/>
                <w:szCs w:val="20"/>
              </w:rPr>
              <w:t>Unk</w:t>
            </w:r>
            <w:proofErr w:type="spellEnd"/>
          </w:p>
        </w:tc>
        <w:tc>
          <w:tcPr>
            <w:tcW w:w="1003" w:type="dxa"/>
            <w:tcBorders>
              <w:top w:val="nil"/>
              <w:left w:val="nil"/>
              <w:bottom w:val="single" w:sz="6" w:space="0" w:color="auto"/>
              <w:right w:val="nil"/>
            </w:tcBorders>
          </w:tcPr>
          <w:p w14:paraId="56B677A5"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Total</w:t>
            </w:r>
          </w:p>
        </w:tc>
        <w:tc>
          <w:tcPr>
            <w:tcW w:w="1004" w:type="dxa"/>
            <w:tcBorders>
              <w:top w:val="nil"/>
              <w:left w:val="nil"/>
              <w:bottom w:val="nil"/>
              <w:right w:val="nil"/>
            </w:tcBorders>
          </w:tcPr>
          <w:p w14:paraId="3118E2A3"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 Yes</w:t>
            </w:r>
          </w:p>
        </w:tc>
        <w:tc>
          <w:tcPr>
            <w:tcW w:w="1003" w:type="dxa"/>
            <w:tcBorders>
              <w:top w:val="nil"/>
              <w:left w:val="nil"/>
              <w:bottom w:val="single" w:sz="6" w:space="0" w:color="auto"/>
              <w:right w:val="nil"/>
            </w:tcBorders>
          </w:tcPr>
          <w:p w14:paraId="22BB5E0F" w14:textId="48CD72D3" w:rsidR="00CA2097" w:rsidRPr="00CA2097" w:rsidRDefault="00AD702E" w:rsidP="00CA2097">
            <w:pPr>
              <w:autoSpaceDE w:val="0"/>
              <w:autoSpaceDN w:val="0"/>
              <w:adjustRightInd w:val="0"/>
              <w:spacing w:after="0" w:line="240" w:lineRule="auto"/>
              <w:jc w:val="center"/>
              <w:rPr>
                <w:rFonts w:ascii="Arial" w:hAnsi="Arial" w:cs="Arial"/>
                <w:color w:val="000000"/>
                <w:sz w:val="20"/>
                <w:szCs w:val="20"/>
              </w:rPr>
            </w:pPr>
            <w:proofErr w:type="spellStart"/>
            <w:r w:rsidRPr="00AD702E">
              <w:rPr>
                <w:rFonts w:ascii="Arial" w:hAnsi="Arial" w:cs="Arial"/>
                <w:color w:val="000000"/>
                <w:sz w:val="20"/>
                <w:szCs w:val="20"/>
                <w:vertAlign w:val="superscript"/>
              </w:rPr>
              <w:t>a</w:t>
            </w:r>
            <w:r w:rsidR="00CA2097" w:rsidRPr="00CA2097">
              <w:rPr>
                <w:rFonts w:ascii="Arial" w:hAnsi="Arial" w:cs="Arial"/>
                <w:color w:val="000000"/>
                <w:sz w:val="20"/>
                <w:szCs w:val="20"/>
              </w:rPr>
              <w:t>P</w:t>
            </w:r>
            <w:proofErr w:type="spellEnd"/>
            <w:r w:rsidR="00CA2097" w:rsidRPr="00CA2097">
              <w:rPr>
                <w:rFonts w:ascii="Arial" w:hAnsi="Arial" w:cs="Arial"/>
                <w:color w:val="000000"/>
                <w:sz w:val="20"/>
                <w:szCs w:val="20"/>
              </w:rPr>
              <w:t xml:space="preserve"> </w:t>
            </w:r>
          </w:p>
        </w:tc>
      </w:tr>
      <w:tr w:rsidR="00CA2097" w:rsidRPr="00CA2097" w14:paraId="0120B652" w14:textId="77777777" w:rsidTr="00CA2097">
        <w:trPr>
          <w:trHeight w:val="266"/>
        </w:trPr>
        <w:tc>
          <w:tcPr>
            <w:tcW w:w="1505" w:type="dxa"/>
            <w:tcBorders>
              <w:top w:val="single" w:sz="6" w:space="0" w:color="auto"/>
              <w:left w:val="nil"/>
              <w:bottom w:val="nil"/>
              <w:right w:val="single" w:sz="6" w:space="0" w:color="auto"/>
            </w:tcBorders>
          </w:tcPr>
          <w:p w14:paraId="660C8B3D" w14:textId="77777777" w:rsidR="00CA2097" w:rsidRPr="00CA2097" w:rsidRDefault="00CA2097" w:rsidP="00CA2097">
            <w:pPr>
              <w:autoSpaceDE w:val="0"/>
              <w:autoSpaceDN w:val="0"/>
              <w:adjustRightInd w:val="0"/>
              <w:spacing w:after="0" w:line="240" w:lineRule="auto"/>
              <w:jc w:val="center"/>
              <w:rPr>
                <w:rFonts w:ascii="Arial" w:hAnsi="Arial" w:cs="Arial"/>
                <w:color w:val="000080"/>
                <w:sz w:val="20"/>
                <w:szCs w:val="20"/>
              </w:rPr>
            </w:pPr>
            <w:r w:rsidRPr="00CA2097">
              <w:rPr>
                <w:rFonts w:ascii="Arial" w:hAnsi="Arial" w:cs="Arial"/>
                <w:color w:val="000080"/>
                <w:sz w:val="20"/>
                <w:szCs w:val="20"/>
              </w:rPr>
              <w:t>Yes</w:t>
            </w:r>
          </w:p>
        </w:tc>
        <w:tc>
          <w:tcPr>
            <w:tcW w:w="1003" w:type="dxa"/>
            <w:tcBorders>
              <w:top w:val="single" w:sz="6" w:space="0" w:color="auto"/>
              <w:left w:val="nil"/>
              <w:bottom w:val="nil"/>
              <w:right w:val="nil"/>
            </w:tcBorders>
          </w:tcPr>
          <w:p w14:paraId="0A4688C4"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40</w:t>
            </w:r>
          </w:p>
        </w:tc>
        <w:tc>
          <w:tcPr>
            <w:tcW w:w="1003" w:type="dxa"/>
            <w:tcBorders>
              <w:top w:val="single" w:sz="6" w:space="0" w:color="auto"/>
              <w:left w:val="nil"/>
              <w:bottom w:val="nil"/>
              <w:right w:val="nil"/>
            </w:tcBorders>
          </w:tcPr>
          <w:p w14:paraId="4EF9865E"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532</w:t>
            </w:r>
          </w:p>
        </w:tc>
        <w:tc>
          <w:tcPr>
            <w:tcW w:w="1003" w:type="dxa"/>
            <w:tcBorders>
              <w:top w:val="single" w:sz="6" w:space="0" w:color="auto"/>
              <w:left w:val="nil"/>
              <w:bottom w:val="nil"/>
              <w:right w:val="nil"/>
            </w:tcBorders>
          </w:tcPr>
          <w:p w14:paraId="55A4A2B5" w14:textId="77777777" w:rsidR="00CA2097" w:rsidRPr="00CA2097" w:rsidRDefault="00CA2097" w:rsidP="00CA2097">
            <w:pPr>
              <w:autoSpaceDE w:val="0"/>
              <w:autoSpaceDN w:val="0"/>
              <w:adjustRightInd w:val="0"/>
              <w:spacing w:after="0" w:line="240" w:lineRule="auto"/>
              <w:jc w:val="center"/>
              <w:rPr>
                <w:rFonts w:ascii="Arial" w:hAnsi="Arial" w:cs="Arial"/>
                <w:b/>
                <w:bCs/>
                <w:color w:val="000000"/>
                <w:sz w:val="20"/>
                <w:szCs w:val="20"/>
              </w:rPr>
            </w:pPr>
            <w:r w:rsidRPr="00CA2097">
              <w:rPr>
                <w:rFonts w:ascii="Arial" w:hAnsi="Arial" w:cs="Arial"/>
                <w:b/>
                <w:bCs/>
                <w:color w:val="000000"/>
                <w:sz w:val="20"/>
                <w:szCs w:val="20"/>
              </w:rPr>
              <w:t>572</w:t>
            </w:r>
          </w:p>
        </w:tc>
        <w:tc>
          <w:tcPr>
            <w:tcW w:w="1004" w:type="dxa"/>
            <w:tcBorders>
              <w:top w:val="single" w:sz="6" w:space="0" w:color="auto"/>
              <w:left w:val="nil"/>
              <w:bottom w:val="nil"/>
              <w:right w:val="nil"/>
            </w:tcBorders>
          </w:tcPr>
          <w:p w14:paraId="2802DC70"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7.0</w:t>
            </w:r>
          </w:p>
        </w:tc>
        <w:tc>
          <w:tcPr>
            <w:tcW w:w="1003" w:type="dxa"/>
            <w:vMerge w:val="restart"/>
            <w:tcBorders>
              <w:top w:val="single" w:sz="6" w:space="0" w:color="auto"/>
              <w:left w:val="nil"/>
              <w:right w:val="nil"/>
            </w:tcBorders>
            <w:vAlign w:val="center"/>
          </w:tcPr>
          <w:p w14:paraId="10CF70A2"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0.07</w:t>
            </w:r>
          </w:p>
        </w:tc>
      </w:tr>
      <w:tr w:rsidR="00CA2097" w:rsidRPr="00CA2097" w14:paraId="07672DA8" w14:textId="77777777" w:rsidTr="00CA2097">
        <w:trPr>
          <w:trHeight w:val="266"/>
        </w:trPr>
        <w:tc>
          <w:tcPr>
            <w:tcW w:w="1505" w:type="dxa"/>
            <w:tcBorders>
              <w:top w:val="nil"/>
              <w:left w:val="nil"/>
              <w:bottom w:val="nil"/>
              <w:right w:val="single" w:sz="6" w:space="0" w:color="auto"/>
            </w:tcBorders>
          </w:tcPr>
          <w:p w14:paraId="5EFF157E"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No</w:t>
            </w:r>
          </w:p>
        </w:tc>
        <w:tc>
          <w:tcPr>
            <w:tcW w:w="1003" w:type="dxa"/>
            <w:tcBorders>
              <w:top w:val="nil"/>
              <w:left w:val="nil"/>
              <w:bottom w:val="single" w:sz="6" w:space="0" w:color="auto"/>
              <w:right w:val="nil"/>
            </w:tcBorders>
          </w:tcPr>
          <w:p w14:paraId="7AE87B55"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39</w:t>
            </w:r>
          </w:p>
        </w:tc>
        <w:tc>
          <w:tcPr>
            <w:tcW w:w="1003" w:type="dxa"/>
            <w:tcBorders>
              <w:top w:val="nil"/>
              <w:left w:val="nil"/>
              <w:bottom w:val="single" w:sz="6" w:space="0" w:color="auto"/>
              <w:right w:val="nil"/>
            </w:tcBorders>
          </w:tcPr>
          <w:p w14:paraId="43D05B26"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788</w:t>
            </w:r>
          </w:p>
        </w:tc>
        <w:tc>
          <w:tcPr>
            <w:tcW w:w="1003" w:type="dxa"/>
            <w:tcBorders>
              <w:top w:val="nil"/>
              <w:left w:val="nil"/>
              <w:bottom w:val="single" w:sz="6" w:space="0" w:color="auto"/>
              <w:right w:val="nil"/>
            </w:tcBorders>
          </w:tcPr>
          <w:p w14:paraId="2B45909B" w14:textId="77777777" w:rsidR="00CA2097" w:rsidRPr="00CA2097" w:rsidRDefault="00CA2097" w:rsidP="00CA2097">
            <w:pPr>
              <w:autoSpaceDE w:val="0"/>
              <w:autoSpaceDN w:val="0"/>
              <w:adjustRightInd w:val="0"/>
              <w:spacing w:after="0" w:line="240" w:lineRule="auto"/>
              <w:jc w:val="center"/>
              <w:rPr>
                <w:rFonts w:ascii="Arial" w:hAnsi="Arial" w:cs="Arial"/>
                <w:b/>
                <w:bCs/>
                <w:color w:val="000000"/>
                <w:sz w:val="20"/>
                <w:szCs w:val="20"/>
              </w:rPr>
            </w:pPr>
            <w:r w:rsidRPr="00CA2097">
              <w:rPr>
                <w:rFonts w:ascii="Arial" w:hAnsi="Arial" w:cs="Arial"/>
                <w:b/>
                <w:bCs/>
                <w:color w:val="000000"/>
                <w:sz w:val="20"/>
                <w:szCs w:val="20"/>
              </w:rPr>
              <w:t>827</w:t>
            </w:r>
          </w:p>
        </w:tc>
        <w:tc>
          <w:tcPr>
            <w:tcW w:w="1004" w:type="dxa"/>
            <w:tcBorders>
              <w:top w:val="nil"/>
              <w:left w:val="nil"/>
              <w:bottom w:val="single" w:sz="6" w:space="0" w:color="auto"/>
              <w:right w:val="nil"/>
            </w:tcBorders>
          </w:tcPr>
          <w:p w14:paraId="26C94EF2"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4.7</w:t>
            </w:r>
          </w:p>
        </w:tc>
        <w:tc>
          <w:tcPr>
            <w:tcW w:w="1003" w:type="dxa"/>
            <w:vMerge/>
            <w:tcBorders>
              <w:left w:val="nil"/>
              <w:bottom w:val="single" w:sz="6" w:space="0" w:color="auto"/>
              <w:right w:val="nil"/>
            </w:tcBorders>
          </w:tcPr>
          <w:p w14:paraId="13E65C14"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p>
        </w:tc>
      </w:tr>
      <w:tr w:rsidR="00CA2097" w:rsidRPr="00CA2097" w14:paraId="6E11C0B0" w14:textId="77777777" w:rsidTr="00CA2097">
        <w:trPr>
          <w:trHeight w:val="266"/>
        </w:trPr>
        <w:tc>
          <w:tcPr>
            <w:tcW w:w="1505" w:type="dxa"/>
            <w:tcBorders>
              <w:top w:val="single" w:sz="6" w:space="0" w:color="auto"/>
              <w:left w:val="nil"/>
              <w:bottom w:val="nil"/>
              <w:right w:val="nil"/>
            </w:tcBorders>
          </w:tcPr>
          <w:p w14:paraId="1C4F36F6" w14:textId="77777777" w:rsidR="00CA2097" w:rsidRPr="00CA2097" w:rsidRDefault="00CA2097" w:rsidP="00CA2097">
            <w:pPr>
              <w:autoSpaceDE w:val="0"/>
              <w:autoSpaceDN w:val="0"/>
              <w:adjustRightInd w:val="0"/>
              <w:spacing w:after="0" w:line="240" w:lineRule="auto"/>
              <w:jc w:val="center"/>
              <w:rPr>
                <w:rFonts w:ascii="Arial" w:hAnsi="Arial" w:cs="Arial"/>
                <w:b/>
                <w:bCs/>
                <w:i/>
                <w:iCs/>
                <w:color w:val="000000"/>
                <w:sz w:val="20"/>
                <w:szCs w:val="20"/>
              </w:rPr>
            </w:pPr>
            <w:r w:rsidRPr="00CA2097">
              <w:rPr>
                <w:rFonts w:ascii="Arial" w:hAnsi="Arial" w:cs="Arial"/>
                <w:b/>
                <w:bCs/>
                <w:i/>
                <w:iCs/>
                <w:color w:val="000000"/>
                <w:sz w:val="20"/>
                <w:szCs w:val="20"/>
              </w:rPr>
              <w:t>Total</w:t>
            </w:r>
          </w:p>
        </w:tc>
        <w:tc>
          <w:tcPr>
            <w:tcW w:w="1003" w:type="dxa"/>
            <w:tcBorders>
              <w:top w:val="nil"/>
              <w:left w:val="nil"/>
              <w:bottom w:val="nil"/>
              <w:right w:val="nil"/>
            </w:tcBorders>
          </w:tcPr>
          <w:p w14:paraId="25FC464C" w14:textId="77777777" w:rsidR="00CA2097" w:rsidRPr="00CA2097" w:rsidRDefault="00CA2097" w:rsidP="00CA2097">
            <w:pPr>
              <w:autoSpaceDE w:val="0"/>
              <w:autoSpaceDN w:val="0"/>
              <w:adjustRightInd w:val="0"/>
              <w:spacing w:after="0" w:line="240" w:lineRule="auto"/>
              <w:jc w:val="center"/>
              <w:rPr>
                <w:rFonts w:ascii="Arial" w:hAnsi="Arial" w:cs="Arial"/>
                <w:b/>
                <w:bCs/>
                <w:i/>
                <w:iCs/>
                <w:color w:val="000000"/>
                <w:sz w:val="20"/>
                <w:szCs w:val="20"/>
              </w:rPr>
            </w:pPr>
            <w:r w:rsidRPr="00CA2097">
              <w:rPr>
                <w:rFonts w:ascii="Arial" w:hAnsi="Arial" w:cs="Arial"/>
                <w:b/>
                <w:bCs/>
                <w:i/>
                <w:iCs/>
                <w:color w:val="000000"/>
                <w:sz w:val="20"/>
                <w:szCs w:val="20"/>
              </w:rPr>
              <w:t>79</w:t>
            </w:r>
          </w:p>
        </w:tc>
        <w:tc>
          <w:tcPr>
            <w:tcW w:w="1003" w:type="dxa"/>
            <w:tcBorders>
              <w:top w:val="nil"/>
              <w:left w:val="nil"/>
              <w:bottom w:val="nil"/>
              <w:right w:val="nil"/>
            </w:tcBorders>
          </w:tcPr>
          <w:p w14:paraId="5A219DA9" w14:textId="77777777" w:rsidR="00CA2097" w:rsidRPr="00CA2097" w:rsidRDefault="00CA2097" w:rsidP="00CA2097">
            <w:pPr>
              <w:autoSpaceDE w:val="0"/>
              <w:autoSpaceDN w:val="0"/>
              <w:adjustRightInd w:val="0"/>
              <w:spacing w:after="0" w:line="240" w:lineRule="auto"/>
              <w:jc w:val="center"/>
              <w:rPr>
                <w:rFonts w:ascii="Arial" w:hAnsi="Arial" w:cs="Arial"/>
                <w:b/>
                <w:bCs/>
                <w:i/>
                <w:iCs/>
                <w:color w:val="000000"/>
                <w:sz w:val="20"/>
                <w:szCs w:val="20"/>
              </w:rPr>
            </w:pPr>
            <w:r w:rsidRPr="00CA2097">
              <w:rPr>
                <w:rFonts w:ascii="Arial" w:hAnsi="Arial" w:cs="Arial"/>
                <w:b/>
                <w:bCs/>
                <w:i/>
                <w:iCs/>
                <w:color w:val="000000"/>
                <w:sz w:val="20"/>
                <w:szCs w:val="20"/>
              </w:rPr>
              <w:t>1320</w:t>
            </w:r>
          </w:p>
        </w:tc>
        <w:tc>
          <w:tcPr>
            <w:tcW w:w="1003" w:type="dxa"/>
            <w:tcBorders>
              <w:top w:val="nil"/>
              <w:left w:val="nil"/>
              <w:bottom w:val="nil"/>
              <w:right w:val="nil"/>
            </w:tcBorders>
          </w:tcPr>
          <w:p w14:paraId="56AA443E" w14:textId="77777777" w:rsidR="00CA2097" w:rsidRPr="00CA2097" w:rsidRDefault="00CA2097" w:rsidP="00CA2097">
            <w:pPr>
              <w:autoSpaceDE w:val="0"/>
              <w:autoSpaceDN w:val="0"/>
              <w:adjustRightInd w:val="0"/>
              <w:spacing w:after="0" w:line="240" w:lineRule="auto"/>
              <w:jc w:val="center"/>
              <w:rPr>
                <w:rFonts w:ascii="Arial" w:hAnsi="Arial" w:cs="Arial"/>
                <w:b/>
                <w:bCs/>
                <w:color w:val="000000"/>
                <w:sz w:val="20"/>
                <w:szCs w:val="20"/>
              </w:rPr>
            </w:pPr>
            <w:r w:rsidRPr="00CA2097">
              <w:rPr>
                <w:rFonts w:ascii="Arial" w:hAnsi="Arial" w:cs="Arial"/>
                <w:b/>
                <w:bCs/>
                <w:color w:val="000000"/>
                <w:sz w:val="20"/>
                <w:szCs w:val="20"/>
              </w:rPr>
              <w:t>1399</w:t>
            </w:r>
          </w:p>
        </w:tc>
        <w:tc>
          <w:tcPr>
            <w:tcW w:w="1004" w:type="dxa"/>
            <w:tcBorders>
              <w:top w:val="nil"/>
              <w:left w:val="nil"/>
              <w:bottom w:val="nil"/>
              <w:right w:val="nil"/>
            </w:tcBorders>
          </w:tcPr>
          <w:p w14:paraId="5D08F549" w14:textId="77777777" w:rsidR="00CA2097" w:rsidRPr="00CA2097" w:rsidRDefault="00CA2097" w:rsidP="00CA2097">
            <w:pPr>
              <w:autoSpaceDE w:val="0"/>
              <w:autoSpaceDN w:val="0"/>
              <w:adjustRightInd w:val="0"/>
              <w:spacing w:after="0" w:line="240" w:lineRule="auto"/>
              <w:jc w:val="right"/>
              <w:rPr>
                <w:rFonts w:ascii="Arial" w:hAnsi="Arial" w:cs="Arial"/>
                <w:color w:val="000000"/>
                <w:sz w:val="20"/>
                <w:szCs w:val="20"/>
              </w:rPr>
            </w:pPr>
          </w:p>
        </w:tc>
        <w:tc>
          <w:tcPr>
            <w:tcW w:w="1003" w:type="dxa"/>
            <w:tcBorders>
              <w:top w:val="nil"/>
              <w:left w:val="nil"/>
              <w:bottom w:val="nil"/>
              <w:right w:val="nil"/>
            </w:tcBorders>
          </w:tcPr>
          <w:p w14:paraId="3BB6C78A" w14:textId="77777777" w:rsidR="00CA2097" w:rsidRPr="00CA2097" w:rsidRDefault="00CA2097" w:rsidP="00CA2097">
            <w:pPr>
              <w:autoSpaceDE w:val="0"/>
              <w:autoSpaceDN w:val="0"/>
              <w:adjustRightInd w:val="0"/>
              <w:spacing w:after="0" w:line="240" w:lineRule="auto"/>
              <w:jc w:val="right"/>
              <w:rPr>
                <w:rFonts w:ascii="Arial" w:hAnsi="Arial" w:cs="Arial"/>
                <w:color w:val="000000"/>
                <w:sz w:val="20"/>
                <w:szCs w:val="20"/>
              </w:rPr>
            </w:pPr>
          </w:p>
        </w:tc>
      </w:tr>
    </w:tbl>
    <w:p w14:paraId="7A58120B" w14:textId="77777777" w:rsidR="00CA2097" w:rsidRDefault="00CA2097" w:rsidP="00CA2097">
      <w:pPr>
        <w:spacing w:after="0"/>
        <w:rPr>
          <w:rFonts w:ascii="Arial" w:hAnsi="Arial" w:cs="Arial"/>
          <w:sz w:val="22"/>
          <w:lang w:val="en-US"/>
        </w:rPr>
      </w:pPr>
    </w:p>
    <w:p w14:paraId="3A1A0BAF" w14:textId="2BD27B9D" w:rsidR="00CA2097" w:rsidRDefault="00CA2097" w:rsidP="00CA2097">
      <w:pPr>
        <w:spacing w:after="0"/>
        <w:rPr>
          <w:rFonts w:ascii="Arial" w:hAnsi="Arial" w:cs="Arial"/>
          <w:sz w:val="22"/>
          <w:lang w:val="en-US"/>
        </w:rPr>
      </w:pPr>
      <w:r>
        <w:rPr>
          <w:rFonts w:ascii="Arial" w:hAnsi="Arial" w:cs="Arial"/>
          <w:sz w:val="22"/>
          <w:lang w:val="en-US"/>
        </w:rPr>
        <w:t>Leiomyomas vs Endometriosis (all available data)</w:t>
      </w:r>
    </w:p>
    <w:p w14:paraId="107C0A3A" w14:textId="77777777" w:rsidR="00CA2097" w:rsidRDefault="00CA2097" w:rsidP="00C85B64">
      <w:pPr>
        <w:spacing w:after="0"/>
        <w:rPr>
          <w:rFonts w:ascii="Arial" w:hAnsi="Arial" w:cs="Arial"/>
          <w:sz w:val="22"/>
          <w:lang w:val="en-US"/>
        </w:rPr>
      </w:pPr>
    </w:p>
    <w:tbl>
      <w:tblPr>
        <w:tblW w:w="0" w:type="auto"/>
        <w:tblInd w:w="78" w:type="dxa"/>
        <w:tblLayout w:type="fixed"/>
        <w:tblLook w:val="0000" w:firstRow="0" w:lastRow="0" w:firstColumn="0" w:lastColumn="0" w:noHBand="0" w:noVBand="0"/>
      </w:tblPr>
      <w:tblGrid>
        <w:gridCol w:w="1392"/>
        <w:gridCol w:w="1003"/>
        <w:gridCol w:w="1003"/>
        <w:gridCol w:w="1004"/>
        <w:gridCol w:w="1003"/>
        <w:gridCol w:w="1392"/>
      </w:tblGrid>
      <w:tr w:rsidR="00CA2097" w:rsidRPr="00CA2097" w14:paraId="78AD5DDC" w14:textId="77777777" w:rsidTr="00CA2097">
        <w:trPr>
          <w:trHeight w:val="266"/>
        </w:trPr>
        <w:tc>
          <w:tcPr>
            <w:tcW w:w="1392" w:type="dxa"/>
            <w:tcBorders>
              <w:top w:val="nil"/>
              <w:left w:val="nil"/>
              <w:bottom w:val="nil"/>
              <w:right w:val="nil"/>
            </w:tcBorders>
          </w:tcPr>
          <w:p w14:paraId="5DE445A3" w14:textId="77777777" w:rsidR="00CA2097" w:rsidRPr="00CA2097" w:rsidRDefault="00CA2097" w:rsidP="00CA2097">
            <w:pPr>
              <w:autoSpaceDE w:val="0"/>
              <w:autoSpaceDN w:val="0"/>
              <w:adjustRightInd w:val="0"/>
              <w:spacing w:after="0" w:line="240" w:lineRule="auto"/>
              <w:jc w:val="right"/>
              <w:rPr>
                <w:rFonts w:ascii="Arial" w:hAnsi="Arial" w:cs="Arial"/>
                <w:color w:val="000000"/>
                <w:sz w:val="20"/>
                <w:szCs w:val="20"/>
              </w:rPr>
            </w:pPr>
          </w:p>
        </w:tc>
        <w:tc>
          <w:tcPr>
            <w:tcW w:w="2006" w:type="dxa"/>
            <w:gridSpan w:val="2"/>
            <w:tcBorders>
              <w:top w:val="nil"/>
              <w:left w:val="nil"/>
              <w:bottom w:val="nil"/>
              <w:right w:val="nil"/>
            </w:tcBorders>
          </w:tcPr>
          <w:p w14:paraId="195079C6"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Endometriosis</w:t>
            </w:r>
          </w:p>
        </w:tc>
        <w:tc>
          <w:tcPr>
            <w:tcW w:w="1004" w:type="dxa"/>
            <w:tcBorders>
              <w:top w:val="nil"/>
              <w:left w:val="nil"/>
              <w:bottom w:val="nil"/>
              <w:right w:val="nil"/>
            </w:tcBorders>
          </w:tcPr>
          <w:p w14:paraId="572428AA"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p>
        </w:tc>
        <w:tc>
          <w:tcPr>
            <w:tcW w:w="1003" w:type="dxa"/>
            <w:tcBorders>
              <w:top w:val="nil"/>
              <w:left w:val="nil"/>
              <w:bottom w:val="nil"/>
              <w:right w:val="nil"/>
            </w:tcBorders>
          </w:tcPr>
          <w:p w14:paraId="2138DF1F"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p>
        </w:tc>
        <w:tc>
          <w:tcPr>
            <w:tcW w:w="1392" w:type="dxa"/>
            <w:tcBorders>
              <w:top w:val="nil"/>
              <w:left w:val="nil"/>
              <w:bottom w:val="nil"/>
              <w:right w:val="nil"/>
            </w:tcBorders>
          </w:tcPr>
          <w:p w14:paraId="1DD4682E" w14:textId="77777777" w:rsidR="00CA2097" w:rsidRPr="00CA2097" w:rsidRDefault="00CA2097" w:rsidP="00CA2097">
            <w:pPr>
              <w:autoSpaceDE w:val="0"/>
              <w:autoSpaceDN w:val="0"/>
              <w:adjustRightInd w:val="0"/>
              <w:spacing w:after="0" w:line="240" w:lineRule="auto"/>
              <w:jc w:val="right"/>
              <w:rPr>
                <w:rFonts w:ascii="Arial" w:hAnsi="Arial" w:cs="Arial"/>
                <w:color w:val="000000"/>
                <w:sz w:val="20"/>
                <w:szCs w:val="20"/>
              </w:rPr>
            </w:pPr>
          </w:p>
        </w:tc>
      </w:tr>
      <w:tr w:rsidR="00CA2097" w:rsidRPr="00CA2097" w14:paraId="40F0D40A" w14:textId="77777777" w:rsidTr="00CA2097">
        <w:trPr>
          <w:trHeight w:val="266"/>
        </w:trPr>
        <w:tc>
          <w:tcPr>
            <w:tcW w:w="1392" w:type="dxa"/>
            <w:tcBorders>
              <w:top w:val="nil"/>
              <w:left w:val="nil"/>
              <w:bottom w:val="nil"/>
              <w:right w:val="nil"/>
            </w:tcBorders>
          </w:tcPr>
          <w:p w14:paraId="2DF6C71F"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Leiomyomas</w:t>
            </w:r>
          </w:p>
        </w:tc>
        <w:tc>
          <w:tcPr>
            <w:tcW w:w="1003" w:type="dxa"/>
            <w:tcBorders>
              <w:top w:val="nil"/>
              <w:left w:val="nil"/>
              <w:bottom w:val="single" w:sz="6" w:space="0" w:color="auto"/>
              <w:right w:val="nil"/>
            </w:tcBorders>
          </w:tcPr>
          <w:p w14:paraId="6F41B006"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Yes</w:t>
            </w:r>
          </w:p>
        </w:tc>
        <w:tc>
          <w:tcPr>
            <w:tcW w:w="1003" w:type="dxa"/>
            <w:tcBorders>
              <w:top w:val="nil"/>
              <w:left w:val="nil"/>
              <w:bottom w:val="single" w:sz="6" w:space="0" w:color="auto"/>
              <w:right w:val="nil"/>
            </w:tcBorders>
          </w:tcPr>
          <w:p w14:paraId="460AC61F"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No</w:t>
            </w:r>
          </w:p>
        </w:tc>
        <w:tc>
          <w:tcPr>
            <w:tcW w:w="1004" w:type="dxa"/>
            <w:tcBorders>
              <w:top w:val="nil"/>
              <w:left w:val="nil"/>
              <w:bottom w:val="single" w:sz="6" w:space="0" w:color="auto"/>
              <w:right w:val="nil"/>
            </w:tcBorders>
          </w:tcPr>
          <w:p w14:paraId="265F7B7D"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Total</w:t>
            </w:r>
          </w:p>
        </w:tc>
        <w:tc>
          <w:tcPr>
            <w:tcW w:w="1003" w:type="dxa"/>
            <w:tcBorders>
              <w:top w:val="nil"/>
              <w:left w:val="nil"/>
              <w:bottom w:val="single" w:sz="6" w:space="0" w:color="auto"/>
              <w:right w:val="nil"/>
            </w:tcBorders>
          </w:tcPr>
          <w:p w14:paraId="3811374A"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 Yes</w:t>
            </w:r>
          </w:p>
        </w:tc>
        <w:tc>
          <w:tcPr>
            <w:tcW w:w="1392" w:type="dxa"/>
            <w:tcBorders>
              <w:top w:val="nil"/>
              <w:left w:val="nil"/>
              <w:bottom w:val="nil"/>
              <w:right w:val="nil"/>
            </w:tcBorders>
          </w:tcPr>
          <w:p w14:paraId="0782D34D" w14:textId="76A4438F" w:rsidR="00CA2097" w:rsidRPr="00CA2097" w:rsidRDefault="00AD702E" w:rsidP="00CA2097">
            <w:pPr>
              <w:autoSpaceDE w:val="0"/>
              <w:autoSpaceDN w:val="0"/>
              <w:adjustRightInd w:val="0"/>
              <w:spacing w:after="0" w:line="240" w:lineRule="auto"/>
              <w:jc w:val="center"/>
              <w:rPr>
                <w:rFonts w:ascii="Arial" w:hAnsi="Arial" w:cs="Arial"/>
                <w:color w:val="000000"/>
                <w:sz w:val="20"/>
                <w:szCs w:val="20"/>
              </w:rPr>
            </w:pPr>
            <w:proofErr w:type="spellStart"/>
            <w:r w:rsidRPr="00AD702E">
              <w:rPr>
                <w:rFonts w:ascii="Arial" w:hAnsi="Arial" w:cs="Arial"/>
                <w:color w:val="000000"/>
                <w:sz w:val="20"/>
                <w:szCs w:val="20"/>
                <w:vertAlign w:val="superscript"/>
              </w:rPr>
              <w:t>a</w:t>
            </w:r>
            <w:r w:rsidR="00CA2097" w:rsidRPr="00CA2097">
              <w:rPr>
                <w:rFonts w:ascii="Arial" w:hAnsi="Arial" w:cs="Arial"/>
                <w:color w:val="000000"/>
                <w:sz w:val="20"/>
                <w:szCs w:val="20"/>
              </w:rPr>
              <w:t>P</w:t>
            </w:r>
            <w:proofErr w:type="spellEnd"/>
            <w:r w:rsidR="00CA2097" w:rsidRPr="00CA2097">
              <w:rPr>
                <w:rFonts w:ascii="Arial" w:hAnsi="Arial" w:cs="Arial"/>
                <w:color w:val="000000"/>
                <w:sz w:val="20"/>
                <w:szCs w:val="20"/>
              </w:rPr>
              <w:t xml:space="preserve"> </w:t>
            </w:r>
          </w:p>
        </w:tc>
      </w:tr>
      <w:tr w:rsidR="00CA2097" w:rsidRPr="00CA2097" w14:paraId="7F8E0849" w14:textId="77777777" w:rsidTr="00CA2097">
        <w:trPr>
          <w:trHeight w:val="266"/>
        </w:trPr>
        <w:tc>
          <w:tcPr>
            <w:tcW w:w="1392" w:type="dxa"/>
            <w:tcBorders>
              <w:top w:val="single" w:sz="6" w:space="0" w:color="auto"/>
              <w:left w:val="nil"/>
              <w:bottom w:val="nil"/>
              <w:right w:val="single" w:sz="6" w:space="0" w:color="auto"/>
            </w:tcBorders>
          </w:tcPr>
          <w:p w14:paraId="72035DC5" w14:textId="77777777" w:rsidR="00CA2097" w:rsidRPr="00CA2097" w:rsidRDefault="00CA2097" w:rsidP="00CA2097">
            <w:pPr>
              <w:autoSpaceDE w:val="0"/>
              <w:autoSpaceDN w:val="0"/>
              <w:adjustRightInd w:val="0"/>
              <w:spacing w:after="0" w:line="240" w:lineRule="auto"/>
              <w:jc w:val="center"/>
              <w:rPr>
                <w:rFonts w:ascii="Arial" w:hAnsi="Arial" w:cs="Arial"/>
                <w:color w:val="000080"/>
                <w:sz w:val="20"/>
                <w:szCs w:val="20"/>
              </w:rPr>
            </w:pPr>
            <w:r w:rsidRPr="00CA2097">
              <w:rPr>
                <w:rFonts w:ascii="Arial" w:hAnsi="Arial" w:cs="Arial"/>
                <w:color w:val="000080"/>
                <w:sz w:val="20"/>
                <w:szCs w:val="20"/>
              </w:rPr>
              <w:t>Yes</w:t>
            </w:r>
          </w:p>
        </w:tc>
        <w:tc>
          <w:tcPr>
            <w:tcW w:w="1003" w:type="dxa"/>
            <w:tcBorders>
              <w:top w:val="single" w:sz="6" w:space="0" w:color="auto"/>
              <w:left w:val="nil"/>
              <w:bottom w:val="nil"/>
              <w:right w:val="nil"/>
            </w:tcBorders>
          </w:tcPr>
          <w:p w14:paraId="06313C1E"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123</w:t>
            </w:r>
          </w:p>
        </w:tc>
        <w:tc>
          <w:tcPr>
            <w:tcW w:w="1003" w:type="dxa"/>
            <w:tcBorders>
              <w:top w:val="single" w:sz="6" w:space="0" w:color="auto"/>
              <w:left w:val="nil"/>
              <w:bottom w:val="nil"/>
              <w:right w:val="nil"/>
            </w:tcBorders>
          </w:tcPr>
          <w:p w14:paraId="29DBED98"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694</w:t>
            </w:r>
          </w:p>
        </w:tc>
        <w:tc>
          <w:tcPr>
            <w:tcW w:w="1004" w:type="dxa"/>
            <w:tcBorders>
              <w:top w:val="single" w:sz="6" w:space="0" w:color="auto"/>
              <w:left w:val="nil"/>
              <w:bottom w:val="nil"/>
              <w:right w:val="nil"/>
            </w:tcBorders>
          </w:tcPr>
          <w:p w14:paraId="75369783" w14:textId="77777777" w:rsidR="00CA2097" w:rsidRPr="00CA2097" w:rsidRDefault="00CA2097" w:rsidP="00CA2097">
            <w:pPr>
              <w:autoSpaceDE w:val="0"/>
              <w:autoSpaceDN w:val="0"/>
              <w:adjustRightInd w:val="0"/>
              <w:spacing w:after="0" w:line="240" w:lineRule="auto"/>
              <w:jc w:val="center"/>
              <w:rPr>
                <w:rFonts w:ascii="Arial" w:hAnsi="Arial" w:cs="Arial"/>
                <w:b/>
                <w:bCs/>
                <w:color w:val="000000"/>
                <w:sz w:val="20"/>
                <w:szCs w:val="20"/>
              </w:rPr>
            </w:pPr>
            <w:r w:rsidRPr="00CA2097">
              <w:rPr>
                <w:rFonts w:ascii="Arial" w:hAnsi="Arial" w:cs="Arial"/>
                <w:b/>
                <w:bCs/>
                <w:color w:val="000000"/>
                <w:sz w:val="20"/>
                <w:szCs w:val="20"/>
              </w:rPr>
              <w:t>817</w:t>
            </w:r>
          </w:p>
        </w:tc>
        <w:tc>
          <w:tcPr>
            <w:tcW w:w="1003" w:type="dxa"/>
            <w:tcBorders>
              <w:top w:val="single" w:sz="6" w:space="0" w:color="auto"/>
              <w:left w:val="nil"/>
              <w:bottom w:val="nil"/>
              <w:right w:val="nil"/>
            </w:tcBorders>
          </w:tcPr>
          <w:p w14:paraId="4A5F7EBD"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15.1</w:t>
            </w:r>
          </w:p>
        </w:tc>
        <w:tc>
          <w:tcPr>
            <w:tcW w:w="1392" w:type="dxa"/>
            <w:vMerge w:val="restart"/>
            <w:tcBorders>
              <w:top w:val="nil"/>
              <w:left w:val="nil"/>
              <w:right w:val="nil"/>
            </w:tcBorders>
            <w:vAlign w:val="center"/>
          </w:tcPr>
          <w:p w14:paraId="4C8E0621"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0.004</w:t>
            </w:r>
          </w:p>
        </w:tc>
      </w:tr>
      <w:tr w:rsidR="00CA2097" w:rsidRPr="00CA2097" w14:paraId="647E5957" w14:textId="77777777" w:rsidTr="00CA2097">
        <w:trPr>
          <w:trHeight w:val="266"/>
        </w:trPr>
        <w:tc>
          <w:tcPr>
            <w:tcW w:w="1392" w:type="dxa"/>
            <w:tcBorders>
              <w:top w:val="nil"/>
              <w:left w:val="nil"/>
              <w:bottom w:val="nil"/>
              <w:right w:val="single" w:sz="6" w:space="0" w:color="auto"/>
            </w:tcBorders>
          </w:tcPr>
          <w:p w14:paraId="06E0D2BB"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No</w:t>
            </w:r>
          </w:p>
        </w:tc>
        <w:tc>
          <w:tcPr>
            <w:tcW w:w="1003" w:type="dxa"/>
            <w:tcBorders>
              <w:top w:val="nil"/>
              <w:left w:val="nil"/>
              <w:bottom w:val="single" w:sz="6" w:space="0" w:color="auto"/>
              <w:right w:val="nil"/>
            </w:tcBorders>
          </w:tcPr>
          <w:p w14:paraId="7A010D4C"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57</w:t>
            </w:r>
          </w:p>
        </w:tc>
        <w:tc>
          <w:tcPr>
            <w:tcW w:w="1003" w:type="dxa"/>
            <w:tcBorders>
              <w:top w:val="nil"/>
              <w:left w:val="nil"/>
              <w:bottom w:val="single" w:sz="6" w:space="0" w:color="auto"/>
              <w:right w:val="nil"/>
            </w:tcBorders>
          </w:tcPr>
          <w:p w14:paraId="156813C0"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525</w:t>
            </w:r>
          </w:p>
        </w:tc>
        <w:tc>
          <w:tcPr>
            <w:tcW w:w="1004" w:type="dxa"/>
            <w:tcBorders>
              <w:top w:val="nil"/>
              <w:left w:val="nil"/>
              <w:bottom w:val="single" w:sz="6" w:space="0" w:color="auto"/>
              <w:right w:val="nil"/>
            </w:tcBorders>
          </w:tcPr>
          <w:p w14:paraId="54CA5908" w14:textId="77777777" w:rsidR="00CA2097" w:rsidRPr="00CA2097" w:rsidRDefault="00CA2097" w:rsidP="00CA2097">
            <w:pPr>
              <w:autoSpaceDE w:val="0"/>
              <w:autoSpaceDN w:val="0"/>
              <w:adjustRightInd w:val="0"/>
              <w:spacing w:after="0" w:line="240" w:lineRule="auto"/>
              <w:jc w:val="center"/>
              <w:rPr>
                <w:rFonts w:ascii="Arial" w:hAnsi="Arial" w:cs="Arial"/>
                <w:b/>
                <w:bCs/>
                <w:color w:val="000000"/>
                <w:sz w:val="20"/>
                <w:szCs w:val="20"/>
              </w:rPr>
            </w:pPr>
            <w:r w:rsidRPr="00CA2097">
              <w:rPr>
                <w:rFonts w:ascii="Arial" w:hAnsi="Arial" w:cs="Arial"/>
                <w:b/>
                <w:bCs/>
                <w:color w:val="000000"/>
                <w:sz w:val="20"/>
                <w:szCs w:val="20"/>
              </w:rPr>
              <w:t>582</w:t>
            </w:r>
          </w:p>
        </w:tc>
        <w:tc>
          <w:tcPr>
            <w:tcW w:w="1003" w:type="dxa"/>
            <w:tcBorders>
              <w:top w:val="nil"/>
              <w:left w:val="nil"/>
              <w:bottom w:val="single" w:sz="6" w:space="0" w:color="auto"/>
              <w:right w:val="nil"/>
            </w:tcBorders>
          </w:tcPr>
          <w:p w14:paraId="71C66F28"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9.8</w:t>
            </w:r>
          </w:p>
        </w:tc>
        <w:tc>
          <w:tcPr>
            <w:tcW w:w="1392" w:type="dxa"/>
            <w:vMerge/>
            <w:tcBorders>
              <w:left w:val="nil"/>
              <w:bottom w:val="single" w:sz="6" w:space="0" w:color="auto"/>
              <w:right w:val="nil"/>
            </w:tcBorders>
          </w:tcPr>
          <w:p w14:paraId="64A336E8"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p>
        </w:tc>
      </w:tr>
      <w:tr w:rsidR="00CA2097" w:rsidRPr="00CA2097" w14:paraId="5B8086D9" w14:textId="77777777" w:rsidTr="00CA2097">
        <w:trPr>
          <w:trHeight w:val="266"/>
        </w:trPr>
        <w:tc>
          <w:tcPr>
            <w:tcW w:w="1392" w:type="dxa"/>
            <w:tcBorders>
              <w:top w:val="single" w:sz="6" w:space="0" w:color="auto"/>
              <w:left w:val="nil"/>
              <w:bottom w:val="nil"/>
              <w:right w:val="nil"/>
            </w:tcBorders>
          </w:tcPr>
          <w:p w14:paraId="5E36507F" w14:textId="77777777" w:rsidR="00CA2097" w:rsidRPr="00CA2097" w:rsidRDefault="00CA2097" w:rsidP="00CA2097">
            <w:pPr>
              <w:autoSpaceDE w:val="0"/>
              <w:autoSpaceDN w:val="0"/>
              <w:adjustRightInd w:val="0"/>
              <w:spacing w:after="0" w:line="240" w:lineRule="auto"/>
              <w:jc w:val="center"/>
              <w:rPr>
                <w:rFonts w:ascii="Arial" w:hAnsi="Arial" w:cs="Arial"/>
                <w:b/>
                <w:bCs/>
                <w:i/>
                <w:iCs/>
                <w:color w:val="000000"/>
                <w:sz w:val="20"/>
                <w:szCs w:val="20"/>
              </w:rPr>
            </w:pPr>
            <w:r w:rsidRPr="00CA2097">
              <w:rPr>
                <w:rFonts w:ascii="Arial" w:hAnsi="Arial" w:cs="Arial"/>
                <w:b/>
                <w:bCs/>
                <w:i/>
                <w:iCs/>
                <w:color w:val="000000"/>
                <w:sz w:val="20"/>
                <w:szCs w:val="20"/>
              </w:rPr>
              <w:t>Total</w:t>
            </w:r>
          </w:p>
        </w:tc>
        <w:tc>
          <w:tcPr>
            <w:tcW w:w="1003" w:type="dxa"/>
            <w:tcBorders>
              <w:top w:val="nil"/>
              <w:left w:val="nil"/>
              <w:bottom w:val="nil"/>
              <w:right w:val="nil"/>
            </w:tcBorders>
          </w:tcPr>
          <w:p w14:paraId="64BAF592" w14:textId="77777777" w:rsidR="00CA2097" w:rsidRPr="00CA2097" w:rsidRDefault="00CA2097" w:rsidP="00CA2097">
            <w:pPr>
              <w:autoSpaceDE w:val="0"/>
              <w:autoSpaceDN w:val="0"/>
              <w:adjustRightInd w:val="0"/>
              <w:spacing w:after="0" w:line="240" w:lineRule="auto"/>
              <w:jc w:val="center"/>
              <w:rPr>
                <w:rFonts w:ascii="Arial" w:hAnsi="Arial" w:cs="Arial"/>
                <w:b/>
                <w:bCs/>
                <w:i/>
                <w:iCs/>
                <w:color w:val="000000"/>
                <w:sz w:val="20"/>
                <w:szCs w:val="20"/>
              </w:rPr>
            </w:pPr>
            <w:r w:rsidRPr="00CA2097">
              <w:rPr>
                <w:rFonts w:ascii="Arial" w:hAnsi="Arial" w:cs="Arial"/>
                <w:b/>
                <w:bCs/>
                <w:i/>
                <w:iCs/>
                <w:color w:val="000000"/>
                <w:sz w:val="20"/>
                <w:szCs w:val="20"/>
              </w:rPr>
              <w:t>180</w:t>
            </w:r>
          </w:p>
        </w:tc>
        <w:tc>
          <w:tcPr>
            <w:tcW w:w="1003" w:type="dxa"/>
            <w:tcBorders>
              <w:top w:val="nil"/>
              <w:left w:val="nil"/>
              <w:bottom w:val="nil"/>
              <w:right w:val="nil"/>
            </w:tcBorders>
          </w:tcPr>
          <w:p w14:paraId="736BCF48" w14:textId="77777777" w:rsidR="00CA2097" w:rsidRPr="00CA2097" w:rsidRDefault="00CA2097" w:rsidP="00CA2097">
            <w:pPr>
              <w:autoSpaceDE w:val="0"/>
              <w:autoSpaceDN w:val="0"/>
              <w:adjustRightInd w:val="0"/>
              <w:spacing w:after="0" w:line="240" w:lineRule="auto"/>
              <w:jc w:val="center"/>
              <w:rPr>
                <w:rFonts w:ascii="Arial" w:hAnsi="Arial" w:cs="Arial"/>
                <w:b/>
                <w:bCs/>
                <w:i/>
                <w:iCs/>
                <w:color w:val="000000"/>
                <w:sz w:val="20"/>
                <w:szCs w:val="20"/>
              </w:rPr>
            </w:pPr>
            <w:r w:rsidRPr="00CA2097">
              <w:rPr>
                <w:rFonts w:ascii="Arial" w:hAnsi="Arial" w:cs="Arial"/>
                <w:b/>
                <w:bCs/>
                <w:i/>
                <w:iCs/>
                <w:color w:val="000000"/>
                <w:sz w:val="20"/>
                <w:szCs w:val="20"/>
              </w:rPr>
              <w:t>1219</w:t>
            </w:r>
          </w:p>
        </w:tc>
        <w:tc>
          <w:tcPr>
            <w:tcW w:w="1004" w:type="dxa"/>
            <w:tcBorders>
              <w:top w:val="nil"/>
              <w:left w:val="nil"/>
              <w:bottom w:val="nil"/>
              <w:right w:val="nil"/>
            </w:tcBorders>
          </w:tcPr>
          <w:p w14:paraId="09FBF6EB" w14:textId="77777777" w:rsidR="00CA2097" w:rsidRPr="00CA2097" w:rsidRDefault="00CA2097" w:rsidP="00CA2097">
            <w:pPr>
              <w:autoSpaceDE w:val="0"/>
              <w:autoSpaceDN w:val="0"/>
              <w:adjustRightInd w:val="0"/>
              <w:spacing w:after="0" w:line="240" w:lineRule="auto"/>
              <w:jc w:val="center"/>
              <w:rPr>
                <w:rFonts w:ascii="Arial" w:hAnsi="Arial" w:cs="Arial"/>
                <w:b/>
                <w:bCs/>
                <w:color w:val="000000"/>
                <w:sz w:val="20"/>
                <w:szCs w:val="20"/>
              </w:rPr>
            </w:pPr>
            <w:r w:rsidRPr="00CA2097">
              <w:rPr>
                <w:rFonts w:ascii="Arial" w:hAnsi="Arial" w:cs="Arial"/>
                <w:b/>
                <w:bCs/>
                <w:color w:val="000000"/>
                <w:sz w:val="20"/>
                <w:szCs w:val="20"/>
              </w:rPr>
              <w:t>1399</w:t>
            </w:r>
          </w:p>
        </w:tc>
        <w:tc>
          <w:tcPr>
            <w:tcW w:w="1003" w:type="dxa"/>
            <w:tcBorders>
              <w:top w:val="nil"/>
              <w:left w:val="nil"/>
              <w:bottom w:val="nil"/>
              <w:right w:val="nil"/>
            </w:tcBorders>
          </w:tcPr>
          <w:p w14:paraId="223C4F4B" w14:textId="77777777" w:rsidR="00CA2097" w:rsidRPr="00CA2097" w:rsidRDefault="00CA2097" w:rsidP="00CA2097">
            <w:pPr>
              <w:autoSpaceDE w:val="0"/>
              <w:autoSpaceDN w:val="0"/>
              <w:adjustRightInd w:val="0"/>
              <w:spacing w:after="0" w:line="240" w:lineRule="auto"/>
              <w:jc w:val="right"/>
              <w:rPr>
                <w:rFonts w:ascii="Arial" w:hAnsi="Arial" w:cs="Arial"/>
                <w:color w:val="000000"/>
                <w:sz w:val="20"/>
                <w:szCs w:val="20"/>
              </w:rPr>
            </w:pPr>
          </w:p>
        </w:tc>
        <w:tc>
          <w:tcPr>
            <w:tcW w:w="1392" w:type="dxa"/>
            <w:tcBorders>
              <w:top w:val="nil"/>
              <w:left w:val="nil"/>
              <w:bottom w:val="nil"/>
              <w:right w:val="nil"/>
            </w:tcBorders>
          </w:tcPr>
          <w:p w14:paraId="7EBAB361" w14:textId="77777777" w:rsidR="00CA2097" w:rsidRPr="00CA2097" w:rsidRDefault="00CA2097" w:rsidP="00CA2097">
            <w:pPr>
              <w:autoSpaceDE w:val="0"/>
              <w:autoSpaceDN w:val="0"/>
              <w:adjustRightInd w:val="0"/>
              <w:spacing w:after="0" w:line="240" w:lineRule="auto"/>
              <w:jc w:val="right"/>
              <w:rPr>
                <w:rFonts w:ascii="Arial" w:hAnsi="Arial" w:cs="Arial"/>
                <w:color w:val="000000"/>
                <w:sz w:val="20"/>
                <w:szCs w:val="20"/>
              </w:rPr>
            </w:pPr>
          </w:p>
        </w:tc>
      </w:tr>
    </w:tbl>
    <w:p w14:paraId="44DD077B" w14:textId="77777777" w:rsidR="00CA2097" w:rsidRDefault="00CA2097" w:rsidP="00C85B64">
      <w:pPr>
        <w:spacing w:after="0"/>
        <w:rPr>
          <w:rFonts w:ascii="Arial" w:hAnsi="Arial" w:cs="Arial"/>
          <w:sz w:val="22"/>
          <w:lang w:val="en-US"/>
        </w:rPr>
      </w:pPr>
    </w:p>
    <w:p w14:paraId="1FEE12BE" w14:textId="23016805" w:rsidR="00CA2097" w:rsidRDefault="00CA2097" w:rsidP="00CA2097">
      <w:pPr>
        <w:spacing w:after="0"/>
        <w:rPr>
          <w:rFonts w:ascii="Arial" w:hAnsi="Arial" w:cs="Arial"/>
          <w:sz w:val="22"/>
          <w:lang w:val="en-US"/>
        </w:rPr>
      </w:pPr>
      <w:r>
        <w:rPr>
          <w:rFonts w:ascii="Arial" w:hAnsi="Arial" w:cs="Arial"/>
          <w:sz w:val="22"/>
          <w:lang w:val="en-US"/>
        </w:rPr>
        <w:t>Leiomyomas vs Endometriosis (self-reported only)</w:t>
      </w:r>
    </w:p>
    <w:p w14:paraId="1E4F81D9" w14:textId="77777777" w:rsidR="00CA2097" w:rsidRDefault="00CA2097" w:rsidP="00CA2097">
      <w:pPr>
        <w:spacing w:after="0"/>
        <w:rPr>
          <w:rFonts w:ascii="Arial" w:hAnsi="Arial" w:cs="Arial"/>
          <w:sz w:val="22"/>
          <w:lang w:val="en-US"/>
        </w:rPr>
      </w:pPr>
    </w:p>
    <w:tbl>
      <w:tblPr>
        <w:tblW w:w="0" w:type="auto"/>
        <w:tblInd w:w="78" w:type="dxa"/>
        <w:tblLayout w:type="fixed"/>
        <w:tblLook w:val="0000" w:firstRow="0" w:lastRow="0" w:firstColumn="0" w:lastColumn="0" w:noHBand="0" w:noVBand="0"/>
      </w:tblPr>
      <w:tblGrid>
        <w:gridCol w:w="1505"/>
        <w:gridCol w:w="1003"/>
        <w:gridCol w:w="1003"/>
        <w:gridCol w:w="1003"/>
        <w:gridCol w:w="1004"/>
        <w:gridCol w:w="1175"/>
      </w:tblGrid>
      <w:tr w:rsidR="00CA2097" w:rsidRPr="00CA2097" w14:paraId="652A6751" w14:textId="77777777" w:rsidTr="00CA2097">
        <w:trPr>
          <w:trHeight w:val="266"/>
        </w:trPr>
        <w:tc>
          <w:tcPr>
            <w:tcW w:w="1505" w:type="dxa"/>
            <w:vMerge w:val="restart"/>
            <w:tcBorders>
              <w:top w:val="nil"/>
              <w:left w:val="nil"/>
              <w:right w:val="nil"/>
            </w:tcBorders>
          </w:tcPr>
          <w:p w14:paraId="14A81A15" w14:textId="3147FF73"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Leiomyomas</w:t>
            </w:r>
            <w:r>
              <w:rPr>
                <w:rFonts w:ascii="Arial" w:hAnsi="Arial" w:cs="Arial"/>
                <w:color w:val="000000"/>
                <w:sz w:val="20"/>
                <w:szCs w:val="20"/>
              </w:rPr>
              <w:t xml:space="preserve"> (self-reported only)</w:t>
            </w:r>
          </w:p>
        </w:tc>
        <w:tc>
          <w:tcPr>
            <w:tcW w:w="4013" w:type="dxa"/>
            <w:gridSpan w:val="4"/>
            <w:tcBorders>
              <w:top w:val="nil"/>
              <w:left w:val="nil"/>
              <w:bottom w:val="nil"/>
              <w:right w:val="nil"/>
            </w:tcBorders>
          </w:tcPr>
          <w:p w14:paraId="575E941F" w14:textId="07C4BFC2"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Endometriosis</w:t>
            </w:r>
            <w:r>
              <w:rPr>
                <w:rFonts w:ascii="Arial" w:hAnsi="Arial" w:cs="Arial"/>
                <w:color w:val="000000"/>
                <w:sz w:val="20"/>
                <w:szCs w:val="20"/>
              </w:rPr>
              <w:t xml:space="preserve"> (self-reported only)</w:t>
            </w:r>
          </w:p>
        </w:tc>
        <w:tc>
          <w:tcPr>
            <w:tcW w:w="1175" w:type="dxa"/>
            <w:tcBorders>
              <w:top w:val="nil"/>
              <w:left w:val="nil"/>
              <w:bottom w:val="nil"/>
              <w:right w:val="nil"/>
            </w:tcBorders>
          </w:tcPr>
          <w:p w14:paraId="62655994" w14:textId="77777777" w:rsidR="00CA2097" w:rsidRPr="00CA2097" w:rsidRDefault="00CA2097" w:rsidP="00CA2097">
            <w:pPr>
              <w:autoSpaceDE w:val="0"/>
              <w:autoSpaceDN w:val="0"/>
              <w:adjustRightInd w:val="0"/>
              <w:spacing w:after="0" w:line="240" w:lineRule="auto"/>
              <w:jc w:val="right"/>
              <w:rPr>
                <w:rFonts w:ascii="Arial" w:hAnsi="Arial" w:cs="Arial"/>
                <w:color w:val="000000"/>
                <w:sz w:val="20"/>
                <w:szCs w:val="20"/>
              </w:rPr>
            </w:pPr>
          </w:p>
        </w:tc>
      </w:tr>
      <w:tr w:rsidR="00CA2097" w:rsidRPr="00CA2097" w14:paraId="473F3320" w14:textId="77777777" w:rsidTr="00CA2097">
        <w:trPr>
          <w:trHeight w:val="266"/>
        </w:trPr>
        <w:tc>
          <w:tcPr>
            <w:tcW w:w="1505" w:type="dxa"/>
            <w:vMerge/>
            <w:tcBorders>
              <w:left w:val="nil"/>
              <w:bottom w:val="nil"/>
              <w:right w:val="nil"/>
            </w:tcBorders>
          </w:tcPr>
          <w:p w14:paraId="26CA857D" w14:textId="79098BED"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p>
        </w:tc>
        <w:tc>
          <w:tcPr>
            <w:tcW w:w="1003" w:type="dxa"/>
            <w:tcBorders>
              <w:top w:val="nil"/>
              <w:left w:val="nil"/>
              <w:bottom w:val="nil"/>
              <w:right w:val="nil"/>
            </w:tcBorders>
          </w:tcPr>
          <w:p w14:paraId="426FD7F0"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Yes</w:t>
            </w:r>
          </w:p>
        </w:tc>
        <w:tc>
          <w:tcPr>
            <w:tcW w:w="1003" w:type="dxa"/>
            <w:tcBorders>
              <w:top w:val="nil"/>
              <w:left w:val="nil"/>
              <w:bottom w:val="nil"/>
              <w:right w:val="nil"/>
            </w:tcBorders>
          </w:tcPr>
          <w:p w14:paraId="57BBEF9F"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No/</w:t>
            </w:r>
            <w:proofErr w:type="spellStart"/>
            <w:r w:rsidRPr="00CA2097">
              <w:rPr>
                <w:rFonts w:ascii="Arial" w:hAnsi="Arial" w:cs="Arial"/>
                <w:color w:val="000000"/>
                <w:sz w:val="20"/>
                <w:szCs w:val="20"/>
              </w:rPr>
              <w:t>Unk</w:t>
            </w:r>
            <w:proofErr w:type="spellEnd"/>
          </w:p>
        </w:tc>
        <w:tc>
          <w:tcPr>
            <w:tcW w:w="1003" w:type="dxa"/>
            <w:tcBorders>
              <w:top w:val="nil"/>
              <w:left w:val="nil"/>
              <w:bottom w:val="nil"/>
              <w:right w:val="nil"/>
            </w:tcBorders>
          </w:tcPr>
          <w:p w14:paraId="5FE49401"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Total</w:t>
            </w:r>
          </w:p>
        </w:tc>
        <w:tc>
          <w:tcPr>
            <w:tcW w:w="1004" w:type="dxa"/>
            <w:tcBorders>
              <w:top w:val="nil"/>
              <w:left w:val="nil"/>
              <w:bottom w:val="nil"/>
              <w:right w:val="nil"/>
            </w:tcBorders>
          </w:tcPr>
          <w:p w14:paraId="5F0EE41F"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 Yes</w:t>
            </w:r>
          </w:p>
        </w:tc>
        <w:tc>
          <w:tcPr>
            <w:tcW w:w="1175" w:type="dxa"/>
            <w:tcBorders>
              <w:top w:val="nil"/>
              <w:left w:val="nil"/>
              <w:bottom w:val="nil"/>
              <w:right w:val="nil"/>
            </w:tcBorders>
          </w:tcPr>
          <w:p w14:paraId="59525978" w14:textId="78A68589" w:rsidR="00CA2097" w:rsidRPr="00CA2097" w:rsidRDefault="00AD702E" w:rsidP="00CA2097">
            <w:pPr>
              <w:autoSpaceDE w:val="0"/>
              <w:autoSpaceDN w:val="0"/>
              <w:adjustRightInd w:val="0"/>
              <w:spacing w:after="0" w:line="240" w:lineRule="auto"/>
              <w:jc w:val="center"/>
              <w:rPr>
                <w:rFonts w:ascii="Arial" w:hAnsi="Arial" w:cs="Arial"/>
                <w:color w:val="000000"/>
                <w:sz w:val="20"/>
                <w:szCs w:val="20"/>
              </w:rPr>
            </w:pPr>
            <w:proofErr w:type="spellStart"/>
            <w:r w:rsidRPr="00AD702E">
              <w:rPr>
                <w:rFonts w:ascii="Arial" w:hAnsi="Arial" w:cs="Arial"/>
                <w:color w:val="000000"/>
                <w:sz w:val="20"/>
                <w:szCs w:val="20"/>
                <w:vertAlign w:val="superscript"/>
              </w:rPr>
              <w:t>a</w:t>
            </w:r>
            <w:r w:rsidR="00CA2097" w:rsidRPr="00CA2097">
              <w:rPr>
                <w:rFonts w:ascii="Arial" w:hAnsi="Arial" w:cs="Arial"/>
                <w:color w:val="000000"/>
                <w:sz w:val="20"/>
                <w:szCs w:val="20"/>
              </w:rPr>
              <w:t>P</w:t>
            </w:r>
            <w:proofErr w:type="spellEnd"/>
            <w:r w:rsidR="00CA2097" w:rsidRPr="00CA2097">
              <w:rPr>
                <w:rFonts w:ascii="Arial" w:hAnsi="Arial" w:cs="Arial"/>
                <w:color w:val="000000"/>
                <w:sz w:val="20"/>
                <w:szCs w:val="20"/>
              </w:rPr>
              <w:t xml:space="preserve"> </w:t>
            </w:r>
          </w:p>
        </w:tc>
      </w:tr>
      <w:tr w:rsidR="00CA2097" w:rsidRPr="00CA2097" w14:paraId="31D14498" w14:textId="77777777" w:rsidTr="00CA2097">
        <w:trPr>
          <w:trHeight w:val="266"/>
        </w:trPr>
        <w:tc>
          <w:tcPr>
            <w:tcW w:w="1505" w:type="dxa"/>
            <w:tcBorders>
              <w:top w:val="single" w:sz="6" w:space="0" w:color="auto"/>
              <w:left w:val="nil"/>
              <w:bottom w:val="nil"/>
              <w:right w:val="nil"/>
            </w:tcBorders>
          </w:tcPr>
          <w:p w14:paraId="5E9926FE" w14:textId="77777777" w:rsidR="00CA2097" w:rsidRPr="00CA2097" w:rsidRDefault="00CA2097" w:rsidP="00CA2097">
            <w:pPr>
              <w:autoSpaceDE w:val="0"/>
              <w:autoSpaceDN w:val="0"/>
              <w:adjustRightInd w:val="0"/>
              <w:spacing w:after="0" w:line="240" w:lineRule="auto"/>
              <w:jc w:val="center"/>
              <w:rPr>
                <w:rFonts w:ascii="Arial" w:hAnsi="Arial" w:cs="Arial"/>
                <w:color w:val="000080"/>
                <w:sz w:val="20"/>
                <w:szCs w:val="20"/>
              </w:rPr>
            </w:pPr>
            <w:r w:rsidRPr="00CA2097">
              <w:rPr>
                <w:rFonts w:ascii="Arial" w:hAnsi="Arial" w:cs="Arial"/>
                <w:color w:val="000080"/>
                <w:sz w:val="20"/>
                <w:szCs w:val="20"/>
              </w:rPr>
              <w:t>Yes</w:t>
            </w:r>
          </w:p>
        </w:tc>
        <w:tc>
          <w:tcPr>
            <w:tcW w:w="1003" w:type="dxa"/>
            <w:tcBorders>
              <w:top w:val="single" w:sz="6" w:space="0" w:color="auto"/>
              <w:left w:val="nil"/>
              <w:bottom w:val="nil"/>
              <w:right w:val="nil"/>
            </w:tcBorders>
          </w:tcPr>
          <w:p w14:paraId="3479CC58"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32</w:t>
            </w:r>
          </w:p>
        </w:tc>
        <w:tc>
          <w:tcPr>
            <w:tcW w:w="1003" w:type="dxa"/>
            <w:tcBorders>
              <w:top w:val="single" w:sz="6" w:space="0" w:color="auto"/>
              <w:left w:val="nil"/>
              <w:bottom w:val="nil"/>
              <w:right w:val="nil"/>
            </w:tcBorders>
          </w:tcPr>
          <w:p w14:paraId="3FA11F4A"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266</w:t>
            </w:r>
          </w:p>
        </w:tc>
        <w:tc>
          <w:tcPr>
            <w:tcW w:w="1003" w:type="dxa"/>
            <w:tcBorders>
              <w:top w:val="single" w:sz="6" w:space="0" w:color="auto"/>
              <w:left w:val="nil"/>
              <w:bottom w:val="nil"/>
              <w:right w:val="nil"/>
            </w:tcBorders>
          </w:tcPr>
          <w:p w14:paraId="233A3320" w14:textId="77777777" w:rsidR="00CA2097" w:rsidRPr="00CA2097" w:rsidRDefault="00CA2097" w:rsidP="00CA2097">
            <w:pPr>
              <w:autoSpaceDE w:val="0"/>
              <w:autoSpaceDN w:val="0"/>
              <w:adjustRightInd w:val="0"/>
              <w:spacing w:after="0" w:line="240" w:lineRule="auto"/>
              <w:jc w:val="center"/>
              <w:rPr>
                <w:rFonts w:ascii="Arial" w:hAnsi="Arial" w:cs="Arial"/>
                <w:b/>
                <w:bCs/>
                <w:color w:val="000000"/>
                <w:sz w:val="20"/>
                <w:szCs w:val="20"/>
              </w:rPr>
            </w:pPr>
            <w:r w:rsidRPr="00CA2097">
              <w:rPr>
                <w:rFonts w:ascii="Arial" w:hAnsi="Arial" w:cs="Arial"/>
                <w:b/>
                <w:bCs/>
                <w:color w:val="000000"/>
                <w:sz w:val="20"/>
                <w:szCs w:val="20"/>
              </w:rPr>
              <w:t>298</w:t>
            </w:r>
          </w:p>
        </w:tc>
        <w:tc>
          <w:tcPr>
            <w:tcW w:w="1004" w:type="dxa"/>
            <w:tcBorders>
              <w:top w:val="single" w:sz="6" w:space="0" w:color="auto"/>
              <w:left w:val="nil"/>
              <w:bottom w:val="nil"/>
              <w:right w:val="nil"/>
            </w:tcBorders>
          </w:tcPr>
          <w:p w14:paraId="0AC812EB"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10.7</w:t>
            </w:r>
          </w:p>
        </w:tc>
        <w:tc>
          <w:tcPr>
            <w:tcW w:w="1175" w:type="dxa"/>
            <w:vMerge w:val="restart"/>
            <w:tcBorders>
              <w:top w:val="nil"/>
              <w:left w:val="nil"/>
              <w:right w:val="nil"/>
            </w:tcBorders>
            <w:vAlign w:val="center"/>
          </w:tcPr>
          <w:p w14:paraId="388A6F01"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vertAlign w:val="superscript"/>
              </w:rPr>
            </w:pPr>
            <w:r w:rsidRPr="00CA2097">
              <w:rPr>
                <w:rFonts w:ascii="Arial" w:hAnsi="Arial" w:cs="Arial"/>
                <w:color w:val="000000"/>
                <w:sz w:val="20"/>
                <w:szCs w:val="20"/>
              </w:rPr>
              <w:t>1.8 x 10</w:t>
            </w:r>
            <w:r w:rsidRPr="00CA2097">
              <w:rPr>
                <w:rFonts w:ascii="Arial" w:hAnsi="Arial" w:cs="Arial"/>
                <w:color w:val="000000"/>
                <w:sz w:val="20"/>
                <w:szCs w:val="20"/>
                <w:vertAlign w:val="superscript"/>
              </w:rPr>
              <w:t>-5</w:t>
            </w:r>
          </w:p>
        </w:tc>
      </w:tr>
      <w:tr w:rsidR="00CA2097" w:rsidRPr="00CA2097" w14:paraId="49D854AB" w14:textId="77777777" w:rsidTr="00CA2097">
        <w:trPr>
          <w:trHeight w:val="266"/>
        </w:trPr>
        <w:tc>
          <w:tcPr>
            <w:tcW w:w="1505" w:type="dxa"/>
            <w:tcBorders>
              <w:top w:val="nil"/>
              <w:left w:val="nil"/>
              <w:bottom w:val="single" w:sz="6" w:space="0" w:color="auto"/>
              <w:right w:val="nil"/>
            </w:tcBorders>
          </w:tcPr>
          <w:p w14:paraId="44413CC8"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No/</w:t>
            </w:r>
            <w:proofErr w:type="spellStart"/>
            <w:r w:rsidRPr="00CA2097">
              <w:rPr>
                <w:rFonts w:ascii="Arial" w:hAnsi="Arial" w:cs="Arial"/>
                <w:color w:val="000000"/>
                <w:sz w:val="20"/>
                <w:szCs w:val="20"/>
              </w:rPr>
              <w:t>Unk</w:t>
            </w:r>
            <w:proofErr w:type="spellEnd"/>
          </w:p>
        </w:tc>
        <w:tc>
          <w:tcPr>
            <w:tcW w:w="1003" w:type="dxa"/>
            <w:tcBorders>
              <w:top w:val="nil"/>
              <w:left w:val="nil"/>
              <w:bottom w:val="single" w:sz="6" w:space="0" w:color="auto"/>
              <w:right w:val="nil"/>
            </w:tcBorders>
          </w:tcPr>
          <w:p w14:paraId="15C59C07"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47</w:t>
            </w:r>
          </w:p>
        </w:tc>
        <w:tc>
          <w:tcPr>
            <w:tcW w:w="1003" w:type="dxa"/>
            <w:tcBorders>
              <w:top w:val="nil"/>
              <w:left w:val="nil"/>
              <w:bottom w:val="single" w:sz="6" w:space="0" w:color="auto"/>
              <w:right w:val="nil"/>
            </w:tcBorders>
          </w:tcPr>
          <w:p w14:paraId="58FF6413"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1054</w:t>
            </w:r>
          </w:p>
        </w:tc>
        <w:tc>
          <w:tcPr>
            <w:tcW w:w="1003" w:type="dxa"/>
            <w:tcBorders>
              <w:top w:val="nil"/>
              <w:left w:val="nil"/>
              <w:bottom w:val="single" w:sz="6" w:space="0" w:color="auto"/>
              <w:right w:val="nil"/>
            </w:tcBorders>
          </w:tcPr>
          <w:p w14:paraId="58AF1B32" w14:textId="77777777" w:rsidR="00CA2097" w:rsidRPr="00CA2097" w:rsidRDefault="00CA2097" w:rsidP="00CA2097">
            <w:pPr>
              <w:autoSpaceDE w:val="0"/>
              <w:autoSpaceDN w:val="0"/>
              <w:adjustRightInd w:val="0"/>
              <w:spacing w:after="0" w:line="240" w:lineRule="auto"/>
              <w:jc w:val="center"/>
              <w:rPr>
                <w:rFonts w:ascii="Arial" w:hAnsi="Arial" w:cs="Arial"/>
                <w:b/>
                <w:bCs/>
                <w:color w:val="000000"/>
                <w:sz w:val="20"/>
                <w:szCs w:val="20"/>
              </w:rPr>
            </w:pPr>
            <w:r w:rsidRPr="00CA2097">
              <w:rPr>
                <w:rFonts w:ascii="Arial" w:hAnsi="Arial" w:cs="Arial"/>
                <w:b/>
                <w:bCs/>
                <w:color w:val="000000"/>
                <w:sz w:val="20"/>
                <w:szCs w:val="20"/>
              </w:rPr>
              <w:t>1101</w:t>
            </w:r>
          </w:p>
        </w:tc>
        <w:tc>
          <w:tcPr>
            <w:tcW w:w="1004" w:type="dxa"/>
            <w:tcBorders>
              <w:top w:val="nil"/>
              <w:left w:val="nil"/>
              <w:bottom w:val="single" w:sz="6" w:space="0" w:color="auto"/>
              <w:right w:val="nil"/>
            </w:tcBorders>
          </w:tcPr>
          <w:p w14:paraId="50B33563"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r w:rsidRPr="00CA2097">
              <w:rPr>
                <w:rFonts w:ascii="Arial" w:hAnsi="Arial" w:cs="Arial"/>
                <w:color w:val="000000"/>
                <w:sz w:val="20"/>
                <w:szCs w:val="20"/>
              </w:rPr>
              <w:t>4.3</w:t>
            </w:r>
          </w:p>
        </w:tc>
        <w:tc>
          <w:tcPr>
            <w:tcW w:w="1175" w:type="dxa"/>
            <w:vMerge/>
            <w:tcBorders>
              <w:left w:val="nil"/>
              <w:bottom w:val="nil"/>
              <w:right w:val="nil"/>
            </w:tcBorders>
          </w:tcPr>
          <w:p w14:paraId="06140A35" w14:textId="77777777" w:rsidR="00CA2097" w:rsidRPr="00CA2097" w:rsidRDefault="00CA2097" w:rsidP="00CA2097">
            <w:pPr>
              <w:autoSpaceDE w:val="0"/>
              <w:autoSpaceDN w:val="0"/>
              <w:adjustRightInd w:val="0"/>
              <w:spacing w:after="0" w:line="240" w:lineRule="auto"/>
              <w:jc w:val="center"/>
              <w:rPr>
                <w:rFonts w:ascii="Arial" w:hAnsi="Arial" w:cs="Arial"/>
                <w:color w:val="000000"/>
                <w:sz w:val="20"/>
                <w:szCs w:val="20"/>
              </w:rPr>
            </w:pPr>
          </w:p>
        </w:tc>
      </w:tr>
      <w:tr w:rsidR="00CA2097" w:rsidRPr="00CA2097" w14:paraId="00655372" w14:textId="77777777" w:rsidTr="00CA2097">
        <w:trPr>
          <w:trHeight w:val="266"/>
        </w:trPr>
        <w:tc>
          <w:tcPr>
            <w:tcW w:w="1505" w:type="dxa"/>
            <w:tcBorders>
              <w:top w:val="nil"/>
              <w:left w:val="nil"/>
              <w:bottom w:val="nil"/>
              <w:right w:val="nil"/>
            </w:tcBorders>
          </w:tcPr>
          <w:p w14:paraId="0B34ED8E" w14:textId="77777777" w:rsidR="00CA2097" w:rsidRPr="00CA2097" w:rsidRDefault="00CA2097" w:rsidP="00CA2097">
            <w:pPr>
              <w:autoSpaceDE w:val="0"/>
              <w:autoSpaceDN w:val="0"/>
              <w:adjustRightInd w:val="0"/>
              <w:spacing w:after="0" w:line="240" w:lineRule="auto"/>
              <w:jc w:val="center"/>
              <w:rPr>
                <w:rFonts w:ascii="Arial" w:hAnsi="Arial" w:cs="Arial"/>
                <w:b/>
                <w:bCs/>
                <w:i/>
                <w:iCs/>
                <w:color w:val="000000"/>
                <w:sz w:val="20"/>
                <w:szCs w:val="20"/>
              </w:rPr>
            </w:pPr>
            <w:r w:rsidRPr="00CA2097">
              <w:rPr>
                <w:rFonts w:ascii="Arial" w:hAnsi="Arial" w:cs="Arial"/>
                <w:b/>
                <w:bCs/>
                <w:i/>
                <w:iCs/>
                <w:color w:val="000000"/>
                <w:sz w:val="20"/>
                <w:szCs w:val="20"/>
              </w:rPr>
              <w:t>Total</w:t>
            </w:r>
          </w:p>
        </w:tc>
        <w:tc>
          <w:tcPr>
            <w:tcW w:w="1003" w:type="dxa"/>
            <w:tcBorders>
              <w:top w:val="nil"/>
              <w:left w:val="nil"/>
              <w:bottom w:val="nil"/>
              <w:right w:val="nil"/>
            </w:tcBorders>
          </w:tcPr>
          <w:p w14:paraId="088A145D" w14:textId="77777777" w:rsidR="00CA2097" w:rsidRPr="00CA2097" w:rsidRDefault="00CA2097" w:rsidP="00CA2097">
            <w:pPr>
              <w:autoSpaceDE w:val="0"/>
              <w:autoSpaceDN w:val="0"/>
              <w:adjustRightInd w:val="0"/>
              <w:spacing w:after="0" w:line="240" w:lineRule="auto"/>
              <w:jc w:val="center"/>
              <w:rPr>
                <w:rFonts w:ascii="Arial" w:hAnsi="Arial" w:cs="Arial"/>
                <w:b/>
                <w:bCs/>
                <w:i/>
                <w:iCs/>
                <w:color w:val="000000"/>
                <w:sz w:val="20"/>
                <w:szCs w:val="20"/>
              </w:rPr>
            </w:pPr>
            <w:r w:rsidRPr="00CA2097">
              <w:rPr>
                <w:rFonts w:ascii="Arial" w:hAnsi="Arial" w:cs="Arial"/>
                <w:b/>
                <w:bCs/>
                <w:i/>
                <w:iCs/>
                <w:color w:val="000000"/>
                <w:sz w:val="20"/>
                <w:szCs w:val="20"/>
              </w:rPr>
              <w:t>79</w:t>
            </w:r>
          </w:p>
        </w:tc>
        <w:tc>
          <w:tcPr>
            <w:tcW w:w="1003" w:type="dxa"/>
            <w:tcBorders>
              <w:top w:val="nil"/>
              <w:left w:val="nil"/>
              <w:bottom w:val="nil"/>
              <w:right w:val="nil"/>
            </w:tcBorders>
          </w:tcPr>
          <w:p w14:paraId="343BFAF8" w14:textId="77777777" w:rsidR="00CA2097" w:rsidRPr="00CA2097" w:rsidRDefault="00CA2097" w:rsidP="00CA2097">
            <w:pPr>
              <w:autoSpaceDE w:val="0"/>
              <w:autoSpaceDN w:val="0"/>
              <w:adjustRightInd w:val="0"/>
              <w:spacing w:after="0" w:line="240" w:lineRule="auto"/>
              <w:jc w:val="center"/>
              <w:rPr>
                <w:rFonts w:ascii="Arial" w:hAnsi="Arial" w:cs="Arial"/>
                <w:b/>
                <w:bCs/>
                <w:i/>
                <w:iCs/>
                <w:color w:val="000000"/>
                <w:sz w:val="20"/>
                <w:szCs w:val="20"/>
              </w:rPr>
            </w:pPr>
            <w:r w:rsidRPr="00CA2097">
              <w:rPr>
                <w:rFonts w:ascii="Arial" w:hAnsi="Arial" w:cs="Arial"/>
                <w:b/>
                <w:bCs/>
                <w:i/>
                <w:iCs/>
                <w:color w:val="000000"/>
                <w:sz w:val="20"/>
                <w:szCs w:val="20"/>
              </w:rPr>
              <w:t>1320</w:t>
            </w:r>
          </w:p>
        </w:tc>
        <w:tc>
          <w:tcPr>
            <w:tcW w:w="1003" w:type="dxa"/>
            <w:tcBorders>
              <w:top w:val="nil"/>
              <w:left w:val="nil"/>
              <w:bottom w:val="nil"/>
              <w:right w:val="nil"/>
            </w:tcBorders>
          </w:tcPr>
          <w:p w14:paraId="7C17C4FF" w14:textId="77777777" w:rsidR="00CA2097" w:rsidRPr="00CA2097" w:rsidRDefault="00CA2097" w:rsidP="00CA2097">
            <w:pPr>
              <w:autoSpaceDE w:val="0"/>
              <w:autoSpaceDN w:val="0"/>
              <w:adjustRightInd w:val="0"/>
              <w:spacing w:after="0" w:line="240" w:lineRule="auto"/>
              <w:jc w:val="center"/>
              <w:rPr>
                <w:rFonts w:ascii="Arial" w:hAnsi="Arial" w:cs="Arial"/>
                <w:b/>
                <w:bCs/>
                <w:color w:val="000000"/>
                <w:sz w:val="20"/>
                <w:szCs w:val="20"/>
              </w:rPr>
            </w:pPr>
            <w:r w:rsidRPr="00CA2097">
              <w:rPr>
                <w:rFonts w:ascii="Arial" w:hAnsi="Arial" w:cs="Arial"/>
                <w:b/>
                <w:bCs/>
                <w:color w:val="000000"/>
                <w:sz w:val="20"/>
                <w:szCs w:val="20"/>
              </w:rPr>
              <w:t>1399</w:t>
            </w:r>
          </w:p>
        </w:tc>
        <w:tc>
          <w:tcPr>
            <w:tcW w:w="1004" w:type="dxa"/>
            <w:tcBorders>
              <w:top w:val="nil"/>
              <w:left w:val="nil"/>
              <w:bottom w:val="nil"/>
              <w:right w:val="nil"/>
            </w:tcBorders>
          </w:tcPr>
          <w:p w14:paraId="36ED60B9" w14:textId="77777777" w:rsidR="00CA2097" w:rsidRPr="00CA2097" w:rsidRDefault="00CA2097" w:rsidP="00CA2097">
            <w:pPr>
              <w:autoSpaceDE w:val="0"/>
              <w:autoSpaceDN w:val="0"/>
              <w:adjustRightInd w:val="0"/>
              <w:spacing w:after="0" w:line="240" w:lineRule="auto"/>
              <w:jc w:val="right"/>
              <w:rPr>
                <w:rFonts w:ascii="Arial" w:hAnsi="Arial" w:cs="Arial"/>
                <w:color w:val="000000"/>
                <w:sz w:val="20"/>
                <w:szCs w:val="20"/>
              </w:rPr>
            </w:pPr>
          </w:p>
        </w:tc>
        <w:tc>
          <w:tcPr>
            <w:tcW w:w="1175" w:type="dxa"/>
            <w:tcBorders>
              <w:top w:val="nil"/>
              <w:left w:val="nil"/>
              <w:bottom w:val="nil"/>
              <w:right w:val="nil"/>
            </w:tcBorders>
          </w:tcPr>
          <w:p w14:paraId="4BA47D3C" w14:textId="77777777" w:rsidR="00CA2097" w:rsidRPr="00CA2097" w:rsidRDefault="00CA2097" w:rsidP="00CA2097">
            <w:pPr>
              <w:autoSpaceDE w:val="0"/>
              <w:autoSpaceDN w:val="0"/>
              <w:adjustRightInd w:val="0"/>
              <w:spacing w:after="0" w:line="240" w:lineRule="auto"/>
              <w:jc w:val="right"/>
              <w:rPr>
                <w:rFonts w:ascii="Arial" w:hAnsi="Arial" w:cs="Arial"/>
                <w:color w:val="000000"/>
                <w:sz w:val="20"/>
                <w:szCs w:val="20"/>
              </w:rPr>
            </w:pPr>
          </w:p>
        </w:tc>
      </w:tr>
    </w:tbl>
    <w:p w14:paraId="6B35154E" w14:textId="77777777" w:rsidR="00CA2097" w:rsidRDefault="00CA2097" w:rsidP="00CA2097">
      <w:pPr>
        <w:spacing w:after="0"/>
        <w:rPr>
          <w:rFonts w:ascii="Arial" w:hAnsi="Arial" w:cs="Arial"/>
          <w:sz w:val="22"/>
          <w:lang w:val="en-US"/>
        </w:rPr>
      </w:pPr>
    </w:p>
    <w:p w14:paraId="5A6D896B" w14:textId="54964E95" w:rsidR="001338CC" w:rsidRDefault="00AD702E" w:rsidP="00C85B64">
      <w:pPr>
        <w:spacing w:after="0"/>
        <w:rPr>
          <w:rFonts w:ascii="Arial" w:hAnsi="Arial" w:cs="Arial"/>
          <w:sz w:val="20"/>
          <w:szCs w:val="20"/>
          <w:lang w:val="en-US"/>
        </w:rPr>
        <w:sectPr w:rsidR="001338CC" w:rsidSect="00C85B64">
          <w:pgSz w:w="11906" w:h="16838"/>
          <w:pgMar w:top="720" w:right="720" w:bottom="720" w:left="720" w:header="708" w:footer="708" w:gutter="0"/>
          <w:cols w:space="708"/>
          <w:docGrid w:linePitch="360"/>
        </w:sectPr>
      </w:pPr>
      <w:proofErr w:type="spellStart"/>
      <w:proofErr w:type="gramStart"/>
      <w:r w:rsidRPr="00AD702E">
        <w:rPr>
          <w:rFonts w:ascii="Arial" w:hAnsi="Arial" w:cs="Arial"/>
          <w:sz w:val="20"/>
          <w:szCs w:val="20"/>
          <w:vertAlign w:val="superscript"/>
          <w:lang w:val="en-US"/>
        </w:rPr>
        <w:t>a</w:t>
      </w:r>
      <w:r w:rsidR="00CA2097" w:rsidRPr="00CA2097">
        <w:rPr>
          <w:rFonts w:ascii="Arial" w:hAnsi="Arial" w:cs="Arial"/>
          <w:sz w:val="20"/>
          <w:szCs w:val="20"/>
          <w:lang w:val="en-US"/>
        </w:rPr>
        <w:t>P</w:t>
      </w:r>
      <w:proofErr w:type="spellEnd"/>
      <w:proofErr w:type="gramEnd"/>
      <w:r w:rsidR="00CA2097" w:rsidRPr="00CA2097">
        <w:rPr>
          <w:rFonts w:ascii="Arial" w:hAnsi="Arial" w:cs="Arial"/>
          <w:sz w:val="20"/>
          <w:szCs w:val="20"/>
          <w:lang w:val="en-US"/>
        </w:rPr>
        <w:t xml:space="preserve"> values are based on pair-wise comparisons of proportions</w:t>
      </w:r>
    </w:p>
    <w:p w14:paraId="6CC22159" w14:textId="3C9B880E" w:rsidR="00CA2097" w:rsidRDefault="001338CC" w:rsidP="00C85B64">
      <w:pPr>
        <w:spacing w:after="0"/>
        <w:rPr>
          <w:rFonts w:ascii="Arial" w:hAnsi="Arial" w:cs="Arial"/>
          <w:sz w:val="22"/>
          <w:lang w:val="en-US"/>
        </w:rPr>
      </w:pPr>
      <w:r w:rsidRPr="001338CC">
        <w:rPr>
          <w:rFonts w:ascii="Arial" w:hAnsi="Arial" w:cs="Arial"/>
          <w:sz w:val="22"/>
          <w:lang w:val="en-US"/>
        </w:rPr>
        <w:lastRenderedPageBreak/>
        <w:t>Table S5: Comparison of epidemiological characteristics between EC patients with none versus any combination of leiomyomas, adenomyosis or endometriosis</w:t>
      </w:r>
    </w:p>
    <w:p w14:paraId="35BF5023" w14:textId="77777777" w:rsidR="001338CC" w:rsidRDefault="001338CC" w:rsidP="00C85B64">
      <w:pPr>
        <w:spacing w:after="0"/>
        <w:rPr>
          <w:rFonts w:ascii="Arial" w:hAnsi="Arial" w:cs="Arial"/>
          <w:sz w:val="22"/>
          <w:lang w:val="en-US"/>
        </w:rPr>
      </w:pPr>
    </w:p>
    <w:tbl>
      <w:tblPr>
        <w:tblW w:w="5000" w:type="pct"/>
        <w:tblLayout w:type="fixed"/>
        <w:tblLook w:val="0000" w:firstRow="0" w:lastRow="0" w:firstColumn="0" w:lastColumn="0" w:noHBand="0" w:noVBand="0"/>
      </w:tblPr>
      <w:tblGrid>
        <w:gridCol w:w="1375"/>
        <w:gridCol w:w="654"/>
        <w:gridCol w:w="638"/>
        <w:gridCol w:w="612"/>
        <w:gridCol w:w="634"/>
        <w:gridCol w:w="528"/>
        <w:gridCol w:w="618"/>
        <w:gridCol w:w="724"/>
        <w:gridCol w:w="596"/>
        <w:gridCol w:w="615"/>
        <w:gridCol w:w="634"/>
        <w:gridCol w:w="618"/>
        <w:gridCol w:w="615"/>
        <w:gridCol w:w="634"/>
        <w:gridCol w:w="618"/>
        <w:gridCol w:w="615"/>
        <w:gridCol w:w="634"/>
        <w:gridCol w:w="440"/>
        <w:gridCol w:w="615"/>
        <w:gridCol w:w="634"/>
        <w:gridCol w:w="618"/>
        <w:gridCol w:w="618"/>
        <w:gridCol w:w="634"/>
        <w:gridCol w:w="693"/>
      </w:tblGrid>
      <w:tr w:rsidR="001338CC" w:rsidRPr="001338CC" w14:paraId="5C3978BB" w14:textId="77777777" w:rsidTr="001338CC">
        <w:trPr>
          <w:trHeight w:val="442"/>
        </w:trPr>
        <w:tc>
          <w:tcPr>
            <w:tcW w:w="440" w:type="pct"/>
            <w:tcBorders>
              <w:top w:val="single" w:sz="6" w:space="0" w:color="auto"/>
              <w:left w:val="nil"/>
              <w:bottom w:val="nil"/>
              <w:right w:val="single" w:sz="6" w:space="0" w:color="auto"/>
            </w:tcBorders>
            <w:vAlign w:val="center"/>
          </w:tcPr>
          <w:p w14:paraId="72F6F166" w14:textId="77777777" w:rsidR="001338CC" w:rsidRPr="001338CC" w:rsidRDefault="001338CC" w:rsidP="001338CC">
            <w:pPr>
              <w:autoSpaceDE w:val="0"/>
              <w:autoSpaceDN w:val="0"/>
              <w:adjustRightInd w:val="0"/>
              <w:spacing w:after="0" w:line="240" w:lineRule="auto"/>
              <w:jc w:val="center"/>
              <w:rPr>
                <w:rFonts w:ascii="Arial" w:hAnsi="Arial" w:cs="Arial"/>
                <w:b/>
                <w:bCs/>
                <w:color w:val="000000"/>
                <w:sz w:val="16"/>
                <w:szCs w:val="16"/>
              </w:rPr>
            </w:pPr>
            <w:r w:rsidRPr="001338CC">
              <w:rPr>
                <w:rFonts w:ascii="Arial" w:hAnsi="Arial" w:cs="Arial"/>
                <w:b/>
                <w:bCs/>
                <w:color w:val="000000"/>
                <w:sz w:val="16"/>
                <w:szCs w:val="16"/>
              </w:rPr>
              <w:t>Characteristics</w:t>
            </w:r>
          </w:p>
        </w:tc>
        <w:tc>
          <w:tcPr>
            <w:tcW w:w="209" w:type="pct"/>
            <w:tcBorders>
              <w:top w:val="single" w:sz="6" w:space="0" w:color="auto"/>
              <w:left w:val="single" w:sz="6" w:space="0" w:color="auto"/>
              <w:bottom w:val="nil"/>
              <w:right w:val="nil"/>
            </w:tcBorders>
            <w:vAlign w:val="center"/>
          </w:tcPr>
          <w:p w14:paraId="0697BA9D" w14:textId="77777777" w:rsidR="001338CC" w:rsidRPr="001338CC" w:rsidRDefault="001338CC" w:rsidP="001338CC">
            <w:pPr>
              <w:autoSpaceDE w:val="0"/>
              <w:autoSpaceDN w:val="0"/>
              <w:adjustRightInd w:val="0"/>
              <w:spacing w:after="0" w:line="240" w:lineRule="auto"/>
              <w:jc w:val="center"/>
              <w:rPr>
                <w:rFonts w:ascii="Arial" w:hAnsi="Arial" w:cs="Arial"/>
                <w:b/>
                <w:bCs/>
                <w:color w:val="000000"/>
                <w:sz w:val="16"/>
                <w:szCs w:val="16"/>
              </w:rPr>
            </w:pPr>
            <w:r w:rsidRPr="001338CC">
              <w:rPr>
                <w:rFonts w:ascii="Arial" w:hAnsi="Arial" w:cs="Arial"/>
                <w:b/>
                <w:bCs/>
                <w:color w:val="000000"/>
                <w:sz w:val="16"/>
                <w:szCs w:val="16"/>
              </w:rPr>
              <w:t>None</w:t>
            </w:r>
          </w:p>
        </w:tc>
        <w:tc>
          <w:tcPr>
            <w:tcW w:w="203" w:type="pct"/>
            <w:tcBorders>
              <w:top w:val="single" w:sz="6" w:space="0" w:color="auto"/>
              <w:left w:val="nil"/>
              <w:bottom w:val="nil"/>
              <w:right w:val="single" w:sz="6" w:space="0" w:color="auto"/>
            </w:tcBorders>
            <w:vAlign w:val="center"/>
          </w:tcPr>
          <w:p w14:paraId="05DEC386" w14:textId="77777777" w:rsidR="001338CC" w:rsidRPr="001338CC" w:rsidRDefault="001338CC" w:rsidP="001338CC">
            <w:pPr>
              <w:autoSpaceDE w:val="0"/>
              <w:autoSpaceDN w:val="0"/>
              <w:adjustRightInd w:val="0"/>
              <w:spacing w:after="0" w:line="240" w:lineRule="auto"/>
              <w:jc w:val="center"/>
              <w:rPr>
                <w:rFonts w:ascii="Arial" w:hAnsi="Arial" w:cs="Arial"/>
                <w:b/>
                <w:bCs/>
                <w:color w:val="000000"/>
                <w:sz w:val="16"/>
                <w:szCs w:val="16"/>
              </w:rPr>
            </w:pPr>
          </w:p>
        </w:tc>
        <w:tc>
          <w:tcPr>
            <w:tcW w:w="568" w:type="pct"/>
            <w:gridSpan w:val="3"/>
            <w:tcBorders>
              <w:top w:val="single" w:sz="6" w:space="0" w:color="auto"/>
              <w:left w:val="nil"/>
              <w:bottom w:val="nil"/>
              <w:right w:val="single" w:sz="6" w:space="0" w:color="auto"/>
            </w:tcBorders>
            <w:vAlign w:val="center"/>
          </w:tcPr>
          <w:p w14:paraId="4DFF9EC8" w14:textId="77777777" w:rsidR="001338CC" w:rsidRPr="001338CC" w:rsidRDefault="001338CC" w:rsidP="001338CC">
            <w:pPr>
              <w:autoSpaceDE w:val="0"/>
              <w:autoSpaceDN w:val="0"/>
              <w:adjustRightInd w:val="0"/>
              <w:spacing w:after="0" w:line="240" w:lineRule="auto"/>
              <w:jc w:val="center"/>
              <w:rPr>
                <w:rFonts w:ascii="Arial" w:hAnsi="Arial" w:cs="Arial"/>
                <w:b/>
                <w:bCs/>
                <w:color w:val="000000"/>
                <w:sz w:val="16"/>
                <w:szCs w:val="16"/>
              </w:rPr>
            </w:pPr>
            <w:r w:rsidRPr="001338CC">
              <w:rPr>
                <w:rFonts w:ascii="Arial" w:hAnsi="Arial" w:cs="Arial"/>
                <w:b/>
                <w:bCs/>
                <w:color w:val="000000"/>
                <w:sz w:val="16"/>
                <w:szCs w:val="16"/>
              </w:rPr>
              <w:t>Leiomyomas only</w:t>
            </w:r>
          </w:p>
        </w:tc>
        <w:tc>
          <w:tcPr>
            <w:tcW w:w="621" w:type="pct"/>
            <w:gridSpan w:val="3"/>
            <w:tcBorders>
              <w:top w:val="single" w:sz="6" w:space="0" w:color="auto"/>
              <w:left w:val="nil"/>
              <w:bottom w:val="nil"/>
              <w:right w:val="single" w:sz="6" w:space="0" w:color="auto"/>
            </w:tcBorders>
            <w:vAlign w:val="center"/>
          </w:tcPr>
          <w:p w14:paraId="0DFD065F" w14:textId="77777777" w:rsidR="001338CC" w:rsidRPr="001338CC" w:rsidRDefault="001338CC" w:rsidP="001338CC">
            <w:pPr>
              <w:autoSpaceDE w:val="0"/>
              <w:autoSpaceDN w:val="0"/>
              <w:adjustRightInd w:val="0"/>
              <w:spacing w:after="0" w:line="240" w:lineRule="auto"/>
              <w:jc w:val="center"/>
              <w:rPr>
                <w:rFonts w:ascii="Arial" w:hAnsi="Arial" w:cs="Arial"/>
                <w:b/>
                <w:bCs/>
                <w:color w:val="000000"/>
                <w:sz w:val="16"/>
                <w:szCs w:val="16"/>
              </w:rPr>
            </w:pPr>
            <w:r w:rsidRPr="001338CC">
              <w:rPr>
                <w:rFonts w:ascii="Arial" w:hAnsi="Arial" w:cs="Arial"/>
                <w:b/>
                <w:bCs/>
                <w:color w:val="000000"/>
                <w:sz w:val="16"/>
                <w:szCs w:val="16"/>
              </w:rPr>
              <w:t>Adenomyosis only</w:t>
            </w:r>
          </w:p>
        </w:tc>
        <w:tc>
          <w:tcPr>
            <w:tcW w:w="598" w:type="pct"/>
            <w:gridSpan w:val="3"/>
            <w:tcBorders>
              <w:top w:val="single" w:sz="6" w:space="0" w:color="auto"/>
              <w:left w:val="nil"/>
              <w:bottom w:val="nil"/>
              <w:right w:val="single" w:sz="6" w:space="0" w:color="auto"/>
            </w:tcBorders>
            <w:vAlign w:val="center"/>
          </w:tcPr>
          <w:p w14:paraId="237A5262" w14:textId="77777777" w:rsidR="001338CC" w:rsidRPr="001338CC" w:rsidRDefault="001338CC" w:rsidP="001338CC">
            <w:pPr>
              <w:autoSpaceDE w:val="0"/>
              <w:autoSpaceDN w:val="0"/>
              <w:adjustRightInd w:val="0"/>
              <w:spacing w:after="0" w:line="240" w:lineRule="auto"/>
              <w:jc w:val="center"/>
              <w:rPr>
                <w:rFonts w:ascii="Arial" w:hAnsi="Arial" w:cs="Arial"/>
                <w:b/>
                <w:bCs/>
                <w:color w:val="000000"/>
                <w:sz w:val="16"/>
                <w:szCs w:val="16"/>
              </w:rPr>
            </w:pPr>
            <w:r w:rsidRPr="001338CC">
              <w:rPr>
                <w:rFonts w:ascii="Arial" w:hAnsi="Arial" w:cs="Arial"/>
                <w:b/>
                <w:bCs/>
                <w:color w:val="000000"/>
                <w:sz w:val="16"/>
                <w:szCs w:val="16"/>
              </w:rPr>
              <w:t>Endometriosis only</w:t>
            </w:r>
          </w:p>
        </w:tc>
        <w:tc>
          <w:tcPr>
            <w:tcW w:w="598" w:type="pct"/>
            <w:gridSpan w:val="3"/>
            <w:tcBorders>
              <w:top w:val="single" w:sz="6" w:space="0" w:color="auto"/>
              <w:left w:val="nil"/>
              <w:bottom w:val="nil"/>
              <w:right w:val="single" w:sz="6" w:space="0" w:color="auto"/>
            </w:tcBorders>
            <w:vAlign w:val="center"/>
          </w:tcPr>
          <w:p w14:paraId="73DBCCD4" w14:textId="77777777" w:rsidR="001338CC" w:rsidRPr="001338CC" w:rsidRDefault="001338CC" w:rsidP="001338CC">
            <w:pPr>
              <w:autoSpaceDE w:val="0"/>
              <w:autoSpaceDN w:val="0"/>
              <w:adjustRightInd w:val="0"/>
              <w:spacing w:after="0" w:line="240" w:lineRule="auto"/>
              <w:jc w:val="center"/>
              <w:rPr>
                <w:rFonts w:ascii="Arial" w:hAnsi="Arial" w:cs="Arial"/>
                <w:b/>
                <w:bCs/>
                <w:color w:val="000000"/>
                <w:sz w:val="16"/>
                <w:szCs w:val="16"/>
              </w:rPr>
            </w:pPr>
            <w:r w:rsidRPr="001338CC">
              <w:rPr>
                <w:rFonts w:ascii="Arial" w:hAnsi="Arial" w:cs="Arial"/>
                <w:b/>
                <w:bCs/>
                <w:color w:val="000000"/>
                <w:sz w:val="16"/>
                <w:szCs w:val="16"/>
              </w:rPr>
              <w:t>Leiomyomas &amp; Adenomyosis</w:t>
            </w:r>
          </w:p>
        </w:tc>
        <w:tc>
          <w:tcPr>
            <w:tcW w:w="541" w:type="pct"/>
            <w:gridSpan w:val="3"/>
            <w:tcBorders>
              <w:top w:val="single" w:sz="6" w:space="0" w:color="auto"/>
              <w:left w:val="nil"/>
              <w:bottom w:val="nil"/>
              <w:right w:val="single" w:sz="6" w:space="0" w:color="auto"/>
            </w:tcBorders>
            <w:vAlign w:val="center"/>
          </w:tcPr>
          <w:p w14:paraId="1198490A" w14:textId="77777777" w:rsidR="001338CC" w:rsidRPr="001338CC" w:rsidRDefault="001338CC" w:rsidP="001338CC">
            <w:pPr>
              <w:autoSpaceDE w:val="0"/>
              <w:autoSpaceDN w:val="0"/>
              <w:adjustRightInd w:val="0"/>
              <w:spacing w:after="0" w:line="240" w:lineRule="auto"/>
              <w:jc w:val="center"/>
              <w:rPr>
                <w:rFonts w:ascii="Arial" w:hAnsi="Arial" w:cs="Arial"/>
                <w:b/>
                <w:bCs/>
                <w:color w:val="000000"/>
                <w:sz w:val="16"/>
                <w:szCs w:val="16"/>
              </w:rPr>
            </w:pPr>
            <w:r w:rsidRPr="001338CC">
              <w:rPr>
                <w:rFonts w:ascii="Arial" w:hAnsi="Arial" w:cs="Arial"/>
                <w:b/>
                <w:bCs/>
                <w:color w:val="000000"/>
                <w:sz w:val="16"/>
                <w:szCs w:val="16"/>
              </w:rPr>
              <w:t>Leiomyomas &amp; Endometriosis</w:t>
            </w:r>
          </w:p>
        </w:tc>
        <w:tc>
          <w:tcPr>
            <w:tcW w:w="598" w:type="pct"/>
            <w:gridSpan w:val="3"/>
            <w:tcBorders>
              <w:top w:val="single" w:sz="6" w:space="0" w:color="auto"/>
              <w:left w:val="nil"/>
              <w:bottom w:val="nil"/>
              <w:right w:val="single" w:sz="6" w:space="0" w:color="auto"/>
            </w:tcBorders>
            <w:vAlign w:val="center"/>
          </w:tcPr>
          <w:p w14:paraId="0A42CDD5" w14:textId="77777777" w:rsidR="001338CC" w:rsidRPr="001338CC" w:rsidRDefault="001338CC" w:rsidP="001338CC">
            <w:pPr>
              <w:autoSpaceDE w:val="0"/>
              <w:autoSpaceDN w:val="0"/>
              <w:adjustRightInd w:val="0"/>
              <w:spacing w:after="0" w:line="240" w:lineRule="auto"/>
              <w:jc w:val="center"/>
              <w:rPr>
                <w:rFonts w:ascii="Arial" w:hAnsi="Arial" w:cs="Arial"/>
                <w:b/>
                <w:bCs/>
                <w:color w:val="000000"/>
                <w:sz w:val="16"/>
                <w:szCs w:val="16"/>
              </w:rPr>
            </w:pPr>
            <w:r w:rsidRPr="001338CC">
              <w:rPr>
                <w:rFonts w:ascii="Arial" w:hAnsi="Arial" w:cs="Arial"/>
                <w:b/>
                <w:bCs/>
                <w:color w:val="000000"/>
                <w:sz w:val="16"/>
                <w:szCs w:val="16"/>
              </w:rPr>
              <w:t>Adenomyosis &amp; Endometriosis</w:t>
            </w:r>
          </w:p>
        </w:tc>
        <w:tc>
          <w:tcPr>
            <w:tcW w:w="624" w:type="pct"/>
            <w:gridSpan w:val="3"/>
            <w:tcBorders>
              <w:top w:val="single" w:sz="6" w:space="0" w:color="auto"/>
              <w:left w:val="nil"/>
              <w:bottom w:val="nil"/>
              <w:right w:val="nil"/>
            </w:tcBorders>
            <w:vAlign w:val="center"/>
          </w:tcPr>
          <w:p w14:paraId="12A0FCA0" w14:textId="77777777" w:rsidR="001338CC" w:rsidRPr="001338CC" w:rsidRDefault="001338CC" w:rsidP="001338CC">
            <w:pPr>
              <w:autoSpaceDE w:val="0"/>
              <w:autoSpaceDN w:val="0"/>
              <w:adjustRightInd w:val="0"/>
              <w:spacing w:after="0" w:line="240" w:lineRule="auto"/>
              <w:jc w:val="center"/>
              <w:rPr>
                <w:rFonts w:ascii="Arial" w:hAnsi="Arial" w:cs="Arial"/>
                <w:b/>
                <w:bCs/>
                <w:color w:val="000000"/>
                <w:sz w:val="16"/>
                <w:szCs w:val="16"/>
              </w:rPr>
            </w:pPr>
            <w:r w:rsidRPr="001338CC">
              <w:rPr>
                <w:rFonts w:ascii="Arial" w:hAnsi="Arial" w:cs="Arial"/>
                <w:b/>
                <w:bCs/>
                <w:color w:val="000000"/>
                <w:sz w:val="16"/>
                <w:szCs w:val="16"/>
              </w:rPr>
              <w:t>All three conditions</w:t>
            </w:r>
          </w:p>
        </w:tc>
      </w:tr>
      <w:tr w:rsidR="001338CC" w:rsidRPr="001338CC" w14:paraId="5EAD9DEE" w14:textId="77777777" w:rsidTr="001338CC">
        <w:trPr>
          <w:trHeight w:val="185"/>
        </w:trPr>
        <w:tc>
          <w:tcPr>
            <w:tcW w:w="440" w:type="pct"/>
            <w:tcBorders>
              <w:top w:val="nil"/>
              <w:left w:val="nil"/>
              <w:bottom w:val="single" w:sz="6" w:space="0" w:color="auto"/>
              <w:right w:val="single" w:sz="6" w:space="0" w:color="auto"/>
            </w:tcBorders>
          </w:tcPr>
          <w:p w14:paraId="23D9983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09" w:type="pct"/>
            <w:tcBorders>
              <w:top w:val="nil"/>
              <w:left w:val="single" w:sz="6" w:space="0" w:color="auto"/>
              <w:bottom w:val="single" w:sz="6" w:space="0" w:color="auto"/>
              <w:right w:val="nil"/>
            </w:tcBorders>
          </w:tcPr>
          <w:p w14:paraId="6DB1609A" w14:textId="3D19A465" w:rsidR="001338CC" w:rsidRPr="001338CC" w:rsidRDefault="00AD702E" w:rsidP="001338CC">
            <w:pPr>
              <w:autoSpaceDE w:val="0"/>
              <w:autoSpaceDN w:val="0"/>
              <w:adjustRightInd w:val="0"/>
              <w:spacing w:after="0" w:line="240" w:lineRule="auto"/>
              <w:jc w:val="center"/>
              <w:rPr>
                <w:rFonts w:ascii="Arial" w:hAnsi="Arial" w:cs="Arial"/>
                <w:b/>
                <w:bCs/>
                <w:color w:val="000000"/>
                <w:sz w:val="16"/>
                <w:szCs w:val="16"/>
              </w:rPr>
            </w:pPr>
            <w:proofErr w:type="spellStart"/>
            <w:r w:rsidRPr="00AD702E">
              <w:rPr>
                <w:rFonts w:ascii="Arial" w:hAnsi="Arial" w:cs="Arial"/>
                <w:b/>
                <w:bCs/>
                <w:color w:val="000000"/>
                <w:sz w:val="16"/>
                <w:szCs w:val="16"/>
                <w:vertAlign w:val="superscript"/>
              </w:rPr>
              <w:t>a</w:t>
            </w:r>
            <w:r w:rsidR="006D0841">
              <w:rPr>
                <w:rFonts w:ascii="Arial" w:hAnsi="Arial" w:cs="Arial"/>
                <w:b/>
                <w:bCs/>
                <w:color w:val="000000"/>
                <w:sz w:val="16"/>
                <w:szCs w:val="16"/>
              </w:rPr>
              <w:t>N</w:t>
            </w:r>
            <w:proofErr w:type="spellEnd"/>
            <w:r w:rsidR="001338CC" w:rsidRPr="001338CC">
              <w:rPr>
                <w:rFonts w:ascii="Arial" w:hAnsi="Arial" w:cs="Arial"/>
                <w:b/>
                <w:bCs/>
                <w:color w:val="000000"/>
                <w:sz w:val="16"/>
                <w:szCs w:val="16"/>
              </w:rPr>
              <w:t xml:space="preserve"> </w:t>
            </w:r>
          </w:p>
        </w:tc>
        <w:tc>
          <w:tcPr>
            <w:tcW w:w="203" w:type="pct"/>
            <w:tcBorders>
              <w:top w:val="nil"/>
              <w:left w:val="nil"/>
              <w:bottom w:val="single" w:sz="6" w:space="0" w:color="auto"/>
              <w:right w:val="single" w:sz="6" w:space="0" w:color="auto"/>
            </w:tcBorders>
          </w:tcPr>
          <w:p w14:paraId="48D3DFFE" w14:textId="77777777" w:rsidR="001338CC" w:rsidRPr="001338CC" w:rsidRDefault="001338CC" w:rsidP="001338CC">
            <w:pPr>
              <w:autoSpaceDE w:val="0"/>
              <w:autoSpaceDN w:val="0"/>
              <w:adjustRightInd w:val="0"/>
              <w:spacing w:after="0" w:line="240" w:lineRule="auto"/>
              <w:jc w:val="center"/>
              <w:rPr>
                <w:rFonts w:ascii="Arial" w:hAnsi="Arial" w:cs="Arial"/>
                <w:b/>
                <w:bCs/>
                <w:color w:val="000000"/>
                <w:sz w:val="16"/>
                <w:szCs w:val="16"/>
              </w:rPr>
            </w:pPr>
            <w:r w:rsidRPr="001338CC">
              <w:rPr>
                <w:rFonts w:ascii="Arial" w:hAnsi="Arial" w:cs="Arial"/>
                <w:b/>
                <w:bCs/>
                <w:color w:val="000000"/>
                <w:sz w:val="16"/>
                <w:szCs w:val="16"/>
              </w:rPr>
              <w:t>%</w:t>
            </w:r>
          </w:p>
        </w:tc>
        <w:tc>
          <w:tcPr>
            <w:tcW w:w="196" w:type="pct"/>
            <w:tcBorders>
              <w:top w:val="nil"/>
              <w:left w:val="nil"/>
              <w:bottom w:val="single" w:sz="6" w:space="0" w:color="auto"/>
              <w:right w:val="nil"/>
            </w:tcBorders>
          </w:tcPr>
          <w:p w14:paraId="0344EA6B" w14:textId="0324172F" w:rsidR="001338CC" w:rsidRPr="001338CC" w:rsidRDefault="00AD702E" w:rsidP="001338CC">
            <w:pPr>
              <w:autoSpaceDE w:val="0"/>
              <w:autoSpaceDN w:val="0"/>
              <w:adjustRightInd w:val="0"/>
              <w:spacing w:after="0" w:line="240" w:lineRule="auto"/>
              <w:jc w:val="center"/>
              <w:rPr>
                <w:rFonts w:ascii="Arial" w:hAnsi="Arial" w:cs="Arial"/>
                <w:b/>
                <w:bCs/>
                <w:color w:val="000000"/>
                <w:sz w:val="16"/>
                <w:szCs w:val="16"/>
              </w:rPr>
            </w:pPr>
            <w:proofErr w:type="spellStart"/>
            <w:r w:rsidRPr="00AD702E">
              <w:rPr>
                <w:rFonts w:ascii="Arial" w:hAnsi="Arial" w:cs="Arial"/>
                <w:b/>
                <w:bCs/>
                <w:color w:val="000000"/>
                <w:sz w:val="16"/>
                <w:szCs w:val="16"/>
                <w:vertAlign w:val="superscript"/>
              </w:rPr>
              <w:t>a</w:t>
            </w:r>
            <w:r w:rsidR="006D0841">
              <w:rPr>
                <w:rFonts w:ascii="Arial" w:hAnsi="Arial" w:cs="Arial"/>
                <w:b/>
                <w:bCs/>
                <w:color w:val="000000"/>
                <w:sz w:val="16"/>
                <w:szCs w:val="16"/>
              </w:rPr>
              <w:t>N</w:t>
            </w:r>
            <w:proofErr w:type="spellEnd"/>
            <w:r w:rsidR="001338CC" w:rsidRPr="001338CC">
              <w:rPr>
                <w:rFonts w:ascii="Arial" w:hAnsi="Arial" w:cs="Arial"/>
                <w:b/>
                <w:bCs/>
                <w:color w:val="000000"/>
                <w:sz w:val="16"/>
                <w:szCs w:val="16"/>
              </w:rPr>
              <w:t xml:space="preserve"> </w:t>
            </w:r>
          </w:p>
        </w:tc>
        <w:tc>
          <w:tcPr>
            <w:tcW w:w="203" w:type="pct"/>
            <w:tcBorders>
              <w:top w:val="nil"/>
              <w:left w:val="nil"/>
              <w:bottom w:val="single" w:sz="6" w:space="0" w:color="auto"/>
              <w:right w:val="nil"/>
            </w:tcBorders>
          </w:tcPr>
          <w:p w14:paraId="05E1C7DE" w14:textId="77777777" w:rsidR="001338CC" w:rsidRPr="001338CC" w:rsidRDefault="001338CC" w:rsidP="001338CC">
            <w:pPr>
              <w:autoSpaceDE w:val="0"/>
              <w:autoSpaceDN w:val="0"/>
              <w:adjustRightInd w:val="0"/>
              <w:spacing w:after="0" w:line="240" w:lineRule="auto"/>
              <w:jc w:val="center"/>
              <w:rPr>
                <w:rFonts w:ascii="Arial" w:hAnsi="Arial" w:cs="Arial"/>
                <w:b/>
                <w:bCs/>
                <w:color w:val="000000"/>
                <w:sz w:val="16"/>
                <w:szCs w:val="16"/>
              </w:rPr>
            </w:pPr>
            <w:r w:rsidRPr="001338CC">
              <w:rPr>
                <w:rFonts w:ascii="Arial" w:hAnsi="Arial" w:cs="Arial"/>
                <w:b/>
                <w:bCs/>
                <w:color w:val="000000"/>
                <w:sz w:val="16"/>
                <w:szCs w:val="16"/>
              </w:rPr>
              <w:t>%</w:t>
            </w:r>
          </w:p>
        </w:tc>
        <w:tc>
          <w:tcPr>
            <w:tcW w:w="169" w:type="pct"/>
            <w:tcBorders>
              <w:top w:val="nil"/>
              <w:left w:val="nil"/>
              <w:bottom w:val="single" w:sz="6" w:space="0" w:color="auto"/>
              <w:right w:val="single" w:sz="6" w:space="0" w:color="auto"/>
            </w:tcBorders>
          </w:tcPr>
          <w:p w14:paraId="41BD3D95" w14:textId="4FDCCE1E" w:rsidR="001338CC" w:rsidRPr="001338CC" w:rsidRDefault="00AD702E" w:rsidP="001338CC">
            <w:pPr>
              <w:autoSpaceDE w:val="0"/>
              <w:autoSpaceDN w:val="0"/>
              <w:adjustRightInd w:val="0"/>
              <w:spacing w:after="0" w:line="240" w:lineRule="auto"/>
              <w:jc w:val="center"/>
              <w:rPr>
                <w:rFonts w:ascii="Arial" w:hAnsi="Arial" w:cs="Arial"/>
                <w:b/>
                <w:bCs/>
                <w:color w:val="000000"/>
                <w:sz w:val="16"/>
                <w:szCs w:val="16"/>
              </w:rPr>
            </w:pPr>
            <w:proofErr w:type="spellStart"/>
            <w:r w:rsidRPr="00AD702E">
              <w:rPr>
                <w:rFonts w:ascii="Calibri" w:hAnsi="Calibri" w:cs="Calibri"/>
                <w:b/>
                <w:bCs/>
                <w:color w:val="000000"/>
                <w:sz w:val="16"/>
                <w:szCs w:val="16"/>
                <w:vertAlign w:val="superscript"/>
              </w:rPr>
              <w:t>b</w:t>
            </w:r>
            <w:r w:rsidR="001338CC" w:rsidRPr="001338CC">
              <w:rPr>
                <w:rFonts w:ascii="Arial" w:hAnsi="Arial" w:cs="Arial"/>
                <w:b/>
                <w:bCs/>
                <w:color w:val="000000"/>
                <w:sz w:val="16"/>
                <w:szCs w:val="16"/>
              </w:rPr>
              <w:t>P</w:t>
            </w:r>
            <w:proofErr w:type="spellEnd"/>
          </w:p>
        </w:tc>
        <w:tc>
          <w:tcPr>
            <w:tcW w:w="198" w:type="pct"/>
            <w:tcBorders>
              <w:top w:val="nil"/>
              <w:left w:val="nil"/>
              <w:bottom w:val="single" w:sz="6" w:space="0" w:color="auto"/>
              <w:right w:val="nil"/>
            </w:tcBorders>
          </w:tcPr>
          <w:p w14:paraId="13F054DD" w14:textId="3FCE317A" w:rsidR="001338CC" w:rsidRPr="001338CC" w:rsidRDefault="00AD702E" w:rsidP="001338CC">
            <w:pPr>
              <w:autoSpaceDE w:val="0"/>
              <w:autoSpaceDN w:val="0"/>
              <w:adjustRightInd w:val="0"/>
              <w:spacing w:after="0" w:line="240" w:lineRule="auto"/>
              <w:jc w:val="center"/>
              <w:rPr>
                <w:rFonts w:ascii="Arial" w:hAnsi="Arial" w:cs="Arial"/>
                <w:b/>
                <w:bCs/>
                <w:color w:val="000000"/>
                <w:sz w:val="16"/>
                <w:szCs w:val="16"/>
              </w:rPr>
            </w:pPr>
            <w:proofErr w:type="spellStart"/>
            <w:r w:rsidRPr="00AD702E">
              <w:rPr>
                <w:rFonts w:ascii="Arial" w:hAnsi="Arial" w:cs="Arial"/>
                <w:b/>
                <w:bCs/>
                <w:color w:val="000000"/>
                <w:sz w:val="16"/>
                <w:szCs w:val="16"/>
                <w:vertAlign w:val="superscript"/>
              </w:rPr>
              <w:t>a</w:t>
            </w:r>
            <w:r w:rsidR="006D0841">
              <w:rPr>
                <w:rFonts w:ascii="Arial" w:hAnsi="Arial" w:cs="Arial"/>
                <w:b/>
                <w:bCs/>
                <w:color w:val="000000"/>
                <w:sz w:val="16"/>
                <w:szCs w:val="16"/>
              </w:rPr>
              <w:t>N</w:t>
            </w:r>
            <w:proofErr w:type="spellEnd"/>
            <w:r w:rsidR="001338CC" w:rsidRPr="001338CC">
              <w:rPr>
                <w:rFonts w:ascii="Arial" w:hAnsi="Arial" w:cs="Arial"/>
                <w:b/>
                <w:bCs/>
                <w:color w:val="000000"/>
                <w:sz w:val="16"/>
                <w:szCs w:val="16"/>
              </w:rPr>
              <w:t xml:space="preserve"> </w:t>
            </w:r>
          </w:p>
        </w:tc>
        <w:tc>
          <w:tcPr>
            <w:tcW w:w="232" w:type="pct"/>
            <w:tcBorders>
              <w:top w:val="nil"/>
              <w:left w:val="nil"/>
              <w:bottom w:val="single" w:sz="6" w:space="0" w:color="auto"/>
              <w:right w:val="nil"/>
            </w:tcBorders>
          </w:tcPr>
          <w:p w14:paraId="05F46161" w14:textId="77777777" w:rsidR="001338CC" w:rsidRPr="001338CC" w:rsidRDefault="001338CC" w:rsidP="001338CC">
            <w:pPr>
              <w:autoSpaceDE w:val="0"/>
              <w:autoSpaceDN w:val="0"/>
              <w:adjustRightInd w:val="0"/>
              <w:spacing w:after="0" w:line="240" w:lineRule="auto"/>
              <w:jc w:val="center"/>
              <w:rPr>
                <w:rFonts w:ascii="Arial" w:hAnsi="Arial" w:cs="Arial"/>
                <w:b/>
                <w:bCs/>
                <w:color w:val="000000"/>
                <w:sz w:val="16"/>
                <w:szCs w:val="16"/>
              </w:rPr>
            </w:pPr>
            <w:r w:rsidRPr="001338CC">
              <w:rPr>
                <w:rFonts w:ascii="Arial" w:hAnsi="Arial" w:cs="Arial"/>
                <w:b/>
                <w:bCs/>
                <w:color w:val="000000"/>
                <w:sz w:val="16"/>
                <w:szCs w:val="16"/>
              </w:rPr>
              <w:t>%</w:t>
            </w:r>
          </w:p>
        </w:tc>
        <w:tc>
          <w:tcPr>
            <w:tcW w:w="191" w:type="pct"/>
            <w:tcBorders>
              <w:top w:val="nil"/>
              <w:left w:val="nil"/>
              <w:bottom w:val="single" w:sz="6" w:space="0" w:color="auto"/>
              <w:right w:val="single" w:sz="6" w:space="0" w:color="auto"/>
            </w:tcBorders>
          </w:tcPr>
          <w:p w14:paraId="0B487778" w14:textId="6DAC3DD2" w:rsidR="001338CC" w:rsidRPr="001338CC" w:rsidRDefault="00AD702E" w:rsidP="001338CC">
            <w:pPr>
              <w:autoSpaceDE w:val="0"/>
              <w:autoSpaceDN w:val="0"/>
              <w:adjustRightInd w:val="0"/>
              <w:spacing w:after="0" w:line="240" w:lineRule="auto"/>
              <w:jc w:val="center"/>
              <w:rPr>
                <w:rFonts w:ascii="Arial" w:hAnsi="Arial" w:cs="Arial"/>
                <w:b/>
                <w:bCs/>
                <w:color w:val="000000"/>
                <w:sz w:val="16"/>
                <w:szCs w:val="16"/>
              </w:rPr>
            </w:pPr>
            <w:proofErr w:type="spellStart"/>
            <w:r w:rsidRPr="00AD702E">
              <w:rPr>
                <w:rFonts w:ascii="Calibri" w:hAnsi="Calibri" w:cs="Calibri"/>
                <w:b/>
                <w:bCs/>
                <w:color w:val="000000"/>
                <w:sz w:val="16"/>
                <w:szCs w:val="16"/>
                <w:vertAlign w:val="superscript"/>
              </w:rPr>
              <w:t>b</w:t>
            </w:r>
            <w:r w:rsidR="001338CC" w:rsidRPr="001338CC">
              <w:rPr>
                <w:rFonts w:ascii="Arial" w:hAnsi="Arial" w:cs="Arial"/>
                <w:b/>
                <w:bCs/>
                <w:color w:val="000000"/>
                <w:sz w:val="16"/>
                <w:szCs w:val="16"/>
              </w:rPr>
              <w:t>P</w:t>
            </w:r>
            <w:proofErr w:type="spellEnd"/>
          </w:p>
        </w:tc>
        <w:tc>
          <w:tcPr>
            <w:tcW w:w="197" w:type="pct"/>
            <w:tcBorders>
              <w:top w:val="nil"/>
              <w:left w:val="nil"/>
              <w:bottom w:val="single" w:sz="6" w:space="0" w:color="auto"/>
              <w:right w:val="nil"/>
            </w:tcBorders>
          </w:tcPr>
          <w:p w14:paraId="761BF707" w14:textId="47DC853E" w:rsidR="001338CC" w:rsidRPr="001338CC" w:rsidRDefault="00AD702E" w:rsidP="001338CC">
            <w:pPr>
              <w:autoSpaceDE w:val="0"/>
              <w:autoSpaceDN w:val="0"/>
              <w:adjustRightInd w:val="0"/>
              <w:spacing w:after="0" w:line="240" w:lineRule="auto"/>
              <w:jc w:val="center"/>
              <w:rPr>
                <w:rFonts w:ascii="Arial" w:hAnsi="Arial" w:cs="Arial"/>
                <w:b/>
                <w:bCs/>
                <w:color w:val="000000"/>
                <w:sz w:val="16"/>
                <w:szCs w:val="16"/>
              </w:rPr>
            </w:pPr>
            <w:proofErr w:type="spellStart"/>
            <w:r w:rsidRPr="00AD702E">
              <w:rPr>
                <w:rFonts w:ascii="Arial" w:hAnsi="Arial" w:cs="Arial"/>
                <w:b/>
                <w:bCs/>
                <w:color w:val="000000"/>
                <w:sz w:val="16"/>
                <w:szCs w:val="16"/>
                <w:vertAlign w:val="superscript"/>
              </w:rPr>
              <w:t>a</w:t>
            </w:r>
            <w:r w:rsidR="006D0841">
              <w:rPr>
                <w:rFonts w:ascii="Arial" w:hAnsi="Arial" w:cs="Arial"/>
                <w:b/>
                <w:bCs/>
                <w:color w:val="000000"/>
                <w:sz w:val="16"/>
                <w:szCs w:val="16"/>
              </w:rPr>
              <w:t>N</w:t>
            </w:r>
            <w:proofErr w:type="spellEnd"/>
            <w:r w:rsidR="001338CC" w:rsidRPr="001338CC">
              <w:rPr>
                <w:rFonts w:ascii="Arial" w:hAnsi="Arial" w:cs="Arial"/>
                <w:b/>
                <w:bCs/>
                <w:color w:val="000000"/>
                <w:sz w:val="16"/>
                <w:szCs w:val="16"/>
              </w:rPr>
              <w:t xml:space="preserve"> </w:t>
            </w:r>
          </w:p>
        </w:tc>
        <w:tc>
          <w:tcPr>
            <w:tcW w:w="203" w:type="pct"/>
            <w:tcBorders>
              <w:top w:val="nil"/>
              <w:left w:val="nil"/>
              <w:bottom w:val="single" w:sz="6" w:space="0" w:color="auto"/>
              <w:right w:val="nil"/>
            </w:tcBorders>
          </w:tcPr>
          <w:p w14:paraId="29E0CFD7" w14:textId="77777777" w:rsidR="001338CC" w:rsidRPr="001338CC" w:rsidRDefault="001338CC" w:rsidP="001338CC">
            <w:pPr>
              <w:autoSpaceDE w:val="0"/>
              <w:autoSpaceDN w:val="0"/>
              <w:adjustRightInd w:val="0"/>
              <w:spacing w:after="0" w:line="240" w:lineRule="auto"/>
              <w:jc w:val="center"/>
              <w:rPr>
                <w:rFonts w:ascii="Arial" w:hAnsi="Arial" w:cs="Arial"/>
                <w:b/>
                <w:bCs/>
                <w:color w:val="000000"/>
                <w:sz w:val="16"/>
                <w:szCs w:val="16"/>
              </w:rPr>
            </w:pPr>
            <w:r w:rsidRPr="001338CC">
              <w:rPr>
                <w:rFonts w:ascii="Arial" w:hAnsi="Arial" w:cs="Arial"/>
                <w:b/>
                <w:bCs/>
                <w:color w:val="000000"/>
                <w:sz w:val="16"/>
                <w:szCs w:val="16"/>
              </w:rPr>
              <w:t>%</w:t>
            </w:r>
          </w:p>
        </w:tc>
        <w:tc>
          <w:tcPr>
            <w:tcW w:w="198" w:type="pct"/>
            <w:tcBorders>
              <w:top w:val="nil"/>
              <w:left w:val="nil"/>
              <w:bottom w:val="single" w:sz="6" w:space="0" w:color="auto"/>
              <w:right w:val="single" w:sz="6" w:space="0" w:color="auto"/>
            </w:tcBorders>
          </w:tcPr>
          <w:p w14:paraId="30922E2B" w14:textId="5BB857F7" w:rsidR="001338CC" w:rsidRPr="001338CC" w:rsidRDefault="00AD702E" w:rsidP="001338CC">
            <w:pPr>
              <w:autoSpaceDE w:val="0"/>
              <w:autoSpaceDN w:val="0"/>
              <w:adjustRightInd w:val="0"/>
              <w:spacing w:after="0" w:line="240" w:lineRule="auto"/>
              <w:jc w:val="center"/>
              <w:rPr>
                <w:rFonts w:ascii="Arial" w:hAnsi="Arial" w:cs="Arial"/>
                <w:b/>
                <w:bCs/>
                <w:color w:val="000000"/>
                <w:sz w:val="16"/>
                <w:szCs w:val="16"/>
              </w:rPr>
            </w:pPr>
            <w:proofErr w:type="spellStart"/>
            <w:r w:rsidRPr="00AD702E">
              <w:rPr>
                <w:rFonts w:ascii="Calibri" w:hAnsi="Calibri" w:cs="Calibri"/>
                <w:b/>
                <w:bCs/>
                <w:color w:val="000000"/>
                <w:sz w:val="16"/>
                <w:szCs w:val="16"/>
                <w:vertAlign w:val="superscript"/>
              </w:rPr>
              <w:t>b</w:t>
            </w:r>
            <w:r w:rsidR="001338CC" w:rsidRPr="001338CC">
              <w:rPr>
                <w:rFonts w:ascii="Arial" w:hAnsi="Arial" w:cs="Arial"/>
                <w:b/>
                <w:bCs/>
                <w:color w:val="000000"/>
                <w:sz w:val="16"/>
                <w:szCs w:val="16"/>
              </w:rPr>
              <w:t>P</w:t>
            </w:r>
            <w:proofErr w:type="spellEnd"/>
          </w:p>
        </w:tc>
        <w:tc>
          <w:tcPr>
            <w:tcW w:w="197" w:type="pct"/>
            <w:tcBorders>
              <w:top w:val="nil"/>
              <w:left w:val="nil"/>
              <w:bottom w:val="single" w:sz="6" w:space="0" w:color="auto"/>
              <w:right w:val="nil"/>
            </w:tcBorders>
          </w:tcPr>
          <w:p w14:paraId="7301F0E6" w14:textId="24AA2F90" w:rsidR="001338CC" w:rsidRPr="001338CC" w:rsidRDefault="00AD702E" w:rsidP="001338CC">
            <w:pPr>
              <w:autoSpaceDE w:val="0"/>
              <w:autoSpaceDN w:val="0"/>
              <w:adjustRightInd w:val="0"/>
              <w:spacing w:after="0" w:line="240" w:lineRule="auto"/>
              <w:jc w:val="center"/>
              <w:rPr>
                <w:rFonts w:ascii="Arial" w:hAnsi="Arial" w:cs="Arial"/>
                <w:b/>
                <w:bCs/>
                <w:color w:val="000000"/>
                <w:sz w:val="16"/>
                <w:szCs w:val="16"/>
              </w:rPr>
            </w:pPr>
            <w:proofErr w:type="spellStart"/>
            <w:r w:rsidRPr="00AD702E">
              <w:rPr>
                <w:rFonts w:ascii="Arial" w:hAnsi="Arial" w:cs="Arial"/>
                <w:b/>
                <w:bCs/>
                <w:color w:val="000000"/>
                <w:sz w:val="16"/>
                <w:szCs w:val="16"/>
                <w:vertAlign w:val="superscript"/>
              </w:rPr>
              <w:t>a</w:t>
            </w:r>
            <w:r w:rsidR="006D0841">
              <w:rPr>
                <w:rFonts w:ascii="Arial" w:hAnsi="Arial" w:cs="Arial"/>
                <w:b/>
                <w:bCs/>
                <w:color w:val="000000"/>
                <w:sz w:val="16"/>
                <w:szCs w:val="16"/>
              </w:rPr>
              <w:t>N</w:t>
            </w:r>
            <w:proofErr w:type="spellEnd"/>
            <w:r w:rsidR="001338CC" w:rsidRPr="001338CC">
              <w:rPr>
                <w:rFonts w:ascii="Arial" w:hAnsi="Arial" w:cs="Arial"/>
                <w:b/>
                <w:bCs/>
                <w:color w:val="000000"/>
                <w:sz w:val="16"/>
                <w:szCs w:val="16"/>
              </w:rPr>
              <w:t xml:space="preserve"> </w:t>
            </w:r>
          </w:p>
        </w:tc>
        <w:tc>
          <w:tcPr>
            <w:tcW w:w="203" w:type="pct"/>
            <w:tcBorders>
              <w:top w:val="nil"/>
              <w:left w:val="nil"/>
              <w:bottom w:val="single" w:sz="6" w:space="0" w:color="auto"/>
              <w:right w:val="nil"/>
            </w:tcBorders>
          </w:tcPr>
          <w:p w14:paraId="2C839A1F" w14:textId="77777777" w:rsidR="001338CC" w:rsidRPr="001338CC" w:rsidRDefault="001338CC" w:rsidP="001338CC">
            <w:pPr>
              <w:autoSpaceDE w:val="0"/>
              <w:autoSpaceDN w:val="0"/>
              <w:adjustRightInd w:val="0"/>
              <w:spacing w:after="0" w:line="240" w:lineRule="auto"/>
              <w:jc w:val="center"/>
              <w:rPr>
                <w:rFonts w:ascii="Arial" w:hAnsi="Arial" w:cs="Arial"/>
                <w:b/>
                <w:bCs/>
                <w:color w:val="000000"/>
                <w:sz w:val="16"/>
                <w:szCs w:val="16"/>
              </w:rPr>
            </w:pPr>
            <w:r w:rsidRPr="001338CC">
              <w:rPr>
                <w:rFonts w:ascii="Arial" w:hAnsi="Arial" w:cs="Arial"/>
                <w:b/>
                <w:bCs/>
                <w:color w:val="000000"/>
                <w:sz w:val="16"/>
                <w:szCs w:val="16"/>
              </w:rPr>
              <w:t>%</w:t>
            </w:r>
          </w:p>
        </w:tc>
        <w:tc>
          <w:tcPr>
            <w:tcW w:w="198" w:type="pct"/>
            <w:tcBorders>
              <w:top w:val="nil"/>
              <w:left w:val="nil"/>
              <w:bottom w:val="single" w:sz="6" w:space="0" w:color="auto"/>
              <w:right w:val="single" w:sz="6" w:space="0" w:color="auto"/>
            </w:tcBorders>
          </w:tcPr>
          <w:p w14:paraId="4FBC66C3" w14:textId="6ABFCB48" w:rsidR="001338CC" w:rsidRPr="001338CC" w:rsidRDefault="00AD702E" w:rsidP="001338CC">
            <w:pPr>
              <w:autoSpaceDE w:val="0"/>
              <w:autoSpaceDN w:val="0"/>
              <w:adjustRightInd w:val="0"/>
              <w:spacing w:after="0" w:line="240" w:lineRule="auto"/>
              <w:jc w:val="center"/>
              <w:rPr>
                <w:rFonts w:ascii="Arial" w:hAnsi="Arial" w:cs="Arial"/>
                <w:b/>
                <w:bCs/>
                <w:color w:val="000000"/>
                <w:sz w:val="16"/>
                <w:szCs w:val="16"/>
              </w:rPr>
            </w:pPr>
            <w:proofErr w:type="spellStart"/>
            <w:r w:rsidRPr="00AD702E">
              <w:rPr>
                <w:rFonts w:ascii="Calibri" w:hAnsi="Calibri" w:cs="Calibri"/>
                <w:b/>
                <w:bCs/>
                <w:color w:val="000000"/>
                <w:sz w:val="16"/>
                <w:szCs w:val="16"/>
                <w:vertAlign w:val="superscript"/>
              </w:rPr>
              <w:t>b</w:t>
            </w:r>
            <w:r w:rsidR="001338CC" w:rsidRPr="001338CC">
              <w:rPr>
                <w:rFonts w:ascii="Arial" w:hAnsi="Arial" w:cs="Arial"/>
                <w:b/>
                <w:bCs/>
                <w:color w:val="000000"/>
                <w:sz w:val="16"/>
                <w:szCs w:val="16"/>
              </w:rPr>
              <w:t>P</w:t>
            </w:r>
            <w:proofErr w:type="spellEnd"/>
          </w:p>
        </w:tc>
        <w:tc>
          <w:tcPr>
            <w:tcW w:w="197" w:type="pct"/>
            <w:tcBorders>
              <w:top w:val="nil"/>
              <w:left w:val="nil"/>
              <w:bottom w:val="single" w:sz="6" w:space="0" w:color="auto"/>
              <w:right w:val="nil"/>
            </w:tcBorders>
          </w:tcPr>
          <w:p w14:paraId="09BF15F8" w14:textId="02A8E842" w:rsidR="001338CC" w:rsidRPr="001338CC" w:rsidRDefault="00AD702E" w:rsidP="001338CC">
            <w:pPr>
              <w:autoSpaceDE w:val="0"/>
              <w:autoSpaceDN w:val="0"/>
              <w:adjustRightInd w:val="0"/>
              <w:spacing w:after="0" w:line="240" w:lineRule="auto"/>
              <w:jc w:val="center"/>
              <w:rPr>
                <w:rFonts w:ascii="Arial" w:hAnsi="Arial" w:cs="Arial"/>
                <w:b/>
                <w:bCs/>
                <w:color w:val="000000"/>
                <w:sz w:val="16"/>
                <w:szCs w:val="16"/>
              </w:rPr>
            </w:pPr>
            <w:proofErr w:type="spellStart"/>
            <w:r w:rsidRPr="00AD702E">
              <w:rPr>
                <w:rFonts w:ascii="Arial" w:hAnsi="Arial" w:cs="Arial"/>
                <w:b/>
                <w:bCs/>
                <w:color w:val="000000"/>
                <w:sz w:val="16"/>
                <w:szCs w:val="16"/>
                <w:vertAlign w:val="superscript"/>
              </w:rPr>
              <w:t>a</w:t>
            </w:r>
            <w:r w:rsidR="006D0841">
              <w:rPr>
                <w:rFonts w:ascii="Arial" w:hAnsi="Arial" w:cs="Arial"/>
                <w:b/>
                <w:bCs/>
                <w:color w:val="000000"/>
                <w:sz w:val="16"/>
                <w:szCs w:val="16"/>
              </w:rPr>
              <w:t>N</w:t>
            </w:r>
            <w:proofErr w:type="spellEnd"/>
            <w:r w:rsidR="001338CC" w:rsidRPr="001338CC">
              <w:rPr>
                <w:rFonts w:ascii="Arial" w:hAnsi="Arial" w:cs="Arial"/>
                <w:b/>
                <w:bCs/>
                <w:color w:val="000000"/>
                <w:sz w:val="16"/>
                <w:szCs w:val="16"/>
              </w:rPr>
              <w:t xml:space="preserve"> </w:t>
            </w:r>
          </w:p>
        </w:tc>
        <w:tc>
          <w:tcPr>
            <w:tcW w:w="203" w:type="pct"/>
            <w:tcBorders>
              <w:top w:val="nil"/>
              <w:left w:val="nil"/>
              <w:bottom w:val="single" w:sz="6" w:space="0" w:color="auto"/>
              <w:right w:val="nil"/>
            </w:tcBorders>
          </w:tcPr>
          <w:p w14:paraId="02BA7761" w14:textId="77777777" w:rsidR="001338CC" w:rsidRPr="001338CC" w:rsidRDefault="001338CC" w:rsidP="001338CC">
            <w:pPr>
              <w:autoSpaceDE w:val="0"/>
              <w:autoSpaceDN w:val="0"/>
              <w:adjustRightInd w:val="0"/>
              <w:spacing w:after="0" w:line="240" w:lineRule="auto"/>
              <w:jc w:val="center"/>
              <w:rPr>
                <w:rFonts w:ascii="Arial" w:hAnsi="Arial" w:cs="Arial"/>
                <w:b/>
                <w:bCs/>
                <w:color w:val="000000"/>
                <w:sz w:val="16"/>
                <w:szCs w:val="16"/>
              </w:rPr>
            </w:pPr>
            <w:r w:rsidRPr="001338CC">
              <w:rPr>
                <w:rFonts w:ascii="Arial" w:hAnsi="Arial" w:cs="Arial"/>
                <w:b/>
                <w:bCs/>
                <w:color w:val="000000"/>
                <w:sz w:val="16"/>
                <w:szCs w:val="16"/>
              </w:rPr>
              <w:t>%</w:t>
            </w:r>
          </w:p>
        </w:tc>
        <w:tc>
          <w:tcPr>
            <w:tcW w:w="141" w:type="pct"/>
            <w:tcBorders>
              <w:top w:val="nil"/>
              <w:left w:val="nil"/>
              <w:bottom w:val="single" w:sz="6" w:space="0" w:color="auto"/>
              <w:right w:val="single" w:sz="6" w:space="0" w:color="auto"/>
            </w:tcBorders>
          </w:tcPr>
          <w:p w14:paraId="46828520" w14:textId="5886C7B9" w:rsidR="001338CC" w:rsidRPr="001338CC" w:rsidRDefault="00AD702E" w:rsidP="001338CC">
            <w:pPr>
              <w:autoSpaceDE w:val="0"/>
              <w:autoSpaceDN w:val="0"/>
              <w:adjustRightInd w:val="0"/>
              <w:spacing w:after="0" w:line="240" w:lineRule="auto"/>
              <w:jc w:val="center"/>
              <w:rPr>
                <w:rFonts w:ascii="Arial" w:hAnsi="Arial" w:cs="Arial"/>
                <w:b/>
                <w:bCs/>
                <w:color w:val="000000"/>
                <w:sz w:val="16"/>
                <w:szCs w:val="16"/>
              </w:rPr>
            </w:pPr>
            <w:proofErr w:type="spellStart"/>
            <w:r w:rsidRPr="00AD702E">
              <w:rPr>
                <w:rFonts w:ascii="Calibri" w:hAnsi="Calibri" w:cs="Calibri"/>
                <w:b/>
                <w:bCs/>
                <w:color w:val="000000"/>
                <w:sz w:val="16"/>
                <w:szCs w:val="16"/>
                <w:vertAlign w:val="superscript"/>
              </w:rPr>
              <w:t>b</w:t>
            </w:r>
            <w:r w:rsidR="001338CC" w:rsidRPr="001338CC">
              <w:rPr>
                <w:rFonts w:ascii="Arial" w:hAnsi="Arial" w:cs="Arial"/>
                <w:b/>
                <w:bCs/>
                <w:color w:val="000000"/>
                <w:sz w:val="16"/>
                <w:szCs w:val="16"/>
              </w:rPr>
              <w:t>P</w:t>
            </w:r>
            <w:proofErr w:type="spellEnd"/>
          </w:p>
        </w:tc>
        <w:tc>
          <w:tcPr>
            <w:tcW w:w="197" w:type="pct"/>
            <w:tcBorders>
              <w:top w:val="nil"/>
              <w:left w:val="nil"/>
              <w:bottom w:val="single" w:sz="6" w:space="0" w:color="auto"/>
              <w:right w:val="nil"/>
            </w:tcBorders>
          </w:tcPr>
          <w:p w14:paraId="183A0202" w14:textId="3EE515A9" w:rsidR="001338CC" w:rsidRPr="001338CC" w:rsidRDefault="00AD702E" w:rsidP="001338CC">
            <w:pPr>
              <w:autoSpaceDE w:val="0"/>
              <w:autoSpaceDN w:val="0"/>
              <w:adjustRightInd w:val="0"/>
              <w:spacing w:after="0" w:line="240" w:lineRule="auto"/>
              <w:jc w:val="center"/>
              <w:rPr>
                <w:rFonts w:ascii="Arial" w:hAnsi="Arial" w:cs="Arial"/>
                <w:b/>
                <w:bCs/>
                <w:color w:val="000000"/>
                <w:sz w:val="16"/>
                <w:szCs w:val="16"/>
              </w:rPr>
            </w:pPr>
            <w:proofErr w:type="spellStart"/>
            <w:r w:rsidRPr="00AD702E">
              <w:rPr>
                <w:rFonts w:ascii="Arial" w:hAnsi="Arial" w:cs="Arial"/>
                <w:b/>
                <w:bCs/>
                <w:color w:val="000000"/>
                <w:sz w:val="16"/>
                <w:szCs w:val="16"/>
                <w:vertAlign w:val="superscript"/>
              </w:rPr>
              <w:t>a</w:t>
            </w:r>
            <w:r w:rsidR="006D0841">
              <w:rPr>
                <w:rFonts w:ascii="Arial" w:hAnsi="Arial" w:cs="Arial"/>
                <w:b/>
                <w:bCs/>
                <w:color w:val="000000"/>
                <w:sz w:val="16"/>
                <w:szCs w:val="16"/>
              </w:rPr>
              <w:t>N</w:t>
            </w:r>
            <w:proofErr w:type="spellEnd"/>
            <w:r w:rsidR="001338CC" w:rsidRPr="001338CC">
              <w:rPr>
                <w:rFonts w:ascii="Arial" w:hAnsi="Arial" w:cs="Arial"/>
                <w:b/>
                <w:bCs/>
                <w:color w:val="000000"/>
                <w:sz w:val="16"/>
                <w:szCs w:val="16"/>
              </w:rPr>
              <w:t xml:space="preserve"> </w:t>
            </w:r>
          </w:p>
        </w:tc>
        <w:tc>
          <w:tcPr>
            <w:tcW w:w="203" w:type="pct"/>
            <w:tcBorders>
              <w:top w:val="nil"/>
              <w:left w:val="nil"/>
              <w:bottom w:val="single" w:sz="6" w:space="0" w:color="auto"/>
              <w:right w:val="nil"/>
            </w:tcBorders>
          </w:tcPr>
          <w:p w14:paraId="046BC7FE" w14:textId="77777777" w:rsidR="001338CC" w:rsidRPr="001338CC" w:rsidRDefault="001338CC" w:rsidP="001338CC">
            <w:pPr>
              <w:autoSpaceDE w:val="0"/>
              <w:autoSpaceDN w:val="0"/>
              <w:adjustRightInd w:val="0"/>
              <w:spacing w:after="0" w:line="240" w:lineRule="auto"/>
              <w:jc w:val="center"/>
              <w:rPr>
                <w:rFonts w:ascii="Arial" w:hAnsi="Arial" w:cs="Arial"/>
                <w:b/>
                <w:bCs/>
                <w:color w:val="000000"/>
                <w:sz w:val="16"/>
                <w:szCs w:val="16"/>
              </w:rPr>
            </w:pPr>
            <w:r w:rsidRPr="001338CC">
              <w:rPr>
                <w:rFonts w:ascii="Arial" w:hAnsi="Arial" w:cs="Arial"/>
                <w:b/>
                <w:bCs/>
                <w:color w:val="000000"/>
                <w:sz w:val="16"/>
                <w:szCs w:val="16"/>
              </w:rPr>
              <w:t>%</w:t>
            </w:r>
          </w:p>
        </w:tc>
        <w:tc>
          <w:tcPr>
            <w:tcW w:w="198" w:type="pct"/>
            <w:tcBorders>
              <w:top w:val="nil"/>
              <w:left w:val="nil"/>
              <w:bottom w:val="single" w:sz="6" w:space="0" w:color="auto"/>
              <w:right w:val="single" w:sz="6" w:space="0" w:color="auto"/>
            </w:tcBorders>
          </w:tcPr>
          <w:p w14:paraId="35E416C4" w14:textId="7C3B4E6E" w:rsidR="001338CC" w:rsidRPr="001338CC" w:rsidRDefault="00AD702E" w:rsidP="001338CC">
            <w:pPr>
              <w:autoSpaceDE w:val="0"/>
              <w:autoSpaceDN w:val="0"/>
              <w:adjustRightInd w:val="0"/>
              <w:spacing w:after="0" w:line="240" w:lineRule="auto"/>
              <w:jc w:val="center"/>
              <w:rPr>
                <w:rFonts w:ascii="Arial" w:hAnsi="Arial" w:cs="Arial"/>
                <w:b/>
                <w:bCs/>
                <w:color w:val="000000"/>
                <w:sz w:val="16"/>
                <w:szCs w:val="16"/>
              </w:rPr>
            </w:pPr>
            <w:proofErr w:type="spellStart"/>
            <w:r w:rsidRPr="00AD702E">
              <w:rPr>
                <w:rFonts w:ascii="Calibri" w:hAnsi="Calibri" w:cs="Calibri"/>
                <w:b/>
                <w:bCs/>
                <w:color w:val="000000"/>
                <w:sz w:val="16"/>
                <w:szCs w:val="16"/>
                <w:vertAlign w:val="superscript"/>
              </w:rPr>
              <w:t>b</w:t>
            </w:r>
            <w:r w:rsidR="001338CC" w:rsidRPr="001338CC">
              <w:rPr>
                <w:rFonts w:ascii="Arial" w:hAnsi="Arial" w:cs="Arial"/>
                <w:b/>
                <w:bCs/>
                <w:color w:val="000000"/>
                <w:sz w:val="16"/>
                <w:szCs w:val="16"/>
              </w:rPr>
              <w:t>P</w:t>
            </w:r>
            <w:proofErr w:type="spellEnd"/>
          </w:p>
        </w:tc>
        <w:tc>
          <w:tcPr>
            <w:tcW w:w="198" w:type="pct"/>
            <w:tcBorders>
              <w:top w:val="nil"/>
              <w:left w:val="nil"/>
              <w:bottom w:val="single" w:sz="6" w:space="0" w:color="auto"/>
              <w:right w:val="nil"/>
            </w:tcBorders>
          </w:tcPr>
          <w:p w14:paraId="0A4A3F96" w14:textId="4B2C003A" w:rsidR="001338CC" w:rsidRPr="001338CC" w:rsidRDefault="00AD702E" w:rsidP="001338CC">
            <w:pPr>
              <w:autoSpaceDE w:val="0"/>
              <w:autoSpaceDN w:val="0"/>
              <w:adjustRightInd w:val="0"/>
              <w:spacing w:after="0" w:line="240" w:lineRule="auto"/>
              <w:jc w:val="center"/>
              <w:rPr>
                <w:rFonts w:ascii="Arial" w:hAnsi="Arial" w:cs="Arial"/>
                <w:b/>
                <w:bCs/>
                <w:color w:val="000000"/>
                <w:sz w:val="16"/>
                <w:szCs w:val="16"/>
              </w:rPr>
            </w:pPr>
            <w:proofErr w:type="spellStart"/>
            <w:r w:rsidRPr="00AD702E">
              <w:rPr>
                <w:rFonts w:ascii="Arial" w:hAnsi="Arial" w:cs="Arial"/>
                <w:b/>
                <w:bCs/>
                <w:color w:val="000000"/>
                <w:sz w:val="16"/>
                <w:szCs w:val="16"/>
                <w:vertAlign w:val="superscript"/>
              </w:rPr>
              <w:t>a</w:t>
            </w:r>
            <w:r w:rsidR="006D0841">
              <w:rPr>
                <w:rFonts w:ascii="Arial" w:hAnsi="Arial" w:cs="Arial"/>
                <w:b/>
                <w:bCs/>
                <w:color w:val="000000"/>
                <w:sz w:val="16"/>
                <w:szCs w:val="16"/>
              </w:rPr>
              <w:t>N</w:t>
            </w:r>
            <w:proofErr w:type="spellEnd"/>
            <w:r w:rsidR="001338CC" w:rsidRPr="001338CC">
              <w:rPr>
                <w:rFonts w:ascii="Arial" w:hAnsi="Arial" w:cs="Arial"/>
                <w:b/>
                <w:bCs/>
                <w:color w:val="000000"/>
                <w:sz w:val="16"/>
                <w:szCs w:val="16"/>
              </w:rPr>
              <w:t xml:space="preserve"> </w:t>
            </w:r>
          </w:p>
        </w:tc>
        <w:tc>
          <w:tcPr>
            <w:tcW w:w="203" w:type="pct"/>
            <w:tcBorders>
              <w:top w:val="nil"/>
              <w:left w:val="nil"/>
              <w:bottom w:val="single" w:sz="6" w:space="0" w:color="auto"/>
              <w:right w:val="nil"/>
            </w:tcBorders>
          </w:tcPr>
          <w:p w14:paraId="5D7623EC" w14:textId="77777777" w:rsidR="001338CC" w:rsidRPr="001338CC" w:rsidRDefault="001338CC" w:rsidP="001338CC">
            <w:pPr>
              <w:autoSpaceDE w:val="0"/>
              <w:autoSpaceDN w:val="0"/>
              <w:adjustRightInd w:val="0"/>
              <w:spacing w:after="0" w:line="240" w:lineRule="auto"/>
              <w:jc w:val="center"/>
              <w:rPr>
                <w:rFonts w:ascii="Arial" w:hAnsi="Arial" w:cs="Arial"/>
                <w:b/>
                <w:bCs/>
                <w:color w:val="000000"/>
                <w:sz w:val="16"/>
                <w:szCs w:val="16"/>
              </w:rPr>
            </w:pPr>
            <w:r w:rsidRPr="001338CC">
              <w:rPr>
                <w:rFonts w:ascii="Arial" w:hAnsi="Arial" w:cs="Arial"/>
                <w:b/>
                <w:bCs/>
                <w:color w:val="000000"/>
                <w:sz w:val="16"/>
                <w:szCs w:val="16"/>
              </w:rPr>
              <w:t>%</w:t>
            </w:r>
          </w:p>
        </w:tc>
        <w:tc>
          <w:tcPr>
            <w:tcW w:w="223" w:type="pct"/>
            <w:tcBorders>
              <w:top w:val="nil"/>
              <w:left w:val="nil"/>
              <w:bottom w:val="single" w:sz="6" w:space="0" w:color="auto"/>
              <w:right w:val="nil"/>
            </w:tcBorders>
          </w:tcPr>
          <w:p w14:paraId="184D0B0D" w14:textId="5A9F43B2" w:rsidR="001338CC" w:rsidRPr="001338CC" w:rsidRDefault="00AD702E" w:rsidP="001338CC">
            <w:pPr>
              <w:autoSpaceDE w:val="0"/>
              <w:autoSpaceDN w:val="0"/>
              <w:adjustRightInd w:val="0"/>
              <w:spacing w:after="0" w:line="240" w:lineRule="auto"/>
              <w:jc w:val="center"/>
              <w:rPr>
                <w:rFonts w:ascii="Arial" w:hAnsi="Arial" w:cs="Arial"/>
                <w:b/>
                <w:bCs/>
                <w:color w:val="000000"/>
                <w:sz w:val="16"/>
                <w:szCs w:val="16"/>
              </w:rPr>
            </w:pPr>
            <w:proofErr w:type="spellStart"/>
            <w:r w:rsidRPr="00AD702E">
              <w:rPr>
                <w:rFonts w:ascii="Calibri" w:hAnsi="Calibri" w:cs="Calibri"/>
                <w:b/>
                <w:bCs/>
                <w:color w:val="000000"/>
                <w:sz w:val="16"/>
                <w:szCs w:val="16"/>
                <w:vertAlign w:val="superscript"/>
              </w:rPr>
              <w:t>b</w:t>
            </w:r>
            <w:r w:rsidR="001338CC" w:rsidRPr="001338CC">
              <w:rPr>
                <w:rFonts w:ascii="Arial" w:hAnsi="Arial" w:cs="Arial"/>
                <w:b/>
                <w:bCs/>
                <w:color w:val="000000"/>
                <w:sz w:val="16"/>
                <w:szCs w:val="16"/>
              </w:rPr>
              <w:t>P</w:t>
            </w:r>
            <w:proofErr w:type="spellEnd"/>
          </w:p>
        </w:tc>
      </w:tr>
      <w:tr w:rsidR="001338CC" w:rsidRPr="001338CC" w14:paraId="435EE35F" w14:textId="77777777" w:rsidTr="001338CC">
        <w:trPr>
          <w:trHeight w:val="504"/>
        </w:trPr>
        <w:tc>
          <w:tcPr>
            <w:tcW w:w="440" w:type="pct"/>
            <w:tcBorders>
              <w:top w:val="nil"/>
              <w:left w:val="nil"/>
              <w:bottom w:val="nil"/>
              <w:right w:val="nil"/>
            </w:tcBorders>
          </w:tcPr>
          <w:p w14:paraId="459093BE" w14:textId="77777777" w:rsidR="001338CC" w:rsidRPr="001338CC" w:rsidRDefault="001338CC" w:rsidP="001338CC">
            <w:pPr>
              <w:autoSpaceDE w:val="0"/>
              <w:autoSpaceDN w:val="0"/>
              <w:adjustRightInd w:val="0"/>
              <w:spacing w:after="0" w:line="240" w:lineRule="auto"/>
              <w:rPr>
                <w:rFonts w:ascii="Arial" w:hAnsi="Arial" w:cs="Arial"/>
                <w:b/>
                <w:bCs/>
                <w:color w:val="000000"/>
                <w:sz w:val="16"/>
                <w:szCs w:val="16"/>
              </w:rPr>
            </w:pPr>
            <w:r w:rsidRPr="001338CC">
              <w:rPr>
                <w:rFonts w:ascii="Arial" w:hAnsi="Arial" w:cs="Arial"/>
                <w:b/>
                <w:bCs/>
                <w:color w:val="000000"/>
                <w:sz w:val="16"/>
                <w:szCs w:val="16"/>
              </w:rPr>
              <w:t>Subset of all cases (n=1399)</w:t>
            </w:r>
          </w:p>
        </w:tc>
        <w:tc>
          <w:tcPr>
            <w:tcW w:w="209" w:type="pct"/>
            <w:tcBorders>
              <w:top w:val="nil"/>
              <w:left w:val="nil"/>
              <w:bottom w:val="nil"/>
              <w:right w:val="nil"/>
            </w:tcBorders>
          </w:tcPr>
          <w:p w14:paraId="5680C98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352</w:t>
            </w:r>
          </w:p>
        </w:tc>
        <w:tc>
          <w:tcPr>
            <w:tcW w:w="203" w:type="pct"/>
            <w:tcBorders>
              <w:top w:val="nil"/>
              <w:left w:val="nil"/>
              <w:bottom w:val="nil"/>
              <w:right w:val="nil"/>
            </w:tcBorders>
          </w:tcPr>
          <w:p w14:paraId="25BFE9E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(25.2)</w:t>
            </w:r>
          </w:p>
        </w:tc>
        <w:tc>
          <w:tcPr>
            <w:tcW w:w="196" w:type="pct"/>
            <w:tcBorders>
              <w:top w:val="nil"/>
              <w:left w:val="nil"/>
              <w:bottom w:val="nil"/>
              <w:right w:val="nil"/>
            </w:tcBorders>
          </w:tcPr>
          <w:p w14:paraId="4E7E178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385</w:t>
            </w:r>
          </w:p>
        </w:tc>
        <w:tc>
          <w:tcPr>
            <w:tcW w:w="203" w:type="pct"/>
            <w:tcBorders>
              <w:top w:val="nil"/>
              <w:left w:val="nil"/>
              <w:bottom w:val="nil"/>
              <w:right w:val="nil"/>
            </w:tcBorders>
          </w:tcPr>
          <w:p w14:paraId="5659FF4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(27.5)</w:t>
            </w:r>
          </w:p>
        </w:tc>
        <w:tc>
          <w:tcPr>
            <w:tcW w:w="169" w:type="pct"/>
            <w:tcBorders>
              <w:top w:val="nil"/>
              <w:left w:val="nil"/>
              <w:bottom w:val="nil"/>
              <w:right w:val="nil"/>
            </w:tcBorders>
          </w:tcPr>
          <w:p w14:paraId="55A3CB3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07B8F20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174</w:t>
            </w:r>
          </w:p>
        </w:tc>
        <w:tc>
          <w:tcPr>
            <w:tcW w:w="232" w:type="pct"/>
            <w:tcBorders>
              <w:top w:val="nil"/>
              <w:left w:val="nil"/>
              <w:bottom w:val="nil"/>
              <w:right w:val="nil"/>
            </w:tcBorders>
          </w:tcPr>
          <w:p w14:paraId="5D2A9F1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(12.4)</w:t>
            </w:r>
          </w:p>
        </w:tc>
        <w:tc>
          <w:tcPr>
            <w:tcW w:w="191" w:type="pct"/>
            <w:tcBorders>
              <w:top w:val="nil"/>
              <w:left w:val="nil"/>
              <w:bottom w:val="nil"/>
              <w:right w:val="nil"/>
            </w:tcBorders>
          </w:tcPr>
          <w:p w14:paraId="4726CC7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367EBC2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37</w:t>
            </w:r>
          </w:p>
        </w:tc>
        <w:tc>
          <w:tcPr>
            <w:tcW w:w="203" w:type="pct"/>
            <w:tcBorders>
              <w:top w:val="nil"/>
              <w:left w:val="nil"/>
              <w:bottom w:val="nil"/>
              <w:right w:val="nil"/>
            </w:tcBorders>
          </w:tcPr>
          <w:p w14:paraId="37053CF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(2.6)</w:t>
            </w:r>
          </w:p>
        </w:tc>
        <w:tc>
          <w:tcPr>
            <w:tcW w:w="198" w:type="pct"/>
            <w:tcBorders>
              <w:top w:val="nil"/>
              <w:left w:val="nil"/>
              <w:bottom w:val="nil"/>
              <w:right w:val="nil"/>
            </w:tcBorders>
          </w:tcPr>
          <w:p w14:paraId="5EFFF7C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1CD0EA9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309</w:t>
            </w:r>
          </w:p>
        </w:tc>
        <w:tc>
          <w:tcPr>
            <w:tcW w:w="203" w:type="pct"/>
            <w:tcBorders>
              <w:top w:val="nil"/>
              <w:left w:val="nil"/>
              <w:bottom w:val="nil"/>
              <w:right w:val="nil"/>
            </w:tcBorders>
          </w:tcPr>
          <w:p w14:paraId="15C4EBF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(22.1)</w:t>
            </w:r>
          </w:p>
        </w:tc>
        <w:tc>
          <w:tcPr>
            <w:tcW w:w="198" w:type="pct"/>
            <w:tcBorders>
              <w:top w:val="nil"/>
              <w:left w:val="nil"/>
              <w:bottom w:val="nil"/>
              <w:right w:val="nil"/>
            </w:tcBorders>
          </w:tcPr>
          <w:p w14:paraId="3E9D2A4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2E6C1E4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53</w:t>
            </w:r>
          </w:p>
        </w:tc>
        <w:tc>
          <w:tcPr>
            <w:tcW w:w="203" w:type="pct"/>
            <w:tcBorders>
              <w:top w:val="nil"/>
              <w:left w:val="nil"/>
              <w:bottom w:val="nil"/>
              <w:right w:val="nil"/>
            </w:tcBorders>
          </w:tcPr>
          <w:p w14:paraId="04D1F83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(3.8)</w:t>
            </w:r>
          </w:p>
        </w:tc>
        <w:tc>
          <w:tcPr>
            <w:tcW w:w="141" w:type="pct"/>
            <w:tcBorders>
              <w:top w:val="nil"/>
              <w:left w:val="nil"/>
              <w:bottom w:val="nil"/>
              <w:right w:val="nil"/>
            </w:tcBorders>
          </w:tcPr>
          <w:p w14:paraId="062B08F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3C0439D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19</w:t>
            </w:r>
          </w:p>
        </w:tc>
        <w:tc>
          <w:tcPr>
            <w:tcW w:w="203" w:type="pct"/>
            <w:tcBorders>
              <w:top w:val="nil"/>
              <w:left w:val="nil"/>
              <w:bottom w:val="nil"/>
              <w:right w:val="nil"/>
            </w:tcBorders>
          </w:tcPr>
          <w:p w14:paraId="092C7B0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(1.4)</w:t>
            </w:r>
          </w:p>
        </w:tc>
        <w:tc>
          <w:tcPr>
            <w:tcW w:w="198" w:type="pct"/>
            <w:tcBorders>
              <w:top w:val="nil"/>
              <w:left w:val="nil"/>
              <w:bottom w:val="nil"/>
              <w:right w:val="nil"/>
            </w:tcBorders>
          </w:tcPr>
          <w:p w14:paraId="0A776CD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2296622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70</w:t>
            </w:r>
          </w:p>
        </w:tc>
        <w:tc>
          <w:tcPr>
            <w:tcW w:w="203" w:type="pct"/>
            <w:tcBorders>
              <w:top w:val="nil"/>
              <w:left w:val="nil"/>
              <w:bottom w:val="nil"/>
              <w:right w:val="nil"/>
            </w:tcBorders>
          </w:tcPr>
          <w:p w14:paraId="7E40059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(5.0)</w:t>
            </w:r>
          </w:p>
        </w:tc>
        <w:tc>
          <w:tcPr>
            <w:tcW w:w="223" w:type="pct"/>
            <w:tcBorders>
              <w:top w:val="nil"/>
              <w:left w:val="nil"/>
              <w:bottom w:val="nil"/>
              <w:right w:val="nil"/>
            </w:tcBorders>
          </w:tcPr>
          <w:p w14:paraId="7922B3F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r>
      <w:tr w:rsidR="001338CC" w:rsidRPr="001338CC" w14:paraId="38673BAF" w14:textId="77777777" w:rsidTr="001338CC">
        <w:trPr>
          <w:trHeight w:val="324"/>
        </w:trPr>
        <w:tc>
          <w:tcPr>
            <w:tcW w:w="440" w:type="pct"/>
            <w:tcBorders>
              <w:top w:val="nil"/>
              <w:left w:val="nil"/>
              <w:bottom w:val="nil"/>
              <w:right w:val="nil"/>
            </w:tcBorders>
          </w:tcPr>
          <w:p w14:paraId="2A4588DB" w14:textId="77777777" w:rsidR="001338CC" w:rsidRPr="001338CC" w:rsidRDefault="001338CC" w:rsidP="001338CC">
            <w:pPr>
              <w:autoSpaceDE w:val="0"/>
              <w:autoSpaceDN w:val="0"/>
              <w:adjustRightInd w:val="0"/>
              <w:spacing w:after="0" w:line="240" w:lineRule="auto"/>
              <w:rPr>
                <w:rFonts w:ascii="Arial" w:hAnsi="Arial" w:cs="Arial"/>
                <w:b/>
                <w:bCs/>
                <w:color w:val="000000"/>
                <w:sz w:val="16"/>
                <w:szCs w:val="16"/>
              </w:rPr>
            </w:pPr>
            <w:r w:rsidRPr="001338CC">
              <w:rPr>
                <w:rFonts w:ascii="Arial" w:hAnsi="Arial" w:cs="Arial"/>
                <w:b/>
                <w:bCs/>
                <w:color w:val="000000"/>
                <w:sz w:val="16"/>
                <w:szCs w:val="16"/>
              </w:rPr>
              <w:t>Mean age at EC diagnosis (range)</w:t>
            </w:r>
          </w:p>
        </w:tc>
        <w:tc>
          <w:tcPr>
            <w:tcW w:w="413" w:type="pct"/>
            <w:gridSpan w:val="2"/>
            <w:tcBorders>
              <w:top w:val="nil"/>
              <w:left w:val="nil"/>
              <w:bottom w:val="nil"/>
              <w:right w:val="nil"/>
            </w:tcBorders>
          </w:tcPr>
          <w:p w14:paraId="48A00F2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61.4 (26.4 -79.9)</w:t>
            </w:r>
          </w:p>
        </w:tc>
        <w:tc>
          <w:tcPr>
            <w:tcW w:w="399" w:type="pct"/>
            <w:gridSpan w:val="2"/>
            <w:tcBorders>
              <w:top w:val="nil"/>
              <w:left w:val="nil"/>
              <w:bottom w:val="nil"/>
              <w:right w:val="nil"/>
            </w:tcBorders>
          </w:tcPr>
          <w:p w14:paraId="7342823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62.6 (32.9-79.9)</w:t>
            </w:r>
          </w:p>
        </w:tc>
        <w:tc>
          <w:tcPr>
            <w:tcW w:w="169" w:type="pct"/>
            <w:tcBorders>
              <w:top w:val="nil"/>
              <w:left w:val="nil"/>
              <w:bottom w:val="nil"/>
              <w:right w:val="nil"/>
            </w:tcBorders>
          </w:tcPr>
          <w:p w14:paraId="08C23B0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0.08</w:t>
            </w:r>
          </w:p>
        </w:tc>
        <w:tc>
          <w:tcPr>
            <w:tcW w:w="430" w:type="pct"/>
            <w:gridSpan w:val="2"/>
            <w:tcBorders>
              <w:top w:val="nil"/>
              <w:left w:val="nil"/>
              <w:bottom w:val="nil"/>
              <w:right w:val="nil"/>
            </w:tcBorders>
          </w:tcPr>
          <w:p w14:paraId="1E5ECCA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61.1 (35.7-79.7)</w:t>
            </w:r>
          </w:p>
        </w:tc>
        <w:tc>
          <w:tcPr>
            <w:tcW w:w="191" w:type="pct"/>
            <w:tcBorders>
              <w:top w:val="nil"/>
              <w:left w:val="nil"/>
              <w:bottom w:val="nil"/>
              <w:right w:val="nil"/>
            </w:tcBorders>
          </w:tcPr>
          <w:p w14:paraId="0ADD0E5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0.8</w:t>
            </w:r>
          </w:p>
        </w:tc>
        <w:tc>
          <w:tcPr>
            <w:tcW w:w="400" w:type="pct"/>
            <w:gridSpan w:val="2"/>
            <w:tcBorders>
              <w:top w:val="nil"/>
              <w:left w:val="nil"/>
              <w:bottom w:val="nil"/>
              <w:right w:val="nil"/>
            </w:tcBorders>
          </w:tcPr>
          <w:p w14:paraId="5D7CB47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56.5 (36.5-78.2)</w:t>
            </w:r>
          </w:p>
        </w:tc>
        <w:tc>
          <w:tcPr>
            <w:tcW w:w="198" w:type="pct"/>
            <w:tcBorders>
              <w:top w:val="nil"/>
              <w:left w:val="nil"/>
              <w:bottom w:val="nil"/>
              <w:right w:val="nil"/>
            </w:tcBorders>
          </w:tcPr>
          <w:p w14:paraId="47EB007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0.008</w:t>
            </w:r>
          </w:p>
        </w:tc>
        <w:tc>
          <w:tcPr>
            <w:tcW w:w="400" w:type="pct"/>
            <w:gridSpan w:val="2"/>
            <w:tcBorders>
              <w:top w:val="nil"/>
              <w:left w:val="nil"/>
              <w:bottom w:val="nil"/>
              <w:right w:val="nil"/>
            </w:tcBorders>
          </w:tcPr>
          <w:p w14:paraId="1D7E24E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62.1 (31.9-80.0)</w:t>
            </w:r>
          </w:p>
        </w:tc>
        <w:tc>
          <w:tcPr>
            <w:tcW w:w="198" w:type="pct"/>
            <w:tcBorders>
              <w:top w:val="nil"/>
              <w:left w:val="nil"/>
              <w:bottom w:val="nil"/>
              <w:right w:val="nil"/>
            </w:tcBorders>
          </w:tcPr>
          <w:p w14:paraId="56D9F20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0.3</w:t>
            </w:r>
          </w:p>
        </w:tc>
        <w:tc>
          <w:tcPr>
            <w:tcW w:w="400" w:type="pct"/>
            <w:gridSpan w:val="2"/>
            <w:tcBorders>
              <w:top w:val="nil"/>
              <w:left w:val="nil"/>
              <w:bottom w:val="nil"/>
              <w:right w:val="nil"/>
            </w:tcBorders>
          </w:tcPr>
          <w:p w14:paraId="022685E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59.1 (28.9-78.9)</w:t>
            </w:r>
          </w:p>
        </w:tc>
        <w:tc>
          <w:tcPr>
            <w:tcW w:w="141" w:type="pct"/>
            <w:tcBorders>
              <w:top w:val="nil"/>
              <w:left w:val="nil"/>
              <w:bottom w:val="nil"/>
              <w:right w:val="nil"/>
            </w:tcBorders>
          </w:tcPr>
          <w:p w14:paraId="63DD5C8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0.1</w:t>
            </w:r>
          </w:p>
        </w:tc>
        <w:tc>
          <w:tcPr>
            <w:tcW w:w="400" w:type="pct"/>
            <w:gridSpan w:val="2"/>
            <w:tcBorders>
              <w:top w:val="nil"/>
              <w:left w:val="nil"/>
              <w:bottom w:val="nil"/>
              <w:right w:val="nil"/>
            </w:tcBorders>
          </w:tcPr>
          <w:p w14:paraId="3E328AF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54.9 (34.8-73.6)</w:t>
            </w:r>
          </w:p>
        </w:tc>
        <w:tc>
          <w:tcPr>
            <w:tcW w:w="198" w:type="pct"/>
            <w:tcBorders>
              <w:top w:val="nil"/>
              <w:left w:val="nil"/>
              <w:bottom w:val="nil"/>
              <w:right w:val="nil"/>
            </w:tcBorders>
          </w:tcPr>
          <w:p w14:paraId="02500B2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0.009</w:t>
            </w:r>
          </w:p>
        </w:tc>
        <w:tc>
          <w:tcPr>
            <w:tcW w:w="401" w:type="pct"/>
            <w:gridSpan w:val="2"/>
            <w:tcBorders>
              <w:top w:val="nil"/>
              <w:left w:val="nil"/>
              <w:bottom w:val="nil"/>
              <w:right w:val="nil"/>
            </w:tcBorders>
          </w:tcPr>
          <w:p w14:paraId="53C9168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56.2 (37.1-76.8)</w:t>
            </w:r>
          </w:p>
        </w:tc>
        <w:tc>
          <w:tcPr>
            <w:tcW w:w="223" w:type="pct"/>
            <w:tcBorders>
              <w:top w:val="nil"/>
              <w:left w:val="nil"/>
              <w:bottom w:val="nil"/>
              <w:right w:val="nil"/>
            </w:tcBorders>
          </w:tcPr>
          <w:p w14:paraId="1246924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0.0001</w:t>
            </w:r>
          </w:p>
        </w:tc>
      </w:tr>
      <w:tr w:rsidR="001338CC" w:rsidRPr="001338CC" w14:paraId="2611DA14" w14:textId="77777777" w:rsidTr="001338CC">
        <w:trPr>
          <w:trHeight w:val="170"/>
        </w:trPr>
        <w:tc>
          <w:tcPr>
            <w:tcW w:w="440" w:type="pct"/>
            <w:tcBorders>
              <w:top w:val="nil"/>
              <w:left w:val="nil"/>
              <w:bottom w:val="nil"/>
              <w:right w:val="nil"/>
            </w:tcBorders>
          </w:tcPr>
          <w:p w14:paraId="6B698CC0" w14:textId="77777777" w:rsidR="001338CC" w:rsidRPr="001338CC" w:rsidRDefault="001338CC" w:rsidP="001338CC">
            <w:pPr>
              <w:autoSpaceDE w:val="0"/>
              <w:autoSpaceDN w:val="0"/>
              <w:adjustRightInd w:val="0"/>
              <w:spacing w:after="0" w:line="240" w:lineRule="auto"/>
              <w:rPr>
                <w:rFonts w:ascii="Arial" w:hAnsi="Arial" w:cs="Arial"/>
                <w:b/>
                <w:bCs/>
                <w:color w:val="000000"/>
                <w:sz w:val="16"/>
                <w:szCs w:val="16"/>
              </w:rPr>
            </w:pPr>
            <w:r w:rsidRPr="001338CC">
              <w:rPr>
                <w:rFonts w:ascii="Arial" w:hAnsi="Arial" w:cs="Arial"/>
                <w:b/>
                <w:bCs/>
                <w:color w:val="000000"/>
                <w:sz w:val="16"/>
                <w:szCs w:val="16"/>
              </w:rPr>
              <w:t xml:space="preserve">BMI </w:t>
            </w:r>
          </w:p>
        </w:tc>
        <w:tc>
          <w:tcPr>
            <w:tcW w:w="209" w:type="pct"/>
            <w:tcBorders>
              <w:top w:val="nil"/>
              <w:left w:val="nil"/>
              <w:bottom w:val="nil"/>
              <w:right w:val="nil"/>
            </w:tcBorders>
          </w:tcPr>
          <w:p w14:paraId="4B499C5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03" w:type="pct"/>
            <w:tcBorders>
              <w:top w:val="nil"/>
              <w:left w:val="nil"/>
              <w:bottom w:val="nil"/>
              <w:right w:val="nil"/>
            </w:tcBorders>
          </w:tcPr>
          <w:p w14:paraId="61FF490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6" w:type="pct"/>
            <w:tcBorders>
              <w:top w:val="nil"/>
              <w:left w:val="nil"/>
              <w:bottom w:val="nil"/>
              <w:right w:val="nil"/>
            </w:tcBorders>
          </w:tcPr>
          <w:p w14:paraId="19A0D3A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03" w:type="pct"/>
            <w:tcBorders>
              <w:top w:val="nil"/>
              <w:left w:val="nil"/>
              <w:bottom w:val="nil"/>
              <w:right w:val="nil"/>
            </w:tcBorders>
          </w:tcPr>
          <w:p w14:paraId="49E4862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69" w:type="pct"/>
            <w:tcBorders>
              <w:top w:val="nil"/>
              <w:left w:val="nil"/>
              <w:bottom w:val="nil"/>
              <w:right w:val="nil"/>
            </w:tcBorders>
          </w:tcPr>
          <w:p w14:paraId="5EFB9A3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755879E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32" w:type="pct"/>
            <w:tcBorders>
              <w:top w:val="nil"/>
              <w:left w:val="nil"/>
              <w:bottom w:val="nil"/>
              <w:right w:val="nil"/>
            </w:tcBorders>
          </w:tcPr>
          <w:p w14:paraId="5E49CD7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1" w:type="pct"/>
            <w:tcBorders>
              <w:top w:val="nil"/>
              <w:left w:val="nil"/>
              <w:bottom w:val="nil"/>
              <w:right w:val="nil"/>
            </w:tcBorders>
          </w:tcPr>
          <w:p w14:paraId="505D195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1EA1EBC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03" w:type="pct"/>
            <w:tcBorders>
              <w:top w:val="nil"/>
              <w:left w:val="nil"/>
              <w:bottom w:val="nil"/>
              <w:right w:val="nil"/>
            </w:tcBorders>
          </w:tcPr>
          <w:p w14:paraId="44DF34F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41FEE0D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6A05338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03" w:type="pct"/>
            <w:tcBorders>
              <w:top w:val="nil"/>
              <w:left w:val="nil"/>
              <w:bottom w:val="nil"/>
              <w:right w:val="nil"/>
            </w:tcBorders>
          </w:tcPr>
          <w:p w14:paraId="6497D46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2FBC835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6E08114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03" w:type="pct"/>
            <w:tcBorders>
              <w:top w:val="nil"/>
              <w:left w:val="nil"/>
              <w:bottom w:val="nil"/>
              <w:right w:val="nil"/>
            </w:tcBorders>
          </w:tcPr>
          <w:p w14:paraId="468B94C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41" w:type="pct"/>
            <w:tcBorders>
              <w:top w:val="nil"/>
              <w:left w:val="nil"/>
              <w:bottom w:val="nil"/>
              <w:right w:val="nil"/>
            </w:tcBorders>
          </w:tcPr>
          <w:p w14:paraId="73D6805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070737D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03" w:type="pct"/>
            <w:tcBorders>
              <w:top w:val="nil"/>
              <w:left w:val="nil"/>
              <w:bottom w:val="nil"/>
              <w:right w:val="nil"/>
            </w:tcBorders>
          </w:tcPr>
          <w:p w14:paraId="3AF70F9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331E332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289D3F7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03" w:type="pct"/>
            <w:tcBorders>
              <w:top w:val="nil"/>
              <w:left w:val="nil"/>
              <w:bottom w:val="nil"/>
              <w:right w:val="nil"/>
            </w:tcBorders>
          </w:tcPr>
          <w:p w14:paraId="3398084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23" w:type="pct"/>
            <w:tcBorders>
              <w:top w:val="nil"/>
              <w:left w:val="nil"/>
              <w:bottom w:val="nil"/>
              <w:right w:val="nil"/>
            </w:tcBorders>
          </w:tcPr>
          <w:p w14:paraId="6A825C0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r>
      <w:tr w:rsidR="001338CC" w:rsidRPr="001338CC" w14:paraId="7D50C57C" w14:textId="77777777" w:rsidTr="001338CC">
        <w:trPr>
          <w:trHeight w:val="170"/>
        </w:trPr>
        <w:tc>
          <w:tcPr>
            <w:tcW w:w="440" w:type="pct"/>
            <w:tcBorders>
              <w:top w:val="nil"/>
              <w:left w:val="nil"/>
              <w:bottom w:val="nil"/>
              <w:right w:val="nil"/>
            </w:tcBorders>
          </w:tcPr>
          <w:p w14:paraId="15E8011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&lt;25</w:t>
            </w:r>
          </w:p>
        </w:tc>
        <w:tc>
          <w:tcPr>
            <w:tcW w:w="209" w:type="pct"/>
            <w:tcBorders>
              <w:top w:val="nil"/>
              <w:left w:val="nil"/>
              <w:bottom w:val="nil"/>
              <w:right w:val="nil"/>
            </w:tcBorders>
          </w:tcPr>
          <w:p w14:paraId="007DADD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86</w:t>
            </w:r>
          </w:p>
        </w:tc>
        <w:tc>
          <w:tcPr>
            <w:tcW w:w="203" w:type="pct"/>
            <w:tcBorders>
              <w:top w:val="nil"/>
              <w:left w:val="nil"/>
              <w:bottom w:val="nil"/>
              <w:right w:val="nil"/>
            </w:tcBorders>
          </w:tcPr>
          <w:p w14:paraId="7081C6B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(24.5)</w:t>
            </w:r>
          </w:p>
        </w:tc>
        <w:tc>
          <w:tcPr>
            <w:tcW w:w="196" w:type="pct"/>
            <w:tcBorders>
              <w:top w:val="nil"/>
              <w:left w:val="nil"/>
              <w:bottom w:val="nil"/>
              <w:right w:val="nil"/>
            </w:tcBorders>
          </w:tcPr>
          <w:p w14:paraId="3DB18FF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100</w:t>
            </w:r>
          </w:p>
        </w:tc>
        <w:tc>
          <w:tcPr>
            <w:tcW w:w="203" w:type="pct"/>
            <w:tcBorders>
              <w:top w:val="nil"/>
              <w:left w:val="nil"/>
              <w:bottom w:val="nil"/>
              <w:right w:val="nil"/>
            </w:tcBorders>
          </w:tcPr>
          <w:p w14:paraId="5FEC8CD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(26.3)</w:t>
            </w:r>
          </w:p>
        </w:tc>
        <w:tc>
          <w:tcPr>
            <w:tcW w:w="169" w:type="pct"/>
            <w:tcBorders>
              <w:top w:val="nil"/>
              <w:left w:val="nil"/>
              <w:bottom w:val="nil"/>
              <w:right w:val="nil"/>
            </w:tcBorders>
          </w:tcPr>
          <w:p w14:paraId="10E3B7A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0B082C5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37</w:t>
            </w:r>
          </w:p>
        </w:tc>
        <w:tc>
          <w:tcPr>
            <w:tcW w:w="232" w:type="pct"/>
            <w:tcBorders>
              <w:top w:val="nil"/>
              <w:left w:val="nil"/>
              <w:bottom w:val="nil"/>
              <w:right w:val="nil"/>
            </w:tcBorders>
          </w:tcPr>
          <w:p w14:paraId="539A272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(21.4)</w:t>
            </w:r>
          </w:p>
        </w:tc>
        <w:tc>
          <w:tcPr>
            <w:tcW w:w="191" w:type="pct"/>
            <w:tcBorders>
              <w:top w:val="nil"/>
              <w:left w:val="nil"/>
              <w:bottom w:val="nil"/>
              <w:right w:val="nil"/>
            </w:tcBorders>
          </w:tcPr>
          <w:p w14:paraId="5BDCCE5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40E400B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9</w:t>
            </w:r>
          </w:p>
        </w:tc>
        <w:tc>
          <w:tcPr>
            <w:tcW w:w="203" w:type="pct"/>
            <w:tcBorders>
              <w:top w:val="nil"/>
              <w:left w:val="nil"/>
              <w:bottom w:val="nil"/>
              <w:right w:val="nil"/>
            </w:tcBorders>
          </w:tcPr>
          <w:p w14:paraId="05FD7AE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(24.3)</w:t>
            </w:r>
          </w:p>
        </w:tc>
        <w:tc>
          <w:tcPr>
            <w:tcW w:w="198" w:type="pct"/>
            <w:tcBorders>
              <w:top w:val="nil"/>
              <w:left w:val="nil"/>
              <w:bottom w:val="nil"/>
              <w:right w:val="nil"/>
            </w:tcBorders>
          </w:tcPr>
          <w:p w14:paraId="685FB4E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3AABA70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69</w:t>
            </w:r>
          </w:p>
        </w:tc>
        <w:tc>
          <w:tcPr>
            <w:tcW w:w="203" w:type="pct"/>
            <w:tcBorders>
              <w:top w:val="nil"/>
              <w:left w:val="nil"/>
              <w:bottom w:val="nil"/>
              <w:right w:val="nil"/>
            </w:tcBorders>
          </w:tcPr>
          <w:p w14:paraId="6632CE3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(22.3)</w:t>
            </w:r>
          </w:p>
        </w:tc>
        <w:tc>
          <w:tcPr>
            <w:tcW w:w="198" w:type="pct"/>
            <w:tcBorders>
              <w:top w:val="nil"/>
              <w:left w:val="nil"/>
              <w:bottom w:val="nil"/>
              <w:right w:val="nil"/>
            </w:tcBorders>
          </w:tcPr>
          <w:p w14:paraId="461D1F2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664187A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16</w:t>
            </w:r>
          </w:p>
        </w:tc>
        <w:tc>
          <w:tcPr>
            <w:tcW w:w="203" w:type="pct"/>
            <w:tcBorders>
              <w:top w:val="nil"/>
              <w:left w:val="nil"/>
              <w:bottom w:val="nil"/>
              <w:right w:val="nil"/>
            </w:tcBorders>
          </w:tcPr>
          <w:p w14:paraId="7AFD824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(30.2)</w:t>
            </w:r>
          </w:p>
        </w:tc>
        <w:tc>
          <w:tcPr>
            <w:tcW w:w="141" w:type="pct"/>
            <w:tcBorders>
              <w:top w:val="nil"/>
              <w:left w:val="nil"/>
              <w:bottom w:val="nil"/>
              <w:right w:val="nil"/>
            </w:tcBorders>
          </w:tcPr>
          <w:p w14:paraId="6A7CE17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53E2B19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6</w:t>
            </w:r>
          </w:p>
        </w:tc>
        <w:tc>
          <w:tcPr>
            <w:tcW w:w="203" w:type="pct"/>
            <w:tcBorders>
              <w:top w:val="nil"/>
              <w:left w:val="nil"/>
              <w:bottom w:val="nil"/>
              <w:right w:val="nil"/>
            </w:tcBorders>
          </w:tcPr>
          <w:p w14:paraId="3AC4483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(31.6)</w:t>
            </w:r>
          </w:p>
        </w:tc>
        <w:tc>
          <w:tcPr>
            <w:tcW w:w="198" w:type="pct"/>
            <w:tcBorders>
              <w:top w:val="nil"/>
              <w:left w:val="nil"/>
              <w:bottom w:val="nil"/>
              <w:right w:val="nil"/>
            </w:tcBorders>
          </w:tcPr>
          <w:p w14:paraId="17128B8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3D80241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24</w:t>
            </w:r>
          </w:p>
        </w:tc>
        <w:tc>
          <w:tcPr>
            <w:tcW w:w="203" w:type="pct"/>
            <w:tcBorders>
              <w:top w:val="nil"/>
              <w:left w:val="nil"/>
              <w:bottom w:val="nil"/>
              <w:right w:val="nil"/>
            </w:tcBorders>
          </w:tcPr>
          <w:p w14:paraId="77F67DD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(34.3)</w:t>
            </w:r>
          </w:p>
        </w:tc>
        <w:tc>
          <w:tcPr>
            <w:tcW w:w="223" w:type="pct"/>
            <w:tcBorders>
              <w:top w:val="nil"/>
              <w:left w:val="nil"/>
              <w:bottom w:val="nil"/>
              <w:right w:val="nil"/>
            </w:tcBorders>
          </w:tcPr>
          <w:p w14:paraId="4645C2D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r>
      <w:tr w:rsidR="001338CC" w:rsidRPr="001338CC" w14:paraId="6AB645B2" w14:textId="77777777" w:rsidTr="001338CC">
        <w:trPr>
          <w:trHeight w:val="170"/>
        </w:trPr>
        <w:tc>
          <w:tcPr>
            <w:tcW w:w="440" w:type="pct"/>
            <w:tcBorders>
              <w:top w:val="nil"/>
              <w:left w:val="nil"/>
              <w:bottom w:val="nil"/>
              <w:right w:val="nil"/>
            </w:tcBorders>
          </w:tcPr>
          <w:p w14:paraId="1EB5314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25-29.9</w:t>
            </w:r>
          </w:p>
        </w:tc>
        <w:tc>
          <w:tcPr>
            <w:tcW w:w="209" w:type="pct"/>
            <w:tcBorders>
              <w:top w:val="nil"/>
              <w:left w:val="nil"/>
              <w:bottom w:val="nil"/>
              <w:right w:val="nil"/>
            </w:tcBorders>
          </w:tcPr>
          <w:p w14:paraId="282FC41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100</w:t>
            </w:r>
          </w:p>
        </w:tc>
        <w:tc>
          <w:tcPr>
            <w:tcW w:w="203" w:type="pct"/>
            <w:tcBorders>
              <w:top w:val="nil"/>
              <w:left w:val="nil"/>
              <w:bottom w:val="nil"/>
              <w:right w:val="nil"/>
            </w:tcBorders>
          </w:tcPr>
          <w:p w14:paraId="4B8162C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(28.5)</w:t>
            </w:r>
          </w:p>
        </w:tc>
        <w:tc>
          <w:tcPr>
            <w:tcW w:w="196" w:type="pct"/>
            <w:tcBorders>
              <w:top w:val="nil"/>
              <w:left w:val="nil"/>
              <w:bottom w:val="nil"/>
              <w:right w:val="nil"/>
            </w:tcBorders>
          </w:tcPr>
          <w:p w14:paraId="3DB7DC7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100</w:t>
            </w:r>
          </w:p>
        </w:tc>
        <w:tc>
          <w:tcPr>
            <w:tcW w:w="203" w:type="pct"/>
            <w:tcBorders>
              <w:top w:val="nil"/>
              <w:left w:val="nil"/>
              <w:bottom w:val="nil"/>
              <w:right w:val="nil"/>
            </w:tcBorders>
          </w:tcPr>
          <w:p w14:paraId="5190949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(26.3)</w:t>
            </w:r>
          </w:p>
        </w:tc>
        <w:tc>
          <w:tcPr>
            <w:tcW w:w="169" w:type="pct"/>
            <w:tcBorders>
              <w:top w:val="nil"/>
              <w:left w:val="nil"/>
              <w:bottom w:val="nil"/>
              <w:right w:val="nil"/>
            </w:tcBorders>
          </w:tcPr>
          <w:p w14:paraId="32A1783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778EA10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38</w:t>
            </w:r>
          </w:p>
        </w:tc>
        <w:tc>
          <w:tcPr>
            <w:tcW w:w="232" w:type="pct"/>
            <w:tcBorders>
              <w:top w:val="nil"/>
              <w:left w:val="nil"/>
              <w:bottom w:val="nil"/>
              <w:right w:val="nil"/>
            </w:tcBorders>
          </w:tcPr>
          <w:p w14:paraId="35C3DCA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(22.0)</w:t>
            </w:r>
          </w:p>
        </w:tc>
        <w:tc>
          <w:tcPr>
            <w:tcW w:w="191" w:type="pct"/>
            <w:tcBorders>
              <w:top w:val="nil"/>
              <w:left w:val="nil"/>
              <w:bottom w:val="nil"/>
              <w:right w:val="nil"/>
            </w:tcBorders>
          </w:tcPr>
          <w:p w14:paraId="35F520E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17FB174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9</w:t>
            </w:r>
          </w:p>
        </w:tc>
        <w:tc>
          <w:tcPr>
            <w:tcW w:w="203" w:type="pct"/>
            <w:tcBorders>
              <w:top w:val="nil"/>
              <w:left w:val="nil"/>
              <w:bottom w:val="nil"/>
              <w:right w:val="nil"/>
            </w:tcBorders>
          </w:tcPr>
          <w:p w14:paraId="16B8D9D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(24.3)</w:t>
            </w:r>
          </w:p>
        </w:tc>
        <w:tc>
          <w:tcPr>
            <w:tcW w:w="198" w:type="pct"/>
            <w:tcBorders>
              <w:top w:val="nil"/>
              <w:left w:val="nil"/>
              <w:bottom w:val="nil"/>
              <w:right w:val="nil"/>
            </w:tcBorders>
          </w:tcPr>
          <w:p w14:paraId="4C898E7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542ADC5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73</w:t>
            </w:r>
          </w:p>
        </w:tc>
        <w:tc>
          <w:tcPr>
            <w:tcW w:w="203" w:type="pct"/>
            <w:tcBorders>
              <w:top w:val="nil"/>
              <w:left w:val="nil"/>
              <w:bottom w:val="nil"/>
              <w:right w:val="nil"/>
            </w:tcBorders>
          </w:tcPr>
          <w:p w14:paraId="0B530A0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(23.6)</w:t>
            </w:r>
          </w:p>
        </w:tc>
        <w:tc>
          <w:tcPr>
            <w:tcW w:w="198" w:type="pct"/>
            <w:tcBorders>
              <w:top w:val="nil"/>
              <w:left w:val="nil"/>
              <w:bottom w:val="nil"/>
              <w:right w:val="nil"/>
            </w:tcBorders>
          </w:tcPr>
          <w:p w14:paraId="0BB3CED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0C13A97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16</w:t>
            </w:r>
          </w:p>
        </w:tc>
        <w:tc>
          <w:tcPr>
            <w:tcW w:w="203" w:type="pct"/>
            <w:tcBorders>
              <w:top w:val="nil"/>
              <w:left w:val="nil"/>
              <w:bottom w:val="nil"/>
              <w:right w:val="nil"/>
            </w:tcBorders>
          </w:tcPr>
          <w:p w14:paraId="6959D28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(30.2)</w:t>
            </w:r>
          </w:p>
        </w:tc>
        <w:tc>
          <w:tcPr>
            <w:tcW w:w="141" w:type="pct"/>
            <w:tcBorders>
              <w:top w:val="nil"/>
              <w:left w:val="nil"/>
              <w:bottom w:val="nil"/>
              <w:right w:val="nil"/>
            </w:tcBorders>
          </w:tcPr>
          <w:p w14:paraId="35EEBF7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23340F1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6</w:t>
            </w:r>
          </w:p>
        </w:tc>
        <w:tc>
          <w:tcPr>
            <w:tcW w:w="203" w:type="pct"/>
            <w:tcBorders>
              <w:top w:val="nil"/>
              <w:left w:val="nil"/>
              <w:bottom w:val="nil"/>
              <w:right w:val="nil"/>
            </w:tcBorders>
          </w:tcPr>
          <w:p w14:paraId="1F33136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(31.6)</w:t>
            </w:r>
          </w:p>
        </w:tc>
        <w:tc>
          <w:tcPr>
            <w:tcW w:w="198" w:type="pct"/>
            <w:tcBorders>
              <w:top w:val="nil"/>
              <w:left w:val="nil"/>
              <w:bottom w:val="nil"/>
              <w:right w:val="nil"/>
            </w:tcBorders>
          </w:tcPr>
          <w:p w14:paraId="057B7B6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6D391DD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13</w:t>
            </w:r>
          </w:p>
        </w:tc>
        <w:tc>
          <w:tcPr>
            <w:tcW w:w="203" w:type="pct"/>
            <w:tcBorders>
              <w:top w:val="nil"/>
              <w:left w:val="nil"/>
              <w:bottom w:val="nil"/>
              <w:right w:val="nil"/>
            </w:tcBorders>
          </w:tcPr>
          <w:p w14:paraId="433AA6A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(18.6)</w:t>
            </w:r>
          </w:p>
        </w:tc>
        <w:tc>
          <w:tcPr>
            <w:tcW w:w="223" w:type="pct"/>
            <w:tcBorders>
              <w:top w:val="nil"/>
              <w:left w:val="nil"/>
              <w:bottom w:val="nil"/>
              <w:right w:val="nil"/>
            </w:tcBorders>
          </w:tcPr>
          <w:p w14:paraId="3C17737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r>
      <w:tr w:rsidR="001338CC" w:rsidRPr="001338CC" w14:paraId="284E54A3" w14:textId="77777777" w:rsidTr="001338CC">
        <w:trPr>
          <w:trHeight w:val="170"/>
        </w:trPr>
        <w:tc>
          <w:tcPr>
            <w:tcW w:w="440" w:type="pct"/>
            <w:tcBorders>
              <w:top w:val="nil"/>
              <w:left w:val="nil"/>
              <w:bottom w:val="nil"/>
              <w:right w:val="nil"/>
            </w:tcBorders>
          </w:tcPr>
          <w:p w14:paraId="6D9C9BD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≥30</w:t>
            </w:r>
          </w:p>
        </w:tc>
        <w:tc>
          <w:tcPr>
            <w:tcW w:w="209" w:type="pct"/>
            <w:tcBorders>
              <w:top w:val="nil"/>
              <w:left w:val="nil"/>
              <w:bottom w:val="nil"/>
              <w:right w:val="nil"/>
            </w:tcBorders>
          </w:tcPr>
          <w:p w14:paraId="2C13BA0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165</w:t>
            </w:r>
          </w:p>
        </w:tc>
        <w:tc>
          <w:tcPr>
            <w:tcW w:w="203" w:type="pct"/>
            <w:tcBorders>
              <w:top w:val="nil"/>
              <w:left w:val="nil"/>
              <w:bottom w:val="nil"/>
              <w:right w:val="nil"/>
            </w:tcBorders>
          </w:tcPr>
          <w:p w14:paraId="0BD4BBD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(47.0)</w:t>
            </w:r>
          </w:p>
        </w:tc>
        <w:tc>
          <w:tcPr>
            <w:tcW w:w="196" w:type="pct"/>
            <w:tcBorders>
              <w:top w:val="nil"/>
              <w:left w:val="nil"/>
              <w:bottom w:val="nil"/>
              <w:right w:val="nil"/>
            </w:tcBorders>
          </w:tcPr>
          <w:p w14:paraId="7B3624E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180</w:t>
            </w:r>
          </w:p>
        </w:tc>
        <w:tc>
          <w:tcPr>
            <w:tcW w:w="203" w:type="pct"/>
            <w:tcBorders>
              <w:top w:val="nil"/>
              <w:left w:val="nil"/>
              <w:bottom w:val="nil"/>
              <w:right w:val="nil"/>
            </w:tcBorders>
          </w:tcPr>
          <w:p w14:paraId="6731B16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(47.4)</w:t>
            </w:r>
          </w:p>
        </w:tc>
        <w:tc>
          <w:tcPr>
            <w:tcW w:w="169" w:type="pct"/>
            <w:tcBorders>
              <w:top w:val="nil"/>
              <w:left w:val="nil"/>
              <w:bottom w:val="nil"/>
              <w:right w:val="nil"/>
            </w:tcBorders>
          </w:tcPr>
          <w:p w14:paraId="78701C1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0.9</w:t>
            </w:r>
          </w:p>
        </w:tc>
        <w:tc>
          <w:tcPr>
            <w:tcW w:w="198" w:type="pct"/>
            <w:tcBorders>
              <w:top w:val="nil"/>
              <w:left w:val="nil"/>
              <w:bottom w:val="nil"/>
              <w:right w:val="nil"/>
            </w:tcBorders>
          </w:tcPr>
          <w:p w14:paraId="7FF20CA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98</w:t>
            </w:r>
          </w:p>
        </w:tc>
        <w:tc>
          <w:tcPr>
            <w:tcW w:w="232" w:type="pct"/>
            <w:tcBorders>
              <w:top w:val="nil"/>
              <w:left w:val="nil"/>
              <w:bottom w:val="nil"/>
              <w:right w:val="nil"/>
            </w:tcBorders>
          </w:tcPr>
          <w:p w14:paraId="03DD016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(56.6)</w:t>
            </w:r>
          </w:p>
        </w:tc>
        <w:tc>
          <w:tcPr>
            <w:tcW w:w="191" w:type="pct"/>
            <w:tcBorders>
              <w:top w:val="nil"/>
              <w:left w:val="nil"/>
              <w:bottom w:val="nil"/>
              <w:right w:val="nil"/>
            </w:tcBorders>
          </w:tcPr>
          <w:p w14:paraId="508C451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0.1</w:t>
            </w:r>
          </w:p>
        </w:tc>
        <w:tc>
          <w:tcPr>
            <w:tcW w:w="197" w:type="pct"/>
            <w:tcBorders>
              <w:top w:val="nil"/>
              <w:left w:val="nil"/>
              <w:bottom w:val="nil"/>
              <w:right w:val="nil"/>
            </w:tcBorders>
          </w:tcPr>
          <w:p w14:paraId="3043F17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19</w:t>
            </w:r>
          </w:p>
        </w:tc>
        <w:tc>
          <w:tcPr>
            <w:tcW w:w="203" w:type="pct"/>
            <w:tcBorders>
              <w:top w:val="nil"/>
              <w:left w:val="nil"/>
              <w:bottom w:val="nil"/>
              <w:right w:val="nil"/>
            </w:tcBorders>
          </w:tcPr>
          <w:p w14:paraId="3993B8E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(51.4)</w:t>
            </w:r>
          </w:p>
        </w:tc>
        <w:tc>
          <w:tcPr>
            <w:tcW w:w="198" w:type="pct"/>
            <w:tcBorders>
              <w:top w:val="nil"/>
              <w:left w:val="nil"/>
              <w:bottom w:val="nil"/>
              <w:right w:val="nil"/>
            </w:tcBorders>
          </w:tcPr>
          <w:p w14:paraId="732938C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0.9</w:t>
            </w:r>
          </w:p>
        </w:tc>
        <w:tc>
          <w:tcPr>
            <w:tcW w:w="197" w:type="pct"/>
            <w:tcBorders>
              <w:top w:val="nil"/>
              <w:left w:val="nil"/>
              <w:bottom w:val="nil"/>
              <w:right w:val="nil"/>
            </w:tcBorders>
          </w:tcPr>
          <w:p w14:paraId="0F731ED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167</w:t>
            </w:r>
          </w:p>
        </w:tc>
        <w:tc>
          <w:tcPr>
            <w:tcW w:w="203" w:type="pct"/>
            <w:tcBorders>
              <w:top w:val="nil"/>
              <w:left w:val="nil"/>
              <w:bottom w:val="nil"/>
              <w:right w:val="nil"/>
            </w:tcBorders>
          </w:tcPr>
          <w:p w14:paraId="4E7369D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(54.0)</w:t>
            </w:r>
          </w:p>
        </w:tc>
        <w:tc>
          <w:tcPr>
            <w:tcW w:w="198" w:type="pct"/>
            <w:tcBorders>
              <w:top w:val="nil"/>
              <w:left w:val="nil"/>
              <w:bottom w:val="nil"/>
              <w:right w:val="nil"/>
            </w:tcBorders>
          </w:tcPr>
          <w:p w14:paraId="3CB00C0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0.1</w:t>
            </w:r>
          </w:p>
        </w:tc>
        <w:tc>
          <w:tcPr>
            <w:tcW w:w="197" w:type="pct"/>
            <w:tcBorders>
              <w:top w:val="nil"/>
              <w:left w:val="nil"/>
              <w:bottom w:val="nil"/>
              <w:right w:val="nil"/>
            </w:tcBorders>
          </w:tcPr>
          <w:p w14:paraId="48C99DB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21</w:t>
            </w:r>
          </w:p>
        </w:tc>
        <w:tc>
          <w:tcPr>
            <w:tcW w:w="203" w:type="pct"/>
            <w:tcBorders>
              <w:top w:val="nil"/>
              <w:left w:val="nil"/>
              <w:bottom w:val="nil"/>
              <w:right w:val="nil"/>
            </w:tcBorders>
          </w:tcPr>
          <w:p w14:paraId="79B3578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(39.6)</w:t>
            </w:r>
          </w:p>
        </w:tc>
        <w:tc>
          <w:tcPr>
            <w:tcW w:w="141" w:type="pct"/>
            <w:tcBorders>
              <w:top w:val="nil"/>
              <w:left w:val="nil"/>
              <w:bottom w:val="nil"/>
              <w:right w:val="nil"/>
            </w:tcBorders>
          </w:tcPr>
          <w:p w14:paraId="7031DA2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0.1</w:t>
            </w:r>
          </w:p>
        </w:tc>
        <w:tc>
          <w:tcPr>
            <w:tcW w:w="197" w:type="pct"/>
            <w:tcBorders>
              <w:top w:val="nil"/>
              <w:left w:val="nil"/>
              <w:bottom w:val="nil"/>
              <w:right w:val="nil"/>
            </w:tcBorders>
          </w:tcPr>
          <w:p w14:paraId="438A79E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7</w:t>
            </w:r>
          </w:p>
        </w:tc>
        <w:tc>
          <w:tcPr>
            <w:tcW w:w="203" w:type="pct"/>
            <w:tcBorders>
              <w:top w:val="nil"/>
              <w:left w:val="nil"/>
              <w:bottom w:val="nil"/>
              <w:right w:val="nil"/>
            </w:tcBorders>
          </w:tcPr>
          <w:p w14:paraId="3273A99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(36.8)</w:t>
            </w:r>
          </w:p>
        </w:tc>
        <w:tc>
          <w:tcPr>
            <w:tcW w:w="198" w:type="pct"/>
            <w:tcBorders>
              <w:top w:val="nil"/>
              <w:left w:val="nil"/>
              <w:bottom w:val="nil"/>
              <w:right w:val="nil"/>
            </w:tcBorders>
          </w:tcPr>
          <w:p w14:paraId="1A3E372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0.2</w:t>
            </w:r>
          </w:p>
        </w:tc>
        <w:tc>
          <w:tcPr>
            <w:tcW w:w="198" w:type="pct"/>
            <w:tcBorders>
              <w:top w:val="nil"/>
              <w:left w:val="nil"/>
              <w:bottom w:val="nil"/>
              <w:right w:val="nil"/>
            </w:tcBorders>
          </w:tcPr>
          <w:p w14:paraId="5FD60A6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33</w:t>
            </w:r>
          </w:p>
        </w:tc>
        <w:tc>
          <w:tcPr>
            <w:tcW w:w="203" w:type="pct"/>
            <w:tcBorders>
              <w:top w:val="nil"/>
              <w:left w:val="nil"/>
              <w:bottom w:val="nil"/>
              <w:right w:val="nil"/>
            </w:tcBorders>
          </w:tcPr>
          <w:p w14:paraId="315A500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(47.1)</w:t>
            </w:r>
          </w:p>
        </w:tc>
        <w:tc>
          <w:tcPr>
            <w:tcW w:w="223" w:type="pct"/>
            <w:tcBorders>
              <w:top w:val="nil"/>
              <w:left w:val="nil"/>
              <w:bottom w:val="nil"/>
              <w:right w:val="nil"/>
            </w:tcBorders>
          </w:tcPr>
          <w:p w14:paraId="70BD46B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0.1</w:t>
            </w:r>
          </w:p>
        </w:tc>
      </w:tr>
      <w:tr w:rsidR="001338CC" w:rsidRPr="001338CC" w14:paraId="01628F1A" w14:textId="77777777" w:rsidTr="001338CC">
        <w:trPr>
          <w:trHeight w:val="170"/>
        </w:trPr>
        <w:tc>
          <w:tcPr>
            <w:tcW w:w="440" w:type="pct"/>
            <w:tcBorders>
              <w:top w:val="nil"/>
              <w:left w:val="nil"/>
              <w:bottom w:val="nil"/>
              <w:right w:val="nil"/>
            </w:tcBorders>
          </w:tcPr>
          <w:p w14:paraId="6011C4C2" w14:textId="77777777" w:rsidR="001338CC" w:rsidRPr="001338CC" w:rsidRDefault="001338CC" w:rsidP="001338CC">
            <w:pPr>
              <w:autoSpaceDE w:val="0"/>
              <w:autoSpaceDN w:val="0"/>
              <w:adjustRightInd w:val="0"/>
              <w:spacing w:after="0" w:line="240" w:lineRule="auto"/>
              <w:rPr>
                <w:rFonts w:ascii="Arial" w:hAnsi="Arial" w:cs="Arial"/>
                <w:b/>
                <w:bCs/>
                <w:color w:val="000000"/>
                <w:sz w:val="16"/>
                <w:szCs w:val="16"/>
              </w:rPr>
            </w:pPr>
            <w:r w:rsidRPr="001338CC">
              <w:rPr>
                <w:rFonts w:ascii="Arial" w:hAnsi="Arial" w:cs="Arial"/>
                <w:b/>
                <w:bCs/>
                <w:color w:val="000000"/>
                <w:sz w:val="16"/>
                <w:szCs w:val="16"/>
              </w:rPr>
              <w:t xml:space="preserve">OC use </w:t>
            </w:r>
          </w:p>
        </w:tc>
        <w:tc>
          <w:tcPr>
            <w:tcW w:w="209" w:type="pct"/>
            <w:tcBorders>
              <w:top w:val="nil"/>
              <w:left w:val="nil"/>
              <w:bottom w:val="nil"/>
              <w:right w:val="nil"/>
            </w:tcBorders>
          </w:tcPr>
          <w:p w14:paraId="24B634A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03" w:type="pct"/>
            <w:tcBorders>
              <w:top w:val="nil"/>
              <w:left w:val="nil"/>
              <w:bottom w:val="nil"/>
              <w:right w:val="nil"/>
            </w:tcBorders>
          </w:tcPr>
          <w:p w14:paraId="7D0D920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6" w:type="pct"/>
            <w:tcBorders>
              <w:top w:val="nil"/>
              <w:left w:val="nil"/>
              <w:bottom w:val="nil"/>
              <w:right w:val="nil"/>
            </w:tcBorders>
          </w:tcPr>
          <w:p w14:paraId="0CA8D1D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03" w:type="pct"/>
            <w:tcBorders>
              <w:top w:val="nil"/>
              <w:left w:val="nil"/>
              <w:bottom w:val="nil"/>
              <w:right w:val="nil"/>
            </w:tcBorders>
          </w:tcPr>
          <w:p w14:paraId="43870C2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69" w:type="pct"/>
            <w:tcBorders>
              <w:top w:val="nil"/>
              <w:left w:val="nil"/>
              <w:bottom w:val="nil"/>
              <w:right w:val="nil"/>
            </w:tcBorders>
          </w:tcPr>
          <w:p w14:paraId="2EE944D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46022FA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32" w:type="pct"/>
            <w:tcBorders>
              <w:top w:val="nil"/>
              <w:left w:val="nil"/>
              <w:bottom w:val="nil"/>
              <w:right w:val="nil"/>
            </w:tcBorders>
          </w:tcPr>
          <w:p w14:paraId="5CEA6A0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1" w:type="pct"/>
            <w:tcBorders>
              <w:top w:val="nil"/>
              <w:left w:val="nil"/>
              <w:bottom w:val="nil"/>
              <w:right w:val="nil"/>
            </w:tcBorders>
          </w:tcPr>
          <w:p w14:paraId="27F1E13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0559B29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03" w:type="pct"/>
            <w:tcBorders>
              <w:top w:val="nil"/>
              <w:left w:val="nil"/>
              <w:bottom w:val="nil"/>
              <w:right w:val="nil"/>
            </w:tcBorders>
          </w:tcPr>
          <w:p w14:paraId="5D24A91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6276A7B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7D0D470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03" w:type="pct"/>
            <w:tcBorders>
              <w:top w:val="nil"/>
              <w:left w:val="nil"/>
              <w:bottom w:val="nil"/>
              <w:right w:val="nil"/>
            </w:tcBorders>
          </w:tcPr>
          <w:p w14:paraId="016B148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03FEC35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5F9829E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03" w:type="pct"/>
            <w:tcBorders>
              <w:top w:val="nil"/>
              <w:left w:val="nil"/>
              <w:bottom w:val="nil"/>
              <w:right w:val="nil"/>
            </w:tcBorders>
          </w:tcPr>
          <w:p w14:paraId="6B8C9E0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41" w:type="pct"/>
            <w:tcBorders>
              <w:top w:val="nil"/>
              <w:left w:val="nil"/>
              <w:bottom w:val="nil"/>
              <w:right w:val="nil"/>
            </w:tcBorders>
          </w:tcPr>
          <w:p w14:paraId="0C98417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4814966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03" w:type="pct"/>
            <w:tcBorders>
              <w:top w:val="nil"/>
              <w:left w:val="nil"/>
              <w:bottom w:val="nil"/>
              <w:right w:val="nil"/>
            </w:tcBorders>
          </w:tcPr>
          <w:p w14:paraId="58DA9FE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5635E48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6C8D911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03" w:type="pct"/>
            <w:tcBorders>
              <w:top w:val="nil"/>
              <w:left w:val="nil"/>
              <w:bottom w:val="nil"/>
              <w:right w:val="nil"/>
            </w:tcBorders>
          </w:tcPr>
          <w:p w14:paraId="0E04357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23" w:type="pct"/>
            <w:tcBorders>
              <w:top w:val="nil"/>
              <w:left w:val="nil"/>
              <w:bottom w:val="nil"/>
              <w:right w:val="nil"/>
            </w:tcBorders>
          </w:tcPr>
          <w:p w14:paraId="5282DCE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r>
      <w:tr w:rsidR="001338CC" w:rsidRPr="001338CC" w14:paraId="6CF31D86" w14:textId="77777777" w:rsidTr="001338CC">
        <w:trPr>
          <w:trHeight w:val="170"/>
        </w:trPr>
        <w:tc>
          <w:tcPr>
            <w:tcW w:w="440" w:type="pct"/>
            <w:tcBorders>
              <w:top w:val="nil"/>
              <w:left w:val="nil"/>
              <w:bottom w:val="nil"/>
              <w:right w:val="nil"/>
            </w:tcBorders>
          </w:tcPr>
          <w:p w14:paraId="3D18767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never</w:t>
            </w:r>
          </w:p>
        </w:tc>
        <w:tc>
          <w:tcPr>
            <w:tcW w:w="209" w:type="pct"/>
            <w:tcBorders>
              <w:top w:val="nil"/>
              <w:left w:val="nil"/>
              <w:bottom w:val="nil"/>
              <w:right w:val="nil"/>
            </w:tcBorders>
          </w:tcPr>
          <w:p w14:paraId="6E86936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130</w:t>
            </w:r>
          </w:p>
        </w:tc>
        <w:tc>
          <w:tcPr>
            <w:tcW w:w="203" w:type="pct"/>
            <w:tcBorders>
              <w:top w:val="nil"/>
              <w:left w:val="nil"/>
              <w:bottom w:val="nil"/>
              <w:right w:val="nil"/>
            </w:tcBorders>
          </w:tcPr>
          <w:p w14:paraId="3BD163E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(36.9)</w:t>
            </w:r>
          </w:p>
        </w:tc>
        <w:tc>
          <w:tcPr>
            <w:tcW w:w="196" w:type="pct"/>
            <w:tcBorders>
              <w:top w:val="nil"/>
              <w:left w:val="nil"/>
              <w:bottom w:val="nil"/>
              <w:right w:val="nil"/>
            </w:tcBorders>
          </w:tcPr>
          <w:p w14:paraId="6AF2896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140</w:t>
            </w:r>
          </w:p>
        </w:tc>
        <w:tc>
          <w:tcPr>
            <w:tcW w:w="203" w:type="pct"/>
            <w:tcBorders>
              <w:top w:val="nil"/>
              <w:left w:val="nil"/>
              <w:bottom w:val="nil"/>
              <w:right w:val="nil"/>
            </w:tcBorders>
          </w:tcPr>
          <w:p w14:paraId="758F2C1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(36.4)</w:t>
            </w:r>
          </w:p>
        </w:tc>
        <w:tc>
          <w:tcPr>
            <w:tcW w:w="169" w:type="pct"/>
            <w:tcBorders>
              <w:top w:val="nil"/>
              <w:left w:val="nil"/>
              <w:bottom w:val="nil"/>
              <w:right w:val="nil"/>
            </w:tcBorders>
          </w:tcPr>
          <w:p w14:paraId="109BFE6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4B7C3D6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51</w:t>
            </w:r>
          </w:p>
        </w:tc>
        <w:tc>
          <w:tcPr>
            <w:tcW w:w="232" w:type="pct"/>
            <w:tcBorders>
              <w:top w:val="nil"/>
              <w:left w:val="nil"/>
              <w:bottom w:val="nil"/>
              <w:right w:val="nil"/>
            </w:tcBorders>
          </w:tcPr>
          <w:p w14:paraId="784BFC1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(29.3)</w:t>
            </w:r>
          </w:p>
        </w:tc>
        <w:tc>
          <w:tcPr>
            <w:tcW w:w="191" w:type="pct"/>
            <w:tcBorders>
              <w:top w:val="nil"/>
              <w:left w:val="nil"/>
              <w:bottom w:val="nil"/>
              <w:right w:val="nil"/>
            </w:tcBorders>
          </w:tcPr>
          <w:p w14:paraId="16130B9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73B0AF3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15</w:t>
            </w:r>
          </w:p>
        </w:tc>
        <w:tc>
          <w:tcPr>
            <w:tcW w:w="203" w:type="pct"/>
            <w:tcBorders>
              <w:top w:val="nil"/>
              <w:left w:val="nil"/>
              <w:bottom w:val="nil"/>
              <w:right w:val="nil"/>
            </w:tcBorders>
          </w:tcPr>
          <w:p w14:paraId="5C3DD6F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(40.5)</w:t>
            </w:r>
          </w:p>
        </w:tc>
        <w:tc>
          <w:tcPr>
            <w:tcW w:w="198" w:type="pct"/>
            <w:tcBorders>
              <w:top w:val="nil"/>
              <w:left w:val="nil"/>
              <w:bottom w:val="nil"/>
              <w:right w:val="nil"/>
            </w:tcBorders>
          </w:tcPr>
          <w:p w14:paraId="4B6DD99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50405CD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81</w:t>
            </w:r>
          </w:p>
        </w:tc>
        <w:tc>
          <w:tcPr>
            <w:tcW w:w="203" w:type="pct"/>
            <w:tcBorders>
              <w:top w:val="nil"/>
              <w:left w:val="nil"/>
              <w:bottom w:val="nil"/>
              <w:right w:val="nil"/>
            </w:tcBorders>
          </w:tcPr>
          <w:p w14:paraId="5036F47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(26.3)</w:t>
            </w:r>
          </w:p>
        </w:tc>
        <w:tc>
          <w:tcPr>
            <w:tcW w:w="198" w:type="pct"/>
            <w:tcBorders>
              <w:top w:val="nil"/>
              <w:left w:val="nil"/>
              <w:bottom w:val="nil"/>
              <w:right w:val="nil"/>
            </w:tcBorders>
          </w:tcPr>
          <w:p w14:paraId="674DF1F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344978E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22</w:t>
            </w:r>
          </w:p>
        </w:tc>
        <w:tc>
          <w:tcPr>
            <w:tcW w:w="203" w:type="pct"/>
            <w:tcBorders>
              <w:top w:val="nil"/>
              <w:left w:val="nil"/>
              <w:bottom w:val="nil"/>
              <w:right w:val="nil"/>
            </w:tcBorders>
          </w:tcPr>
          <w:p w14:paraId="01B0621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(41.5)</w:t>
            </w:r>
          </w:p>
        </w:tc>
        <w:tc>
          <w:tcPr>
            <w:tcW w:w="141" w:type="pct"/>
            <w:tcBorders>
              <w:top w:val="nil"/>
              <w:left w:val="nil"/>
              <w:bottom w:val="nil"/>
              <w:right w:val="nil"/>
            </w:tcBorders>
          </w:tcPr>
          <w:p w14:paraId="66B0690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18B9BC0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w:t>
            </w:r>
          </w:p>
        </w:tc>
        <w:tc>
          <w:tcPr>
            <w:tcW w:w="203" w:type="pct"/>
            <w:tcBorders>
              <w:top w:val="nil"/>
              <w:left w:val="nil"/>
              <w:bottom w:val="nil"/>
              <w:right w:val="nil"/>
            </w:tcBorders>
          </w:tcPr>
          <w:p w14:paraId="286F803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(10.5)</w:t>
            </w:r>
          </w:p>
        </w:tc>
        <w:tc>
          <w:tcPr>
            <w:tcW w:w="198" w:type="pct"/>
            <w:tcBorders>
              <w:top w:val="nil"/>
              <w:left w:val="nil"/>
              <w:bottom w:val="nil"/>
              <w:right w:val="nil"/>
            </w:tcBorders>
          </w:tcPr>
          <w:p w14:paraId="589744E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3E3B3A3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15</w:t>
            </w:r>
          </w:p>
        </w:tc>
        <w:tc>
          <w:tcPr>
            <w:tcW w:w="203" w:type="pct"/>
            <w:tcBorders>
              <w:top w:val="nil"/>
              <w:left w:val="nil"/>
              <w:bottom w:val="nil"/>
              <w:right w:val="nil"/>
            </w:tcBorders>
          </w:tcPr>
          <w:p w14:paraId="01354A3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(21.4)</w:t>
            </w:r>
          </w:p>
        </w:tc>
        <w:tc>
          <w:tcPr>
            <w:tcW w:w="223" w:type="pct"/>
            <w:tcBorders>
              <w:top w:val="nil"/>
              <w:left w:val="nil"/>
              <w:bottom w:val="nil"/>
              <w:right w:val="nil"/>
            </w:tcBorders>
          </w:tcPr>
          <w:p w14:paraId="746BF71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r>
      <w:tr w:rsidR="001338CC" w:rsidRPr="001338CC" w14:paraId="764FE445" w14:textId="77777777" w:rsidTr="001338CC">
        <w:trPr>
          <w:trHeight w:val="170"/>
        </w:trPr>
        <w:tc>
          <w:tcPr>
            <w:tcW w:w="440" w:type="pct"/>
            <w:tcBorders>
              <w:top w:val="nil"/>
              <w:left w:val="nil"/>
              <w:bottom w:val="nil"/>
              <w:right w:val="nil"/>
            </w:tcBorders>
          </w:tcPr>
          <w:p w14:paraId="45C07FE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ever</w:t>
            </w:r>
          </w:p>
        </w:tc>
        <w:tc>
          <w:tcPr>
            <w:tcW w:w="209" w:type="pct"/>
            <w:tcBorders>
              <w:top w:val="nil"/>
              <w:left w:val="nil"/>
              <w:bottom w:val="nil"/>
              <w:right w:val="nil"/>
            </w:tcBorders>
          </w:tcPr>
          <w:p w14:paraId="04F7EC9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222</w:t>
            </w:r>
          </w:p>
        </w:tc>
        <w:tc>
          <w:tcPr>
            <w:tcW w:w="203" w:type="pct"/>
            <w:tcBorders>
              <w:top w:val="nil"/>
              <w:left w:val="nil"/>
              <w:bottom w:val="nil"/>
              <w:right w:val="nil"/>
            </w:tcBorders>
          </w:tcPr>
          <w:p w14:paraId="363BC8E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(63.1)</w:t>
            </w:r>
          </w:p>
        </w:tc>
        <w:tc>
          <w:tcPr>
            <w:tcW w:w="196" w:type="pct"/>
            <w:tcBorders>
              <w:top w:val="nil"/>
              <w:left w:val="nil"/>
              <w:bottom w:val="nil"/>
              <w:right w:val="nil"/>
            </w:tcBorders>
          </w:tcPr>
          <w:p w14:paraId="2E97F9C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245</w:t>
            </w:r>
          </w:p>
        </w:tc>
        <w:tc>
          <w:tcPr>
            <w:tcW w:w="203" w:type="pct"/>
            <w:tcBorders>
              <w:top w:val="nil"/>
              <w:left w:val="nil"/>
              <w:bottom w:val="nil"/>
              <w:right w:val="nil"/>
            </w:tcBorders>
          </w:tcPr>
          <w:p w14:paraId="1756EED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(63.6)</w:t>
            </w:r>
          </w:p>
        </w:tc>
        <w:tc>
          <w:tcPr>
            <w:tcW w:w="169" w:type="pct"/>
            <w:tcBorders>
              <w:top w:val="nil"/>
              <w:left w:val="nil"/>
              <w:bottom w:val="nil"/>
              <w:right w:val="nil"/>
            </w:tcBorders>
          </w:tcPr>
          <w:p w14:paraId="7D14640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0.7</w:t>
            </w:r>
          </w:p>
        </w:tc>
        <w:tc>
          <w:tcPr>
            <w:tcW w:w="198" w:type="pct"/>
            <w:tcBorders>
              <w:top w:val="nil"/>
              <w:left w:val="nil"/>
              <w:bottom w:val="nil"/>
              <w:right w:val="nil"/>
            </w:tcBorders>
          </w:tcPr>
          <w:p w14:paraId="124E187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123</w:t>
            </w:r>
          </w:p>
        </w:tc>
        <w:tc>
          <w:tcPr>
            <w:tcW w:w="232" w:type="pct"/>
            <w:tcBorders>
              <w:top w:val="nil"/>
              <w:left w:val="nil"/>
              <w:bottom w:val="nil"/>
              <w:right w:val="nil"/>
            </w:tcBorders>
          </w:tcPr>
          <w:p w14:paraId="590C6E0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(70.7)</w:t>
            </w:r>
          </w:p>
        </w:tc>
        <w:tc>
          <w:tcPr>
            <w:tcW w:w="191" w:type="pct"/>
            <w:tcBorders>
              <w:top w:val="nil"/>
              <w:left w:val="nil"/>
              <w:bottom w:val="nil"/>
              <w:right w:val="nil"/>
            </w:tcBorders>
          </w:tcPr>
          <w:p w14:paraId="4CE51D1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0.09</w:t>
            </w:r>
          </w:p>
        </w:tc>
        <w:tc>
          <w:tcPr>
            <w:tcW w:w="197" w:type="pct"/>
            <w:tcBorders>
              <w:top w:val="nil"/>
              <w:left w:val="nil"/>
              <w:bottom w:val="nil"/>
              <w:right w:val="nil"/>
            </w:tcBorders>
          </w:tcPr>
          <w:p w14:paraId="0C99D77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22</w:t>
            </w:r>
          </w:p>
        </w:tc>
        <w:tc>
          <w:tcPr>
            <w:tcW w:w="203" w:type="pct"/>
            <w:tcBorders>
              <w:top w:val="nil"/>
              <w:left w:val="nil"/>
              <w:bottom w:val="nil"/>
              <w:right w:val="nil"/>
            </w:tcBorders>
          </w:tcPr>
          <w:p w14:paraId="04EAECF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(59.5)</w:t>
            </w:r>
          </w:p>
        </w:tc>
        <w:tc>
          <w:tcPr>
            <w:tcW w:w="198" w:type="pct"/>
            <w:tcBorders>
              <w:top w:val="nil"/>
              <w:left w:val="nil"/>
              <w:bottom w:val="nil"/>
              <w:right w:val="nil"/>
            </w:tcBorders>
          </w:tcPr>
          <w:p w14:paraId="439143D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0.6</w:t>
            </w:r>
          </w:p>
        </w:tc>
        <w:tc>
          <w:tcPr>
            <w:tcW w:w="197" w:type="pct"/>
            <w:tcBorders>
              <w:top w:val="nil"/>
              <w:left w:val="nil"/>
              <w:bottom w:val="nil"/>
              <w:right w:val="nil"/>
            </w:tcBorders>
          </w:tcPr>
          <w:p w14:paraId="36E4DBA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227</w:t>
            </w:r>
          </w:p>
        </w:tc>
        <w:tc>
          <w:tcPr>
            <w:tcW w:w="203" w:type="pct"/>
            <w:tcBorders>
              <w:top w:val="nil"/>
              <w:left w:val="nil"/>
              <w:bottom w:val="nil"/>
              <w:right w:val="nil"/>
            </w:tcBorders>
          </w:tcPr>
          <w:p w14:paraId="04CBB79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(73.7)</w:t>
            </w:r>
          </w:p>
        </w:tc>
        <w:tc>
          <w:tcPr>
            <w:tcW w:w="198" w:type="pct"/>
            <w:tcBorders>
              <w:top w:val="nil"/>
              <w:left w:val="nil"/>
              <w:bottom w:val="nil"/>
              <w:right w:val="nil"/>
            </w:tcBorders>
          </w:tcPr>
          <w:p w14:paraId="164EE37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0.002</w:t>
            </w:r>
          </w:p>
        </w:tc>
        <w:tc>
          <w:tcPr>
            <w:tcW w:w="197" w:type="pct"/>
            <w:tcBorders>
              <w:top w:val="nil"/>
              <w:left w:val="nil"/>
              <w:bottom w:val="nil"/>
              <w:right w:val="nil"/>
            </w:tcBorders>
          </w:tcPr>
          <w:p w14:paraId="6B79FEC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31</w:t>
            </w:r>
          </w:p>
        </w:tc>
        <w:tc>
          <w:tcPr>
            <w:tcW w:w="203" w:type="pct"/>
            <w:tcBorders>
              <w:top w:val="nil"/>
              <w:left w:val="nil"/>
              <w:bottom w:val="nil"/>
              <w:right w:val="nil"/>
            </w:tcBorders>
          </w:tcPr>
          <w:p w14:paraId="422F5C3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(58.5)</w:t>
            </w:r>
          </w:p>
        </w:tc>
        <w:tc>
          <w:tcPr>
            <w:tcW w:w="141" w:type="pct"/>
            <w:tcBorders>
              <w:top w:val="nil"/>
              <w:left w:val="nil"/>
              <w:bottom w:val="nil"/>
              <w:right w:val="nil"/>
            </w:tcBorders>
          </w:tcPr>
          <w:p w14:paraId="2DF0F6F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0.4</w:t>
            </w:r>
          </w:p>
        </w:tc>
        <w:tc>
          <w:tcPr>
            <w:tcW w:w="197" w:type="pct"/>
            <w:tcBorders>
              <w:top w:val="nil"/>
              <w:left w:val="nil"/>
              <w:bottom w:val="nil"/>
              <w:right w:val="nil"/>
            </w:tcBorders>
          </w:tcPr>
          <w:p w14:paraId="103ED41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17</w:t>
            </w:r>
          </w:p>
        </w:tc>
        <w:tc>
          <w:tcPr>
            <w:tcW w:w="203" w:type="pct"/>
            <w:tcBorders>
              <w:top w:val="nil"/>
              <w:left w:val="nil"/>
              <w:bottom w:val="nil"/>
              <w:right w:val="nil"/>
            </w:tcBorders>
          </w:tcPr>
          <w:p w14:paraId="555B744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(89.5)</w:t>
            </w:r>
          </w:p>
        </w:tc>
        <w:tc>
          <w:tcPr>
            <w:tcW w:w="198" w:type="pct"/>
            <w:tcBorders>
              <w:top w:val="nil"/>
              <w:left w:val="nil"/>
              <w:bottom w:val="nil"/>
              <w:right w:val="nil"/>
            </w:tcBorders>
          </w:tcPr>
          <w:p w14:paraId="3089E18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0.04</w:t>
            </w:r>
          </w:p>
        </w:tc>
        <w:tc>
          <w:tcPr>
            <w:tcW w:w="198" w:type="pct"/>
            <w:tcBorders>
              <w:top w:val="nil"/>
              <w:left w:val="nil"/>
              <w:bottom w:val="nil"/>
              <w:right w:val="nil"/>
            </w:tcBorders>
          </w:tcPr>
          <w:p w14:paraId="349CCD6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55</w:t>
            </w:r>
          </w:p>
        </w:tc>
        <w:tc>
          <w:tcPr>
            <w:tcW w:w="203" w:type="pct"/>
            <w:tcBorders>
              <w:top w:val="nil"/>
              <w:left w:val="nil"/>
              <w:bottom w:val="nil"/>
              <w:right w:val="nil"/>
            </w:tcBorders>
          </w:tcPr>
          <w:p w14:paraId="7E81DE4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(78.6)</w:t>
            </w:r>
          </w:p>
        </w:tc>
        <w:tc>
          <w:tcPr>
            <w:tcW w:w="223" w:type="pct"/>
            <w:tcBorders>
              <w:top w:val="nil"/>
              <w:left w:val="nil"/>
              <w:bottom w:val="nil"/>
              <w:right w:val="nil"/>
            </w:tcBorders>
          </w:tcPr>
          <w:p w14:paraId="573A655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0.02</w:t>
            </w:r>
          </w:p>
        </w:tc>
      </w:tr>
      <w:tr w:rsidR="001338CC" w:rsidRPr="001338CC" w14:paraId="21EBB47D" w14:textId="77777777" w:rsidTr="001338CC">
        <w:trPr>
          <w:trHeight w:val="170"/>
        </w:trPr>
        <w:tc>
          <w:tcPr>
            <w:tcW w:w="440" w:type="pct"/>
            <w:tcBorders>
              <w:top w:val="nil"/>
              <w:left w:val="nil"/>
              <w:bottom w:val="nil"/>
              <w:right w:val="nil"/>
            </w:tcBorders>
          </w:tcPr>
          <w:p w14:paraId="71F52772" w14:textId="77777777" w:rsidR="001338CC" w:rsidRPr="001338CC" w:rsidRDefault="001338CC" w:rsidP="001338CC">
            <w:pPr>
              <w:autoSpaceDE w:val="0"/>
              <w:autoSpaceDN w:val="0"/>
              <w:adjustRightInd w:val="0"/>
              <w:spacing w:after="0" w:line="240" w:lineRule="auto"/>
              <w:rPr>
                <w:rFonts w:ascii="Arial" w:hAnsi="Arial" w:cs="Arial"/>
                <w:b/>
                <w:bCs/>
                <w:color w:val="000000"/>
                <w:sz w:val="16"/>
                <w:szCs w:val="16"/>
              </w:rPr>
            </w:pPr>
            <w:r w:rsidRPr="001338CC">
              <w:rPr>
                <w:rFonts w:ascii="Arial" w:hAnsi="Arial" w:cs="Arial"/>
                <w:b/>
                <w:bCs/>
                <w:color w:val="000000"/>
                <w:sz w:val="16"/>
                <w:szCs w:val="16"/>
              </w:rPr>
              <w:t>Parity</w:t>
            </w:r>
          </w:p>
        </w:tc>
        <w:tc>
          <w:tcPr>
            <w:tcW w:w="209" w:type="pct"/>
            <w:tcBorders>
              <w:top w:val="nil"/>
              <w:left w:val="nil"/>
              <w:bottom w:val="nil"/>
              <w:right w:val="nil"/>
            </w:tcBorders>
          </w:tcPr>
          <w:p w14:paraId="64F72E55"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203" w:type="pct"/>
            <w:tcBorders>
              <w:top w:val="nil"/>
              <w:left w:val="nil"/>
              <w:bottom w:val="nil"/>
              <w:right w:val="nil"/>
            </w:tcBorders>
          </w:tcPr>
          <w:p w14:paraId="79B95EB3"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196" w:type="pct"/>
            <w:tcBorders>
              <w:top w:val="nil"/>
              <w:left w:val="nil"/>
              <w:bottom w:val="nil"/>
              <w:right w:val="nil"/>
            </w:tcBorders>
          </w:tcPr>
          <w:p w14:paraId="5772E17A"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203" w:type="pct"/>
            <w:tcBorders>
              <w:top w:val="nil"/>
              <w:left w:val="nil"/>
              <w:bottom w:val="nil"/>
              <w:right w:val="nil"/>
            </w:tcBorders>
          </w:tcPr>
          <w:p w14:paraId="6D40E740"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169" w:type="pct"/>
            <w:tcBorders>
              <w:top w:val="nil"/>
              <w:left w:val="nil"/>
              <w:bottom w:val="nil"/>
              <w:right w:val="nil"/>
            </w:tcBorders>
          </w:tcPr>
          <w:p w14:paraId="6DF46B99"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198" w:type="pct"/>
            <w:tcBorders>
              <w:top w:val="nil"/>
              <w:left w:val="nil"/>
              <w:bottom w:val="nil"/>
              <w:right w:val="nil"/>
            </w:tcBorders>
          </w:tcPr>
          <w:p w14:paraId="54D0B568"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232" w:type="pct"/>
            <w:tcBorders>
              <w:top w:val="nil"/>
              <w:left w:val="nil"/>
              <w:bottom w:val="nil"/>
              <w:right w:val="nil"/>
            </w:tcBorders>
          </w:tcPr>
          <w:p w14:paraId="65CC351D"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191" w:type="pct"/>
            <w:tcBorders>
              <w:top w:val="nil"/>
              <w:left w:val="nil"/>
              <w:bottom w:val="nil"/>
              <w:right w:val="nil"/>
            </w:tcBorders>
          </w:tcPr>
          <w:p w14:paraId="661E8DAC"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197" w:type="pct"/>
            <w:tcBorders>
              <w:top w:val="nil"/>
              <w:left w:val="nil"/>
              <w:bottom w:val="nil"/>
              <w:right w:val="nil"/>
            </w:tcBorders>
          </w:tcPr>
          <w:p w14:paraId="3D2DEE27"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203" w:type="pct"/>
            <w:tcBorders>
              <w:top w:val="nil"/>
              <w:left w:val="nil"/>
              <w:bottom w:val="nil"/>
              <w:right w:val="nil"/>
            </w:tcBorders>
          </w:tcPr>
          <w:p w14:paraId="261632E0"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198" w:type="pct"/>
            <w:tcBorders>
              <w:top w:val="nil"/>
              <w:left w:val="nil"/>
              <w:bottom w:val="nil"/>
              <w:right w:val="nil"/>
            </w:tcBorders>
          </w:tcPr>
          <w:p w14:paraId="3CAA73A6"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197" w:type="pct"/>
            <w:tcBorders>
              <w:top w:val="nil"/>
              <w:left w:val="nil"/>
              <w:bottom w:val="nil"/>
              <w:right w:val="nil"/>
            </w:tcBorders>
          </w:tcPr>
          <w:p w14:paraId="72236A96"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203" w:type="pct"/>
            <w:tcBorders>
              <w:top w:val="nil"/>
              <w:left w:val="nil"/>
              <w:bottom w:val="nil"/>
              <w:right w:val="nil"/>
            </w:tcBorders>
          </w:tcPr>
          <w:p w14:paraId="53BD010A"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198" w:type="pct"/>
            <w:tcBorders>
              <w:top w:val="nil"/>
              <w:left w:val="nil"/>
              <w:bottom w:val="nil"/>
              <w:right w:val="nil"/>
            </w:tcBorders>
          </w:tcPr>
          <w:p w14:paraId="14DDC2EA"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197" w:type="pct"/>
            <w:tcBorders>
              <w:top w:val="nil"/>
              <w:left w:val="nil"/>
              <w:bottom w:val="nil"/>
              <w:right w:val="nil"/>
            </w:tcBorders>
          </w:tcPr>
          <w:p w14:paraId="1A8B3C2A"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203" w:type="pct"/>
            <w:tcBorders>
              <w:top w:val="nil"/>
              <w:left w:val="nil"/>
              <w:bottom w:val="nil"/>
              <w:right w:val="nil"/>
            </w:tcBorders>
          </w:tcPr>
          <w:p w14:paraId="6A8FD0BA"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141" w:type="pct"/>
            <w:tcBorders>
              <w:top w:val="nil"/>
              <w:left w:val="nil"/>
              <w:bottom w:val="nil"/>
              <w:right w:val="nil"/>
            </w:tcBorders>
          </w:tcPr>
          <w:p w14:paraId="2A4755A0"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197" w:type="pct"/>
            <w:tcBorders>
              <w:top w:val="nil"/>
              <w:left w:val="nil"/>
              <w:bottom w:val="nil"/>
              <w:right w:val="nil"/>
            </w:tcBorders>
          </w:tcPr>
          <w:p w14:paraId="0DAC9DBD"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203" w:type="pct"/>
            <w:tcBorders>
              <w:top w:val="nil"/>
              <w:left w:val="nil"/>
              <w:bottom w:val="nil"/>
              <w:right w:val="nil"/>
            </w:tcBorders>
          </w:tcPr>
          <w:p w14:paraId="322C217F"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198" w:type="pct"/>
            <w:tcBorders>
              <w:top w:val="nil"/>
              <w:left w:val="nil"/>
              <w:bottom w:val="nil"/>
              <w:right w:val="nil"/>
            </w:tcBorders>
          </w:tcPr>
          <w:p w14:paraId="620DC3B3"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198" w:type="pct"/>
            <w:tcBorders>
              <w:top w:val="nil"/>
              <w:left w:val="nil"/>
              <w:bottom w:val="nil"/>
              <w:right w:val="nil"/>
            </w:tcBorders>
          </w:tcPr>
          <w:p w14:paraId="45199D91"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203" w:type="pct"/>
            <w:tcBorders>
              <w:top w:val="nil"/>
              <w:left w:val="nil"/>
              <w:bottom w:val="nil"/>
              <w:right w:val="nil"/>
            </w:tcBorders>
          </w:tcPr>
          <w:p w14:paraId="02BEA0F7"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223" w:type="pct"/>
            <w:tcBorders>
              <w:top w:val="nil"/>
              <w:left w:val="nil"/>
              <w:bottom w:val="nil"/>
              <w:right w:val="nil"/>
            </w:tcBorders>
          </w:tcPr>
          <w:p w14:paraId="6631DCA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r>
      <w:tr w:rsidR="001338CC" w:rsidRPr="001338CC" w14:paraId="2609FC1C" w14:textId="77777777" w:rsidTr="001338CC">
        <w:trPr>
          <w:trHeight w:val="170"/>
        </w:trPr>
        <w:tc>
          <w:tcPr>
            <w:tcW w:w="440" w:type="pct"/>
            <w:tcBorders>
              <w:top w:val="nil"/>
              <w:left w:val="nil"/>
              <w:bottom w:val="nil"/>
              <w:right w:val="nil"/>
            </w:tcBorders>
          </w:tcPr>
          <w:p w14:paraId="6A77EF8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w:t>
            </w:r>
          </w:p>
        </w:tc>
        <w:tc>
          <w:tcPr>
            <w:tcW w:w="209" w:type="pct"/>
            <w:tcBorders>
              <w:top w:val="nil"/>
              <w:left w:val="nil"/>
              <w:bottom w:val="nil"/>
              <w:right w:val="nil"/>
            </w:tcBorders>
          </w:tcPr>
          <w:p w14:paraId="162C2EB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64</w:t>
            </w:r>
          </w:p>
        </w:tc>
        <w:tc>
          <w:tcPr>
            <w:tcW w:w="203" w:type="pct"/>
            <w:tcBorders>
              <w:top w:val="nil"/>
              <w:left w:val="nil"/>
              <w:bottom w:val="nil"/>
              <w:right w:val="nil"/>
            </w:tcBorders>
          </w:tcPr>
          <w:p w14:paraId="3809BA5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(18.2)</w:t>
            </w:r>
          </w:p>
        </w:tc>
        <w:tc>
          <w:tcPr>
            <w:tcW w:w="196" w:type="pct"/>
            <w:tcBorders>
              <w:top w:val="nil"/>
              <w:left w:val="nil"/>
              <w:bottom w:val="nil"/>
              <w:right w:val="nil"/>
            </w:tcBorders>
          </w:tcPr>
          <w:p w14:paraId="683E5F7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94</w:t>
            </w:r>
          </w:p>
        </w:tc>
        <w:tc>
          <w:tcPr>
            <w:tcW w:w="203" w:type="pct"/>
            <w:tcBorders>
              <w:top w:val="nil"/>
              <w:left w:val="nil"/>
              <w:bottom w:val="nil"/>
              <w:right w:val="nil"/>
            </w:tcBorders>
          </w:tcPr>
          <w:p w14:paraId="3BE22DF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(24.4)</w:t>
            </w:r>
          </w:p>
        </w:tc>
        <w:tc>
          <w:tcPr>
            <w:tcW w:w="169" w:type="pct"/>
            <w:tcBorders>
              <w:top w:val="nil"/>
              <w:left w:val="nil"/>
              <w:bottom w:val="nil"/>
              <w:right w:val="nil"/>
            </w:tcBorders>
          </w:tcPr>
          <w:p w14:paraId="6F0ABB6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09C4CB6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10</w:t>
            </w:r>
          </w:p>
        </w:tc>
        <w:tc>
          <w:tcPr>
            <w:tcW w:w="232" w:type="pct"/>
            <w:tcBorders>
              <w:top w:val="nil"/>
              <w:left w:val="nil"/>
              <w:bottom w:val="nil"/>
              <w:right w:val="nil"/>
            </w:tcBorders>
          </w:tcPr>
          <w:p w14:paraId="5DBC8FB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(5.7)</w:t>
            </w:r>
          </w:p>
        </w:tc>
        <w:tc>
          <w:tcPr>
            <w:tcW w:w="191" w:type="pct"/>
            <w:tcBorders>
              <w:top w:val="nil"/>
              <w:left w:val="nil"/>
              <w:bottom w:val="nil"/>
              <w:right w:val="nil"/>
            </w:tcBorders>
          </w:tcPr>
          <w:p w14:paraId="25E2B3D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05199D0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11</w:t>
            </w:r>
          </w:p>
        </w:tc>
        <w:tc>
          <w:tcPr>
            <w:tcW w:w="203" w:type="pct"/>
            <w:tcBorders>
              <w:top w:val="nil"/>
              <w:left w:val="nil"/>
              <w:bottom w:val="nil"/>
              <w:right w:val="nil"/>
            </w:tcBorders>
          </w:tcPr>
          <w:p w14:paraId="42A9637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(29.7)</w:t>
            </w:r>
          </w:p>
        </w:tc>
        <w:tc>
          <w:tcPr>
            <w:tcW w:w="198" w:type="pct"/>
            <w:tcBorders>
              <w:top w:val="nil"/>
              <w:left w:val="nil"/>
              <w:bottom w:val="nil"/>
              <w:right w:val="nil"/>
            </w:tcBorders>
          </w:tcPr>
          <w:p w14:paraId="775AA5B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6B9498F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37</w:t>
            </w:r>
          </w:p>
        </w:tc>
        <w:tc>
          <w:tcPr>
            <w:tcW w:w="203" w:type="pct"/>
            <w:tcBorders>
              <w:top w:val="nil"/>
              <w:left w:val="nil"/>
              <w:bottom w:val="nil"/>
              <w:right w:val="nil"/>
            </w:tcBorders>
          </w:tcPr>
          <w:p w14:paraId="3EBC8E1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(12.0)</w:t>
            </w:r>
          </w:p>
        </w:tc>
        <w:tc>
          <w:tcPr>
            <w:tcW w:w="198" w:type="pct"/>
            <w:tcBorders>
              <w:top w:val="nil"/>
              <w:left w:val="nil"/>
              <w:bottom w:val="nil"/>
              <w:right w:val="nil"/>
            </w:tcBorders>
          </w:tcPr>
          <w:p w14:paraId="62A43D9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51DC4C0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13</w:t>
            </w:r>
          </w:p>
        </w:tc>
        <w:tc>
          <w:tcPr>
            <w:tcW w:w="203" w:type="pct"/>
            <w:tcBorders>
              <w:top w:val="nil"/>
              <w:left w:val="nil"/>
              <w:bottom w:val="nil"/>
              <w:right w:val="nil"/>
            </w:tcBorders>
          </w:tcPr>
          <w:p w14:paraId="0B5EB2B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(24.5)</w:t>
            </w:r>
          </w:p>
        </w:tc>
        <w:tc>
          <w:tcPr>
            <w:tcW w:w="141" w:type="pct"/>
            <w:tcBorders>
              <w:top w:val="nil"/>
              <w:left w:val="nil"/>
              <w:bottom w:val="nil"/>
              <w:right w:val="nil"/>
            </w:tcBorders>
          </w:tcPr>
          <w:p w14:paraId="4AFBEDF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3DE475B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4</w:t>
            </w:r>
          </w:p>
        </w:tc>
        <w:tc>
          <w:tcPr>
            <w:tcW w:w="203" w:type="pct"/>
            <w:tcBorders>
              <w:top w:val="nil"/>
              <w:left w:val="nil"/>
              <w:bottom w:val="nil"/>
              <w:right w:val="nil"/>
            </w:tcBorders>
          </w:tcPr>
          <w:p w14:paraId="0083EF2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(21.1)</w:t>
            </w:r>
          </w:p>
        </w:tc>
        <w:tc>
          <w:tcPr>
            <w:tcW w:w="198" w:type="pct"/>
            <w:tcBorders>
              <w:top w:val="nil"/>
              <w:left w:val="nil"/>
              <w:bottom w:val="nil"/>
              <w:right w:val="nil"/>
            </w:tcBorders>
          </w:tcPr>
          <w:p w14:paraId="607A7B9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55E33FB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14</w:t>
            </w:r>
          </w:p>
        </w:tc>
        <w:tc>
          <w:tcPr>
            <w:tcW w:w="203" w:type="pct"/>
            <w:tcBorders>
              <w:top w:val="nil"/>
              <w:left w:val="nil"/>
              <w:bottom w:val="nil"/>
              <w:right w:val="nil"/>
            </w:tcBorders>
          </w:tcPr>
          <w:p w14:paraId="0A0F62B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(20.0)</w:t>
            </w:r>
          </w:p>
        </w:tc>
        <w:tc>
          <w:tcPr>
            <w:tcW w:w="223" w:type="pct"/>
            <w:tcBorders>
              <w:top w:val="nil"/>
              <w:left w:val="nil"/>
              <w:bottom w:val="nil"/>
              <w:right w:val="nil"/>
            </w:tcBorders>
          </w:tcPr>
          <w:p w14:paraId="0B49B74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r>
      <w:tr w:rsidR="001338CC" w:rsidRPr="001338CC" w14:paraId="5664FBD8" w14:textId="77777777" w:rsidTr="001338CC">
        <w:trPr>
          <w:trHeight w:val="170"/>
        </w:trPr>
        <w:tc>
          <w:tcPr>
            <w:tcW w:w="440" w:type="pct"/>
            <w:tcBorders>
              <w:top w:val="nil"/>
              <w:left w:val="nil"/>
              <w:bottom w:val="nil"/>
              <w:right w:val="nil"/>
            </w:tcBorders>
          </w:tcPr>
          <w:p w14:paraId="681990A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w:t>
            </w:r>
          </w:p>
        </w:tc>
        <w:tc>
          <w:tcPr>
            <w:tcW w:w="209" w:type="pct"/>
            <w:tcBorders>
              <w:top w:val="nil"/>
              <w:left w:val="nil"/>
              <w:bottom w:val="nil"/>
              <w:right w:val="nil"/>
            </w:tcBorders>
          </w:tcPr>
          <w:p w14:paraId="37CFC97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38</w:t>
            </w:r>
          </w:p>
        </w:tc>
        <w:tc>
          <w:tcPr>
            <w:tcW w:w="203" w:type="pct"/>
            <w:tcBorders>
              <w:top w:val="nil"/>
              <w:left w:val="nil"/>
              <w:bottom w:val="nil"/>
              <w:right w:val="nil"/>
            </w:tcBorders>
          </w:tcPr>
          <w:p w14:paraId="396F94F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(10.8)</w:t>
            </w:r>
          </w:p>
        </w:tc>
        <w:tc>
          <w:tcPr>
            <w:tcW w:w="196" w:type="pct"/>
            <w:tcBorders>
              <w:top w:val="nil"/>
              <w:left w:val="nil"/>
              <w:bottom w:val="nil"/>
              <w:right w:val="nil"/>
            </w:tcBorders>
          </w:tcPr>
          <w:p w14:paraId="08B1D7C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33</w:t>
            </w:r>
          </w:p>
        </w:tc>
        <w:tc>
          <w:tcPr>
            <w:tcW w:w="203" w:type="pct"/>
            <w:tcBorders>
              <w:top w:val="nil"/>
              <w:left w:val="nil"/>
              <w:bottom w:val="nil"/>
              <w:right w:val="nil"/>
            </w:tcBorders>
          </w:tcPr>
          <w:p w14:paraId="29B02BF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(8.6)</w:t>
            </w:r>
          </w:p>
        </w:tc>
        <w:tc>
          <w:tcPr>
            <w:tcW w:w="169" w:type="pct"/>
            <w:tcBorders>
              <w:top w:val="nil"/>
              <w:left w:val="nil"/>
              <w:bottom w:val="nil"/>
              <w:right w:val="nil"/>
            </w:tcBorders>
          </w:tcPr>
          <w:p w14:paraId="669446F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6172C16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14</w:t>
            </w:r>
          </w:p>
        </w:tc>
        <w:tc>
          <w:tcPr>
            <w:tcW w:w="232" w:type="pct"/>
            <w:tcBorders>
              <w:top w:val="nil"/>
              <w:left w:val="nil"/>
              <w:bottom w:val="nil"/>
              <w:right w:val="nil"/>
            </w:tcBorders>
          </w:tcPr>
          <w:p w14:paraId="0A72603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(8.0)</w:t>
            </w:r>
          </w:p>
        </w:tc>
        <w:tc>
          <w:tcPr>
            <w:tcW w:w="191" w:type="pct"/>
            <w:tcBorders>
              <w:top w:val="nil"/>
              <w:left w:val="nil"/>
              <w:bottom w:val="nil"/>
              <w:right w:val="nil"/>
            </w:tcBorders>
          </w:tcPr>
          <w:p w14:paraId="60E0EE1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301C0F8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8</w:t>
            </w:r>
          </w:p>
        </w:tc>
        <w:tc>
          <w:tcPr>
            <w:tcW w:w="203" w:type="pct"/>
            <w:tcBorders>
              <w:top w:val="nil"/>
              <w:left w:val="nil"/>
              <w:bottom w:val="nil"/>
              <w:right w:val="nil"/>
            </w:tcBorders>
          </w:tcPr>
          <w:p w14:paraId="3F8D6A7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(21.6)</w:t>
            </w:r>
          </w:p>
        </w:tc>
        <w:tc>
          <w:tcPr>
            <w:tcW w:w="198" w:type="pct"/>
            <w:tcBorders>
              <w:top w:val="nil"/>
              <w:left w:val="nil"/>
              <w:bottom w:val="nil"/>
              <w:right w:val="nil"/>
            </w:tcBorders>
          </w:tcPr>
          <w:p w14:paraId="2F3A33B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66DDECA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27</w:t>
            </w:r>
          </w:p>
        </w:tc>
        <w:tc>
          <w:tcPr>
            <w:tcW w:w="203" w:type="pct"/>
            <w:tcBorders>
              <w:top w:val="nil"/>
              <w:left w:val="nil"/>
              <w:bottom w:val="nil"/>
              <w:right w:val="nil"/>
            </w:tcBorders>
          </w:tcPr>
          <w:p w14:paraId="6ACDD82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(8.7)</w:t>
            </w:r>
          </w:p>
        </w:tc>
        <w:tc>
          <w:tcPr>
            <w:tcW w:w="198" w:type="pct"/>
            <w:tcBorders>
              <w:top w:val="nil"/>
              <w:left w:val="nil"/>
              <w:bottom w:val="nil"/>
              <w:right w:val="nil"/>
            </w:tcBorders>
          </w:tcPr>
          <w:p w14:paraId="75EB380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5BD20E6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7</w:t>
            </w:r>
          </w:p>
        </w:tc>
        <w:tc>
          <w:tcPr>
            <w:tcW w:w="203" w:type="pct"/>
            <w:tcBorders>
              <w:top w:val="nil"/>
              <w:left w:val="nil"/>
              <w:bottom w:val="nil"/>
              <w:right w:val="nil"/>
            </w:tcBorders>
          </w:tcPr>
          <w:p w14:paraId="247EA05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(13.2)</w:t>
            </w:r>
          </w:p>
        </w:tc>
        <w:tc>
          <w:tcPr>
            <w:tcW w:w="141" w:type="pct"/>
            <w:tcBorders>
              <w:top w:val="nil"/>
              <w:left w:val="nil"/>
              <w:bottom w:val="nil"/>
              <w:right w:val="nil"/>
            </w:tcBorders>
          </w:tcPr>
          <w:p w14:paraId="28DA022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4E92204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4</w:t>
            </w:r>
          </w:p>
        </w:tc>
        <w:tc>
          <w:tcPr>
            <w:tcW w:w="203" w:type="pct"/>
            <w:tcBorders>
              <w:top w:val="nil"/>
              <w:left w:val="nil"/>
              <w:bottom w:val="nil"/>
              <w:right w:val="nil"/>
            </w:tcBorders>
          </w:tcPr>
          <w:p w14:paraId="56ED633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(21.1)</w:t>
            </w:r>
          </w:p>
        </w:tc>
        <w:tc>
          <w:tcPr>
            <w:tcW w:w="198" w:type="pct"/>
            <w:tcBorders>
              <w:top w:val="nil"/>
              <w:left w:val="nil"/>
              <w:bottom w:val="nil"/>
              <w:right w:val="nil"/>
            </w:tcBorders>
          </w:tcPr>
          <w:p w14:paraId="6C05096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1845AF7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9</w:t>
            </w:r>
          </w:p>
        </w:tc>
        <w:tc>
          <w:tcPr>
            <w:tcW w:w="203" w:type="pct"/>
            <w:tcBorders>
              <w:top w:val="nil"/>
              <w:left w:val="nil"/>
              <w:bottom w:val="nil"/>
              <w:right w:val="nil"/>
            </w:tcBorders>
          </w:tcPr>
          <w:p w14:paraId="446A6C4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(12.9)</w:t>
            </w:r>
          </w:p>
        </w:tc>
        <w:tc>
          <w:tcPr>
            <w:tcW w:w="223" w:type="pct"/>
            <w:tcBorders>
              <w:top w:val="nil"/>
              <w:left w:val="nil"/>
              <w:bottom w:val="nil"/>
              <w:right w:val="nil"/>
            </w:tcBorders>
          </w:tcPr>
          <w:p w14:paraId="41C8FB7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r>
      <w:tr w:rsidR="001338CC" w:rsidRPr="001338CC" w14:paraId="220FB3E4" w14:textId="77777777" w:rsidTr="001338CC">
        <w:trPr>
          <w:trHeight w:val="170"/>
        </w:trPr>
        <w:tc>
          <w:tcPr>
            <w:tcW w:w="440" w:type="pct"/>
            <w:tcBorders>
              <w:top w:val="nil"/>
              <w:left w:val="nil"/>
              <w:bottom w:val="nil"/>
              <w:right w:val="nil"/>
            </w:tcBorders>
          </w:tcPr>
          <w:p w14:paraId="7B1E7CF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 2</w:t>
            </w:r>
          </w:p>
        </w:tc>
        <w:tc>
          <w:tcPr>
            <w:tcW w:w="209" w:type="pct"/>
            <w:tcBorders>
              <w:top w:val="nil"/>
              <w:left w:val="nil"/>
              <w:bottom w:val="nil"/>
              <w:right w:val="nil"/>
            </w:tcBorders>
          </w:tcPr>
          <w:p w14:paraId="5BACCDF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250</w:t>
            </w:r>
          </w:p>
        </w:tc>
        <w:tc>
          <w:tcPr>
            <w:tcW w:w="203" w:type="pct"/>
            <w:tcBorders>
              <w:top w:val="nil"/>
              <w:left w:val="nil"/>
              <w:bottom w:val="nil"/>
              <w:right w:val="nil"/>
            </w:tcBorders>
          </w:tcPr>
          <w:p w14:paraId="0F67876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(71.0)</w:t>
            </w:r>
          </w:p>
        </w:tc>
        <w:tc>
          <w:tcPr>
            <w:tcW w:w="196" w:type="pct"/>
            <w:tcBorders>
              <w:top w:val="nil"/>
              <w:left w:val="nil"/>
              <w:bottom w:val="nil"/>
              <w:right w:val="nil"/>
            </w:tcBorders>
          </w:tcPr>
          <w:p w14:paraId="11C1629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258</w:t>
            </w:r>
          </w:p>
        </w:tc>
        <w:tc>
          <w:tcPr>
            <w:tcW w:w="203" w:type="pct"/>
            <w:tcBorders>
              <w:top w:val="nil"/>
              <w:left w:val="nil"/>
              <w:bottom w:val="nil"/>
              <w:right w:val="nil"/>
            </w:tcBorders>
          </w:tcPr>
          <w:p w14:paraId="42F0FAB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(67.0)</w:t>
            </w:r>
          </w:p>
        </w:tc>
        <w:tc>
          <w:tcPr>
            <w:tcW w:w="169" w:type="pct"/>
            <w:tcBorders>
              <w:top w:val="nil"/>
              <w:left w:val="nil"/>
              <w:bottom w:val="nil"/>
              <w:right w:val="nil"/>
            </w:tcBorders>
          </w:tcPr>
          <w:p w14:paraId="31CF754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0.03</w:t>
            </w:r>
          </w:p>
        </w:tc>
        <w:tc>
          <w:tcPr>
            <w:tcW w:w="198" w:type="pct"/>
            <w:tcBorders>
              <w:top w:val="nil"/>
              <w:left w:val="nil"/>
              <w:bottom w:val="nil"/>
              <w:right w:val="nil"/>
            </w:tcBorders>
          </w:tcPr>
          <w:p w14:paraId="7ED412F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150</w:t>
            </w:r>
          </w:p>
        </w:tc>
        <w:tc>
          <w:tcPr>
            <w:tcW w:w="232" w:type="pct"/>
            <w:tcBorders>
              <w:top w:val="nil"/>
              <w:left w:val="nil"/>
              <w:bottom w:val="nil"/>
              <w:right w:val="nil"/>
            </w:tcBorders>
          </w:tcPr>
          <w:p w14:paraId="28E8819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(86.2)</w:t>
            </w:r>
          </w:p>
        </w:tc>
        <w:tc>
          <w:tcPr>
            <w:tcW w:w="191" w:type="pct"/>
            <w:tcBorders>
              <w:top w:val="nil"/>
              <w:left w:val="nil"/>
              <w:bottom w:val="nil"/>
              <w:right w:val="nil"/>
            </w:tcBorders>
          </w:tcPr>
          <w:p w14:paraId="7ABF90F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2.24E-05</w:t>
            </w:r>
          </w:p>
        </w:tc>
        <w:tc>
          <w:tcPr>
            <w:tcW w:w="197" w:type="pct"/>
            <w:tcBorders>
              <w:top w:val="nil"/>
              <w:left w:val="nil"/>
              <w:bottom w:val="nil"/>
              <w:right w:val="nil"/>
            </w:tcBorders>
          </w:tcPr>
          <w:p w14:paraId="2229F04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18</w:t>
            </w:r>
          </w:p>
        </w:tc>
        <w:tc>
          <w:tcPr>
            <w:tcW w:w="203" w:type="pct"/>
            <w:tcBorders>
              <w:top w:val="nil"/>
              <w:left w:val="nil"/>
              <w:bottom w:val="nil"/>
              <w:right w:val="nil"/>
            </w:tcBorders>
          </w:tcPr>
          <w:p w14:paraId="3DF4DBB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(48.6)</w:t>
            </w:r>
          </w:p>
        </w:tc>
        <w:tc>
          <w:tcPr>
            <w:tcW w:w="198" w:type="pct"/>
            <w:tcBorders>
              <w:top w:val="nil"/>
              <w:left w:val="nil"/>
              <w:bottom w:val="nil"/>
              <w:right w:val="nil"/>
            </w:tcBorders>
          </w:tcPr>
          <w:p w14:paraId="759EE81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0.1</w:t>
            </w:r>
          </w:p>
        </w:tc>
        <w:tc>
          <w:tcPr>
            <w:tcW w:w="197" w:type="pct"/>
            <w:tcBorders>
              <w:top w:val="nil"/>
              <w:left w:val="nil"/>
              <w:bottom w:val="nil"/>
              <w:right w:val="nil"/>
            </w:tcBorders>
          </w:tcPr>
          <w:p w14:paraId="6C3A423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245</w:t>
            </w:r>
          </w:p>
        </w:tc>
        <w:tc>
          <w:tcPr>
            <w:tcW w:w="203" w:type="pct"/>
            <w:tcBorders>
              <w:top w:val="nil"/>
              <w:left w:val="nil"/>
              <w:bottom w:val="nil"/>
              <w:right w:val="nil"/>
            </w:tcBorders>
          </w:tcPr>
          <w:p w14:paraId="120B616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(79.3)</w:t>
            </w:r>
          </w:p>
        </w:tc>
        <w:tc>
          <w:tcPr>
            <w:tcW w:w="198" w:type="pct"/>
            <w:tcBorders>
              <w:top w:val="nil"/>
              <w:left w:val="nil"/>
              <w:bottom w:val="nil"/>
              <w:right w:val="nil"/>
            </w:tcBorders>
          </w:tcPr>
          <w:p w14:paraId="59A42DB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0.02</w:t>
            </w:r>
          </w:p>
        </w:tc>
        <w:tc>
          <w:tcPr>
            <w:tcW w:w="197" w:type="pct"/>
            <w:tcBorders>
              <w:top w:val="nil"/>
              <w:left w:val="nil"/>
              <w:bottom w:val="nil"/>
              <w:right w:val="nil"/>
            </w:tcBorders>
          </w:tcPr>
          <w:p w14:paraId="0A79BC8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33</w:t>
            </w:r>
          </w:p>
        </w:tc>
        <w:tc>
          <w:tcPr>
            <w:tcW w:w="203" w:type="pct"/>
            <w:tcBorders>
              <w:top w:val="nil"/>
              <w:left w:val="nil"/>
              <w:bottom w:val="nil"/>
              <w:right w:val="nil"/>
            </w:tcBorders>
          </w:tcPr>
          <w:p w14:paraId="7B41C5E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(62.3)</w:t>
            </w:r>
          </w:p>
        </w:tc>
        <w:tc>
          <w:tcPr>
            <w:tcW w:w="141" w:type="pct"/>
            <w:tcBorders>
              <w:top w:val="nil"/>
              <w:left w:val="nil"/>
              <w:bottom w:val="nil"/>
              <w:right w:val="nil"/>
            </w:tcBorders>
          </w:tcPr>
          <w:p w14:paraId="25531B3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0.4</w:t>
            </w:r>
          </w:p>
        </w:tc>
        <w:tc>
          <w:tcPr>
            <w:tcW w:w="197" w:type="pct"/>
            <w:tcBorders>
              <w:top w:val="nil"/>
              <w:left w:val="nil"/>
              <w:bottom w:val="nil"/>
              <w:right w:val="nil"/>
            </w:tcBorders>
          </w:tcPr>
          <w:p w14:paraId="0048129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11</w:t>
            </w:r>
          </w:p>
        </w:tc>
        <w:tc>
          <w:tcPr>
            <w:tcW w:w="203" w:type="pct"/>
            <w:tcBorders>
              <w:top w:val="nil"/>
              <w:left w:val="nil"/>
              <w:bottom w:val="nil"/>
              <w:right w:val="nil"/>
            </w:tcBorders>
          </w:tcPr>
          <w:p w14:paraId="67FD8C6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(57.9)</w:t>
            </w:r>
          </w:p>
        </w:tc>
        <w:tc>
          <w:tcPr>
            <w:tcW w:w="198" w:type="pct"/>
            <w:tcBorders>
              <w:top w:val="nil"/>
              <w:left w:val="nil"/>
              <w:bottom w:val="nil"/>
              <w:right w:val="nil"/>
            </w:tcBorders>
          </w:tcPr>
          <w:p w14:paraId="050161E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0.9</w:t>
            </w:r>
          </w:p>
        </w:tc>
        <w:tc>
          <w:tcPr>
            <w:tcW w:w="198" w:type="pct"/>
            <w:tcBorders>
              <w:top w:val="nil"/>
              <w:left w:val="nil"/>
              <w:bottom w:val="nil"/>
              <w:right w:val="nil"/>
            </w:tcBorders>
          </w:tcPr>
          <w:p w14:paraId="2115D28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47</w:t>
            </w:r>
          </w:p>
        </w:tc>
        <w:tc>
          <w:tcPr>
            <w:tcW w:w="203" w:type="pct"/>
            <w:tcBorders>
              <w:top w:val="nil"/>
              <w:left w:val="nil"/>
              <w:bottom w:val="nil"/>
              <w:right w:val="nil"/>
            </w:tcBorders>
          </w:tcPr>
          <w:p w14:paraId="5D3974C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(67.1)</w:t>
            </w:r>
          </w:p>
        </w:tc>
        <w:tc>
          <w:tcPr>
            <w:tcW w:w="223" w:type="pct"/>
            <w:tcBorders>
              <w:top w:val="nil"/>
              <w:left w:val="nil"/>
              <w:bottom w:val="nil"/>
              <w:right w:val="nil"/>
            </w:tcBorders>
          </w:tcPr>
          <w:p w14:paraId="0042E9C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0.5</w:t>
            </w:r>
          </w:p>
        </w:tc>
      </w:tr>
      <w:tr w:rsidR="001338CC" w:rsidRPr="001338CC" w14:paraId="0A879A08" w14:textId="77777777" w:rsidTr="001338CC">
        <w:trPr>
          <w:trHeight w:val="170"/>
        </w:trPr>
        <w:tc>
          <w:tcPr>
            <w:tcW w:w="440" w:type="pct"/>
            <w:tcBorders>
              <w:top w:val="nil"/>
              <w:left w:val="nil"/>
              <w:bottom w:val="nil"/>
              <w:right w:val="nil"/>
            </w:tcBorders>
          </w:tcPr>
          <w:p w14:paraId="4F74EC93" w14:textId="77777777" w:rsidR="001338CC" w:rsidRPr="001338CC" w:rsidRDefault="001338CC" w:rsidP="001338CC">
            <w:pPr>
              <w:autoSpaceDE w:val="0"/>
              <w:autoSpaceDN w:val="0"/>
              <w:adjustRightInd w:val="0"/>
              <w:spacing w:after="0" w:line="240" w:lineRule="auto"/>
              <w:rPr>
                <w:rFonts w:ascii="Arial" w:hAnsi="Arial" w:cs="Arial"/>
                <w:b/>
                <w:bCs/>
                <w:color w:val="000000"/>
                <w:sz w:val="16"/>
                <w:szCs w:val="16"/>
              </w:rPr>
            </w:pPr>
            <w:r w:rsidRPr="001338CC">
              <w:rPr>
                <w:rFonts w:ascii="Arial" w:hAnsi="Arial" w:cs="Arial"/>
                <w:b/>
                <w:bCs/>
                <w:color w:val="000000"/>
                <w:sz w:val="16"/>
                <w:szCs w:val="16"/>
              </w:rPr>
              <w:t xml:space="preserve">Age at Menarche </w:t>
            </w:r>
          </w:p>
        </w:tc>
        <w:tc>
          <w:tcPr>
            <w:tcW w:w="209" w:type="pct"/>
            <w:tcBorders>
              <w:top w:val="nil"/>
              <w:left w:val="nil"/>
              <w:bottom w:val="nil"/>
              <w:right w:val="nil"/>
            </w:tcBorders>
          </w:tcPr>
          <w:p w14:paraId="53A494D9"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203" w:type="pct"/>
            <w:tcBorders>
              <w:top w:val="nil"/>
              <w:left w:val="nil"/>
              <w:bottom w:val="nil"/>
              <w:right w:val="nil"/>
            </w:tcBorders>
          </w:tcPr>
          <w:p w14:paraId="6BEF33AD"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196" w:type="pct"/>
            <w:tcBorders>
              <w:top w:val="nil"/>
              <w:left w:val="nil"/>
              <w:bottom w:val="nil"/>
              <w:right w:val="nil"/>
            </w:tcBorders>
          </w:tcPr>
          <w:p w14:paraId="529E74CC"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203" w:type="pct"/>
            <w:tcBorders>
              <w:top w:val="nil"/>
              <w:left w:val="nil"/>
              <w:bottom w:val="nil"/>
              <w:right w:val="nil"/>
            </w:tcBorders>
          </w:tcPr>
          <w:p w14:paraId="23F3A72E"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169" w:type="pct"/>
            <w:tcBorders>
              <w:top w:val="nil"/>
              <w:left w:val="nil"/>
              <w:bottom w:val="nil"/>
              <w:right w:val="nil"/>
            </w:tcBorders>
          </w:tcPr>
          <w:p w14:paraId="556146DB"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198" w:type="pct"/>
            <w:tcBorders>
              <w:top w:val="nil"/>
              <w:left w:val="nil"/>
              <w:bottom w:val="nil"/>
              <w:right w:val="nil"/>
            </w:tcBorders>
          </w:tcPr>
          <w:p w14:paraId="0FE833C7"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232" w:type="pct"/>
            <w:tcBorders>
              <w:top w:val="nil"/>
              <w:left w:val="nil"/>
              <w:bottom w:val="nil"/>
              <w:right w:val="nil"/>
            </w:tcBorders>
          </w:tcPr>
          <w:p w14:paraId="5A170234"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191" w:type="pct"/>
            <w:tcBorders>
              <w:top w:val="nil"/>
              <w:left w:val="nil"/>
              <w:bottom w:val="nil"/>
              <w:right w:val="nil"/>
            </w:tcBorders>
          </w:tcPr>
          <w:p w14:paraId="3FBC6579"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197" w:type="pct"/>
            <w:tcBorders>
              <w:top w:val="nil"/>
              <w:left w:val="nil"/>
              <w:bottom w:val="nil"/>
              <w:right w:val="nil"/>
            </w:tcBorders>
          </w:tcPr>
          <w:p w14:paraId="398DB1F8"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203" w:type="pct"/>
            <w:tcBorders>
              <w:top w:val="nil"/>
              <w:left w:val="nil"/>
              <w:bottom w:val="nil"/>
              <w:right w:val="nil"/>
            </w:tcBorders>
          </w:tcPr>
          <w:p w14:paraId="0BF136DC"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198" w:type="pct"/>
            <w:tcBorders>
              <w:top w:val="nil"/>
              <w:left w:val="nil"/>
              <w:bottom w:val="nil"/>
              <w:right w:val="nil"/>
            </w:tcBorders>
          </w:tcPr>
          <w:p w14:paraId="3FD25F80"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197" w:type="pct"/>
            <w:tcBorders>
              <w:top w:val="nil"/>
              <w:left w:val="nil"/>
              <w:bottom w:val="nil"/>
              <w:right w:val="nil"/>
            </w:tcBorders>
          </w:tcPr>
          <w:p w14:paraId="04A69994"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203" w:type="pct"/>
            <w:tcBorders>
              <w:top w:val="nil"/>
              <w:left w:val="nil"/>
              <w:bottom w:val="nil"/>
              <w:right w:val="nil"/>
            </w:tcBorders>
          </w:tcPr>
          <w:p w14:paraId="065E81B6"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198" w:type="pct"/>
            <w:tcBorders>
              <w:top w:val="nil"/>
              <w:left w:val="nil"/>
              <w:bottom w:val="nil"/>
              <w:right w:val="nil"/>
            </w:tcBorders>
          </w:tcPr>
          <w:p w14:paraId="72A2C668"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197" w:type="pct"/>
            <w:tcBorders>
              <w:top w:val="nil"/>
              <w:left w:val="nil"/>
              <w:bottom w:val="nil"/>
              <w:right w:val="nil"/>
            </w:tcBorders>
          </w:tcPr>
          <w:p w14:paraId="69A272D3"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203" w:type="pct"/>
            <w:tcBorders>
              <w:top w:val="nil"/>
              <w:left w:val="nil"/>
              <w:bottom w:val="nil"/>
              <w:right w:val="nil"/>
            </w:tcBorders>
          </w:tcPr>
          <w:p w14:paraId="181BE9FD"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141" w:type="pct"/>
            <w:tcBorders>
              <w:top w:val="nil"/>
              <w:left w:val="nil"/>
              <w:bottom w:val="nil"/>
              <w:right w:val="nil"/>
            </w:tcBorders>
          </w:tcPr>
          <w:p w14:paraId="01EC4084"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197" w:type="pct"/>
            <w:tcBorders>
              <w:top w:val="nil"/>
              <w:left w:val="nil"/>
              <w:bottom w:val="nil"/>
              <w:right w:val="nil"/>
            </w:tcBorders>
          </w:tcPr>
          <w:p w14:paraId="5F73C4DE"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203" w:type="pct"/>
            <w:tcBorders>
              <w:top w:val="nil"/>
              <w:left w:val="nil"/>
              <w:bottom w:val="nil"/>
              <w:right w:val="nil"/>
            </w:tcBorders>
          </w:tcPr>
          <w:p w14:paraId="77546C5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7CCD217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6489C6BE"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203" w:type="pct"/>
            <w:tcBorders>
              <w:top w:val="nil"/>
              <w:left w:val="nil"/>
              <w:bottom w:val="nil"/>
              <w:right w:val="nil"/>
            </w:tcBorders>
          </w:tcPr>
          <w:p w14:paraId="149A5240"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223" w:type="pct"/>
            <w:tcBorders>
              <w:top w:val="nil"/>
              <w:left w:val="nil"/>
              <w:bottom w:val="nil"/>
              <w:right w:val="nil"/>
            </w:tcBorders>
          </w:tcPr>
          <w:p w14:paraId="7F5211F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r>
      <w:tr w:rsidR="001338CC" w:rsidRPr="001338CC" w14:paraId="59AA582C" w14:textId="77777777" w:rsidTr="001338CC">
        <w:trPr>
          <w:trHeight w:val="170"/>
        </w:trPr>
        <w:tc>
          <w:tcPr>
            <w:tcW w:w="440" w:type="pct"/>
            <w:tcBorders>
              <w:top w:val="nil"/>
              <w:left w:val="nil"/>
              <w:bottom w:val="nil"/>
              <w:right w:val="nil"/>
            </w:tcBorders>
          </w:tcPr>
          <w:p w14:paraId="0F2CD70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 11</w:t>
            </w:r>
          </w:p>
        </w:tc>
        <w:tc>
          <w:tcPr>
            <w:tcW w:w="209" w:type="pct"/>
            <w:tcBorders>
              <w:top w:val="nil"/>
              <w:left w:val="nil"/>
              <w:bottom w:val="nil"/>
              <w:right w:val="nil"/>
            </w:tcBorders>
          </w:tcPr>
          <w:p w14:paraId="46423B9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68</w:t>
            </w:r>
          </w:p>
        </w:tc>
        <w:tc>
          <w:tcPr>
            <w:tcW w:w="203" w:type="pct"/>
            <w:tcBorders>
              <w:top w:val="nil"/>
              <w:left w:val="nil"/>
              <w:bottom w:val="nil"/>
              <w:right w:val="nil"/>
            </w:tcBorders>
          </w:tcPr>
          <w:p w14:paraId="75F559C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(19.5)</w:t>
            </w:r>
          </w:p>
        </w:tc>
        <w:tc>
          <w:tcPr>
            <w:tcW w:w="196" w:type="pct"/>
            <w:tcBorders>
              <w:top w:val="nil"/>
              <w:left w:val="nil"/>
              <w:bottom w:val="nil"/>
              <w:right w:val="nil"/>
            </w:tcBorders>
          </w:tcPr>
          <w:p w14:paraId="608261D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92</w:t>
            </w:r>
          </w:p>
        </w:tc>
        <w:tc>
          <w:tcPr>
            <w:tcW w:w="203" w:type="pct"/>
            <w:tcBorders>
              <w:top w:val="nil"/>
              <w:left w:val="nil"/>
              <w:bottom w:val="nil"/>
              <w:right w:val="nil"/>
            </w:tcBorders>
          </w:tcPr>
          <w:p w14:paraId="04F1403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(24.0)</w:t>
            </w:r>
          </w:p>
        </w:tc>
        <w:tc>
          <w:tcPr>
            <w:tcW w:w="169" w:type="pct"/>
            <w:tcBorders>
              <w:top w:val="nil"/>
              <w:left w:val="nil"/>
              <w:bottom w:val="nil"/>
              <w:right w:val="nil"/>
            </w:tcBorders>
          </w:tcPr>
          <w:p w14:paraId="36394B2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4F051AD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24</w:t>
            </w:r>
          </w:p>
        </w:tc>
        <w:tc>
          <w:tcPr>
            <w:tcW w:w="232" w:type="pct"/>
            <w:tcBorders>
              <w:top w:val="nil"/>
              <w:left w:val="nil"/>
              <w:bottom w:val="nil"/>
              <w:right w:val="nil"/>
            </w:tcBorders>
          </w:tcPr>
          <w:p w14:paraId="11E2A33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(14.0)</w:t>
            </w:r>
          </w:p>
        </w:tc>
        <w:tc>
          <w:tcPr>
            <w:tcW w:w="191" w:type="pct"/>
            <w:tcBorders>
              <w:top w:val="nil"/>
              <w:left w:val="nil"/>
              <w:bottom w:val="nil"/>
              <w:right w:val="nil"/>
            </w:tcBorders>
          </w:tcPr>
          <w:p w14:paraId="3E9D106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2A8C51C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10</w:t>
            </w:r>
          </w:p>
        </w:tc>
        <w:tc>
          <w:tcPr>
            <w:tcW w:w="203" w:type="pct"/>
            <w:tcBorders>
              <w:top w:val="nil"/>
              <w:left w:val="nil"/>
              <w:bottom w:val="nil"/>
              <w:right w:val="nil"/>
            </w:tcBorders>
          </w:tcPr>
          <w:p w14:paraId="642A4F3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(27.0)</w:t>
            </w:r>
          </w:p>
        </w:tc>
        <w:tc>
          <w:tcPr>
            <w:tcW w:w="198" w:type="pct"/>
            <w:tcBorders>
              <w:top w:val="nil"/>
              <w:left w:val="nil"/>
              <w:bottom w:val="nil"/>
              <w:right w:val="nil"/>
            </w:tcBorders>
          </w:tcPr>
          <w:p w14:paraId="462E61A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7C6507A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88</w:t>
            </w:r>
          </w:p>
        </w:tc>
        <w:tc>
          <w:tcPr>
            <w:tcW w:w="203" w:type="pct"/>
            <w:tcBorders>
              <w:top w:val="nil"/>
              <w:left w:val="nil"/>
              <w:bottom w:val="nil"/>
              <w:right w:val="nil"/>
            </w:tcBorders>
          </w:tcPr>
          <w:p w14:paraId="4AE27BA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(28.9)</w:t>
            </w:r>
          </w:p>
        </w:tc>
        <w:tc>
          <w:tcPr>
            <w:tcW w:w="198" w:type="pct"/>
            <w:tcBorders>
              <w:top w:val="nil"/>
              <w:left w:val="nil"/>
              <w:bottom w:val="nil"/>
              <w:right w:val="nil"/>
            </w:tcBorders>
          </w:tcPr>
          <w:p w14:paraId="6DAEEA0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6A54A3A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10</w:t>
            </w:r>
          </w:p>
        </w:tc>
        <w:tc>
          <w:tcPr>
            <w:tcW w:w="203" w:type="pct"/>
            <w:tcBorders>
              <w:top w:val="nil"/>
              <w:left w:val="nil"/>
              <w:bottom w:val="nil"/>
              <w:right w:val="nil"/>
            </w:tcBorders>
          </w:tcPr>
          <w:p w14:paraId="4C17E00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(18.9)</w:t>
            </w:r>
          </w:p>
        </w:tc>
        <w:tc>
          <w:tcPr>
            <w:tcW w:w="141" w:type="pct"/>
            <w:tcBorders>
              <w:top w:val="nil"/>
              <w:left w:val="nil"/>
              <w:bottom w:val="nil"/>
              <w:right w:val="nil"/>
            </w:tcBorders>
          </w:tcPr>
          <w:p w14:paraId="4AF9CDD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6C59DF5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6</w:t>
            </w:r>
          </w:p>
        </w:tc>
        <w:tc>
          <w:tcPr>
            <w:tcW w:w="203" w:type="pct"/>
            <w:tcBorders>
              <w:top w:val="nil"/>
              <w:left w:val="nil"/>
              <w:bottom w:val="nil"/>
              <w:right w:val="nil"/>
            </w:tcBorders>
          </w:tcPr>
          <w:p w14:paraId="4EDA9FB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(31.6)</w:t>
            </w:r>
          </w:p>
        </w:tc>
        <w:tc>
          <w:tcPr>
            <w:tcW w:w="198" w:type="pct"/>
            <w:tcBorders>
              <w:top w:val="nil"/>
              <w:left w:val="nil"/>
              <w:bottom w:val="nil"/>
              <w:right w:val="nil"/>
            </w:tcBorders>
          </w:tcPr>
          <w:p w14:paraId="342F154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0D4F91F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16</w:t>
            </w:r>
          </w:p>
        </w:tc>
        <w:tc>
          <w:tcPr>
            <w:tcW w:w="203" w:type="pct"/>
            <w:tcBorders>
              <w:top w:val="nil"/>
              <w:left w:val="nil"/>
              <w:bottom w:val="nil"/>
              <w:right w:val="nil"/>
            </w:tcBorders>
          </w:tcPr>
          <w:p w14:paraId="40A0914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(22.9)</w:t>
            </w:r>
          </w:p>
        </w:tc>
        <w:tc>
          <w:tcPr>
            <w:tcW w:w="223" w:type="pct"/>
            <w:tcBorders>
              <w:top w:val="nil"/>
              <w:left w:val="nil"/>
              <w:bottom w:val="nil"/>
              <w:right w:val="nil"/>
            </w:tcBorders>
          </w:tcPr>
          <w:p w14:paraId="6AF1CF4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r>
      <w:tr w:rsidR="001338CC" w:rsidRPr="001338CC" w14:paraId="32E949E9" w14:textId="77777777" w:rsidTr="001338CC">
        <w:trPr>
          <w:trHeight w:val="170"/>
        </w:trPr>
        <w:tc>
          <w:tcPr>
            <w:tcW w:w="440" w:type="pct"/>
            <w:tcBorders>
              <w:top w:val="nil"/>
              <w:left w:val="nil"/>
              <w:bottom w:val="nil"/>
              <w:right w:val="nil"/>
            </w:tcBorders>
          </w:tcPr>
          <w:p w14:paraId="7705676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12-13</w:t>
            </w:r>
          </w:p>
        </w:tc>
        <w:tc>
          <w:tcPr>
            <w:tcW w:w="209" w:type="pct"/>
            <w:tcBorders>
              <w:top w:val="nil"/>
              <w:left w:val="nil"/>
              <w:bottom w:val="nil"/>
              <w:right w:val="nil"/>
            </w:tcBorders>
          </w:tcPr>
          <w:p w14:paraId="255D997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167</w:t>
            </w:r>
          </w:p>
        </w:tc>
        <w:tc>
          <w:tcPr>
            <w:tcW w:w="203" w:type="pct"/>
            <w:tcBorders>
              <w:top w:val="nil"/>
              <w:left w:val="nil"/>
              <w:bottom w:val="nil"/>
              <w:right w:val="nil"/>
            </w:tcBorders>
          </w:tcPr>
          <w:p w14:paraId="12D52E3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(48.0)</w:t>
            </w:r>
          </w:p>
        </w:tc>
        <w:tc>
          <w:tcPr>
            <w:tcW w:w="196" w:type="pct"/>
            <w:tcBorders>
              <w:top w:val="nil"/>
              <w:left w:val="nil"/>
              <w:bottom w:val="nil"/>
              <w:right w:val="nil"/>
            </w:tcBorders>
          </w:tcPr>
          <w:p w14:paraId="1759DDF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183</w:t>
            </w:r>
          </w:p>
        </w:tc>
        <w:tc>
          <w:tcPr>
            <w:tcW w:w="203" w:type="pct"/>
            <w:tcBorders>
              <w:top w:val="nil"/>
              <w:left w:val="nil"/>
              <w:bottom w:val="nil"/>
              <w:right w:val="nil"/>
            </w:tcBorders>
          </w:tcPr>
          <w:p w14:paraId="6DA580E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(47.8)</w:t>
            </w:r>
          </w:p>
        </w:tc>
        <w:tc>
          <w:tcPr>
            <w:tcW w:w="169" w:type="pct"/>
            <w:tcBorders>
              <w:top w:val="nil"/>
              <w:left w:val="nil"/>
              <w:bottom w:val="nil"/>
              <w:right w:val="nil"/>
            </w:tcBorders>
          </w:tcPr>
          <w:p w14:paraId="015024C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7A9E77A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92</w:t>
            </w:r>
          </w:p>
        </w:tc>
        <w:tc>
          <w:tcPr>
            <w:tcW w:w="232" w:type="pct"/>
            <w:tcBorders>
              <w:top w:val="nil"/>
              <w:left w:val="nil"/>
              <w:bottom w:val="nil"/>
              <w:right w:val="nil"/>
            </w:tcBorders>
          </w:tcPr>
          <w:p w14:paraId="2C60E0F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(53.8)</w:t>
            </w:r>
          </w:p>
        </w:tc>
        <w:tc>
          <w:tcPr>
            <w:tcW w:w="191" w:type="pct"/>
            <w:tcBorders>
              <w:top w:val="nil"/>
              <w:left w:val="nil"/>
              <w:bottom w:val="nil"/>
              <w:right w:val="nil"/>
            </w:tcBorders>
          </w:tcPr>
          <w:p w14:paraId="1BA42C7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0449BF6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19</w:t>
            </w:r>
          </w:p>
        </w:tc>
        <w:tc>
          <w:tcPr>
            <w:tcW w:w="203" w:type="pct"/>
            <w:tcBorders>
              <w:top w:val="nil"/>
              <w:left w:val="nil"/>
              <w:bottom w:val="nil"/>
              <w:right w:val="nil"/>
            </w:tcBorders>
          </w:tcPr>
          <w:p w14:paraId="1C4159F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(51.4)</w:t>
            </w:r>
          </w:p>
        </w:tc>
        <w:tc>
          <w:tcPr>
            <w:tcW w:w="198" w:type="pct"/>
            <w:tcBorders>
              <w:top w:val="nil"/>
              <w:left w:val="nil"/>
              <w:bottom w:val="nil"/>
              <w:right w:val="nil"/>
            </w:tcBorders>
          </w:tcPr>
          <w:p w14:paraId="122445E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1499554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135</w:t>
            </w:r>
          </w:p>
        </w:tc>
        <w:tc>
          <w:tcPr>
            <w:tcW w:w="203" w:type="pct"/>
            <w:tcBorders>
              <w:top w:val="nil"/>
              <w:left w:val="nil"/>
              <w:bottom w:val="nil"/>
              <w:right w:val="nil"/>
            </w:tcBorders>
          </w:tcPr>
          <w:p w14:paraId="59685EE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(44.3)</w:t>
            </w:r>
          </w:p>
        </w:tc>
        <w:tc>
          <w:tcPr>
            <w:tcW w:w="198" w:type="pct"/>
            <w:tcBorders>
              <w:top w:val="nil"/>
              <w:left w:val="nil"/>
              <w:bottom w:val="nil"/>
              <w:right w:val="nil"/>
            </w:tcBorders>
          </w:tcPr>
          <w:p w14:paraId="140D97E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6889B73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29</w:t>
            </w:r>
          </w:p>
        </w:tc>
        <w:tc>
          <w:tcPr>
            <w:tcW w:w="203" w:type="pct"/>
            <w:tcBorders>
              <w:top w:val="nil"/>
              <w:left w:val="nil"/>
              <w:bottom w:val="nil"/>
              <w:right w:val="nil"/>
            </w:tcBorders>
          </w:tcPr>
          <w:p w14:paraId="064760B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(54.7)</w:t>
            </w:r>
          </w:p>
        </w:tc>
        <w:tc>
          <w:tcPr>
            <w:tcW w:w="141" w:type="pct"/>
            <w:tcBorders>
              <w:top w:val="nil"/>
              <w:left w:val="nil"/>
              <w:bottom w:val="nil"/>
              <w:right w:val="nil"/>
            </w:tcBorders>
          </w:tcPr>
          <w:p w14:paraId="7B56709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3E29894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6</w:t>
            </w:r>
          </w:p>
        </w:tc>
        <w:tc>
          <w:tcPr>
            <w:tcW w:w="203" w:type="pct"/>
            <w:tcBorders>
              <w:top w:val="nil"/>
              <w:left w:val="nil"/>
              <w:bottom w:val="nil"/>
              <w:right w:val="nil"/>
            </w:tcBorders>
          </w:tcPr>
          <w:p w14:paraId="5A8516F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(31.6)</w:t>
            </w:r>
          </w:p>
        </w:tc>
        <w:tc>
          <w:tcPr>
            <w:tcW w:w="198" w:type="pct"/>
            <w:tcBorders>
              <w:top w:val="nil"/>
              <w:left w:val="nil"/>
              <w:bottom w:val="nil"/>
              <w:right w:val="nil"/>
            </w:tcBorders>
          </w:tcPr>
          <w:p w14:paraId="3ECF640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353CB63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35</w:t>
            </w:r>
          </w:p>
        </w:tc>
        <w:tc>
          <w:tcPr>
            <w:tcW w:w="203" w:type="pct"/>
            <w:tcBorders>
              <w:top w:val="nil"/>
              <w:left w:val="nil"/>
              <w:bottom w:val="nil"/>
              <w:right w:val="nil"/>
            </w:tcBorders>
          </w:tcPr>
          <w:p w14:paraId="7526F76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(50.0)</w:t>
            </w:r>
          </w:p>
        </w:tc>
        <w:tc>
          <w:tcPr>
            <w:tcW w:w="223" w:type="pct"/>
            <w:tcBorders>
              <w:top w:val="nil"/>
              <w:left w:val="nil"/>
              <w:bottom w:val="nil"/>
              <w:right w:val="nil"/>
            </w:tcBorders>
          </w:tcPr>
          <w:p w14:paraId="72EE16B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r>
      <w:tr w:rsidR="001338CC" w:rsidRPr="001338CC" w14:paraId="0C72E181" w14:textId="77777777" w:rsidTr="001338CC">
        <w:trPr>
          <w:trHeight w:val="170"/>
        </w:trPr>
        <w:tc>
          <w:tcPr>
            <w:tcW w:w="440" w:type="pct"/>
            <w:tcBorders>
              <w:top w:val="nil"/>
              <w:left w:val="nil"/>
              <w:bottom w:val="nil"/>
              <w:right w:val="nil"/>
            </w:tcBorders>
          </w:tcPr>
          <w:p w14:paraId="3AC53FB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14+</w:t>
            </w:r>
          </w:p>
        </w:tc>
        <w:tc>
          <w:tcPr>
            <w:tcW w:w="209" w:type="pct"/>
            <w:tcBorders>
              <w:top w:val="nil"/>
              <w:left w:val="nil"/>
              <w:bottom w:val="nil"/>
              <w:right w:val="nil"/>
            </w:tcBorders>
          </w:tcPr>
          <w:p w14:paraId="3C2B3C8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113</w:t>
            </w:r>
          </w:p>
        </w:tc>
        <w:tc>
          <w:tcPr>
            <w:tcW w:w="203" w:type="pct"/>
            <w:tcBorders>
              <w:top w:val="nil"/>
              <w:left w:val="nil"/>
              <w:bottom w:val="nil"/>
              <w:right w:val="nil"/>
            </w:tcBorders>
          </w:tcPr>
          <w:p w14:paraId="61BE057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(32.5)</w:t>
            </w:r>
          </w:p>
        </w:tc>
        <w:tc>
          <w:tcPr>
            <w:tcW w:w="196" w:type="pct"/>
            <w:tcBorders>
              <w:top w:val="nil"/>
              <w:left w:val="nil"/>
              <w:bottom w:val="nil"/>
              <w:right w:val="nil"/>
            </w:tcBorders>
          </w:tcPr>
          <w:p w14:paraId="51E3D0A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108</w:t>
            </w:r>
          </w:p>
        </w:tc>
        <w:tc>
          <w:tcPr>
            <w:tcW w:w="203" w:type="pct"/>
            <w:tcBorders>
              <w:top w:val="nil"/>
              <w:left w:val="nil"/>
              <w:bottom w:val="nil"/>
              <w:right w:val="nil"/>
            </w:tcBorders>
          </w:tcPr>
          <w:p w14:paraId="2BC8D2F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(28.2)</w:t>
            </w:r>
          </w:p>
        </w:tc>
        <w:tc>
          <w:tcPr>
            <w:tcW w:w="169" w:type="pct"/>
            <w:tcBorders>
              <w:top w:val="nil"/>
              <w:left w:val="nil"/>
              <w:bottom w:val="nil"/>
              <w:right w:val="nil"/>
            </w:tcBorders>
          </w:tcPr>
          <w:p w14:paraId="525212F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0.06</w:t>
            </w:r>
          </w:p>
        </w:tc>
        <w:tc>
          <w:tcPr>
            <w:tcW w:w="198" w:type="pct"/>
            <w:tcBorders>
              <w:top w:val="nil"/>
              <w:left w:val="nil"/>
              <w:bottom w:val="nil"/>
              <w:right w:val="nil"/>
            </w:tcBorders>
          </w:tcPr>
          <w:p w14:paraId="31AE614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55</w:t>
            </w:r>
          </w:p>
        </w:tc>
        <w:tc>
          <w:tcPr>
            <w:tcW w:w="232" w:type="pct"/>
            <w:tcBorders>
              <w:top w:val="nil"/>
              <w:left w:val="nil"/>
              <w:bottom w:val="nil"/>
              <w:right w:val="nil"/>
            </w:tcBorders>
          </w:tcPr>
          <w:p w14:paraId="09D6A89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(32.2)</w:t>
            </w:r>
          </w:p>
        </w:tc>
        <w:tc>
          <w:tcPr>
            <w:tcW w:w="191" w:type="pct"/>
            <w:tcBorders>
              <w:top w:val="nil"/>
              <w:left w:val="nil"/>
              <w:bottom w:val="nil"/>
              <w:right w:val="nil"/>
            </w:tcBorders>
          </w:tcPr>
          <w:p w14:paraId="0B0DE9B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0.4</w:t>
            </w:r>
          </w:p>
        </w:tc>
        <w:tc>
          <w:tcPr>
            <w:tcW w:w="197" w:type="pct"/>
            <w:tcBorders>
              <w:top w:val="nil"/>
              <w:left w:val="nil"/>
              <w:bottom w:val="nil"/>
              <w:right w:val="nil"/>
            </w:tcBorders>
          </w:tcPr>
          <w:p w14:paraId="2FCB006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8</w:t>
            </w:r>
          </w:p>
        </w:tc>
        <w:tc>
          <w:tcPr>
            <w:tcW w:w="203" w:type="pct"/>
            <w:tcBorders>
              <w:top w:val="nil"/>
              <w:left w:val="nil"/>
              <w:bottom w:val="nil"/>
              <w:right w:val="nil"/>
            </w:tcBorders>
          </w:tcPr>
          <w:p w14:paraId="19DBEFE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(21.6)</w:t>
            </w:r>
          </w:p>
        </w:tc>
        <w:tc>
          <w:tcPr>
            <w:tcW w:w="198" w:type="pct"/>
            <w:tcBorders>
              <w:top w:val="nil"/>
              <w:left w:val="nil"/>
              <w:bottom w:val="nil"/>
              <w:right w:val="nil"/>
            </w:tcBorders>
          </w:tcPr>
          <w:p w14:paraId="258F1B0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0.3</w:t>
            </w:r>
          </w:p>
        </w:tc>
        <w:tc>
          <w:tcPr>
            <w:tcW w:w="197" w:type="pct"/>
            <w:tcBorders>
              <w:top w:val="nil"/>
              <w:left w:val="nil"/>
              <w:bottom w:val="nil"/>
              <w:right w:val="nil"/>
            </w:tcBorders>
          </w:tcPr>
          <w:p w14:paraId="7E0CB88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82</w:t>
            </w:r>
          </w:p>
        </w:tc>
        <w:tc>
          <w:tcPr>
            <w:tcW w:w="203" w:type="pct"/>
            <w:tcBorders>
              <w:top w:val="nil"/>
              <w:left w:val="nil"/>
              <w:bottom w:val="nil"/>
              <w:right w:val="nil"/>
            </w:tcBorders>
          </w:tcPr>
          <w:p w14:paraId="490FFCD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(26.9)</w:t>
            </w:r>
          </w:p>
        </w:tc>
        <w:tc>
          <w:tcPr>
            <w:tcW w:w="198" w:type="pct"/>
            <w:tcBorders>
              <w:top w:val="nil"/>
              <w:left w:val="nil"/>
              <w:bottom w:val="nil"/>
              <w:right w:val="nil"/>
            </w:tcBorders>
          </w:tcPr>
          <w:p w14:paraId="0563B03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0.007</w:t>
            </w:r>
          </w:p>
        </w:tc>
        <w:tc>
          <w:tcPr>
            <w:tcW w:w="197" w:type="pct"/>
            <w:tcBorders>
              <w:top w:val="nil"/>
              <w:left w:val="nil"/>
              <w:bottom w:val="nil"/>
              <w:right w:val="nil"/>
            </w:tcBorders>
          </w:tcPr>
          <w:p w14:paraId="5C6C7F0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14</w:t>
            </w:r>
          </w:p>
        </w:tc>
        <w:tc>
          <w:tcPr>
            <w:tcW w:w="203" w:type="pct"/>
            <w:tcBorders>
              <w:top w:val="nil"/>
              <w:left w:val="nil"/>
              <w:bottom w:val="nil"/>
              <w:right w:val="nil"/>
            </w:tcBorders>
          </w:tcPr>
          <w:p w14:paraId="4952273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(26.4)</w:t>
            </w:r>
          </w:p>
        </w:tc>
        <w:tc>
          <w:tcPr>
            <w:tcW w:w="141" w:type="pct"/>
            <w:tcBorders>
              <w:top w:val="nil"/>
              <w:left w:val="nil"/>
              <w:bottom w:val="nil"/>
              <w:right w:val="nil"/>
            </w:tcBorders>
          </w:tcPr>
          <w:p w14:paraId="6FB6D2C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0.7</w:t>
            </w:r>
          </w:p>
        </w:tc>
        <w:tc>
          <w:tcPr>
            <w:tcW w:w="197" w:type="pct"/>
            <w:tcBorders>
              <w:top w:val="nil"/>
              <w:left w:val="nil"/>
              <w:bottom w:val="nil"/>
              <w:right w:val="nil"/>
            </w:tcBorders>
          </w:tcPr>
          <w:p w14:paraId="53C1E54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7</w:t>
            </w:r>
          </w:p>
        </w:tc>
        <w:tc>
          <w:tcPr>
            <w:tcW w:w="203" w:type="pct"/>
            <w:tcBorders>
              <w:top w:val="nil"/>
              <w:left w:val="nil"/>
              <w:bottom w:val="nil"/>
              <w:right w:val="nil"/>
            </w:tcBorders>
          </w:tcPr>
          <w:p w14:paraId="5086AB4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(36.8)</w:t>
            </w:r>
          </w:p>
        </w:tc>
        <w:tc>
          <w:tcPr>
            <w:tcW w:w="198" w:type="pct"/>
            <w:tcBorders>
              <w:top w:val="nil"/>
              <w:left w:val="nil"/>
              <w:bottom w:val="nil"/>
              <w:right w:val="nil"/>
            </w:tcBorders>
          </w:tcPr>
          <w:p w14:paraId="59661A6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0.9</w:t>
            </w:r>
          </w:p>
        </w:tc>
        <w:tc>
          <w:tcPr>
            <w:tcW w:w="198" w:type="pct"/>
            <w:tcBorders>
              <w:top w:val="nil"/>
              <w:left w:val="nil"/>
              <w:bottom w:val="nil"/>
              <w:right w:val="nil"/>
            </w:tcBorders>
          </w:tcPr>
          <w:p w14:paraId="3D110B6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19</w:t>
            </w:r>
          </w:p>
        </w:tc>
        <w:tc>
          <w:tcPr>
            <w:tcW w:w="203" w:type="pct"/>
            <w:tcBorders>
              <w:top w:val="nil"/>
              <w:left w:val="nil"/>
              <w:bottom w:val="nil"/>
              <w:right w:val="nil"/>
            </w:tcBorders>
          </w:tcPr>
          <w:p w14:paraId="51EEA07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(27.1)</w:t>
            </w:r>
          </w:p>
        </w:tc>
        <w:tc>
          <w:tcPr>
            <w:tcW w:w="223" w:type="pct"/>
            <w:tcBorders>
              <w:top w:val="nil"/>
              <w:left w:val="nil"/>
              <w:bottom w:val="nil"/>
              <w:right w:val="nil"/>
            </w:tcBorders>
          </w:tcPr>
          <w:p w14:paraId="4A8FDF3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0.7</w:t>
            </w:r>
          </w:p>
        </w:tc>
      </w:tr>
      <w:tr w:rsidR="001338CC" w:rsidRPr="001338CC" w14:paraId="4F3B3F95" w14:textId="77777777" w:rsidTr="001338CC">
        <w:trPr>
          <w:trHeight w:val="170"/>
        </w:trPr>
        <w:tc>
          <w:tcPr>
            <w:tcW w:w="440" w:type="pct"/>
            <w:tcBorders>
              <w:top w:val="nil"/>
              <w:left w:val="nil"/>
              <w:bottom w:val="nil"/>
              <w:right w:val="nil"/>
            </w:tcBorders>
          </w:tcPr>
          <w:p w14:paraId="2E41BEE6" w14:textId="77777777" w:rsidR="001338CC" w:rsidRPr="001338CC" w:rsidRDefault="001338CC" w:rsidP="001338CC">
            <w:pPr>
              <w:autoSpaceDE w:val="0"/>
              <w:autoSpaceDN w:val="0"/>
              <w:adjustRightInd w:val="0"/>
              <w:spacing w:after="0" w:line="240" w:lineRule="auto"/>
              <w:rPr>
                <w:rFonts w:ascii="Arial" w:hAnsi="Arial" w:cs="Arial"/>
                <w:b/>
                <w:bCs/>
                <w:color w:val="000000"/>
                <w:sz w:val="16"/>
                <w:szCs w:val="16"/>
              </w:rPr>
            </w:pPr>
            <w:r w:rsidRPr="001338CC">
              <w:rPr>
                <w:rFonts w:ascii="Arial" w:hAnsi="Arial" w:cs="Arial"/>
                <w:b/>
                <w:bCs/>
                <w:color w:val="000000"/>
                <w:sz w:val="16"/>
                <w:szCs w:val="16"/>
              </w:rPr>
              <w:t xml:space="preserve">Smoking </w:t>
            </w:r>
          </w:p>
        </w:tc>
        <w:tc>
          <w:tcPr>
            <w:tcW w:w="209" w:type="pct"/>
            <w:tcBorders>
              <w:top w:val="nil"/>
              <w:left w:val="nil"/>
              <w:bottom w:val="nil"/>
              <w:right w:val="nil"/>
            </w:tcBorders>
          </w:tcPr>
          <w:p w14:paraId="2B45376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03" w:type="pct"/>
            <w:tcBorders>
              <w:top w:val="nil"/>
              <w:left w:val="nil"/>
              <w:bottom w:val="nil"/>
              <w:right w:val="nil"/>
            </w:tcBorders>
          </w:tcPr>
          <w:p w14:paraId="196B269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6" w:type="pct"/>
            <w:tcBorders>
              <w:top w:val="nil"/>
              <w:left w:val="nil"/>
              <w:bottom w:val="nil"/>
              <w:right w:val="nil"/>
            </w:tcBorders>
          </w:tcPr>
          <w:p w14:paraId="3EB41CD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03" w:type="pct"/>
            <w:tcBorders>
              <w:top w:val="nil"/>
              <w:left w:val="nil"/>
              <w:bottom w:val="nil"/>
              <w:right w:val="nil"/>
            </w:tcBorders>
          </w:tcPr>
          <w:p w14:paraId="1EC411F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69" w:type="pct"/>
            <w:tcBorders>
              <w:top w:val="nil"/>
              <w:left w:val="nil"/>
              <w:bottom w:val="nil"/>
              <w:right w:val="nil"/>
            </w:tcBorders>
          </w:tcPr>
          <w:p w14:paraId="62F3109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21D0707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32" w:type="pct"/>
            <w:tcBorders>
              <w:top w:val="nil"/>
              <w:left w:val="nil"/>
              <w:bottom w:val="nil"/>
              <w:right w:val="nil"/>
            </w:tcBorders>
          </w:tcPr>
          <w:p w14:paraId="54771F2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1" w:type="pct"/>
            <w:tcBorders>
              <w:top w:val="nil"/>
              <w:left w:val="nil"/>
              <w:bottom w:val="nil"/>
              <w:right w:val="nil"/>
            </w:tcBorders>
          </w:tcPr>
          <w:p w14:paraId="78F3158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208DA74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03" w:type="pct"/>
            <w:tcBorders>
              <w:top w:val="nil"/>
              <w:left w:val="nil"/>
              <w:bottom w:val="nil"/>
              <w:right w:val="nil"/>
            </w:tcBorders>
          </w:tcPr>
          <w:p w14:paraId="7556E9F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225B8CA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2D2F41A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03" w:type="pct"/>
            <w:tcBorders>
              <w:top w:val="nil"/>
              <w:left w:val="nil"/>
              <w:bottom w:val="nil"/>
              <w:right w:val="nil"/>
            </w:tcBorders>
          </w:tcPr>
          <w:p w14:paraId="08F56CF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4A632C4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59A5AD9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03" w:type="pct"/>
            <w:tcBorders>
              <w:top w:val="nil"/>
              <w:left w:val="nil"/>
              <w:bottom w:val="nil"/>
              <w:right w:val="nil"/>
            </w:tcBorders>
          </w:tcPr>
          <w:p w14:paraId="4401CDA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41" w:type="pct"/>
            <w:tcBorders>
              <w:top w:val="nil"/>
              <w:left w:val="nil"/>
              <w:bottom w:val="nil"/>
              <w:right w:val="nil"/>
            </w:tcBorders>
          </w:tcPr>
          <w:p w14:paraId="143C52C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694113A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03" w:type="pct"/>
            <w:tcBorders>
              <w:top w:val="nil"/>
              <w:left w:val="nil"/>
              <w:bottom w:val="nil"/>
              <w:right w:val="nil"/>
            </w:tcBorders>
          </w:tcPr>
          <w:p w14:paraId="009AF82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542FDDB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4B5AA47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03" w:type="pct"/>
            <w:tcBorders>
              <w:top w:val="nil"/>
              <w:left w:val="nil"/>
              <w:bottom w:val="nil"/>
              <w:right w:val="nil"/>
            </w:tcBorders>
          </w:tcPr>
          <w:p w14:paraId="6F64DB8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23" w:type="pct"/>
            <w:tcBorders>
              <w:top w:val="nil"/>
              <w:left w:val="nil"/>
              <w:bottom w:val="nil"/>
              <w:right w:val="nil"/>
            </w:tcBorders>
          </w:tcPr>
          <w:p w14:paraId="0B47740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r>
      <w:tr w:rsidR="001338CC" w:rsidRPr="001338CC" w14:paraId="4B390BA4" w14:textId="77777777" w:rsidTr="001338CC">
        <w:trPr>
          <w:trHeight w:val="170"/>
        </w:trPr>
        <w:tc>
          <w:tcPr>
            <w:tcW w:w="440" w:type="pct"/>
            <w:tcBorders>
              <w:top w:val="nil"/>
              <w:left w:val="nil"/>
              <w:bottom w:val="nil"/>
              <w:right w:val="nil"/>
            </w:tcBorders>
          </w:tcPr>
          <w:p w14:paraId="2F03077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never</w:t>
            </w:r>
          </w:p>
        </w:tc>
        <w:tc>
          <w:tcPr>
            <w:tcW w:w="209" w:type="pct"/>
            <w:tcBorders>
              <w:top w:val="nil"/>
              <w:left w:val="nil"/>
              <w:bottom w:val="nil"/>
              <w:right w:val="nil"/>
            </w:tcBorders>
          </w:tcPr>
          <w:p w14:paraId="2241BC3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220</w:t>
            </w:r>
          </w:p>
        </w:tc>
        <w:tc>
          <w:tcPr>
            <w:tcW w:w="203" w:type="pct"/>
            <w:tcBorders>
              <w:top w:val="nil"/>
              <w:left w:val="nil"/>
              <w:bottom w:val="nil"/>
              <w:right w:val="nil"/>
            </w:tcBorders>
          </w:tcPr>
          <w:p w14:paraId="4EDD6F7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(62.7)</w:t>
            </w:r>
          </w:p>
        </w:tc>
        <w:tc>
          <w:tcPr>
            <w:tcW w:w="196" w:type="pct"/>
            <w:tcBorders>
              <w:top w:val="nil"/>
              <w:left w:val="nil"/>
              <w:bottom w:val="nil"/>
              <w:right w:val="nil"/>
            </w:tcBorders>
          </w:tcPr>
          <w:p w14:paraId="200A86B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249</w:t>
            </w:r>
          </w:p>
        </w:tc>
        <w:tc>
          <w:tcPr>
            <w:tcW w:w="203" w:type="pct"/>
            <w:tcBorders>
              <w:top w:val="nil"/>
              <w:left w:val="nil"/>
              <w:bottom w:val="nil"/>
              <w:right w:val="nil"/>
            </w:tcBorders>
          </w:tcPr>
          <w:p w14:paraId="4EDE194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(64.7)</w:t>
            </w:r>
          </w:p>
        </w:tc>
        <w:tc>
          <w:tcPr>
            <w:tcW w:w="169" w:type="pct"/>
            <w:tcBorders>
              <w:top w:val="nil"/>
              <w:left w:val="nil"/>
              <w:bottom w:val="nil"/>
              <w:right w:val="nil"/>
            </w:tcBorders>
          </w:tcPr>
          <w:p w14:paraId="397D997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2275DCD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116</w:t>
            </w:r>
          </w:p>
        </w:tc>
        <w:tc>
          <w:tcPr>
            <w:tcW w:w="232" w:type="pct"/>
            <w:tcBorders>
              <w:top w:val="nil"/>
              <w:left w:val="nil"/>
              <w:bottom w:val="nil"/>
              <w:right w:val="nil"/>
            </w:tcBorders>
          </w:tcPr>
          <w:p w14:paraId="1EA6508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(66.7)</w:t>
            </w:r>
          </w:p>
        </w:tc>
        <w:tc>
          <w:tcPr>
            <w:tcW w:w="191" w:type="pct"/>
            <w:tcBorders>
              <w:top w:val="nil"/>
              <w:left w:val="nil"/>
              <w:bottom w:val="nil"/>
              <w:right w:val="nil"/>
            </w:tcBorders>
          </w:tcPr>
          <w:p w14:paraId="6D6BB01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574E6D6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21</w:t>
            </w:r>
          </w:p>
        </w:tc>
        <w:tc>
          <w:tcPr>
            <w:tcW w:w="203" w:type="pct"/>
            <w:tcBorders>
              <w:top w:val="nil"/>
              <w:left w:val="nil"/>
              <w:bottom w:val="nil"/>
              <w:right w:val="nil"/>
            </w:tcBorders>
          </w:tcPr>
          <w:p w14:paraId="76C780D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(56.8)</w:t>
            </w:r>
          </w:p>
        </w:tc>
        <w:tc>
          <w:tcPr>
            <w:tcW w:w="198" w:type="pct"/>
            <w:tcBorders>
              <w:top w:val="nil"/>
              <w:left w:val="nil"/>
              <w:bottom w:val="nil"/>
              <w:right w:val="nil"/>
            </w:tcBorders>
          </w:tcPr>
          <w:p w14:paraId="5EA6F7C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467C32F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207</w:t>
            </w:r>
          </w:p>
        </w:tc>
        <w:tc>
          <w:tcPr>
            <w:tcW w:w="203" w:type="pct"/>
            <w:tcBorders>
              <w:top w:val="nil"/>
              <w:left w:val="nil"/>
              <w:bottom w:val="nil"/>
              <w:right w:val="nil"/>
            </w:tcBorders>
          </w:tcPr>
          <w:p w14:paraId="25BCAF0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(67.0)</w:t>
            </w:r>
          </w:p>
        </w:tc>
        <w:tc>
          <w:tcPr>
            <w:tcW w:w="198" w:type="pct"/>
            <w:tcBorders>
              <w:top w:val="nil"/>
              <w:left w:val="nil"/>
              <w:bottom w:val="nil"/>
              <w:right w:val="nil"/>
            </w:tcBorders>
          </w:tcPr>
          <w:p w14:paraId="5293BCA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08B9C22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33</w:t>
            </w:r>
          </w:p>
        </w:tc>
        <w:tc>
          <w:tcPr>
            <w:tcW w:w="203" w:type="pct"/>
            <w:tcBorders>
              <w:top w:val="nil"/>
              <w:left w:val="nil"/>
              <w:bottom w:val="nil"/>
              <w:right w:val="nil"/>
            </w:tcBorders>
          </w:tcPr>
          <w:p w14:paraId="5959A6A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(62.3)</w:t>
            </w:r>
          </w:p>
        </w:tc>
        <w:tc>
          <w:tcPr>
            <w:tcW w:w="141" w:type="pct"/>
            <w:tcBorders>
              <w:top w:val="nil"/>
              <w:left w:val="nil"/>
              <w:bottom w:val="nil"/>
              <w:right w:val="nil"/>
            </w:tcBorders>
          </w:tcPr>
          <w:p w14:paraId="5F5A809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2E044F1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12</w:t>
            </w:r>
          </w:p>
        </w:tc>
        <w:tc>
          <w:tcPr>
            <w:tcW w:w="203" w:type="pct"/>
            <w:tcBorders>
              <w:top w:val="nil"/>
              <w:left w:val="nil"/>
              <w:bottom w:val="nil"/>
              <w:right w:val="nil"/>
            </w:tcBorders>
          </w:tcPr>
          <w:p w14:paraId="7659FEB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(63.2)</w:t>
            </w:r>
          </w:p>
        </w:tc>
        <w:tc>
          <w:tcPr>
            <w:tcW w:w="198" w:type="pct"/>
            <w:tcBorders>
              <w:top w:val="nil"/>
              <w:left w:val="nil"/>
              <w:bottom w:val="nil"/>
              <w:right w:val="nil"/>
            </w:tcBorders>
          </w:tcPr>
          <w:p w14:paraId="758D8D8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527AF57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50</w:t>
            </w:r>
          </w:p>
        </w:tc>
        <w:tc>
          <w:tcPr>
            <w:tcW w:w="203" w:type="pct"/>
            <w:tcBorders>
              <w:top w:val="nil"/>
              <w:left w:val="nil"/>
              <w:bottom w:val="nil"/>
              <w:right w:val="nil"/>
            </w:tcBorders>
          </w:tcPr>
          <w:p w14:paraId="5227C17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(71.4)</w:t>
            </w:r>
          </w:p>
        </w:tc>
        <w:tc>
          <w:tcPr>
            <w:tcW w:w="223" w:type="pct"/>
            <w:tcBorders>
              <w:top w:val="nil"/>
              <w:left w:val="nil"/>
              <w:bottom w:val="nil"/>
              <w:right w:val="nil"/>
            </w:tcBorders>
          </w:tcPr>
          <w:p w14:paraId="5A35563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r>
      <w:tr w:rsidR="001338CC" w:rsidRPr="001338CC" w14:paraId="6766AC52" w14:textId="77777777" w:rsidTr="001338CC">
        <w:trPr>
          <w:trHeight w:val="170"/>
        </w:trPr>
        <w:tc>
          <w:tcPr>
            <w:tcW w:w="440" w:type="pct"/>
            <w:tcBorders>
              <w:top w:val="nil"/>
              <w:left w:val="nil"/>
              <w:bottom w:val="nil"/>
              <w:right w:val="nil"/>
            </w:tcBorders>
          </w:tcPr>
          <w:p w14:paraId="66806AF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ever</w:t>
            </w:r>
          </w:p>
        </w:tc>
        <w:tc>
          <w:tcPr>
            <w:tcW w:w="209" w:type="pct"/>
            <w:tcBorders>
              <w:top w:val="nil"/>
              <w:left w:val="nil"/>
              <w:bottom w:val="nil"/>
              <w:right w:val="nil"/>
            </w:tcBorders>
          </w:tcPr>
          <w:p w14:paraId="679578F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131</w:t>
            </w:r>
          </w:p>
        </w:tc>
        <w:tc>
          <w:tcPr>
            <w:tcW w:w="203" w:type="pct"/>
            <w:tcBorders>
              <w:top w:val="nil"/>
              <w:left w:val="nil"/>
              <w:bottom w:val="nil"/>
              <w:right w:val="nil"/>
            </w:tcBorders>
          </w:tcPr>
          <w:p w14:paraId="6C4FCFF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(37.3)</w:t>
            </w:r>
          </w:p>
        </w:tc>
        <w:tc>
          <w:tcPr>
            <w:tcW w:w="196" w:type="pct"/>
            <w:tcBorders>
              <w:top w:val="nil"/>
              <w:left w:val="nil"/>
              <w:bottom w:val="nil"/>
              <w:right w:val="nil"/>
            </w:tcBorders>
          </w:tcPr>
          <w:p w14:paraId="4CE9FDD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136</w:t>
            </w:r>
          </w:p>
        </w:tc>
        <w:tc>
          <w:tcPr>
            <w:tcW w:w="203" w:type="pct"/>
            <w:tcBorders>
              <w:top w:val="nil"/>
              <w:left w:val="nil"/>
              <w:bottom w:val="nil"/>
              <w:right w:val="nil"/>
            </w:tcBorders>
          </w:tcPr>
          <w:p w14:paraId="47BBE31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(35.3)</w:t>
            </w:r>
          </w:p>
        </w:tc>
        <w:tc>
          <w:tcPr>
            <w:tcW w:w="169" w:type="pct"/>
            <w:tcBorders>
              <w:top w:val="nil"/>
              <w:left w:val="nil"/>
              <w:bottom w:val="nil"/>
              <w:right w:val="nil"/>
            </w:tcBorders>
          </w:tcPr>
          <w:p w14:paraId="0E04D0B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0.7</w:t>
            </w:r>
          </w:p>
        </w:tc>
        <w:tc>
          <w:tcPr>
            <w:tcW w:w="198" w:type="pct"/>
            <w:tcBorders>
              <w:top w:val="nil"/>
              <w:left w:val="nil"/>
              <w:bottom w:val="nil"/>
              <w:right w:val="nil"/>
            </w:tcBorders>
          </w:tcPr>
          <w:p w14:paraId="69C7B5A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58</w:t>
            </w:r>
          </w:p>
        </w:tc>
        <w:tc>
          <w:tcPr>
            <w:tcW w:w="232" w:type="pct"/>
            <w:tcBorders>
              <w:top w:val="nil"/>
              <w:left w:val="nil"/>
              <w:bottom w:val="nil"/>
              <w:right w:val="nil"/>
            </w:tcBorders>
          </w:tcPr>
          <w:p w14:paraId="2D9091D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(33.3)</w:t>
            </w:r>
          </w:p>
        </w:tc>
        <w:tc>
          <w:tcPr>
            <w:tcW w:w="191" w:type="pct"/>
            <w:tcBorders>
              <w:top w:val="nil"/>
              <w:left w:val="nil"/>
              <w:bottom w:val="nil"/>
              <w:right w:val="nil"/>
            </w:tcBorders>
          </w:tcPr>
          <w:p w14:paraId="1E3804E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0.3</w:t>
            </w:r>
          </w:p>
        </w:tc>
        <w:tc>
          <w:tcPr>
            <w:tcW w:w="197" w:type="pct"/>
            <w:tcBorders>
              <w:top w:val="nil"/>
              <w:left w:val="nil"/>
              <w:bottom w:val="nil"/>
              <w:right w:val="nil"/>
            </w:tcBorders>
          </w:tcPr>
          <w:p w14:paraId="6621E2C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16</w:t>
            </w:r>
          </w:p>
        </w:tc>
        <w:tc>
          <w:tcPr>
            <w:tcW w:w="203" w:type="pct"/>
            <w:tcBorders>
              <w:top w:val="nil"/>
              <w:left w:val="nil"/>
              <w:bottom w:val="nil"/>
              <w:right w:val="nil"/>
            </w:tcBorders>
          </w:tcPr>
          <w:p w14:paraId="3D0678C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(43.2)</w:t>
            </w:r>
          </w:p>
        </w:tc>
        <w:tc>
          <w:tcPr>
            <w:tcW w:w="198" w:type="pct"/>
            <w:tcBorders>
              <w:top w:val="nil"/>
              <w:left w:val="nil"/>
              <w:bottom w:val="nil"/>
              <w:right w:val="nil"/>
            </w:tcBorders>
          </w:tcPr>
          <w:p w14:paraId="3C53A3B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0.7</w:t>
            </w:r>
          </w:p>
        </w:tc>
        <w:tc>
          <w:tcPr>
            <w:tcW w:w="197" w:type="pct"/>
            <w:tcBorders>
              <w:top w:val="nil"/>
              <w:left w:val="nil"/>
              <w:bottom w:val="nil"/>
              <w:right w:val="nil"/>
            </w:tcBorders>
          </w:tcPr>
          <w:p w14:paraId="6FBC52E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102</w:t>
            </w:r>
          </w:p>
        </w:tc>
        <w:tc>
          <w:tcPr>
            <w:tcW w:w="203" w:type="pct"/>
            <w:tcBorders>
              <w:top w:val="nil"/>
              <w:left w:val="nil"/>
              <w:bottom w:val="nil"/>
              <w:right w:val="nil"/>
            </w:tcBorders>
          </w:tcPr>
          <w:p w14:paraId="26C58DA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(33.0)</w:t>
            </w:r>
          </w:p>
        </w:tc>
        <w:tc>
          <w:tcPr>
            <w:tcW w:w="198" w:type="pct"/>
            <w:tcBorders>
              <w:top w:val="nil"/>
              <w:left w:val="nil"/>
              <w:bottom w:val="nil"/>
              <w:right w:val="nil"/>
            </w:tcBorders>
          </w:tcPr>
          <w:p w14:paraId="03D85E2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0.3</w:t>
            </w:r>
          </w:p>
        </w:tc>
        <w:tc>
          <w:tcPr>
            <w:tcW w:w="197" w:type="pct"/>
            <w:tcBorders>
              <w:top w:val="nil"/>
              <w:left w:val="nil"/>
              <w:bottom w:val="nil"/>
              <w:right w:val="nil"/>
            </w:tcBorders>
          </w:tcPr>
          <w:p w14:paraId="1EA06B7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20</w:t>
            </w:r>
          </w:p>
        </w:tc>
        <w:tc>
          <w:tcPr>
            <w:tcW w:w="203" w:type="pct"/>
            <w:tcBorders>
              <w:top w:val="nil"/>
              <w:left w:val="nil"/>
              <w:bottom w:val="nil"/>
              <w:right w:val="nil"/>
            </w:tcBorders>
          </w:tcPr>
          <w:p w14:paraId="0B4671C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(37.7)</w:t>
            </w:r>
          </w:p>
        </w:tc>
        <w:tc>
          <w:tcPr>
            <w:tcW w:w="141" w:type="pct"/>
            <w:tcBorders>
              <w:top w:val="nil"/>
              <w:left w:val="nil"/>
              <w:bottom w:val="nil"/>
              <w:right w:val="nil"/>
            </w:tcBorders>
          </w:tcPr>
          <w:p w14:paraId="288844E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0.9</w:t>
            </w:r>
          </w:p>
        </w:tc>
        <w:tc>
          <w:tcPr>
            <w:tcW w:w="197" w:type="pct"/>
            <w:tcBorders>
              <w:top w:val="nil"/>
              <w:left w:val="nil"/>
              <w:bottom w:val="nil"/>
              <w:right w:val="nil"/>
            </w:tcBorders>
          </w:tcPr>
          <w:p w14:paraId="0EC70DD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7</w:t>
            </w:r>
          </w:p>
        </w:tc>
        <w:tc>
          <w:tcPr>
            <w:tcW w:w="203" w:type="pct"/>
            <w:tcBorders>
              <w:top w:val="nil"/>
              <w:left w:val="nil"/>
              <w:bottom w:val="nil"/>
              <w:right w:val="nil"/>
            </w:tcBorders>
          </w:tcPr>
          <w:p w14:paraId="056A70A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(36.8)</w:t>
            </w:r>
          </w:p>
        </w:tc>
        <w:tc>
          <w:tcPr>
            <w:tcW w:w="198" w:type="pct"/>
            <w:tcBorders>
              <w:top w:val="nil"/>
              <w:left w:val="nil"/>
              <w:bottom w:val="nil"/>
              <w:right w:val="nil"/>
            </w:tcBorders>
          </w:tcPr>
          <w:p w14:paraId="5F70B36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0.8</w:t>
            </w:r>
          </w:p>
        </w:tc>
        <w:tc>
          <w:tcPr>
            <w:tcW w:w="198" w:type="pct"/>
            <w:tcBorders>
              <w:top w:val="nil"/>
              <w:left w:val="nil"/>
              <w:bottom w:val="nil"/>
              <w:right w:val="nil"/>
            </w:tcBorders>
          </w:tcPr>
          <w:p w14:paraId="01A020A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20</w:t>
            </w:r>
          </w:p>
        </w:tc>
        <w:tc>
          <w:tcPr>
            <w:tcW w:w="203" w:type="pct"/>
            <w:tcBorders>
              <w:top w:val="nil"/>
              <w:left w:val="nil"/>
              <w:bottom w:val="nil"/>
              <w:right w:val="nil"/>
            </w:tcBorders>
          </w:tcPr>
          <w:p w14:paraId="7710BDF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(28.6)</w:t>
            </w:r>
          </w:p>
        </w:tc>
        <w:tc>
          <w:tcPr>
            <w:tcW w:w="223" w:type="pct"/>
            <w:tcBorders>
              <w:top w:val="nil"/>
              <w:left w:val="nil"/>
              <w:bottom w:val="nil"/>
              <w:right w:val="nil"/>
            </w:tcBorders>
          </w:tcPr>
          <w:p w14:paraId="58559CA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0.09</w:t>
            </w:r>
          </w:p>
        </w:tc>
      </w:tr>
      <w:tr w:rsidR="001338CC" w:rsidRPr="001338CC" w14:paraId="0EA1B21C" w14:textId="77777777" w:rsidTr="001338CC">
        <w:trPr>
          <w:trHeight w:val="185"/>
        </w:trPr>
        <w:tc>
          <w:tcPr>
            <w:tcW w:w="1049" w:type="pct"/>
            <w:gridSpan w:val="4"/>
            <w:tcBorders>
              <w:top w:val="nil"/>
              <w:left w:val="nil"/>
              <w:bottom w:val="nil"/>
              <w:right w:val="nil"/>
            </w:tcBorders>
          </w:tcPr>
          <w:p w14:paraId="68EDABD7" w14:textId="3EC674B1" w:rsidR="001338CC" w:rsidRPr="001338CC" w:rsidRDefault="00AD702E" w:rsidP="001338CC">
            <w:pPr>
              <w:autoSpaceDE w:val="0"/>
              <w:autoSpaceDN w:val="0"/>
              <w:adjustRightInd w:val="0"/>
              <w:spacing w:after="0" w:line="240" w:lineRule="auto"/>
              <w:rPr>
                <w:rFonts w:ascii="Arial" w:hAnsi="Arial" w:cs="Arial"/>
                <w:b/>
                <w:bCs/>
                <w:color w:val="000000"/>
                <w:sz w:val="16"/>
                <w:szCs w:val="16"/>
              </w:rPr>
            </w:pPr>
            <w:proofErr w:type="spellStart"/>
            <w:r w:rsidRPr="00AD702E">
              <w:rPr>
                <w:rFonts w:ascii="Calibri" w:hAnsi="Calibri" w:cs="Calibri"/>
                <w:b/>
                <w:bCs/>
                <w:color w:val="000000"/>
                <w:sz w:val="16"/>
                <w:szCs w:val="16"/>
                <w:vertAlign w:val="superscript"/>
              </w:rPr>
              <w:t>c</w:t>
            </w:r>
            <w:r w:rsidR="001338CC" w:rsidRPr="001338CC">
              <w:rPr>
                <w:rFonts w:ascii="Arial" w:hAnsi="Arial" w:cs="Arial"/>
                <w:b/>
                <w:bCs/>
                <w:color w:val="000000"/>
                <w:sz w:val="16"/>
                <w:szCs w:val="16"/>
              </w:rPr>
              <w:t>Family</w:t>
            </w:r>
            <w:proofErr w:type="spellEnd"/>
            <w:r w:rsidR="001338CC" w:rsidRPr="001338CC">
              <w:rPr>
                <w:rFonts w:ascii="Arial" w:hAnsi="Arial" w:cs="Arial"/>
                <w:b/>
                <w:bCs/>
                <w:color w:val="000000"/>
                <w:sz w:val="16"/>
                <w:szCs w:val="16"/>
              </w:rPr>
              <w:t xml:space="preserve"> History any cancer (FDR &amp;/or SDR)</w:t>
            </w:r>
          </w:p>
        </w:tc>
        <w:tc>
          <w:tcPr>
            <w:tcW w:w="203" w:type="pct"/>
            <w:tcBorders>
              <w:top w:val="nil"/>
              <w:left w:val="nil"/>
              <w:bottom w:val="nil"/>
              <w:right w:val="nil"/>
            </w:tcBorders>
          </w:tcPr>
          <w:p w14:paraId="7A9694C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69" w:type="pct"/>
            <w:tcBorders>
              <w:top w:val="nil"/>
              <w:left w:val="nil"/>
              <w:bottom w:val="nil"/>
              <w:right w:val="nil"/>
            </w:tcBorders>
          </w:tcPr>
          <w:p w14:paraId="7DD6CEE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34CCD66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32" w:type="pct"/>
            <w:tcBorders>
              <w:top w:val="nil"/>
              <w:left w:val="nil"/>
              <w:bottom w:val="nil"/>
              <w:right w:val="nil"/>
            </w:tcBorders>
          </w:tcPr>
          <w:p w14:paraId="314AF15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1" w:type="pct"/>
            <w:tcBorders>
              <w:top w:val="nil"/>
              <w:left w:val="nil"/>
              <w:bottom w:val="nil"/>
              <w:right w:val="nil"/>
            </w:tcBorders>
          </w:tcPr>
          <w:p w14:paraId="23192CA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17D22C2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03" w:type="pct"/>
            <w:tcBorders>
              <w:top w:val="nil"/>
              <w:left w:val="nil"/>
              <w:bottom w:val="nil"/>
              <w:right w:val="nil"/>
            </w:tcBorders>
          </w:tcPr>
          <w:p w14:paraId="74F3A95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42B3F65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0CFD9CE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03" w:type="pct"/>
            <w:tcBorders>
              <w:top w:val="nil"/>
              <w:left w:val="nil"/>
              <w:bottom w:val="nil"/>
              <w:right w:val="nil"/>
            </w:tcBorders>
          </w:tcPr>
          <w:p w14:paraId="7879201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59D0C17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389B95A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03" w:type="pct"/>
            <w:tcBorders>
              <w:top w:val="nil"/>
              <w:left w:val="nil"/>
              <w:bottom w:val="nil"/>
              <w:right w:val="nil"/>
            </w:tcBorders>
          </w:tcPr>
          <w:p w14:paraId="43C8045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41" w:type="pct"/>
            <w:tcBorders>
              <w:top w:val="nil"/>
              <w:left w:val="nil"/>
              <w:bottom w:val="nil"/>
              <w:right w:val="nil"/>
            </w:tcBorders>
          </w:tcPr>
          <w:p w14:paraId="6B5ABEE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135A096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03" w:type="pct"/>
            <w:tcBorders>
              <w:top w:val="nil"/>
              <w:left w:val="nil"/>
              <w:bottom w:val="nil"/>
              <w:right w:val="nil"/>
            </w:tcBorders>
          </w:tcPr>
          <w:p w14:paraId="0027362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7B54E3B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02B1894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203" w:type="pct"/>
            <w:tcBorders>
              <w:top w:val="nil"/>
              <w:left w:val="nil"/>
              <w:bottom w:val="nil"/>
              <w:right w:val="nil"/>
            </w:tcBorders>
          </w:tcPr>
          <w:p w14:paraId="6FEC32E5" w14:textId="77777777" w:rsidR="001338CC" w:rsidRPr="001338CC" w:rsidRDefault="001338CC" w:rsidP="001338CC">
            <w:pPr>
              <w:autoSpaceDE w:val="0"/>
              <w:autoSpaceDN w:val="0"/>
              <w:adjustRightInd w:val="0"/>
              <w:spacing w:after="0" w:line="240" w:lineRule="auto"/>
              <w:jc w:val="right"/>
              <w:rPr>
                <w:rFonts w:ascii="Arial" w:hAnsi="Arial" w:cs="Arial"/>
                <w:color w:val="000000"/>
                <w:sz w:val="16"/>
                <w:szCs w:val="16"/>
              </w:rPr>
            </w:pPr>
          </w:p>
        </w:tc>
        <w:tc>
          <w:tcPr>
            <w:tcW w:w="223" w:type="pct"/>
            <w:tcBorders>
              <w:top w:val="nil"/>
              <w:left w:val="nil"/>
              <w:bottom w:val="nil"/>
              <w:right w:val="nil"/>
            </w:tcBorders>
          </w:tcPr>
          <w:p w14:paraId="53696DA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r>
      <w:tr w:rsidR="001338CC" w:rsidRPr="001338CC" w14:paraId="23966BC8" w14:textId="77777777" w:rsidTr="001338CC">
        <w:trPr>
          <w:trHeight w:val="170"/>
        </w:trPr>
        <w:tc>
          <w:tcPr>
            <w:tcW w:w="440" w:type="pct"/>
            <w:tcBorders>
              <w:top w:val="nil"/>
              <w:left w:val="nil"/>
              <w:bottom w:val="nil"/>
              <w:right w:val="nil"/>
            </w:tcBorders>
          </w:tcPr>
          <w:p w14:paraId="6C3AA65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no</w:t>
            </w:r>
          </w:p>
        </w:tc>
        <w:tc>
          <w:tcPr>
            <w:tcW w:w="209" w:type="pct"/>
            <w:tcBorders>
              <w:top w:val="nil"/>
              <w:left w:val="nil"/>
              <w:bottom w:val="nil"/>
              <w:right w:val="nil"/>
            </w:tcBorders>
          </w:tcPr>
          <w:p w14:paraId="210C9DC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139</w:t>
            </w:r>
          </w:p>
        </w:tc>
        <w:tc>
          <w:tcPr>
            <w:tcW w:w="203" w:type="pct"/>
            <w:tcBorders>
              <w:top w:val="nil"/>
              <w:left w:val="nil"/>
              <w:bottom w:val="nil"/>
              <w:right w:val="nil"/>
            </w:tcBorders>
          </w:tcPr>
          <w:p w14:paraId="7C0E392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(39.5)</w:t>
            </w:r>
          </w:p>
        </w:tc>
        <w:tc>
          <w:tcPr>
            <w:tcW w:w="196" w:type="pct"/>
            <w:tcBorders>
              <w:top w:val="nil"/>
              <w:left w:val="nil"/>
              <w:bottom w:val="nil"/>
              <w:right w:val="nil"/>
            </w:tcBorders>
          </w:tcPr>
          <w:p w14:paraId="48B3872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135</w:t>
            </w:r>
          </w:p>
        </w:tc>
        <w:tc>
          <w:tcPr>
            <w:tcW w:w="203" w:type="pct"/>
            <w:tcBorders>
              <w:top w:val="nil"/>
              <w:left w:val="nil"/>
              <w:bottom w:val="nil"/>
              <w:right w:val="nil"/>
            </w:tcBorders>
          </w:tcPr>
          <w:p w14:paraId="2A54B1E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(35.1)</w:t>
            </w:r>
          </w:p>
        </w:tc>
        <w:tc>
          <w:tcPr>
            <w:tcW w:w="169" w:type="pct"/>
            <w:tcBorders>
              <w:top w:val="nil"/>
              <w:left w:val="nil"/>
              <w:bottom w:val="nil"/>
              <w:right w:val="nil"/>
            </w:tcBorders>
          </w:tcPr>
          <w:p w14:paraId="0E3A5A8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6FB035A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62</w:t>
            </w:r>
          </w:p>
        </w:tc>
        <w:tc>
          <w:tcPr>
            <w:tcW w:w="232" w:type="pct"/>
            <w:tcBorders>
              <w:top w:val="nil"/>
              <w:left w:val="nil"/>
              <w:bottom w:val="nil"/>
              <w:right w:val="nil"/>
            </w:tcBorders>
          </w:tcPr>
          <w:p w14:paraId="56061EA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(35.6)</w:t>
            </w:r>
          </w:p>
        </w:tc>
        <w:tc>
          <w:tcPr>
            <w:tcW w:w="191" w:type="pct"/>
            <w:tcBorders>
              <w:top w:val="nil"/>
              <w:left w:val="nil"/>
              <w:bottom w:val="nil"/>
              <w:right w:val="nil"/>
            </w:tcBorders>
          </w:tcPr>
          <w:p w14:paraId="43D1E8B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66D9B9B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6</w:t>
            </w:r>
          </w:p>
        </w:tc>
        <w:tc>
          <w:tcPr>
            <w:tcW w:w="203" w:type="pct"/>
            <w:tcBorders>
              <w:top w:val="nil"/>
              <w:left w:val="nil"/>
              <w:bottom w:val="nil"/>
              <w:right w:val="nil"/>
            </w:tcBorders>
          </w:tcPr>
          <w:p w14:paraId="49B6069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(16.2)</w:t>
            </w:r>
          </w:p>
        </w:tc>
        <w:tc>
          <w:tcPr>
            <w:tcW w:w="198" w:type="pct"/>
            <w:tcBorders>
              <w:top w:val="nil"/>
              <w:left w:val="nil"/>
              <w:bottom w:val="nil"/>
              <w:right w:val="nil"/>
            </w:tcBorders>
          </w:tcPr>
          <w:p w14:paraId="672753F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6ACC789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109</w:t>
            </w:r>
          </w:p>
        </w:tc>
        <w:tc>
          <w:tcPr>
            <w:tcW w:w="203" w:type="pct"/>
            <w:tcBorders>
              <w:top w:val="nil"/>
              <w:left w:val="nil"/>
              <w:bottom w:val="nil"/>
              <w:right w:val="nil"/>
            </w:tcBorders>
          </w:tcPr>
          <w:p w14:paraId="413B984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(35.3)</w:t>
            </w:r>
          </w:p>
        </w:tc>
        <w:tc>
          <w:tcPr>
            <w:tcW w:w="198" w:type="pct"/>
            <w:tcBorders>
              <w:top w:val="nil"/>
              <w:left w:val="nil"/>
              <w:bottom w:val="nil"/>
              <w:right w:val="nil"/>
            </w:tcBorders>
          </w:tcPr>
          <w:p w14:paraId="264E41E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2342E76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15</w:t>
            </w:r>
          </w:p>
        </w:tc>
        <w:tc>
          <w:tcPr>
            <w:tcW w:w="203" w:type="pct"/>
            <w:tcBorders>
              <w:top w:val="nil"/>
              <w:left w:val="nil"/>
              <w:bottom w:val="nil"/>
              <w:right w:val="nil"/>
            </w:tcBorders>
          </w:tcPr>
          <w:p w14:paraId="58B5166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(28.3)</w:t>
            </w:r>
          </w:p>
        </w:tc>
        <w:tc>
          <w:tcPr>
            <w:tcW w:w="141" w:type="pct"/>
            <w:tcBorders>
              <w:top w:val="nil"/>
              <w:left w:val="nil"/>
              <w:bottom w:val="nil"/>
              <w:right w:val="nil"/>
            </w:tcBorders>
          </w:tcPr>
          <w:p w14:paraId="3628D35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7" w:type="pct"/>
            <w:tcBorders>
              <w:top w:val="nil"/>
              <w:left w:val="nil"/>
              <w:bottom w:val="nil"/>
              <w:right w:val="nil"/>
            </w:tcBorders>
          </w:tcPr>
          <w:p w14:paraId="5740A8B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6</w:t>
            </w:r>
          </w:p>
        </w:tc>
        <w:tc>
          <w:tcPr>
            <w:tcW w:w="203" w:type="pct"/>
            <w:tcBorders>
              <w:top w:val="nil"/>
              <w:left w:val="nil"/>
              <w:bottom w:val="nil"/>
              <w:right w:val="nil"/>
            </w:tcBorders>
          </w:tcPr>
          <w:p w14:paraId="669554D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(31.6)</w:t>
            </w:r>
          </w:p>
        </w:tc>
        <w:tc>
          <w:tcPr>
            <w:tcW w:w="198" w:type="pct"/>
            <w:tcBorders>
              <w:top w:val="nil"/>
              <w:left w:val="nil"/>
              <w:bottom w:val="nil"/>
              <w:right w:val="nil"/>
            </w:tcBorders>
          </w:tcPr>
          <w:p w14:paraId="09E4863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c>
          <w:tcPr>
            <w:tcW w:w="198" w:type="pct"/>
            <w:tcBorders>
              <w:top w:val="nil"/>
              <w:left w:val="nil"/>
              <w:bottom w:val="nil"/>
              <w:right w:val="nil"/>
            </w:tcBorders>
          </w:tcPr>
          <w:p w14:paraId="1EFD91B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26</w:t>
            </w:r>
          </w:p>
        </w:tc>
        <w:tc>
          <w:tcPr>
            <w:tcW w:w="203" w:type="pct"/>
            <w:tcBorders>
              <w:top w:val="nil"/>
              <w:left w:val="nil"/>
              <w:bottom w:val="nil"/>
              <w:right w:val="nil"/>
            </w:tcBorders>
          </w:tcPr>
          <w:p w14:paraId="00CD14D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(37.1)</w:t>
            </w:r>
          </w:p>
        </w:tc>
        <w:tc>
          <w:tcPr>
            <w:tcW w:w="223" w:type="pct"/>
            <w:tcBorders>
              <w:top w:val="nil"/>
              <w:left w:val="nil"/>
              <w:bottom w:val="nil"/>
              <w:right w:val="nil"/>
            </w:tcBorders>
          </w:tcPr>
          <w:p w14:paraId="56A56EB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p>
        </w:tc>
      </w:tr>
      <w:tr w:rsidR="001338CC" w:rsidRPr="001338CC" w14:paraId="044BC449" w14:textId="77777777" w:rsidTr="001338CC">
        <w:trPr>
          <w:trHeight w:val="170"/>
        </w:trPr>
        <w:tc>
          <w:tcPr>
            <w:tcW w:w="440" w:type="pct"/>
            <w:tcBorders>
              <w:top w:val="nil"/>
              <w:left w:val="nil"/>
              <w:bottom w:val="single" w:sz="6" w:space="0" w:color="auto"/>
              <w:right w:val="nil"/>
            </w:tcBorders>
          </w:tcPr>
          <w:p w14:paraId="5CB1A72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yes</w:t>
            </w:r>
          </w:p>
        </w:tc>
        <w:tc>
          <w:tcPr>
            <w:tcW w:w="209" w:type="pct"/>
            <w:tcBorders>
              <w:top w:val="nil"/>
              <w:left w:val="nil"/>
              <w:bottom w:val="single" w:sz="6" w:space="0" w:color="auto"/>
              <w:right w:val="nil"/>
            </w:tcBorders>
          </w:tcPr>
          <w:p w14:paraId="266678A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213</w:t>
            </w:r>
          </w:p>
        </w:tc>
        <w:tc>
          <w:tcPr>
            <w:tcW w:w="203" w:type="pct"/>
            <w:tcBorders>
              <w:top w:val="nil"/>
              <w:left w:val="nil"/>
              <w:bottom w:val="single" w:sz="6" w:space="0" w:color="auto"/>
              <w:right w:val="nil"/>
            </w:tcBorders>
          </w:tcPr>
          <w:p w14:paraId="442F97A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(60.5)</w:t>
            </w:r>
          </w:p>
        </w:tc>
        <w:tc>
          <w:tcPr>
            <w:tcW w:w="196" w:type="pct"/>
            <w:tcBorders>
              <w:top w:val="nil"/>
              <w:left w:val="nil"/>
              <w:bottom w:val="single" w:sz="6" w:space="0" w:color="auto"/>
              <w:right w:val="nil"/>
            </w:tcBorders>
          </w:tcPr>
          <w:p w14:paraId="70DAAF1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250</w:t>
            </w:r>
          </w:p>
        </w:tc>
        <w:tc>
          <w:tcPr>
            <w:tcW w:w="203" w:type="pct"/>
            <w:tcBorders>
              <w:top w:val="nil"/>
              <w:left w:val="nil"/>
              <w:bottom w:val="single" w:sz="6" w:space="0" w:color="auto"/>
              <w:right w:val="nil"/>
            </w:tcBorders>
          </w:tcPr>
          <w:p w14:paraId="107C377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(64.9)</w:t>
            </w:r>
          </w:p>
        </w:tc>
        <w:tc>
          <w:tcPr>
            <w:tcW w:w="169" w:type="pct"/>
            <w:tcBorders>
              <w:top w:val="nil"/>
              <w:left w:val="nil"/>
              <w:bottom w:val="single" w:sz="6" w:space="0" w:color="auto"/>
              <w:right w:val="nil"/>
            </w:tcBorders>
          </w:tcPr>
          <w:p w14:paraId="08687A9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0.2</w:t>
            </w:r>
          </w:p>
        </w:tc>
        <w:tc>
          <w:tcPr>
            <w:tcW w:w="198" w:type="pct"/>
            <w:tcBorders>
              <w:top w:val="nil"/>
              <w:left w:val="nil"/>
              <w:bottom w:val="single" w:sz="6" w:space="0" w:color="auto"/>
              <w:right w:val="nil"/>
            </w:tcBorders>
          </w:tcPr>
          <w:p w14:paraId="2B32D83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112</w:t>
            </w:r>
          </w:p>
        </w:tc>
        <w:tc>
          <w:tcPr>
            <w:tcW w:w="232" w:type="pct"/>
            <w:tcBorders>
              <w:top w:val="nil"/>
              <w:left w:val="nil"/>
              <w:bottom w:val="single" w:sz="6" w:space="0" w:color="auto"/>
              <w:right w:val="nil"/>
            </w:tcBorders>
          </w:tcPr>
          <w:p w14:paraId="589D205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(64.4)</w:t>
            </w:r>
          </w:p>
        </w:tc>
        <w:tc>
          <w:tcPr>
            <w:tcW w:w="191" w:type="pct"/>
            <w:tcBorders>
              <w:top w:val="nil"/>
              <w:left w:val="nil"/>
              <w:bottom w:val="single" w:sz="6" w:space="0" w:color="auto"/>
              <w:right w:val="nil"/>
            </w:tcBorders>
          </w:tcPr>
          <w:p w14:paraId="1EEDFD6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0.4</w:t>
            </w:r>
          </w:p>
        </w:tc>
        <w:tc>
          <w:tcPr>
            <w:tcW w:w="197" w:type="pct"/>
            <w:tcBorders>
              <w:top w:val="nil"/>
              <w:left w:val="nil"/>
              <w:bottom w:val="single" w:sz="6" w:space="0" w:color="auto"/>
              <w:right w:val="nil"/>
            </w:tcBorders>
          </w:tcPr>
          <w:p w14:paraId="2B1F057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31</w:t>
            </w:r>
          </w:p>
        </w:tc>
        <w:tc>
          <w:tcPr>
            <w:tcW w:w="203" w:type="pct"/>
            <w:tcBorders>
              <w:top w:val="nil"/>
              <w:left w:val="nil"/>
              <w:bottom w:val="single" w:sz="6" w:space="0" w:color="auto"/>
              <w:right w:val="nil"/>
            </w:tcBorders>
          </w:tcPr>
          <w:p w14:paraId="6020ECF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(83.8)</w:t>
            </w:r>
          </w:p>
        </w:tc>
        <w:tc>
          <w:tcPr>
            <w:tcW w:w="198" w:type="pct"/>
            <w:tcBorders>
              <w:top w:val="nil"/>
              <w:left w:val="nil"/>
              <w:bottom w:val="single" w:sz="6" w:space="0" w:color="auto"/>
              <w:right w:val="nil"/>
            </w:tcBorders>
          </w:tcPr>
          <w:p w14:paraId="6A30621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0.01</w:t>
            </w:r>
          </w:p>
        </w:tc>
        <w:tc>
          <w:tcPr>
            <w:tcW w:w="197" w:type="pct"/>
            <w:tcBorders>
              <w:top w:val="nil"/>
              <w:left w:val="nil"/>
              <w:bottom w:val="single" w:sz="6" w:space="0" w:color="auto"/>
              <w:right w:val="nil"/>
            </w:tcBorders>
          </w:tcPr>
          <w:p w14:paraId="5D2F6DA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200</w:t>
            </w:r>
          </w:p>
        </w:tc>
        <w:tc>
          <w:tcPr>
            <w:tcW w:w="203" w:type="pct"/>
            <w:tcBorders>
              <w:top w:val="nil"/>
              <w:left w:val="nil"/>
              <w:bottom w:val="single" w:sz="6" w:space="0" w:color="auto"/>
              <w:right w:val="nil"/>
            </w:tcBorders>
          </w:tcPr>
          <w:p w14:paraId="7F8DCDE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(64.7)</w:t>
            </w:r>
          </w:p>
        </w:tc>
        <w:tc>
          <w:tcPr>
            <w:tcW w:w="198" w:type="pct"/>
            <w:tcBorders>
              <w:top w:val="nil"/>
              <w:left w:val="nil"/>
              <w:bottom w:val="single" w:sz="6" w:space="0" w:color="auto"/>
              <w:right w:val="nil"/>
            </w:tcBorders>
          </w:tcPr>
          <w:p w14:paraId="7E21AA0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0.3</w:t>
            </w:r>
          </w:p>
        </w:tc>
        <w:tc>
          <w:tcPr>
            <w:tcW w:w="197" w:type="pct"/>
            <w:tcBorders>
              <w:top w:val="nil"/>
              <w:left w:val="nil"/>
              <w:bottom w:val="single" w:sz="6" w:space="0" w:color="auto"/>
              <w:right w:val="nil"/>
            </w:tcBorders>
          </w:tcPr>
          <w:p w14:paraId="6C85B45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38</w:t>
            </w:r>
          </w:p>
        </w:tc>
        <w:tc>
          <w:tcPr>
            <w:tcW w:w="203" w:type="pct"/>
            <w:tcBorders>
              <w:top w:val="nil"/>
              <w:left w:val="nil"/>
              <w:bottom w:val="single" w:sz="6" w:space="0" w:color="auto"/>
              <w:right w:val="nil"/>
            </w:tcBorders>
          </w:tcPr>
          <w:p w14:paraId="6063BAE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(71.7)</w:t>
            </w:r>
          </w:p>
        </w:tc>
        <w:tc>
          <w:tcPr>
            <w:tcW w:w="141" w:type="pct"/>
            <w:tcBorders>
              <w:top w:val="nil"/>
              <w:left w:val="nil"/>
              <w:bottom w:val="single" w:sz="6" w:space="0" w:color="auto"/>
              <w:right w:val="nil"/>
            </w:tcBorders>
          </w:tcPr>
          <w:p w14:paraId="6D0524C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0.1</w:t>
            </w:r>
          </w:p>
        </w:tc>
        <w:tc>
          <w:tcPr>
            <w:tcW w:w="197" w:type="pct"/>
            <w:tcBorders>
              <w:top w:val="nil"/>
              <w:left w:val="nil"/>
              <w:bottom w:val="single" w:sz="6" w:space="0" w:color="auto"/>
              <w:right w:val="nil"/>
            </w:tcBorders>
          </w:tcPr>
          <w:p w14:paraId="7960B45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13</w:t>
            </w:r>
          </w:p>
        </w:tc>
        <w:tc>
          <w:tcPr>
            <w:tcW w:w="203" w:type="pct"/>
            <w:tcBorders>
              <w:top w:val="nil"/>
              <w:left w:val="nil"/>
              <w:bottom w:val="single" w:sz="6" w:space="0" w:color="auto"/>
              <w:right w:val="nil"/>
            </w:tcBorders>
          </w:tcPr>
          <w:p w14:paraId="0DF45E7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(68.4)</w:t>
            </w:r>
          </w:p>
        </w:tc>
        <w:tc>
          <w:tcPr>
            <w:tcW w:w="198" w:type="pct"/>
            <w:tcBorders>
              <w:top w:val="nil"/>
              <w:left w:val="nil"/>
              <w:bottom w:val="single" w:sz="6" w:space="0" w:color="auto"/>
              <w:right w:val="nil"/>
            </w:tcBorders>
          </w:tcPr>
          <w:p w14:paraId="72D9508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0.5</w:t>
            </w:r>
          </w:p>
        </w:tc>
        <w:tc>
          <w:tcPr>
            <w:tcW w:w="198" w:type="pct"/>
            <w:tcBorders>
              <w:top w:val="nil"/>
              <w:left w:val="nil"/>
              <w:bottom w:val="single" w:sz="6" w:space="0" w:color="auto"/>
              <w:right w:val="nil"/>
            </w:tcBorders>
          </w:tcPr>
          <w:p w14:paraId="15F4101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44</w:t>
            </w:r>
          </w:p>
        </w:tc>
        <w:tc>
          <w:tcPr>
            <w:tcW w:w="203" w:type="pct"/>
            <w:tcBorders>
              <w:top w:val="nil"/>
              <w:left w:val="nil"/>
              <w:bottom w:val="single" w:sz="6" w:space="0" w:color="auto"/>
              <w:right w:val="nil"/>
            </w:tcBorders>
          </w:tcPr>
          <w:p w14:paraId="4F19CDF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(62.9)</w:t>
            </w:r>
          </w:p>
        </w:tc>
        <w:tc>
          <w:tcPr>
            <w:tcW w:w="223" w:type="pct"/>
            <w:tcBorders>
              <w:top w:val="nil"/>
              <w:left w:val="nil"/>
              <w:bottom w:val="single" w:sz="6" w:space="0" w:color="auto"/>
              <w:right w:val="nil"/>
            </w:tcBorders>
          </w:tcPr>
          <w:p w14:paraId="2BFF82D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6"/>
                <w:szCs w:val="16"/>
              </w:rPr>
            </w:pPr>
            <w:r w:rsidRPr="001338CC">
              <w:rPr>
                <w:rFonts w:ascii="Arial" w:hAnsi="Arial" w:cs="Arial"/>
                <w:color w:val="000000"/>
                <w:sz w:val="16"/>
                <w:szCs w:val="16"/>
              </w:rPr>
              <w:t>0.7</w:t>
            </w:r>
          </w:p>
        </w:tc>
      </w:tr>
    </w:tbl>
    <w:p w14:paraId="7B28E431" w14:textId="319FC6CF" w:rsidR="001338CC" w:rsidRPr="001338CC" w:rsidRDefault="00AD702E" w:rsidP="001338CC">
      <w:pPr>
        <w:spacing w:after="0"/>
        <w:rPr>
          <w:rFonts w:ascii="Arial" w:hAnsi="Arial" w:cs="Arial"/>
          <w:sz w:val="16"/>
          <w:szCs w:val="16"/>
          <w:lang w:val="en-US"/>
        </w:rPr>
      </w:pPr>
      <w:proofErr w:type="gramStart"/>
      <w:r w:rsidRPr="00AD702E">
        <w:rPr>
          <w:rFonts w:ascii="Arial" w:hAnsi="Arial" w:cs="Arial"/>
          <w:sz w:val="16"/>
          <w:szCs w:val="16"/>
          <w:vertAlign w:val="superscript"/>
          <w:lang w:val="en-US"/>
        </w:rPr>
        <w:t>a</w:t>
      </w:r>
      <w:proofErr w:type="gramEnd"/>
      <w:r w:rsidR="001338CC" w:rsidRPr="001338CC">
        <w:rPr>
          <w:rFonts w:ascii="Arial" w:hAnsi="Arial" w:cs="Arial"/>
          <w:sz w:val="16"/>
          <w:szCs w:val="16"/>
          <w:lang w:val="en-US"/>
        </w:rPr>
        <w:t xml:space="preserve"> Ns may not sum to the total because of missing or unknown data; proportions (%) sum to 100% of observations where data available and excludes missing/unknowns </w:t>
      </w:r>
    </w:p>
    <w:p w14:paraId="6AC73285" w14:textId="7211994B" w:rsidR="001338CC" w:rsidRPr="001338CC" w:rsidRDefault="00AD702E" w:rsidP="001338CC">
      <w:pPr>
        <w:spacing w:after="0"/>
        <w:rPr>
          <w:rFonts w:ascii="Arial" w:hAnsi="Arial" w:cs="Arial"/>
          <w:sz w:val="16"/>
          <w:szCs w:val="16"/>
          <w:lang w:val="en-US"/>
        </w:rPr>
      </w:pPr>
      <w:proofErr w:type="gramStart"/>
      <w:r w:rsidRPr="00AD702E">
        <w:rPr>
          <w:rFonts w:ascii="Arial" w:hAnsi="Arial" w:cs="Arial"/>
          <w:sz w:val="16"/>
          <w:szCs w:val="16"/>
          <w:vertAlign w:val="superscript"/>
          <w:lang w:val="en-US"/>
        </w:rPr>
        <w:t>b</w:t>
      </w:r>
      <w:proofErr w:type="gramEnd"/>
      <w:r w:rsidR="006D0841">
        <w:rPr>
          <w:rFonts w:ascii="Arial" w:hAnsi="Arial" w:cs="Arial"/>
          <w:sz w:val="16"/>
          <w:szCs w:val="16"/>
          <w:vertAlign w:val="superscript"/>
          <w:lang w:val="en-US"/>
        </w:rPr>
        <w:t xml:space="preserve"> </w:t>
      </w:r>
      <w:r w:rsidR="001338CC" w:rsidRPr="001338CC">
        <w:rPr>
          <w:rFonts w:ascii="Arial" w:hAnsi="Arial" w:cs="Arial"/>
          <w:sz w:val="16"/>
          <w:szCs w:val="16"/>
          <w:lang w:val="en-US"/>
        </w:rPr>
        <w:t>P-values are age-adjusted comparisons between each subset versus None;  p-Trend across ordered groups (BMI, Parity, age at menarche) or logistic regression models for binary variables</w:t>
      </w:r>
    </w:p>
    <w:p w14:paraId="07721A65" w14:textId="2832C57D" w:rsidR="001338CC" w:rsidRDefault="00AD702E" w:rsidP="001338CC">
      <w:pPr>
        <w:spacing w:after="0"/>
        <w:rPr>
          <w:rFonts w:ascii="Arial" w:hAnsi="Arial" w:cs="Arial"/>
          <w:sz w:val="16"/>
          <w:szCs w:val="16"/>
          <w:lang w:val="en-US"/>
        </w:rPr>
      </w:pPr>
      <w:proofErr w:type="gramStart"/>
      <w:r w:rsidRPr="00AD702E">
        <w:rPr>
          <w:rFonts w:ascii="Arial" w:hAnsi="Arial" w:cs="Arial"/>
          <w:sz w:val="16"/>
          <w:szCs w:val="16"/>
          <w:vertAlign w:val="superscript"/>
          <w:lang w:val="en-US"/>
        </w:rPr>
        <w:t>c</w:t>
      </w:r>
      <w:proofErr w:type="gramEnd"/>
      <w:r w:rsidR="006D0841">
        <w:rPr>
          <w:rFonts w:ascii="Arial" w:hAnsi="Arial" w:cs="Arial"/>
          <w:sz w:val="16"/>
          <w:szCs w:val="16"/>
          <w:vertAlign w:val="superscript"/>
          <w:lang w:val="en-US"/>
        </w:rPr>
        <w:t xml:space="preserve"> </w:t>
      </w:r>
      <w:r w:rsidR="001338CC" w:rsidRPr="001338CC">
        <w:rPr>
          <w:rFonts w:ascii="Arial" w:hAnsi="Arial" w:cs="Arial"/>
          <w:sz w:val="16"/>
          <w:szCs w:val="16"/>
          <w:lang w:val="en-US"/>
        </w:rPr>
        <w:t>Family history of cancer reported in at least one first- or second-degree relative</w:t>
      </w:r>
    </w:p>
    <w:p w14:paraId="04531F2B" w14:textId="77777777" w:rsidR="001338CC" w:rsidRDefault="001338CC" w:rsidP="001338CC">
      <w:pPr>
        <w:spacing w:after="0"/>
        <w:rPr>
          <w:rFonts w:ascii="Arial" w:hAnsi="Arial" w:cs="Arial"/>
          <w:sz w:val="16"/>
          <w:szCs w:val="16"/>
          <w:lang w:val="en-US"/>
        </w:rPr>
      </w:pPr>
    </w:p>
    <w:p w14:paraId="03DF7763" w14:textId="2EF3BE5F" w:rsidR="001338CC" w:rsidRDefault="001338CC">
      <w:pPr>
        <w:rPr>
          <w:rFonts w:ascii="Arial" w:hAnsi="Arial" w:cs="Arial"/>
          <w:sz w:val="16"/>
          <w:szCs w:val="16"/>
          <w:lang w:val="en-US"/>
        </w:rPr>
      </w:pPr>
      <w:r>
        <w:rPr>
          <w:rFonts w:ascii="Arial" w:hAnsi="Arial" w:cs="Arial"/>
          <w:sz w:val="16"/>
          <w:szCs w:val="16"/>
          <w:lang w:val="en-US"/>
        </w:rPr>
        <w:br w:type="page"/>
      </w:r>
    </w:p>
    <w:p w14:paraId="57DB1F32" w14:textId="44D9D590" w:rsidR="001338CC" w:rsidRDefault="001338CC" w:rsidP="001338CC">
      <w:pPr>
        <w:spacing w:after="0"/>
        <w:rPr>
          <w:rFonts w:ascii="Arial" w:hAnsi="Arial" w:cs="Arial"/>
          <w:sz w:val="22"/>
          <w:lang w:val="en-US"/>
        </w:rPr>
      </w:pPr>
      <w:r w:rsidRPr="001338CC">
        <w:rPr>
          <w:rFonts w:ascii="Arial" w:hAnsi="Arial" w:cs="Arial"/>
          <w:sz w:val="22"/>
          <w:lang w:val="en-US"/>
        </w:rPr>
        <w:lastRenderedPageBreak/>
        <w:t>Table S6: Characteristics of ovarian tum</w:t>
      </w:r>
      <w:bookmarkStart w:id="0" w:name="_GoBack"/>
      <w:bookmarkEnd w:id="0"/>
      <w:r w:rsidRPr="001338CC">
        <w:rPr>
          <w:rFonts w:ascii="Arial" w:hAnsi="Arial" w:cs="Arial"/>
          <w:sz w:val="22"/>
          <w:lang w:val="en-US"/>
        </w:rPr>
        <w:t>ors and gynecologic conditions among EC</w:t>
      </w:r>
      <w:r w:rsidR="00232C97">
        <w:rPr>
          <w:rFonts w:ascii="Arial" w:hAnsi="Arial" w:cs="Arial"/>
          <w:sz w:val="22"/>
          <w:lang w:val="en-US"/>
        </w:rPr>
        <w:t xml:space="preserve"> patients with prior/concurrent</w:t>
      </w:r>
      <w:r w:rsidRPr="001338CC">
        <w:rPr>
          <w:rFonts w:ascii="Arial" w:hAnsi="Arial" w:cs="Arial"/>
          <w:sz w:val="22"/>
          <w:lang w:val="en-US"/>
        </w:rPr>
        <w:t xml:space="preserve"> ovarian cancer</w:t>
      </w:r>
    </w:p>
    <w:p w14:paraId="59201411" w14:textId="77777777" w:rsidR="001338CC" w:rsidRDefault="001338CC" w:rsidP="001338CC">
      <w:pPr>
        <w:spacing w:after="0"/>
        <w:rPr>
          <w:rFonts w:ascii="Arial" w:hAnsi="Arial" w:cs="Arial"/>
          <w:sz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1"/>
        <w:gridCol w:w="1537"/>
        <w:gridCol w:w="1368"/>
        <w:gridCol w:w="2067"/>
        <w:gridCol w:w="2255"/>
        <w:gridCol w:w="1590"/>
        <w:gridCol w:w="1408"/>
        <w:gridCol w:w="1421"/>
        <w:gridCol w:w="1349"/>
        <w:gridCol w:w="1318"/>
      </w:tblGrid>
      <w:tr w:rsidR="001338CC" w:rsidRPr="001338CC" w14:paraId="631F82C1" w14:textId="77777777" w:rsidTr="00732F5B">
        <w:trPr>
          <w:trHeight w:val="227"/>
          <w:tblHeader/>
        </w:trPr>
        <w:tc>
          <w:tcPr>
            <w:tcW w:w="417" w:type="pct"/>
            <w:vAlign w:val="center"/>
          </w:tcPr>
          <w:p w14:paraId="64F7899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Patient #</w:t>
            </w:r>
          </w:p>
        </w:tc>
        <w:tc>
          <w:tcPr>
            <w:tcW w:w="492" w:type="pct"/>
            <w:vAlign w:val="center"/>
          </w:tcPr>
          <w:p w14:paraId="07667D7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OC-Prior/Concurrent</w:t>
            </w:r>
          </w:p>
        </w:tc>
        <w:tc>
          <w:tcPr>
            <w:tcW w:w="438" w:type="pct"/>
            <w:vAlign w:val="center"/>
          </w:tcPr>
          <w:p w14:paraId="01E6F6C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Proband age at cancer diagnosis (EC ; OC)</w:t>
            </w:r>
          </w:p>
        </w:tc>
        <w:tc>
          <w:tcPr>
            <w:tcW w:w="662" w:type="pct"/>
            <w:vAlign w:val="center"/>
          </w:tcPr>
          <w:p w14:paraId="1495CF8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EC Histological Subtype/Grade</w:t>
            </w:r>
          </w:p>
        </w:tc>
        <w:tc>
          <w:tcPr>
            <w:tcW w:w="722" w:type="pct"/>
            <w:vAlign w:val="center"/>
          </w:tcPr>
          <w:p w14:paraId="5247B128" w14:textId="47B41FC5" w:rsidR="001338CC" w:rsidRPr="001338CC" w:rsidRDefault="00AD702E" w:rsidP="001338CC">
            <w:pPr>
              <w:autoSpaceDE w:val="0"/>
              <w:autoSpaceDN w:val="0"/>
              <w:adjustRightInd w:val="0"/>
              <w:spacing w:after="0" w:line="240" w:lineRule="auto"/>
              <w:jc w:val="center"/>
              <w:rPr>
                <w:rFonts w:ascii="Arial" w:hAnsi="Arial" w:cs="Arial"/>
                <w:color w:val="000000"/>
                <w:sz w:val="18"/>
                <w:szCs w:val="18"/>
              </w:rPr>
            </w:pPr>
            <w:proofErr w:type="spellStart"/>
            <w:r w:rsidRPr="00AD702E">
              <w:rPr>
                <w:rFonts w:ascii="Arial" w:hAnsi="Arial" w:cs="Arial"/>
                <w:color w:val="000000"/>
                <w:sz w:val="18"/>
                <w:szCs w:val="18"/>
                <w:vertAlign w:val="superscript"/>
              </w:rPr>
              <w:t>a</w:t>
            </w:r>
            <w:r w:rsidR="001338CC" w:rsidRPr="001338CC">
              <w:rPr>
                <w:rFonts w:ascii="Arial" w:hAnsi="Arial" w:cs="Arial"/>
                <w:color w:val="000000"/>
                <w:sz w:val="18"/>
                <w:szCs w:val="18"/>
              </w:rPr>
              <w:t>OC</w:t>
            </w:r>
            <w:proofErr w:type="spellEnd"/>
            <w:r w:rsidR="001338CC" w:rsidRPr="001338CC">
              <w:rPr>
                <w:rFonts w:ascii="Arial" w:hAnsi="Arial" w:cs="Arial"/>
                <w:color w:val="000000"/>
                <w:sz w:val="18"/>
                <w:szCs w:val="18"/>
              </w:rPr>
              <w:t xml:space="preserve"> Histological Subtype/Grade</w:t>
            </w:r>
          </w:p>
        </w:tc>
        <w:tc>
          <w:tcPr>
            <w:tcW w:w="509" w:type="pct"/>
            <w:vAlign w:val="center"/>
          </w:tcPr>
          <w:p w14:paraId="23643C13" w14:textId="109FFB7E" w:rsidR="001338CC" w:rsidRPr="001338CC" w:rsidRDefault="00AD702E" w:rsidP="001338CC">
            <w:pPr>
              <w:autoSpaceDE w:val="0"/>
              <w:autoSpaceDN w:val="0"/>
              <w:adjustRightInd w:val="0"/>
              <w:spacing w:after="0" w:line="240" w:lineRule="auto"/>
              <w:jc w:val="center"/>
              <w:rPr>
                <w:rFonts w:ascii="Arial" w:hAnsi="Arial" w:cs="Arial"/>
                <w:color w:val="000000"/>
                <w:sz w:val="18"/>
                <w:szCs w:val="18"/>
              </w:rPr>
            </w:pPr>
            <w:proofErr w:type="spellStart"/>
            <w:r w:rsidRPr="00AD702E">
              <w:rPr>
                <w:rFonts w:ascii="Calibri" w:hAnsi="Calibri" w:cs="Calibri"/>
                <w:color w:val="000000"/>
                <w:sz w:val="18"/>
                <w:szCs w:val="18"/>
                <w:vertAlign w:val="superscript"/>
              </w:rPr>
              <w:t>b</w:t>
            </w:r>
            <w:r w:rsidR="001338CC" w:rsidRPr="001338CC">
              <w:rPr>
                <w:rFonts w:ascii="Arial" w:hAnsi="Arial" w:cs="Arial"/>
                <w:color w:val="000000"/>
                <w:sz w:val="18"/>
                <w:szCs w:val="18"/>
              </w:rPr>
              <w:t>Lymphovascular</w:t>
            </w:r>
            <w:proofErr w:type="spellEnd"/>
            <w:r w:rsidR="001338CC" w:rsidRPr="001338CC">
              <w:rPr>
                <w:rFonts w:ascii="Arial" w:hAnsi="Arial" w:cs="Arial"/>
                <w:color w:val="000000"/>
                <w:sz w:val="18"/>
                <w:szCs w:val="18"/>
              </w:rPr>
              <w:t xml:space="preserve"> Space Invasion</w:t>
            </w:r>
          </w:p>
        </w:tc>
        <w:tc>
          <w:tcPr>
            <w:tcW w:w="451" w:type="pct"/>
            <w:vAlign w:val="center"/>
          </w:tcPr>
          <w:p w14:paraId="576177FF" w14:textId="195043EE" w:rsidR="001338CC" w:rsidRPr="001338CC" w:rsidRDefault="00AD702E" w:rsidP="001338CC">
            <w:pPr>
              <w:autoSpaceDE w:val="0"/>
              <w:autoSpaceDN w:val="0"/>
              <w:adjustRightInd w:val="0"/>
              <w:spacing w:after="0" w:line="240" w:lineRule="auto"/>
              <w:jc w:val="center"/>
              <w:rPr>
                <w:rFonts w:ascii="Arial" w:hAnsi="Arial" w:cs="Arial"/>
                <w:color w:val="000000"/>
                <w:sz w:val="18"/>
                <w:szCs w:val="18"/>
              </w:rPr>
            </w:pPr>
            <w:proofErr w:type="spellStart"/>
            <w:r w:rsidRPr="00AD702E">
              <w:rPr>
                <w:rFonts w:ascii="Calibri" w:hAnsi="Calibri" w:cs="Calibri"/>
                <w:color w:val="000000"/>
                <w:sz w:val="18"/>
                <w:szCs w:val="18"/>
                <w:vertAlign w:val="superscript"/>
              </w:rPr>
              <w:t>c</w:t>
            </w:r>
            <w:r w:rsidR="001338CC" w:rsidRPr="001338CC">
              <w:rPr>
                <w:rFonts w:ascii="Arial" w:hAnsi="Arial" w:cs="Arial"/>
                <w:color w:val="000000"/>
                <w:sz w:val="18"/>
                <w:szCs w:val="18"/>
              </w:rPr>
              <w:t>Endometriosis</w:t>
            </w:r>
            <w:proofErr w:type="spellEnd"/>
          </w:p>
        </w:tc>
        <w:tc>
          <w:tcPr>
            <w:tcW w:w="455" w:type="pct"/>
            <w:vAlign w:val="center"/>
          </w:tcPr>
          <w:p w14:paraId="51455C55" w14:textId="3F8D6EE2" w:rsidR="001338CC" w:rsidRPr="001338CC" w:rsidRDefault="00AD702E" w:rsidP="001338CC">
            <w:pPr>
              <w:autoSpaceDE w:val="0"/>
              <w:autoSpaceDN w:val="0"/>
              <w:adjustRightInd w:val="0"/>
              <w:spacing w:after="0" w:line="240" w:lineRule="auto"/>
              <w:jc w:val="center"/>
              <w:rPr>
                <w:rFonts w:ascii="Arial" w:hAnsi="Arial" w:cs="Arial"/>
                <w:color w:val="000000"/>
                <w:sz w:val="18"/>
                <w:szCs w:val="18"/>
              </w:rPr>
            </w:pPr>
            <w:proofErr w:type="spellStart"/>
            <w:r w:rsidRPr="00AD702E">
              <w:rPr>
                <w:rFonts w:ascii="Calibri" w:hAnsi="Calibri" w:cs="Calibri"/>
                <w:color w:val="000000"/>
                <w:sz w:val="18"/>
                <w:szCs w:val="18"/>
                <w:vertAlign w:val="superscript"/>
              </w:rPr>
              <w:t>d</w:t>
            </w:r>
            <w:r w:rsidR="001338CC" w:rsidRPr="001338CC">
              <w:rPr>
                <w:rFonts w:ascii="Arial" w:hAnsi="Arial" w:cs="Arial"/>
                <w:color w:val="000000"/>
                <w:sz w:val="18"/>
                <w:szCs w:val="18"/>
              </w:rPr>
              <w:t>Endometriosis</w:t>
            </w:r>
            <w:proofErr w:type="spellEnd"/>
            <w:r w:rsidR="001338CC" w:rsidRPr="001338CC">
              <w:rPr>
                <w:rFonts w:ascii="Arial" w:hAnsi="Arial" w:cs="Arial"/>
                <w:color w:val="000000"/>
                <w:sz w:val="18"/>
                <w:szCs w:val="18"/>
              </w:rPr>
              <w:t xml:space="preserve"> location</w:t>
            </w:r>
          </w:p>
        </w:tc>
        <w:tc>
          <w:tcPr>
            <w:tcW w:w="432" w:type="pct"/>
            <w:vAlign w:val="center"/>
          </w:tcPr>
          <w:p w14:paraId="6CF41BE4" w14:textId="4C5EDB12" w:rsidR="001338CC" w:rsidRPr="001338CC" w:rsidRDefault="00AD702E" w:rsidP="001338CC">
            <w:pPr>
              <w:autoSpaceDE w:val="0"/>
              <w:autoSpaceDN w:val="0"/>
              <w:adjustRightInd w:val="0"/>
              <w:spacing w:after="0" w:line="240" w:lineRule="auto"/>
              <w:jc w:val="center"/>
              <w:rPr>
                <w:rFonts w:ascii="Arial" w:hAnsi="Arial" w:cs="Arial"/>
                <w:color w:val="000000"/>
                <w:sz w:val="18"/>
                <w:szCs w:val="18"/>
              </w:rPr>
            </w:pPr>
            <w:proofErr w:type="spellStart"/>
            <w:r w:rsidRPr="00AD702E">
              <w:rPr>
                <w:rFonts w:ascii="Calibri" w:hAnsi="Calibri" w:cs="Calibri"/>
                <w:color w:val="000000"/>
                <w:sz w:val="18"/>
                <w:szCs w:val="18"/>
                <w:vertAlign w:val="superscript"/>
              </w:rPr>
              <w:t>c</w:t>
            </w:r>
            <w:r w:rsidR="001338CC" w:rsidRPr="001338CC">
              <w:rPr>
                <w:rFonts w:ascii="Arial" w:hAnsi="Arial" w:cs="Arial"/>
                <w:color w:val="000000"/>
                <w:sz w:val="18"/>
                <w:szCs w:val="18"/>
              </w:rPr>
              <w:t>Adenomyosis</w:t>
            </w:r>
            <w:proofErr w:type="spellEnd"/>
          </w:p>
        </w:tc>
        <w:tc>
          <w:tcPr>
            <w:tcW w:w="422" w:type="pct"/>
            <w:vAlign w:val="center"/>
          </w:tcPr>
          <w:p w14:paraId="6BDEF30F" w14:textId="1F92E25B" w:rsidR="001338CC" w:rsidRPr="001338CC" w:rsidRDefault="00AD702E" w:rsidP="001338CC">
            <w:pPr>
              <w:autoSpaceDE w:val="0"/>
              <w:autoSpaceDN w:val="0"/>
              <w:adjustRightInd w:val="0"/>
              <w:spacing w:after="0" w:line="240" w:lineRule="auto"/>
              <w:jc w:val="center"/>
              <w:rPr>
                <w:rFonts w:ascii="Arial" w:hAnsi="Arial" w:cs="Arial"/>
                <w:color w:val="000000"/>
                <w:sz w:val="18"/>
                <w:szCs w:val="18"/>
              </w:rPr>
            </w:pPr>
            <w:proofErr w:type="spellStart"/>
            <w:r w:rsidRPr="00AD702E">
              <w:rPr>
                <w:rFonts w:ascii="Calibri" w:hAnsi="Calibri" w:cs="Calibri"/>
                <w:color w:val="000000"/>
                <w:sz w:val="18"/>
                <w:szCs w:val="18"/>
                <w:vertAlign w:val="superscript"/>
              </w:rPr>
              <w:t>c</w:t>
            </w:r>
            <w:r w:rsidR="001338CC" w:rsidRPr="001338CC">
              <w:rPr>
                <w:rFonts w:ascii="Arial" w:hAnsi="Arial" w:cs="Arial"/>
                <w:color w:val="000000"/>
                <w:sz w:val="18"/>
                <w:szCs w:val="18"/>
              </w:rPr>
              <w:t>Leiomyoma</w:t>
            </w:r>
            <w:proofErr w:type="spellEnd"/>
          </w:p>
        </w:tc>
      </w:tr>
      <w:tr w:rsidR="001338CC" w:rsidRPr="001338CC" w14:paraId="25ED12FF" w14:textId="77777777" w:rsidTr="00732F5B">
        <w:trPr>
          <w:trHeight w:val="227"/>
        </w:trPr>
        <w:tc>
          <w:tcPr>
            <w:tcW w:w="417" w:type="pct"/>
            <w:vAlign w:val="center"/>
          </w:tcPr>
          <w:p w14:paraId="4AE80D2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1</w:t>
            </w:r>
          </w:p>
        </w:tc>
        <w:tc>
          <w:tcPr>
            <w:tcW w:w="492" w:type="pct"/>
            <w:vAlign w:val="center"/>
          </w:tcPr>
          <w:p w14:paraId="434CEE8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Concurrent</w:t>
            </w:r>
          </w:p>
        </w:tc>
        <w:tc>
          <w:tcPr>
            <w:tcW w:w="438" w:type="pct"/>
            <w:vAlign w:val="center"/>
          </w:tcPr>
          <w:p w14:paraId="7968743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53</w:t>
            </w:r>
          </w:p>
        </w:tc>
        <w:tc>
          <w:tcPr>
            <w:tcW w:w="662" w:type="pct"/>
            <w:vAlign w:val="center"/>
          </w:tcPr>
          <w:p w14:paraId="373EFF0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1</w:t>
            </w:r>
          </w:p>
        </w:tc>
        <w:tc>
          <w:tcPr>
            <w:tcW w:w="722" w:type="pct"/>
            <w:vAlign w:val="center"/>
          </w:tcPr>
          <w:p w14:paraId="06CB81D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Mixed - Clear Cell, Mucinous &amp; Endometrioid, grade not recorded</w:t>
            </w:r>
          </w:p>
        </w:tc>
        <w:tc>
          <w:tcPr>
            <w:tcW w:w="509" w:type="pct"/>
            <w:vAlign w:val="center"/>
          </w:tcPr>
          <w:p w14:paraId="4841196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no</w:t>
            </w:r>
          </w:p>
        </w:tc>
        <w:tc>
          <w:tcPr>
            <w:tcW w:w="451" w:type="pct"/>
            <w:vAlign w:val="center"/>
          </w:tcPr>
          <w:p w14:paraId="0479624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55" w:type="pct"/>
            <w:vAlign w:val="center"/>
          </w:tcPr>
          <w:p w14:paraId="3FBB5AE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ovary</w:t>
            </w:r>
          </w:p>
        </w:tc>
        <w:tc>
          <w:tcPr>
            <w:tcW w:w="432" w:type="pct"/>
            <w:vAlign w:val="center"/>
          </w:tcPr>
          <w:p w14:paraId="119A994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22" w:type="pct"/>
            <w:vAlign w:val="center"/>
          </w:tcPr>
          <w:p w14:paraId="72F7C27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r>
      <w:tr w:rsidR="001338CC" w:rsidRPr="001338CC" w14:paraId="1D11E2BA" w14:textId="77777777" w:rsidTr="00732F5B">
        <w:trPr>
          <w:trHeight w:val="227"/>
        </w:trPr>
        <w:tc>
          <w:tcPr>
            <w:tcW w:w="417" w:type="pct"/>
            <w:vAlign w:val="center"/>
          </w:tcPr>
          <w:p w14:paraId="12FE958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2</w:t>
            </w:r>
          </w:p>
        </w:tc>
        <w:tc>
          <w:tcPr>
            <w:tcW w:w="492" w:type="pct"/>
            <w:vAlign w:val="center"/>
          </w:tcPr>
          <w:p w14:paraId="4BBB548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Concurrent</w:t>
            </w:r>
          </w:p>
        </w:tc>
        <w:tc>
          <w:tcPr>
            <w:tcW w:w="438" w:type="pct"/>
            <w:vAlign w:val="center"/>
          </w:tcPr>
          <w:p w14:paraId="6CA69BE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46</w:t>
            </w:r>
          </w:p>
        </w:tc>
        <w:tc>
          <w:tcPr>
            <w:tcW w:w="662" w:type="pct"/>
            <w:vAlign w:val="center"/>
          </w:tcPr>
          <w:p w14:paraId="4EB6E29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1</w:t>
            </w:r>
          </w:p>
        </w:tc>
        <w:tc>
          <w:tcPr>
            <w:tcW w:w="722" w:type="pct"/>
            <w:vAlign w:val="center"/>
          </w:tcPr>
          <w:p w14:paraId="591FFC1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2</w:t>
            </w:r>
          </w:p>
        </w:tc>
        <w:tc>
          <w:tcPr>
            <w:tcW w:w="509" w:type="pct"/>
            <w:vAlign w:val="center"/>
          </w:tcPr>
          <w:p w14:paraId="3B170FD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no</w:t>
            </w:r>
          </w:p>
        </w:tc>
        <w:tc>
          <w:tcPr>
            <w:tcW w:w="451" w:type="pct"/>
            <w:vAlign w:val="center"/>
          </w:tcPr>
          <w:p w14:paraId="7EC887B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55" w:type="pct"/>
            <w:vAlign w:val="center"/>
          </w:tcPr>
          <w:p w14:paraId="6E0C8AE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na</w:t>
            </w:r>
            <w:proofErr w:type="spellEnd"/>
          </w:p>
        </w:tc>
        <w:tc>
          <w:tcPr>
            <w:tcW w:w="432" w:type="pct"/>
            <w:vAlign w:val="center"/>
          </w:tcPr>
          <w:p w14:paraId="72394B3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22" w:type="pct"/>
            <w:vAlign w:val="center"/>
          </w:tcPr>
          <w:p w14:paraId="1B0800C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r>
      <w:tr w:rsidR="001338CC" w:rsidRPr="001338CC" w14:paraId="17011CF8" w14:textId="77777777" w:rsidTr="00732F5B">
        <w:trPr>
          <w:trHeight w:val="227"/>
        </w:trPr>
        <w:tc>
          <w:tcPr>
            <w:tcW w:w="417" w:type="pct"/>
            <w:vAlign w:val="center"/>
          </w:tcPr>
          <w:p w14:paraId="5233C1A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3</w:t>
            </w:r>
          </w:p>
        </w:tc>
        <w:tc>
          <w:tcPr>
            <w:tcW w:w="492" w:type="pct"/>
            <w:vAlign w:val="center"/>
          </w:tcPr>
          <w:p w14:paraId="2698F37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Concurrent</w:t>
            </w:r>
          </w:p>
        </w:tc>
        <w:tc>
          <w:tcPr>
            <w:tcW w:w="438" w:type="pct"/>
            <w:vAlign w:val="center"/>
          </w:tcPr>
          <w:p w14:paraId="54C1073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37</w:t>
            </w:r>
          </w:p>
        </w:tc>
        <w:tc>
          <w:tcPr>
            <w:tcW w:w="662" w:type="pct"/>
            <w:vAlign w:val="center"/>
          </w:tcPr>
          <w:p w14:paraId="0C3F249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2</w:t>
            </w:r>
          </w:p>
        </w:tc>
        <w:tc>
          <w:tcPr>
            <w:tcW w:w="722" w:type="pct"/>
            <w:vAlign w:val="center"/>
          </w:tcPr>
          <w:p w14:paraId="6D6BC3F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1</w:t>
            </w:r>
          </w:p>
        </w:tc>
        <w:tc>
          <w:tcPr>
            <w:tcW w:w="509" w:type="pct"/>
            <w:vAlign w:val="center"/>
          </w:tcPr>
          <w:p w14:paraId="5A49D86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51" w:type="pct"/>
            <w:vAlign w:val="center"/>
          </w:tcPr>
          <w:p w14:paraId="5DFF18F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55" w:type="pct"/>
            <w:vAlign w:val="center"/>
          </w:tcPr>
          <w:p w14:paraId="1E6DB51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ovary</w:t>
            </w:r>
          </w:p>
        </w:tc>
        <w:tc>
          <w:tcPr>
            <w:tcW w:w="432" w:type="pct"/>
            <w:vAlign w:val="center"/>
          </w:tcPr>
          <w:p w14:paraId="71C9FD4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22" w:type="pct"/>
            <w:vAlign w:val="center"/>
          </w:tcPr>
          <w:p w14:paraId="6D05EA7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r>
      <w:tr w:rsidR="001338CC" w:rsidRPr="001338CC" w14:paraId="27FCB308" w14:textId="77777777" w:rsidTr="00732F5B">
        <w:trPr>
          <w:trHeight w:val="227"/>
        </w:trPr>
        <w:tc>
          <w:tcPr>
            <w:tcW w:w="417" w:type="pct"/>
            <w:vAlign w:val="center"/>
          </w:tcPr>
          <w:p w14:paraId="20C1170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4</w:t>
            </w:r>
          </w:p>
        </w:tc>
        <w:tc>
          <w:tcPr>
            <w:tcW w:w="492" w:type="pct"/>
            <w:vAlign w:val="center"/>
          </w:tcPr>
          <w:p w14:paraId="2A9E606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Concurrent</w:t>
            </w:r>
          </w:p>
        </w:tc>
        <w:tc>
          <w:tcPr>
            <w:tcW w:w="438" w:type="pct"/>
            <w:vAlign w:val="center"/>
          </w:tcPr>
          <w:p w14:paraId="18E64ED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54</w:t>
            </w:r>
          </w:p>
        </w:tc>
        <w:tc>
          <w:tcPr>
            <w:tcW w:w="662" w:type="pct"/>
            <w:vAlign w:val="center"/>
          </w:tcPr>
          <w:p w14:paraId="566ADFF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1</w:t>
            </w:r>
          </w:p>
        </w:tc>
        <w:tc>
          <w:tcPr>
            <w:tcW w:w="722" w:type="pct"/>
            <w:vAlign w:val="center"/>
          </w:tcPr>
          <w:p w14:paraId="5D1E4B5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1</w:t>
            </w:r>
          </w:p>
        </w:tc>
        <w:tc>
          <w:tcPr>
            <w:tcW w:w="509" w:type="pct"/>
            <w:vAlign w:val="center"/>
          </w:tcPr>
          <w:p w14:paraId="6E3C145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51" w:type="pct"/>
            <w:vAlign w:val="center"/>
          </w:tcPr>
          <w:p w14:paraId="11E4B34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55" w:type="pct"/>
            <w:vAlign w:val="center"/>
          </w:tcPr>
          <w:p w14:paraId="0DBF9A9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ovary</w:t>
            </w:r>
          </w:p>
        </w:tc>
        <w:tc>
          <w:tcPr>
            <w:tcW w:w="432" w:type="pct"/>
            <w:vAlign w:val="center"/>
          </w:tcPr>
          <w:p w14:paraId="0A9B6CB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22" w:type="pct"/>
            <w:vAlign w:val="center"/>
          </w:tcPr>
          <w:p w14:paraId="07A6E06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r>
      <w:tr w:rsidR="001338CC" w:rsidRPr="001338CC" w14:paraId="3D989EF5" w14:textId="77777777" w:rsidTr="00732F5B">
        <w:trPr>
          <w:trHeight w:val="227"/>
        </w:trPr>
        <w:tc>
          <w:tcPr>
            <w:tcW w:w="417" w:type="pct"/>
            <w:vAlign w:val="center"/>
          </w:tcPr>
          <w:p w14:paraId="246CEFE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5</w:t>
            </w:r>
          </w:p>
        </w:tc>
        <w:tc>
          <w:tcPr>
            <w:tcW w:w="492" w:type="pct"/>
            <w:vAlign w:val="center"/>
          </w:tcPr>
          <w:p w14:paraId="023D55E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Concurrent</w:t>
            </w:r>
          </w:p>
        </w:tc>
        <w:tc>
          <w:tcPr>
            <w:tcW w:w="438" w:type="pct"/>
            <w:vAlign w:val="center"/>
          </w:tcPr>
          <w:p w14:paraId="0614591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45</w:t>
            </w:r>
          </w:p>
        </w:tc>
        <w:tc>
          <w:tcPr>
            <w:tcW w:w="662" w:type="pct"/>
            <w:vAlign w:val="center"/>
          </w:tcPr>
          <w:p w14:paraId="55AB156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Mixed - Endometrioid, with some Clear Cell differentiation, Grade 3</w:t>
            </w:r>
          </w:p>
        </w:tc>
        <w:tc>
          <w:tcPr>
            <w:tcW w:w="722" w:type="pct"/>
            <w:vAlign w:val="center"/>
          </w:tcPr>
          <w:p w14:paraId="1F613B3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1</w:t>
            </w:r>
          </w:p>
        </w:tc>
        <w:tc>
          <w:tcPr>
            <w:tcW w:w="509" w:type="pct"/>
            <w:vAlign w:val="center"/>
          </w:tcPr>
          <w:p w14:paraId="702AAFD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51" w:type="pct"/>
            <w:vAlign w:val="center"/>
          </w:tcPr>
          <w:p w14:paraId="30A8775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55" w:type="pct"/>
            <w:vAlign w:val="center"/>
          </w:tcPr>
          <w:p w14:paraId="49F6187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uterine serosa</w:t>
            </w:r>
          </w:p>
        </w:tc>
        <w:tc>
          <w:tcPr>
            <w:tcW w:w="432" w:type="pct"/>
            <w:vAlign w:val="center"/>
          </w:tcPr>
          <w:p w14:paraId="0116913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22" w:type="pct"/>
            <w:vAlign w:val="center"/>
          </w:tcPr>
          <w:p w14:paraId="59CD8C9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r>
      <w:tr w:rsidR="001338CC" w:rsidRPr="001338CC" w14:paraId="613411E7" w14:textId="77777777" w:rsidTr="00732F5B">
        <w:trPr>
          <w:trHeight w:val="227"/>
        </w:trPr>
        <w:tc>
          <w:tcPr>
            <w:tcW w:w="417" w:type="pct"/>
            <w:vAlign w:val="center"/>
          </w:tcPr>
          <w:p w14:paraId="2316F13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6</w:t>
            </w:r>
          </w:p>
        </w:tc>
        <w:tc>
          <w:tcPr>
            <w:tcW w:w="492" w:type="pct"/>
            <w:vAlign w:val="center"/>
          </w:tcPr>
          <w:p w14:paraId="4230F7D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Concurrent</w:t>
            </w:r>
          </w:p>
        </w:tc>
        <w:tc>
          <w:tcPr>
            <w:tcW w:w="438" w:type="pct"/>
            <w:vAlign w:val="center"/>
          </w:tcPr>
          <w:p w14:paraId="6BA0CEA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72</w:t>
            </w:r>
          </w:p>
        </w:tc>
        <w:tc>
          <w:tcPr>
            <w:tcW w:w="662" w:type="pct"/>
            <w:vAlign w:val="center"/>
          </w:tcPr>
          <w:p w14:paraId="13254E9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2</w:t>
            </w:r>
          </w:p>
        </w:tc>
        <w:tc>
          <w:tcPr>
            <w:tcW w:w="722" w:type="pct"/>
            <w:vAlign w:val="center"/>
          </w:tcPr>
          <w:p w14:paraId="1945A47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3</w:t>
            </w:r>
          </w:p>
        </w:tc>
        <w:tc>
          <w:tcPr>
            <w:tcW w:w="509" w:type="pct"/>
            <w:vAlign w:val="center"/>
          </w:tcPr>
          <w:p w14:paraId="1FC260D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no</w:t>
            </w:r>
          </w:p>
        </w:tc>
        <w:tc>
          <w:tcPr>
            <w:tcW w:w="451" w:type="pct"/>
            <w:vAlign w:val="center"/>
          </w:tcPr>
          <w:p w14:paraId="7F0AC1A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55" w:type="pct"/>
            <w:vAlign w:val="center"/>
          </w:tcPr>
          <w:p w14:paraId="5AB3BC1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na</w:t>
            </w:r>
            <w:proofErr w:type="spellEnd"/>
          </w:p>
        </w:tc>
        <w:tc>
          <w:tcPr>
            <w:tcW w:w="432" w:type="pct"/>
            <w:vAlign w:val="center"/>
          </w:tcPr>
          <w:p w14:paraId="3C43C6F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22" w:type="pct"/>
            <w:vAlign w:val="center"/>
          </w:tcPr>
          <w:p w14:paraId="0F34372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r>
      <w:tr w:rsidR="001338CC" w:rsidRPr="001338CC" w14:paraId="5E567780" w14:textId="77777777" w:rsidTr="00732F5B">
        <w:trPr>
          <w:trHeight w:val="227"/>
        </w:trPr>
        <w:tc>
          <w:tcPr>
            <w:tcW w:w="417" w:type="pct"/>
            <w:vAlign w:val="center"/>
          </w:tcPr>
          <w:p w14:paraId="259FC31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7</w:t>
            </w:r>
          </w:p>
        </w:tc>
        <w:tc>
          <w:tcPr>
            <w:tcW w:w="492" w:type="pct"/>
            <w:vAlign w:val="center"/>
          </w:tcPr>
          <w:p w14:paraId="7D0CA3C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Concurrent</w:t>
            </w:r>
          </w:p>
        </w:tc>
        <w:tc>
          <w:tcPr>
            <w:tcW w:w="438" w:type="pct"/>
            <w:vAlign w:val="center"/>
          </w:tcPr>
          <w:p w14:paraId="68F3A8E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53</w:t>
            </w:r>
          </w:p>
        </w:tc>
        <w:tc>
          <w:tcPr>
            <w:tcW w:w="662" w:type="pct"/>
            <w:vAlign w:val="center"/>
          </w:tcPr>
          <w:p w14:paraId="66A3E5A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Carcinosarcoma</w:t>
            </w:r>
            <w:proofErr w:type="spellEnd"/>
            <w:r w:rsidRPr="001338CC">
              <w:rPr>
                <w:rFonts w:ascii="Arial" w:hAnsi="Arial" w:cs="Arial"/>
                <w:color w:val="000000"/>
                <w:sz w:val="18"/>
                <w:szCs w:val="18"/>
              </w:rPr>
              <w:t xml:space="preserve"> (MMMT)</w:t>
            </w:r>
          </w:p>
        </w:tc>
        <w:tc>
          <w:tcPr>
            <w:tcW w:w="722" w:type="pct"/>
            <w:vAlign w:val="center"/>
          </w:tcPr>
          <w:p w14:paraId="38AE5744" w14:textId="3ECF0DF9"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Mixed - Endometr</w:t>
            </w:r>
            <w:r w:rsidR="006D0841">
              <w:rPr>
                <w:rFonts w:ascii="Arial" w:hAnsi="Arial" w:cs="Arial"/>
                <w:color w:val="000000"/>
                <w:sz w:val="18"/>
                <w:szCs w:val="18"/>
              </w:rPr>
              <w:t>i</w:t>
            </w:r>
            <w:r w:rsidRPr="001338CC">
              <w:rPr>
                <w:rFonts w:ascii="Arial" w:hAnsi="Arial" w:cs="Arial"/>
                <w:color w:val="000000"/>
                <w:sz w:val="18"/>
                <w:szCs w:val="18"/>
              </w:rPr>
              <w:t>oid &amp; Serous, Grade 2</w:t>
            </w:r>
          </w:p>
        </w:tc>
        <w:tc>
          <w:tcPr>
            <w:tcW w:w="509" w:type="pct"/>
            <w:vAlign w:val="center"/>
          </w:tcPr>
          <w:p w14:paraId="1356A18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no</w:t>
            </w:r>
          </w:p>
        </w:tc>
        <w:tc>
          <w:tcPr>
            <w:tcW w:w="451" w:type="pct"/>
            <w:vAlign w:val="center"/>
          </w:tcPr>
          <w:p w14:paraId="7D7E5E2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55" w:type="pct"/>
            <w:vAlign w:val="center"/>
          </w:tcPr>
          <w:p w14:paraId="73EECFE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na</w:t>
            </w:r>
            <w:proofErr w:type="spellEnd"/>
          </w:p>
        </w:tc>
        <w:tc>
          <w:tcPr>
            <w:tcW w:w="432" w:type="pct"/>
            <w:vAlign w:val="center"/>
          </w:tcPr>
          <w:p w14:paraId="2BAB247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22" w:type="pct"/>
            <w:vAlign w:val="center"/>
          </w:tcPr>
          <w:p w14:paraId="5FA1D43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r>
      <w:tr w:rsidR="001338CC" w:rsidRPr="001338CC" w14:paraId="71383122" w14:textId="77777777" w:rsidTr="00732F5B">
        <w:trPr>
          <w:trHeight w:val="227"/>
        </w:trPr>
        <w:tc>
          <w:tcPr>
            <w:tcW w:w="417" w:type="pct"/>
            <w:vAlign w:val="center"/>
          </w:tcPr>
          <w:p w14:paraId="3633549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8</w:t>
            </w:r>
          </w:p>
        </w:tc>
        <w:tc>
          <w:tcPr>
            <w:tcW w:w="492" w:type="pct"/>
            <w:vAlign w:val="center"/>
          </w:tcPr>
          <w:p w14:paraId="6A40548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Prior</w:t>
            </w:r>
          </w:p>
        </w:tc>
        <w:tc>
          <w:tcPr>
            <w:tcW w:w="438" w:type="pct"/>
            <w:vAlign w:val="center"/>
          </w:tcPr>
          <w:p w14:paraId="40F7CA0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33 ; 29</w:t>
            </w:r>
          </w:p>
        </w:tc>
        <w:tc>
          <w:tcPr>
            <w:tcW w:w="662" w:type="pct"/>
            <w:vAlign w:val="center"/>
          </w:tcPr>
          <w:p w14:paraId="7D0E92E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1</w:t>
            </w:r>
          </w:p>
        </w:tc>
        <w:tc>
          <w:tcPr>
            <w:tcW w:w="722" w:type="pct"/>
            <w:vAlign w:val="center"/>
          </w:tcPr>
          <w:p w14:paraId="3327C89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not recorded</w:t>
            </w:r>
          </w:p>
        </w:tc>
        <w:tc>
          <w:tcPr>
            <w:tcW w:w="509" w:type="pct"/>
            <w:vAlign w:val="center"/>
          </w:tcPr>
          <w:p w14:paraId="18474D1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no</w:t>
            </w:r>
          </w:p>
        </w:tc>
        <w:tc>
          <w:tcPr>
            <w:tcW w:w="451" w:type="pct"/>
            <w:vAlign w:val="center"/>
          </w:tcPr>
          <w:p w14:paraId="0265CF2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55" w:type="pct"/>
            <w:vAlign w:val="center"/>
          </w:tcPr>
          <w:p w14:paraId="16C852C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na</w:t>
            </w:r>
            <w:proofErr w:type="spellEnd"/>
          </w:p>
        </w:tc>
        <w:tc>
          <w:tcPr>
            <w:tcW w:w="432" w:type="pct"/>
            <w:vAlign w:val="center"/>
          </w:tcPr>
          <w:p w14:paraId="1E1B4BD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22" w:type="pct"/>
            <w:vAlign w:val="center"/>
          </w:tcPr>
          <w:p w14:paraId="183981E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r>
      <w:tr w:rsidR="001338CC" w:rsidRPr="001338CC" w14:paraId="397982E7" w14:textId="77777777" w:rsidTr="00732F5B">
        <w:trPr>
          <w:trHeight w:val="227"/>
        </w:trPr>
        <w:tc>
          <w:tcPr>
            <w:tcW w:w="417" w:type="pct"/>
            <w:vAlign w:val="center"/>
          </w:tcPr>
          <w:p w14:paraId="13C1DF7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9</w:t>
            </w:r>
          </w:p>
        </w:tc>
        <w:tc>
          <w:tcPr>
            <w:tcW w:w="492" w:type="pct"/>
            <w:vAlign w:val="center"/>
          </w:tcPr>
          <w:p w14:paraId="0FA774E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Concurrent</w:t>
            </w:r>
          </w:p>
        </w:tc>
        <w:tc>
          <w:tcPr>
            <w:tcW w:w="438" w:type="pct"/>
            <w:vAlign w:val="center"/>
          </w:tcPr>
          <w:p w14:paraId="263BDDF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38</w:t>
            </w:r>
          </w:p>
        </w:tc>
        <w:tc>
          <w:tcPr>
            <w:tcW w:w="662" w:type="pct"/>
            <w:vAlign w:val="center"/>
          </w:tcPr>
          <w:p w14:paraId="61BF1AB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1</w:t>
            </w:r>
          </w:p>
        </w:tc>
        <w:tc>
          <w:tcPr>
            <w:tcW w:w="722" w:type="pct"/>
            <w:vAlign w:val="center"/>
          </w:tcPr>
          <w:p w14:paraId="7B71552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2</w:t>
            </w:r>
          </w:p>
        </w:tc>
        <w:tc>
          <w:tcPr>
            <w:tcW w:w="509" w:type="pct"/>
            <w:vAlign w:val="center"/>
          </w:tcPr>
          <w:p w14:paraId="45DC44C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51" w:type="pct"/>
            <w:vAlign w:val="center"/>
          </w:tcPr>
          <w:p w14:paraId="2E478C7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55" w:type="pct"/>
            <w:vAlign w:val="center"/>
          </w:tcPr>
          <w:p w14:paraId="09E57D7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bladder</w:t>
            </w:r>
          </w:p>
        </w:tc>
        <w:tc>
          <w:tcPr>
            <w:tcW w:w="432" w:type="pct"/>
            <w:vAlign w:val="center"/>
          </w:tcPr>
          <w:p w14:paraId="440B00D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22" w:type="pct"/>
            <w:vAlign w:val="center"/>
          </w:tcPr>
          <w:p w14:paraId="752C244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r>
      <w:tr w:rsidR="001338CC" w:rsidRPr="001338CC" w14:paraId="405BF061" w14:textId="77777777" w:rsidTr="00732F5B">
        <w:trPr>
          <w:trHeight w:val="227"/>
        </w:trPr>
        <w:tc>
          <w:tcPr>
            <w:tcW w:w="417" w:type="pct"/>
            <w:vAlign w:val="center"/>
          </w:tcPr>
          <w:p w14:paraId="059FA52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10</w:t>
            </w:r>
          </w:p>
        </w:tc>
        <w:tc>
          <w:tcPr>
            <w:tcW w:w="492" w:type="pct"/>
            <w:vAlign w:val="center"/>
          </w:tcPr>
          <w:p w14:paraId="589046E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Concurrent</w:t>
            </w:r>
          </w:p>
        </w:tc>
        <w:tc>
          <w:tcPr>
            <w:tcW w:w="438" w:type="pct"/>
            <w:vAlign w:val="center"/>
          </w:tcPr>
          <w:p w14:paraId="31FBDA9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58</w:t>
            </w:r>
          </w:p>
        </w:tc>
        <w:tc>
          <w:tcPr>
            <w:tcW w:w="662" w:type="pct"/>
            <w:vAlign w:val="center"/>
          </w:tcPr>
          <w:p w14:paraId="25FCA25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2</w:t>
            </w:r>
          </w:p>
        </w:tc>
        <w:tc>
          <w:tcPr>
            <w:tcW w:w="722" w:type="pct"/>
            <w:vAlign w:val="center"/>
          </w:tcPr>
          <w:p w14:paraId="67EC261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Mixed - Endometrioid &amp; Clear Cell, Grade 3</w:t>
            </w:r>
          </w:p>
        </w:tc>
        <w:tc>
          <w:tcPr>
            <w:tcW w:w="509" w:type="pct"/>
            <w:vAlign w:val="center"/>
          </w:tcPr>
          <w:p w14:paraId="697E155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no</w:t>
            </w:r>
          </w:p>
        </w:tc>
        <w:tc>
          <w:tcPr>
            <w:tcW w:w="451" w:type="pct"/>
            <w:vAlign w:val="center"/>
          </w:tcPr>
          <w:p w14:paraId="2504EA3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55" w:type="pct"/>
            <w:vAlign w:val="center"/>
          </w:tcPr>
          <w:p w14:paraId="489B253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na</w:t>
            </w:r>
            <w:proofErr w:type="spellEnd"/>
          </w:p>
        </w:tc>
        <w:tc>
          <w:tcPr>
            <w:tcW w:w="432" w:type="pct"/>
            <w:vAlign w:val="center"/>
          </w:tcPr>
          <w:p w14:paraId="02F0716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22" w:type="pct"/>
            <w:vAlign w:val="center"/>
          </w:tcPr>
          <w:p w14:paraId="5D3B208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r>
      <w:tr w:rsidR="001338CC" w:rsidRPr="001338CC" w14:paraId="741D279F" w14:textId="77777777" w:rsidTr="00732F5B">
        <w:trPr>
          <w:trHeight w:val="227"/>
        </w:trPr>
        <w:tc>
          <w:tcPr>
            <w:tcW w:w="417" w:type="pct"/>
            <w:vAlign w:val="center"/>
          </w:tcPr>
          <w:p w14:paraId="2221841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11</w:t>
            </w:r>
          </w:p>
        </w:tc>
        <w:tc>
          <w:tcPr>
            <w:tcW w:w="492" w:type="pct"/>
            <w:vAlign w:val="center"/>
          </w:tcPr>
          <w:p w14:paraId="7AD551C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Concurrent</w:t>
            </w:r>
          </w:p>
        </w:tc>
        <w:tc>
          <w:tcPr>
            <w:tcW w:w="438" w:type="pct"/>
            <w:vAlign w:val="center"/>
          </w:tcPr>
          <w:p w14:paraId="64B0117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76</w:t>
            </w:r>
          </w:p>
        </w:tc>
        <w:tc>
          <w:tcPr>
            <w:tcW w:w="662" w:type="pct"/>
            <w:vAlign w:val="center"/>
          </w:tcPr>
          <w:p w14:paraId="519A128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1</w:t>
            </w:r>
          </w:p>
        </w:tc>
        <w:tc>
          <w:tcPr>
            <w:tcW w:w="722" w:type="pct"/>
            <w:vAlign w:val="center"/>
          </w:tcPr>
          <w:p w14:paraId="1EC50C1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1</w:t>
            </w:r>
          </w:p>
        </w:tc>
        <w:tc>
          <w:tcPr>
            <w:tcW w:w="509" w:type="pct"/>
            <w:vAlign w:val="center"/>
          </w:tcPr>
          <w:p w14:paraId="086DF32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no</w:t>
            </w:r>
          </w:p>
        </w:tc>
        <w:tc>
          <w:tcPr>
            <w:tcW w:w="451" w:type="pct"/>
            <w:vAlign w:val="center"/>
          </w:tcPr>
          <w:p w14:paraId="7D14D68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55" w:type="pct"/>
            <w:vAlign w:val="center"/>
          </w:tcPr>
          <w:p w14:paraId="237628C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na</w:t>
            </w:r>
            <w:proofErr w:type="spellEnd"/>
          </w:p>
        </w:tc>
        <w:tc>
          <w:tcPr>
            <w:tcW w:w="432" w:type="pct"/>
            <w:vAlign w:val="center"/>
          </w:tcPr>
          <w:p w14:paraId="0707DF6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22" w:type="pct"/>
            <w:vAlign w:val="center"/>
          </w:tcPr>
          <w:p w14:paraId="5412E66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r>
      <w:tr w:rsidR="001338CC" w:rsidRPr="001338CC" w14:paraId="1AD29689" w14:textId="77777777" w:rsidTr="00732F5B">
        <w:trPr>
          <w:trHeight w:val="227"/>
        </w:trPr>
        <w:tc>
          <w:tcPr>
            <w:tcW w:w="417" w:type="pct"/>
            <w:vAlign w:val="center"/>
          </w:tcPr>
          <w:p w14:paraId="1D85FFC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12</w:t>
            </w:r>
          </w:p>
        </w:tc>
        <w:tc>
          <w:tcPr>
            <w:tcW w:w="492" w:type="pct"/>
            <w:vAlign w:val="center"/>
          </w:tcPr>
          <w:p w14:paraId="38B2BA2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Concurrent</w:t>
            </w:r>
          </w:p>
        </w:tc>
        <w:tc>
          <w:tcPr>
            <w:tcW w:w="438" w:type="pct"/>
            <w:vAlign w:val="center"/>
          </w:tcPr>
          <w:p w14:paraId="3B9B645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66</w:t>
            </w:r>
          </w:p>
        </w:tc>
        <w:tc>
          <w:tcPr>
            <w:tcW w:w="662" w:type="pct"/>
            <w:vAlign w:val="center"/>
          </w:tcPr>
          <w:p w14:paraId="5365746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1</w:t>
            </w:r>
          </w:p>
        </w:tc>
        <w:tc>
          <w:tcPr>
            <w:tcW w:w="722" w:type="pct"/>
            <w:vAlign w:val="center"/>
          </w:tcPr>
          <w:p w14:paraId="7630B8D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1</w:t>
            </w:r>
          </w:p>
        </w:tc>
        <w:tc>
          <w:tcPr>
            <w:tcW w:w="509" w:type="pct"/>
            <w:vAlign w:val="center"/>
          </w:tcPr>
          <w:p w14:paraId="462EF26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51" w:type="pct"/>
            <w:vAlign w:val="center"/>
          </w:tcPr>
          <w:p w14:paraId="121565F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55" w:type="pct"/>
            <w:vAlign w:val="center"/>
          </w:tcPr>
          <w:p w14:paraId="59F51F0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ovary</w:t>
            </w:r>
          </w:p>
        </w:tc>
        <w:tc>
          <w:tcPr>
            <w:tcW w:w="432" w:type="pct"/>
            <w:vAlign w:val="center"/>
          </w:tcPr>
          <w:p w14:paraId="2BB3294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22" w:type="pct"/>
            <w:vAlign w:val="center"/>
          </w:tcPr>
          <w:p w14:paraId="1343605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r>
      <w:tr w:rsidR="001338CC" w:rsidRPr="001338CC" w14:paraId="53E17ED5" w14:textId="77777777" w:rsidTr="00732F5B">
        <w:trPr>
          <w:trHeight w:val="227"/>
        </w:trPr>
        <w:tc>
          <w:tcPr>
            <w:tcW w:w="417" w:type="pct"/>
            <w:vAlign w:val="center"/>
          </w:tcPr>
          <w:p w14:paraId="1BE5C57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13</w:t>
            </w:r>
          </w:p>
        </w:tc>
        <w:tc>
          <w:tcPr>
            <w:tcW w:w="492" w:type="pct"/>
            <w:vAlign w:val="center"/>
          </w:tcPr>
          <w:p w14:paraId="58D5027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Concurrent</w:t>
            </w:r>
          </w:p>
        </w:tc>
        <w:tc>
          <w:tcPr>
            <w:tcW w:w="438" w:type="pct"/>
            <w:vAlign w:val="center"/>
          </w:tcPr>
          <w:p w14:paraId="7ECCEE8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64</w:t>
            </w:r>
          </w:p>
        </w:tc>
        <w:tc>
          <w:tcPr>
            <w:tcW w:w="662" w:type="pct"/>
            <w:vAlign w:val="center"/>
          </w:tcPr>
          <w:p w14:paraId="16E722E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Serous (&gt;5%)</w:t>
            </w:r>
          </w:p>
        </w:tc>
        <w:tc>
          <w:tcPr>
            <w:tcW w:w="722" w:type="pct"/>
            <w:vAlign w:val="center"/>
          </w:tcPr>
          <w:p w14:paraId="3C32055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Mixed - Serous (70%) &amp; clear cell (25%)</w:t>
            </w:r>
          </w:p>
        </w:tc>
        <w:tc>
          <w:tcPr>
            <w:tcW w:w="509" w:type="pct"/>
            <w:vAlign w:val="center"/>
          </w:tcPr>
          <w:p w14:paraId="660431F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51" w:type="pct"/>
            <w:vAlign w:val="center"/>
          </w:tcPr>
          <w:p w14:paraId="49FD127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55" w:type="pct"/>
            <w:vAlign w:val="center"/>
          </w:tcPr>
          <w:p w14:paraId="0CBA3B3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na</w:t>
            </w:r>
            <w:proofErr w:type="spellEnd"/>
          </w:p>
        </w:tc>
        <w:tc>
          <w:tcPr>
            <w:tcW w:w="432" w:type="pct"/>
            <w:vAlign w:val="center"/>
          </w:tcPr>
          <w:p w14:paraId="5F7F957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22" w:type="pct"/>
            <w:vAlign w:val="center"/>
          </w:tcPr>
          <w:p w14:paraId="3C95A4D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r>
      <w:tr w:rsidR="00CC2976" w:rsidRPr="001338CC" w14:paraId="4CA86F4D" w14:textId="77777777" w:rsidTr="00732F5B">
        <w:trPr>
          <w:trHeight w:val="227"/>
        </w:trPr>
        <w:tc>
          <w:tcPr>
            <w:tcW w:w="417" w:type="pct"/>
            <w:vAlign w:val="center"/>
          </w:tcPr>
          <w:p w14:paraId="0CCB8A19" w14:textId="77777777" w:rsidR="00CC2976" w:rsidRPr="001338CC" w:rsidRDefault="00CC2976"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14</w:t>
            </w:r>
          </w:p>
        </w:tc>
        <w:tc>
          <w:tcPr>
            <w:tcW w:w="492" w:type="pct"/>
            <w:vAlign w:val="center"/>
          </w:tcPr>
          <w:p w14:paraId="777D96F4" w14:textId="77777777" w:rsidR="00CC2976" w:rsidRPr="001338CC" w:rsidRDefault="00CC2976"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Concurrent</w:t>
            </w:r>
          </w:p>
        </w:tc>
        <w:tc>
          <w:tcPr>
            <w:tcW w:w="438" w:type="pct"/>
            <w:vAlign w:val="center"/>
          </w:tcPr>
          <w:p w14:paraId="2814FF7C" w14:textId="77777777" w:rsidR="00CC2976" w:rsidRPr="001338CC" w:rsidRDefault="00CC2976"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45</w:t>
            </w:r>
          </w:p>
        </w:tc>
        <w:tc>
          <w:tcPr>
            <w:tcW w:w="662" w:type="pct"/>
            <w:vAlign w:val="center"/>
          </w:tcPr>
          <w:p w14:paraId="489A00CD" w14:textId="77777777" w:rsidR="00CC2976" w:rsidRPr="001338CC" w:rsidRDefault="00CC2976"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1</w:t>
            </w:r>
          </w:p>
        </w:tc>
        <w:tc>
          <w:tcPr>
            <w:tcW w:w="722" w:type="pct"/>
            <w:vAlign w:val="center"/>
          </w:tcPr>
          <w:p w14:paraId="75F9EEB0" w14:textId="77777777" w:rsidR="00CC2976" w:rsidRPr="001338CC" w:rsidRDefault="00CC2976"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Mixed - Serous (60-70%)  and Endometrioid (30-40%), Grade 2</w:t>
            </w:r>
          </w:p>
        </w:tc>
        <w:tc>
          <w:tcPr>
            <w:tcW w:w="509" w:type="pct"/>
            <w:vAlign w:val="center"/>
          </w:tcPr>
          <w:p w14:paraId="571DA09F" w14:textId="08B1937B" w:rsidR="00CC2976" w:rsidRPr="001338CC" w:rsidRDefault="00CC2976" w:rsidP="001338C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w:t>
            </w:r>
          </w:p>
        </w:tc>
        <w:tc>
          <w:tcPr>
            <w:tcW w:w="451" w:type="pct"/>
            <w:vAlign w:val="center"/>
          </w:tcPr>
          <w:p w14:paraId="114A7ECE" w14:textId="77777777" w:rsidR="00CC2976" w:rsidRPr="001338CC" w:rsidRDefault="00CC2976"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55" w:type="pct"/>
            <w:vAlign w:val="center"/>
          </w:tcPr>
          <w:p w14:paraId="71EF6DE3" w14:textId="77777777" w:rsidR="00CC2976" w:rsidRPr="001338CC" w:rsidRDefault="00CC2976"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na</w:t>
            </w:r>
            <w:proofErr w:type="spellEnd"/>
          </w:p>
        </w:tc>
        <w:tc>
          <w:tcPr>
            <w:tcW w:w="432" w:type="pct"/>
            <w:vAlign w:val="center"/>
          </w:tcPr>
          <w:p w14:paraId="0957A17E" w14:textId="77777777" w:rsidR="00CC2976" w:rsidRPr="001338CC" w:rsidRDefault="00CC2976"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22" w:type="pct"/>
            <w:vAlign w:val="center"/>
          </w:tcPr>
          <w:p w14:paraId="01DB145A" w14:textId="77777777" w:rsidR="00CC2976" w:rsidRPr="001338CC" w:rsidRDefault="00CC2976"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r>
      <w:tr w:rsidR="001338CC" w:rsidRPr="001338CC" w14:paraId="269DC4EA" w14:textId="77777777" w:rsidTr="00732F5B">
        <w:trPr>
          <w:trHeight w:val="227"/>
        </w:trPr>
        <w:tc>
          <w:tcPr>
            <w:tcW w:w="417" w:type="pct"/>
            <w:vAlign w:val="center"/>
          </w:tcPr>
          <w:p w14:paraId="74C2B61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15</w:t>
            </w:r>
          </w:p>
        </w:tc>
        <w:tc>
          <w:tcPr>
            <w:tcW w:w="492" w:type="pct"/>
            <w:vAlign w:val="center"/>
          </w:tcPr>
          <w:p w14:paraId="6CCF738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Concurrent</w:t>
            </w:r>
          </w:p>
        </w:tc>
        <w:tc>
          <w:tcPr>
            <w:tcW w:w="438" w:type="pct"/>
            <w:vAlign w:val="center"/>
          </w:tcPr>
          <w:p w14:paraId="6D8FFBA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60</w:t>
            </w:r>
          </w:p>
        </w:tc>
        <w:tc>
          <w:tcPr>
            <w:tcW w:w="662" w:type="pct"/>
            <w:vAlign w:val="center"/>
          </w:tcPr>
          <w:p w14:paraId="47B6080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Clear Cell (&gt;10%), no serous</w:t>
            </w:r>
          </w:p>
        </w:tc>
        <w:tc>
          <w:tcPr>
            <w:tcW w:w="722" w:type="pct"/>
            <w:vAlign w:val="center"/>
          </w:tcPr>
          <w:p w14:paraId="2D5E4CE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Mixed - Endometrioid &amp; Clear Cell,  Grade 3</w:t>
            </w:r>
          </w:p>
        </w:tc>
        <w:tc>
          <w:tcPr>
            <w:tcW w:w="509" w:type="pct"/>
            <w:vAlign w:val="center"/>
          </w:tcPr>
          <w:p w14:paraId="15B936C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51" w:type="pct"/>
            <w:vAlign w:val="center"/>
          </w:tcPr>
          <w:p w14:paraId="7D762EC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55" w:type="pct"/>
            <w:vAlign w:val="center"/>
          </w:tcPr>
          <w:p w14:paraId="39EC752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na</w:t>
            </w:r>
            <w:proofErr w:type="spellEnd"/>
          </w:p>
        </w:tc>
        <w:tc>
          <w:tcPr>
            <w:tcW w:w="432" w:type="pct"/>
            <w:vAlign w:val="center"/>
          </w:tcPr>
          <w:p w14:paraId="3F567D1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22" w:type="pct"/>
            <w:vAlign w:val="center"/>
          </w:tcPr>
          <w:p w14:paraId="74095F6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r>
      <w:tr w:rsidR="001338CC" w:rsidRPr="001338CC" w14:paraId="18839A06" w14:textId="77777777" w:rsidTr="00732F5B">
        <w:trPr>
          <w:trHeight w:val="227"/>
        </w:trPr>
        <w:tc>
          <w:tcPr>
            <w:tcW w:w="417" w:type="pct"/>
            <w:vAlign w:val="center"/>
          </w:tcPr>
          <w:p w14:paraId="0D981E6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16</w:t>
            </w:r>
          </w:p>
        </w:tc>
        <w:tc>
          <w:tcPr>
            <w:tcW w:w="492" w:type="pct"/>
            <w:vAlign w:val="center"/>
          </w:tcPr>
          <w:p w14:paraId="1FD2FD4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Concurrent</w:t>
            </w:r>
          </w:p>
        </w:tc>
        <w:tc>
          <w:tcPr>
            <w:tcW w:w="438" w:type="pct"/>
            <w:vAlign w:val="center"/>
          </w:tcPr>
          <w:p w14:paraId="7C4B7EE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75</w:t>
            </w:r>
          </w:p>
        </w:tc>
        <w:tc>
          <w:tcPr>
            <w:tcW w:w="662" w:type="pct"/>
            <w:vAlign w:val="center"/>
          </w:tcPr>
          <w:p w14:paraId="77507C9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2</w:t>
            </w:r>
          </w:p>
        </w:tc>
        <w:tc>
          <w:tcPr>
            <w:tcW w:w="722" w:type="pct"/>
            <w:vAlign w:val="center"/>
          </w:tcPr>
          <w:p w14:paraId="65C9C0C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Adenocarcinoma, Grade 2</w:t>
            </w:r>
          </w:p>
        </w:tc>
        <w:tc>
          <w:tcPr>
            <w:tcW w:w="509" w:type="pct"/>
            <w:vAlign w:val="center"/>
          </w:tcPr>
          <w:p w14:paraId="07F60E4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51" w:type="pct"/>
            <w:vAlign w:val="center"/>
          </w:tcPr>
          <w:p w14:paraId="058E8E2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55" w:type="pct"/>
            <w:vAlign w:val="center"/>
          </w:tcPr>
          <w:p w14:paraId="48F0A8F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na</w:t>
            </w:r>
            <w:proofErr w:type="spellEnd"/>
          </w:p>
        </w:tc>
        <w:tc>
          <w:tcPr>
            <w:tcW w:w="432" w:type="pct"/>
            <w:vAlign w:val="center"/>
          </w:tcPr>
          <w:p w14:paraId="538EDF0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22" w:type="pct"/>
            <w:vAlign w:val="center"/>
          </w:tcPr>
          <w:p w14:paraId="2B0FCEF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r>
      <w:tr w:rsidR="001338CC" w:rsidRPr="001338CC" w14:paraId="69FFEC43" w14:textId="77777777" w:rsidTr="00732F5B">
        <w:trPr>
          <w:trHeight w:val="227"/>
        </w:trPr>
        <w:tc>
          <w:tcPr>
            <w:tcW w:w="417" w:type="pct"/>
            <w:vAlign w:val="center"/>
          </w:tcPr>
          <w:p w14:paraId="0BB885D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17</w:t>
            </w:r>
          </w:p>
        </w:tc>
        <w:tc>
          <w:tcPr>
            <w:tcW w:w="492" w:type="pct"/>
            <w:vAlign w:val="center"/>
          </w:tcPr>
          <w:p w14:paraId="40F247C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Concurrent</w:t>
            </w:r>
          </w:p>
        </w:tc>
        <w:tc>
          <w:tcPr>
            <w:tcW w:w="438" w:type="pct"/>
            <w:vAlign w:val="center"/>
          </w:tcPr>
          <w:p w14:paraId="29B8F84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37</w:t>
            </w:r>
          </w:p>
        </w:tc>
        <w:tc>
          <w:tcPr>
            <w:tcW w:w="662" w:type="pct"/>
            <w:vAlign w:val="center"/>
          </w:tcPr>
          <w:p w14:paraId="381AC61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1</w:t>
            </w:r>
          </w:p>
        </w:tc>
        <w:tc>
          <w:tcPr>
            <w:tcW w:w="722" w:type="pct"/>
            <w:vAlign w:val="center"/>
          </w:tcPr>
          <w:p w14:paraId="762D4C12" w14:textId="444EA7FA"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with Squamous differentiation, Grade 1</w:t>
            </w:r>
          </w:p>
        </w:tc>
        <w:tc>
          <w:tcPr>
            <w:tcW w:w="509" w:type="pct"/>
            <w:vAlign w:val="center"/>
          </w:tcPr>
          <w:p w14:paraId="42CC3CD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no</w:t>
            </w:r>
          </w:p>
        </w:tc>
        <w:tc>
          <w:tcPr>
            <w:tcW w:w="451" w:type="pct"/>
            <w:vAlign w:val="center"/>
          </w:tcPr>
          <w:p w14:paraId="30469F9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no</w:t>
            </w:r>
          </w:p>
        </w:tc>
        <w:tc>
          <w:tcPr>
            <w:tcW w:w="455" w:type="pct"/>
            <w:vAlign w:val="center"/>
          </w:tcPr>
          <w:p w14:paraId="2065CA3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na</w:t>
            </w:r>
            <w:proofErr w:type="spellEnd"/>
          </w:p>
        </w:tc>
        <w:tc>
          <w:tcPr>
            <w:tcW w:w="432" w:type="pct"/>
            <w:vAlign w:val="center"/>
          </w:tcPr>
          <w:p w14:paraId="7C0A54D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22" w:type="pct"/>
            <w:vAlign w:val="center"/>
          </w:tcPr>
          <w:p w14:paraId="3365F8A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r>
      <w:tr w:rsidR="001338CC" w:rsidRPr="001338CC" w14:paraId="3B84D879" w14:textId="77777777" w:rsidTr="00732F5B">
        <w:trPr>
          <w:trHeight w:val="227"/>
        </w:trPr>
        <w:tc>
          <w:tcPr>
            <w:tcW w:w="417" w:type="pct"/>
            <w:vAlign w:val="center"/>
          </w:tcPr>
          <w:p w14:paraId="1A17B3E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18</w:t>
            </w:r>
          </w:p>
        </w:tc>
        <w:tc>
          <w:tcPr>
            <w:tcW w:w="492" w:type="pct"/>
            <w:vAlign w:val="center"/>
          </w:tcPr>
          <w:p w14:paraId="1A5CD45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Concurrent</w:t>
            </w:r>
          </w:p>
        </w:tc>
        <w:tc>
          <w:tcPr>
            <w:tcW w:w="438" w:type="pct"/>
            <w:vAlign w:val="center"/>
          </w:tcPr>
          <w:p w14:paraId="764C103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47</w:t>
            </w:r>
          </w:p>
        </w:tc>
        <w:tc>
          <w:tcPr>
            <w:tcW w:w="662" w:type="pct"/>
            <w:vAlign w:val="center"/>
          </w:tcPr>
          <w:p w14:paraId="5F17B1D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2</w:t>
            </w:r>
          </w:p>
        </w:tc>
        <w:tc>
          <w:tcPr>
            <w:tcW w:w="722" w:type="pct"/>
            <w:vAlign w:val="center"/>
          </w:tcPr>
          <w:p w14:paraId="2B0DD86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3</w:t>
            </w:r>
          </w:p>
        </w:tc>
        <w:tc>
          <w:tcPr>
            <w:tcW w:w="509" w:type="pct"/>
            <w:vAlign w:val="center"/>
          </w:tcPr>
          <w:p w14:paraId="4D32A3D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no</w:t>
            </w:r>
          </w:p>
        </w:tc>
        <w:tc>
          <w:tcPr>
            <w:tcW w:w="451" w:type="pct"/>
            <w:vAlign w:val="center"/>
          </w:tcPr>
          <w:p w14:paraId="2AC4DF4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55" w:type="pct"/>
            <w:vAlign w:val="center"/>
          </w:tcPr>
          <w:p w14:paraId="5DB57A2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ovary</w:t>
            </w:r>
          </w:p>
        </w:tc>
        <w:tc>
          <w:tcPr>
            <w:tcW w:w="432" w:type="pct"/>
            <w:vAlign w:val="center"/>
          </w:tcPr>
          <w:p w14:paraId="161C3D8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22" w:type="pct"/>
            <w:vAlign w:val="center"/>
          </w:tcPr>
          <w:p w14:paraId="54722F1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r>
      <w:tr w:rsidR="001338CC" w:rsidRPr="001338CC" w14:paraId="15B7B749" w14:textId="77777777" w:rsidTr="00732F5B">
        <w:trPr>
          <w:trHeight w:val="227"/>
        </w:trPr>
        <w:tc>
          <w:tcPr>
            <w:tcW w:w="417" w:type="pct"/>
            <w:vAlign w:val="center"/>
          </w:tcPr>
          <w:p w14:paraId="72717B5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19</w:t>
            </w:r>
          </w:p>
        </w:tc>
        <w:tc>
          <w:tcPr>
            <w:tcW w:w="492" w:type="pct"/>
            <w:vAlign w:val="center"/>
          </w:tcPr>
          <w:p w14:paraId="06967DB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Concurrent</w:t>
            </w:r>
          </w:p>
        </w:tc>
        <w:tc>
          <w:tcPr>
            <w:tcW w:w="438" w:type="pct"/>
            <w:vAlign w:val="center"/>
          </w:tcPr>
          <w:p w14:paraId="5661DB1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46</w:t>
            </w:r>
          </w:p>
        </w:tc>
        <w:tc>
          <w:tcPr>
            <w:tcW w:w="662" w:type="pct"/>
            <w:vAlign w:val="center"/>
          </w:tcPr>
          <w:p w14:paraId="031E62F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2</w:t>
            </w:r>
          </w:p>
        </w:tc>
        <w:tc>
          <w:tcPr>
            <w:tcW w:w="722" w:type="pct"/>
            <w:vAlign w:val="center"/>
          </w:tcPr>
          <w:p w14:paraId="3FC64E67" w14:textId="2857E0D3"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w:t>
            </w:r>
            <w:r w:rsidR="006D0841">
              <w:rPr>
                <w:rFonts w:ascii="Arial" w:hAnsi="Arial" w:cs="Arial"/>
                <w:color w:val="000000"/>
                <w:sz w:val="18"/>
                <w:szCs w:val="18"/>
              </w:rPr>
              <w:t>i</w:t>
            </w:r>
            <w:r w:rsidRPr="001338CC">
              <w:rPr>
                <w:rFonts w:ascii="Arial" w:hAnsi="Arial" w:cs="Arial"/>
                <w:color w:val="000000"/>
                <w:sz w:val="18"/>
                <w:szCs w:val="18"/>
              </w:rPr>
              <w:t>oid with serous features, Grade 2</w:t>
            </w:r>
          </w:p>
        </w:tc>
        <w:tc>
          <w:tcPr>
            <w:tcW w:w="509" w:type="pct"/>
            <w:vAlign w:val="center"/>
          </w:tcPr>
          <w:p w14:paraId="35BAAE9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no</w:t>
            </w:r>
          </w:p>
        </w:tc>
        <w:tc>
          <w:tcPr>
            <w:tcW w:w="451" w:type="pct"/>
            <w:vAlign w:val="center"/>
          </w:tcPr>
          <w:p w14:paraId="55C9D52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no</w:t>
            </w:r>
          </w:p>
        </w:tc>
        <w:tc>
          <w:tcPr>
            <w:tcW w:w="455" w:type="pct"/>
            <w:vAlign w:val="center"/>
          </w:tcPr>
          <w:p w14:paraId="3B02959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na</w:t>
            </w:r>
            <w:proofErr w:type="spellEnd"/>
          </w:p>
        </w:tc>
        <w:tc>
          <w:tcPr>
            <w:tcW w:w="432" w:type="pct"/>
            <w:vAlign w:val="center"/>
          </w:tcPr>
          <w:p w14:paraId="6D311DE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22" w:type="pct"/>
            <w:vAlign w:val="center"/>
          </w:tcPr>
          <w:p w14:paraId="1054867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r>
      <w:tr w:rsidR="001338CC" w:rsidRPr="001338CC" w14:paraId="7449A62E" w14:textId="77777777" w:rsidTr="00732F5B">
        <w:trPr>
          <w:trHeight w:val="227"/>
        </w:trPr>
        <w:tc>
          <w:tcPr>
            <w:tcW w:w="417" w:type="pct"/>
            <w:vAlign w:val="center"/>
          </w:tcPr>
          <w:p w14:paraId="43FF318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20</w:t>
            </w:r>
          </w:p>
        </w:tc>
        <w:tc>
          <w:tcPr>
            <w:tcW w:w="492" w:type="pct"/>
            <w:vAlign w:val="center"/>
          </w:tcPr>
          <w:p w14:paraId="301AEE5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Concurrent</w:t>
            </w:r>
          </w:p>
        </w:tc>
        <w:tc>
          <w:tcPr>
            <w:tcW w:w="438" w:type="pct"/>
            <w:vAlign w:val="center"/>
          </w:tcPr>
          <w:p w14:paraId="1437511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55</w:t>
            </w:r>
          </w:p>
        </w:tc>
        <w:tc>
          <w:tcPr>
            <w:tcW w:w="662" w:type="pct"/>
            <w:vAlign w:val="center"/>
          </w:tcPr>
          <w:p w14:paraId="292E70A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1</w:t>
            </w:r>
          </w:p>
        </w:tc>
        <w:tc>
          <w:tcPr>
            <w:tcW w:w="722" w:type="pct"/>
            <w:vAlign w:val="center"/>
          </w:tcPr>
          <w:p w14:paraId="75A50205" w14:textId="188EF73E"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with Squamous differentiation, Grade 2</w:t>
            </w:r>
          </w:p>
        </w:tc>
        <w:tc>
          <w:tcPr>
            <w:tcW w:w="509" w:type="pct"/>
            <w:vAlign w:val="center"/>
          </w:tcPr>
          <w:p w14:paraId="564B78F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no</w:t>
            </w:r>
          </w:p>
        </w:tc>
        <w:tc>
          <w:tcPr>
            <w:tcW w:w="451" w:type="pct"/>
            <w:vAlign w:val="center"/>
          </w:tcPr>
          <w:p w14:paraId="286CA56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55" w:type="pct"/>
            <w:vAlign w:val="center"/>
          </w:tcPr>
          <w:p w14:paraId="6B11213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ovary</w:t>
            </w:r>
          </w:p>
        </w:tc>
        <w:tc>
          <w:tcPr>
            <w:tcW w:w="432" w:type="pct"/>
            <w:vAlign w:val="center"/>
          </w:tcPr>
          <w:p w14:paraId="0B338CC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22" w:type="pct"/>
            <w:vAlign w:val="center"/>
          </w:tcPr>
          <w:p w14:paraId="53AB78E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r>
      <w:tr w:rsidR="001338CC" w:rsidRPr="001338CC" w14:paraId="71A15CD5" w14:textId="77777777" w:rsidTr="00732F5B">
        <w:trPr>
          <w:trHeight w:val="227"/>
        </w:trPr>
        <w:tc>
          <w:tcPr>
            <w:tcW w:w="417" w:type="pct"/>
            <w:vAlign w:val="center"/>
          </w:tcPr>
          <w:p w14:paraId="48792D5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21</w:t>
            </w:r>
          </w:p>
        </w:tc>
        <w:tc>
          <w:tcPr>
            <w:tcW w:w="492" w:type="pct"/>
            <w:vAlign w:val="center"/>
          </w:tcPr>
          <w:p w14:paraId="6BCE565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Concurrent</w:t>
            </w:r>
          </w:p>
        </w:tc>
        <w:tc>
          <w:tcPr>
            <w:tcW w:w="438" w:type="pct"/>
            <w:vAlign w:val="center"/>
          </w:tcPr>
          <w:p w14:paraId="65D28C8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67</w:t>
            </w:r>
          </w:p>
        </w:tc>
        <w:tc>
          <w:tcPr>
            <w:tcW w:w="662" w:type="pct"/>
            <w:vAlign w:val="center"/>
          </w:tcPr>
          <w:p w14:paraId="5967450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Carcinosarcoma</w:t>
            </w:r>
            <w:proofErr w:type="spellEnd"/>
            <w:r w:rsidRPr="001338CC">
              <w:rPr>
                <w:rFonts w:ascii="Arial" w:hAnsi="Arial" w:cs="Arial"/>
                <w:color w:val="000000"/>
                <w:sz w:val="18"/>
                <w:szCs w:val="18"/>
              </w:rPr>
              <w:t xml:space="preserve"> </w:t>
            </w:r>
            <w:r w:rsidRPr="001338CC">
              <w:rPr>
                <w:rFonts w:ascii="Arial" w:hAnsi="Arial" w:cs="Arial"/>
                <w:color w:val="000000"/>
                <w:sz w:val="18"/>
                <w:szCs w:val="18"/>
              </w:rPr>
              <w:lastRenderedPageBreak/>
              <w:t>(MMMT)</w:t>
            </w:r>
          </w:p>
        </w:tc>
        <w:tc>
          <w:tcPr>
            <w:tcW w:w="722" w:type="pct"/>
            <w:vAlign w:val="center"/>
          </w:tcPr>
          <w:p w14:paraId="69D114A2" w14:textId="4E58D08C"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lastRenderedPageBreak/>
              <w:t xml:space="preserve">Mixed - Clear Cell and </w:t>
            </w:r>
            <w:r w:rsidRPr="001338CC">
              <w:rPr>
                <w:rFonts w:ascii="Arial" w:hAnsi="Arial" w:cs="Arial"/>
                <w:color w:val="000000"/>
                <w:sz w:val="18"/>
                <w:szCs w:val="18"/>
              </w:rPr>
              <w:lastRenderedPageBreak/>
              <w:t>Endometr</w:t>
            </w:r>
            <w:r w:rsidR="006D0841">
              <w:rPr>
                <w:rFonts w:ascii="Arial" w:hAnsi="Arial" w:cs="Arial"/>
                <w:color w:val="000000"/>
                <w:sz w:val="18"/>
                <w:szCs w:val="18"/>
              </w:rPr>
              <w:t>i</w:t>
            </w:r>
            <w:r w:rsidRPr="001338CC">
              <w:rPr>
                <w:rFonts w:ascii="Arial" w:hAnsi="Arial" w:cs="Arial"/>
                <w:color w:val="000000"/>
                <w:sz w:val="18"/>
                <w:szCs w:val="18"/>
              </w:rPr>
              <w:t>oid with serous papillary foci</w:t>
            </w:r>
          </w:p>
        </w:tc>
        <w:tc>
          <w:tcPr>
            <w:tcW w:w="509" w:type="pct"/>
            <w:vAlign w:val="center"/>
          </w:tcPr>
          <w:p w14:paraId="15116FE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lastRenderedPageBreak/>
              <w:t>unk</w:t>
            </w:r>
            <w:proofErr w:type="spellEnd"/>
          </w:p>
        </w:tc>
        <w:tc>
          <w:tcPr>
            <w:tcW w:w="451" w:type="pct"/>
            <w:vAlign w:val="center"/>
          </w:tcPr>
          <w:p w14:paraId="58FFD89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55" w:type="pct"/>
            <w:vAlign w:val="center"/>
          </w:tcPr>
          <w:p w14:paraId="6A24547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ovary</w:t>
            </w:r>
          </w:p>
        </w:tc>
        <w:tc>
          <w:tcPr>
            <w:tcW w:w="432" w:type="pct"/>
            <w:vAlign w:val="center"/>
          </w:tcPr>
          <w:p w14:paraId="0EC8797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22" w:type="pct"/>
            <w:vAlign w:val="center"/>
          </w:tcPr>
          <w:p w14:paraId="3BE8EB8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r>
      <w:tr w:rsidR="001338CC" w:rsidRPr="001338CC" w14:paraId="5EDCD4F3" w14:textId="77777777" w:rsidTr="00732F5B">
        <w:trPr>
          <w:trHeight w:val="227"/>
        </w:trPr>
        <w:tc>
          <w:tcPr>
            <w:tcW w:w="417" w:type="pct"/>
            <w:vAlign w:val="center"/>
          </w:tcPr>
          <w:p w14:paraId="567344B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lastRenderedPageBreak/>
              <w:t>22</w:t>
            </w:r>
          </w:p>
        </w:tc>
        <w:tc>
          <w:tcPr>
            <w:tcW w:w="492" w:type="pct"/>
            <w:vAlign w:val="center"/>
          </w:tcPr>
          <w:p w14:paraId="1F1F617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Concurrent</w:t>
            </w:r>
          </w:p>
        </w:tc>
        <w:tc>
          <w:tcPr>
            <w:tcW w:w="438" w:type="pct"/>
            <w:vAlign w:val="center"/>
          </w:tcPr>
          <w:p w14:paraId="11EAF54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55</w:t>
            </w:r>
          </w:p>
        </w:tc>
        <w:tc>
          <w:tcPr>
            <w:tcW w:w="662" w:type="pct"/>
            <w:vAlign w:val="center"/>
          </w:tcPr>
          <w:p w14:paraId="7DD0D04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2</w:t>
            </w:r>
          </w:p>
        </w:tc>
        <w:tc>
          <w:tcPr>
            <w:tcW w:w="722" w:type="pct"/>
            <w:vAlign w:val="center"/>
          </w:tcPr>
          <w:p w14:paraId="4ED4118F" w14:textId="4045792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Mixed - Mucinous &amp; Endometr</w:t>
            </w:r>
            <w:r w:rsidR="006D0841">
              <w:rPr>
                <w:rFonts w:ascii="Arial" w:hAnsi="Arial" w:cs="Arial"/>
                <w:color w:val="000000"/>
                <w:sz w:val="18"/>
                <w:szCs w:val="18"/>
              </w:rPr>
              <w:t>i</w:t>
            </w:r>
            <w:r w:rsidRPr="001338CC">
              <w:rPr>
                <w:rFonts w:ascii="Arial" w:hAnsi="Arial" w:cs="Arial"/>
                <w:color w:val="000000"/>
                <w:sz w:val="18"/>
                <w:szCs w:val="18"/>
              </w:rPr>
              <w:t>oid,  Grade 2</w:t>
            </w:r>
          </w:p>
        </w:tc>
        <w:tc>
          <w:tcPr>
            <w:tcW w:w="509" w:type="pct"/>
            <w:vAlign w:val="center"/>
          </w:tcPr>
          <w:p w14:paraId="38B270E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no</w:t>
            </w:r>
          </w:p>
        </w:tc>
        <w:tc>
          <w:tcPr>
            <w:tcW w:w="451" w:type="pct"/>
            <w:vAlign w:val="center"/>
          </w:tcPr>
          <w:p w14:paraId="30A1C1C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55" w:type="pct"/>
            <w:vAlign w:val="center"/>
          </w:tcPr>
          <w:p w14:paraId="4893DF2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ovary</w:t>
            </w:r>
          </w:p>
        </w:tc>
        <w:tc>
          <w:tcPr>
            <w:tcW w:w="432" w:type="pct"/>
            <w:vAlign w:val="center"/>
          </w:tcPr>
          <w:p w14:paraId="6BE5090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22" w:type="pct"/>
            <w:vAlign w:val="center"/>
          </w:tcPr>
          <w:p w14:paraId="4C972E6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r>
      <w:tr w:rsidR="001338CC" w:rsidRPr="001338CC" w14:paraId="34F6425F" w14:textId="77777777" w:rsidTr="00732F5B">
        <w:trPr>
          <w:trHeight w:val="227"/>
        </w:trPr>
        <w:tc>
          <w:tcPr>
            <w:tcW w:w="417" w:type="pct"/>
            <w:vAlign w:val="center"/>
          </w:tcPr>
          <w:p w14:paraId="58E267C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23</w:t>
            </w:r>
          </w:p>
        </w:tc>
        <w:tc>
          <w:tcPr>
            <w:tcW w:w="492" w:type="pct"/>
            <w:vAlign w:val="center"/>
          </w:tcPr>
          <w:p w14:paraId="00B561D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Concurrent</w:t>
            </w:r>
          </w:p>
        </w:tc>
        <w:tc>
          <w:tcPr>
            <w:tcW w:w="438" w:type="pct"/>
            <w:vAlign w:val="center"/>
          </w:tcPr>
          <w:p w14:paraId="49784A2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48</w:t>
            </w:r>
          </w:p>
        </w:tc>
        <w:tc>
          <w:tcPr>
            <w:tcW w:w="662" w:type="pct"/>
            <w:vAlign w:val="center"/>
          </w:tcPr>
          <w:p w14:paraId="26C299F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1</w:t>
            </w:r>
          </w:p>
        </w:tc>
        <w:tc>
          <w:tcPr>
            <w:tcW w:w="722" w:type="pct"/>
            <w:vAlign w:val="center"/>
          </w:tcPr>
          <w:p w14:paraId="129929B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1</w:t>
            </w:r>
          </w:p>
        </w:tc>
        <w:tc>
          <w:tcPr>
            <w:tcW w:w="509" w:type="pct"/>
            <w:vAlign w:val="center"/>
          </w:tcPr>
          <w:p w14:paraId="18E31A6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51" w:type="pct"/>
            <w:vAlign w:val="center"/>
          </w:tcPr>
          <w:p w14:paraId="5B793DC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55" w:type="pct"/>
            <w:vAlign w:val="center"/>
          </w:tcPr>
          <w:p w14:paraId="5544035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na</w:t>
            </w:r>
            <w:proofErr w:type="spellEnd"/>
          </w:p>
        </w:tc>
        <w:tc>
          <w:tcPr>
            <w:tcW w:w="432" w:type="pct"/>
            <w:vAlign w:val="center"/>
          </w:tcPr>
          <w:p w14:paraId="2D41DB3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22" w:type="pct"/>
            <w:vAlign w:val="center"/>
          </w:tcPr>
          <w:p w14:paraId="5284351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r>
      <w:tr w:rsidR="001338CC" w:rsidRPr="001338CC" w14:paraId="452A62BB" w14:textId="77777777" w:rsidTr="00732F5B">
        <w:trPr>
          <w:trHeight w:val="227"/>
        </w:trPr>
        <w:tc>
          <w:tcPr>
            <w:tcW w:w="417" w:type="pct"/>
            <w:vAlign w:val="center"/>
          </w:tcPr>
          <w:p w14:paraId="665D102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24</w:t>
            </w:r>
          </w:p>
        </w:tc>
        <w:tc>
          <w:tcPr>
            <w:tcW w:w="492" w:type="pct"/>
            <w:vAlign w:val="center"/>
          </w:tcPr>
          <w:p w14:paraId="1B407EC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Prior</w:t>
            </w:r>
          </w:p>
        </w:tc>
        <w:tc>
          <w:tcPr>
            <w:tcW w:w="438" w:type="pct"/>
            <w:vAlign w:val="center"/>
          </w:tcPr>
          <w:p w14:paraId="144B97D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59 ; 57</w:t>
            </w:r>
          </w:p>
        </w:tc>
        <w:tc>
          <w:tcPr>
            <w:tcW w:w="662" w:type="pct"/>
            <w:vAlign w:val="center"/>
          </w:tcPr>
          <w:p w14:paraId="330DECC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Carcinosarcoma</w:t>
            </w:r>
            <w:proofErr w:type="spellEnd"/>
            <w:r w:rsidRPr="001338CC">
              <w:rPr>
                <w:rFonts w:ascii="Arial" w:hAnsi="Arial" w:cs="Arial"/>
                <w:color w:val="000000"/>
                <w:sz w:val="18"/>
                <w:szCs w:val="18"/>
              </w:rPr>
              <w:t xml:space="preserve"> (MMMT)</w:t>
            </w:r>
          </w:p>
        </w:tc>
        <w:tc>
          <w:tcPr>
            <w:tcW w:w="722" w:type="pct"/>
            <w:vAlign w:val="center"/>
          </w:tcPr>
          <w:p w14:paraId="3840581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 xml:space="preserve">Granulosa cell </w:t>
            </w:r>
            <w:proofErr w:type="spellStart"/>
            <w:r w:rsidRPr="001338CC">
              <w:rPr>
                <w:rFonts w:ascii="Arial" w:hAnsi="Arial" w:cs="Arial"/>
                <w:color w:val="000000"/>
                <w:sz w:val="18"/>
                <w:szCs w:val="18"/>
              </w:rPr>
              <w:t>tumor</w:t>
            </w:r>
            <w:proofErr w:type="spellEnd"/>
            <w:r w:rsidRPr="001338CC">
              <w:rPr>
                <w:rFonts w:ascii="Arial" w:hAnsi="Arial" w:cs="Arial"/>
                <w:color w:val="000000"/>
                <w:sz w:val="18"/>
                <w:szCs w:val="18"/>
              </w:rPr>
              <w:t>, Grade not recorded</w:t>
            </w:r>
          </w:p>
        </w:tc>
        <w:tc>
          <w:tcPr>
            <w:tcW w:w="509" w:type="pct"/>
            <w:vAlign w:val="center"/>
          </w:tcPr>
          <w:p w14:paraId="177F679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no</w:t>
            </w:r>
          </w:p>
        </w:tc>
        <w:tc>
          <w:tcPr>
            <w:tcW w:w="451" w:type="pct"/>
            <w:vAlign w:val="center"/>
          </w:tcPr>
          <w:p w14:paraId="0DB6809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55" w:type="pct"/>
            <w:vAlign w:val="center"/>
          </w:tcPr>
          <w:p w14:paraId="2D6F440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na</w:t>
            </w:r>
            <w:proofErr w:type="spellEnd"/>
          </w:p>
        </w:tc>
        <w:tc>
          <w:tcPr>
            <w:tcW w:w="432" w:type="pct"/>
            <w:vAlign w:val="center"/>
          </w:tcPr>
          <w:p w14:paraId="20914BA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22" w:type="pct"/>
            <w:vAlign w:val="center"/>
          </w:tcPr>
          <w:p w14:paraId="010F5B3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r>
      <w:tr w:rsidR="001338CC" w:rsidRPr="001338CC" w14:paraId="438A9326" w14:textId="77777777" w:rsidTr="00732F5B">
        <w:trPr>
          <w:trHeight w:val="227"/>
        </w:trPr>
        <w:tc>
          <w:tcPr>
            <w:tcW w:w="417" w:type="pct"/>
            <w:vAlign w:val="center"/>
          </w:tcPr>
          <w:p w14:paraId="061A8A6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25</w:t>
            </w:r>
          </w:p>
        </w:tc>
        <w:tc>
          <w:tcPr>
            <w:tcW w:w="492" w:type="pct"/>
            <w:vAlign w:val="center"/>
          </w:tcPr>
          <w:p w14:paraId="433CA15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Concurrent</w:t>
            </w:r>
          </w:p>
        </w:tc>
        <w:tc>
          <w:tcPr>
            <w:tcW w:w="438" w:type="pct"/>
            <w:vAlign w:val="center"/>
          </w:tcPr>
          <w:p w14:paraId="0806F74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60</w:t>
            </w:r>
          </w:p>
        </w:tc>
        <w:tc>
          <w:tcPr>
            <w:tcW w:w="662" w:type="pct"/>
            <w:vAlign w:val="center"/>
          </w:tcPr>
          <w:p w14:paraId="0E4922C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3</w:t>
            </w:r>
          </w:p>
        </w:tc>
        <w:tc>
          <w:tcPr>
            <w:tcW w:w="722" w:type="pct"/>
            <w:vAlign w:val="center"/>
          </w:tcPr>
          <w:p w14:paraId="26C7164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2</w:t>
            </w:r>
          </w:p>
        </w:tc>
        <w:tc>
          <w:tcPr>
            <w:tcW w:w="509" w:type="pct"/>
            <w:vAlign w:val="center"/>
          </w:tcPr>
          <w:p w14:paraId="3EAED5F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51" w:type="pct"/>
            <w:vAlign w:val="center"/>
          </w:tcPr>
          <w:p w14:paraId="54546B8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55" w:type="pct"/>
            <w:vAlign w:val="center"/>
          </w:tcPr>
          <w:p w14:paraId="45AF113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ovary</w:t>
            </w:r>
          </w:p>
        </w:tc>
        <w:tc>
          <w:tcPr>
            <w:tcW w:w="432" w:type="pct"/>
            <w:vAlign w:val="center"/>
          </w:tcPr>
          <w:p w14:paraId="68340A4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22" w:type="pct"/>
            <w:vAlign w:val="center"/>
          </w:tcPr>
          <w:p w14:paraId="2F7C02F7"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r>
      <w:tr w:rsidR="001338CC" w:rsidRPr="001338CC" w14:paraId="532336A4" w14:textId="77777777" w:rsidTr="00732F5B">
        <w:trPr>
          <w:trHeight w:val="227"/>
        </w:trPr>
        <w:tc>
          <w:tcPr>
            <w:tcW w:w="417" w:type="pct"/>
            <w:vAlign w:val="center"/>
          </w:tcPr>
          <w:p w14:paraId="363BF55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26</w:t>
            </w:r>
          </w:p>
        </w:tc>
        <w:tc>
          <w:tcPr>
            <w:tcW w:w="492" w:type="pct"/>
            <w:vAlign w:val="center"/>
          </w:tcPr>
          <w:p w14:paraId="353FF0F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Concurrent</w:t>
            </w:r>
          </w:p>
        </w:tc>
        <w:tc>
          <w:tcPr>
            <w:tcW w:w="438" w:type="pct"/>
            <w:vAlign w:val="center"/>
          </w:tcPr>
          <w:p w14:paraId="710BC57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72</w:t>
            </w:r>
          </w:p>
        </w:tc>
        <w:tc>
          <w:tcPr>
            <w:tcW w:w="662" w:type="pct"/>
            <w:vAlign w:val="center"/>
          </w:tcPr>
          <w:p w14:paraId="6BA4281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2</w:t>
            </w:r>
          </w:p>
        </w:tc>
        <w:tc>
          <w:tcPr>
            <w:tcW w:w="722" w:type="pct"/>
            <w:vAlign w:val="center"/>
          </w:tcPr>
          <w:p w14:paraId="13A413B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2</w:t>
            </w:r>
          </w:p>
        </w:tc>
        <w:tc>
          <w:tcPr>
            <w:tcW w:w="509" w:type="pct"/>
            <w:vAlign w:val="center"/>
          </w:tcPr>
          <w:p w14:paraId="18942C7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51" w:type="pct"/>
            <w:vAlign w:val="center"/>
          </w:tcPr>
          <w:p w14:paraId="077AAFC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55" w:type="pct"/>
            <w:vAlign w:val="center"/>
          </w:tcPr>
          <w:p w14:paraId="08B6BB1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na</w:t>
            </w:r>
            <w:proofErr w:type="spellEnd"/>
          </w:p>
        </w:tc>
        <w:tc>
          <w:tcPr>
            <w:tcW w:w="432" w:type="pct"/>
            <w:vAlign w:val="center"/>
          </w:tcPr>
          <w:p w14:paraId="6533371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22" w:type="pct"/>
            <w:vAlign w:val="center"/>
          </w:tcPr>
          <w:p w14:paraId="78D65FB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r>
      <w:tr w:rsidR="001338CC" w:rsidRPr="001338CC" w14:paraId="240EA5FB" w14:textId="77777777" w:rsidTr="00732F5B">
        <w:trPr>
          <w:trHeight w:val="227"/>
        </w:trPr>
        <w:tc>
          <w:tcPr>
            <w:tcW w:w="417" w:type="pct"/>
            <w:vAlign w:val="center"/>
          </w:tcPr>
          <w:p w14:paraId="08F403E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27</w:t>
            </w:r>
          </w:p>
        </w:tc>
        <w:tc>
          <w:tcPr>
            <w:tcW w:w="492" w:type="pct"/>
            <w:vAlign w:val="center"/>
          </w:tcPr>
          <w:p w14:paraId="1447667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Concurrent</w:t>
            </w:r>
          </w:p>
        </w:tc>
        <w:tc>
          <w:tcPr>
            <w:tcW w:w="438" w:type="pct"/>
            <w:vAlign w:val="center"/>
          </w:tcPr>
          <w:p w14:paraId="123325D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49</w:t>
            </w:r>
          </w:p>
        </w:tc>
        <w:tc>
          <w:tcPr>
            <w:tcW w:w="662" w:type="pct"/>
            <w:vAlign w:val="center"/>
          </w:tcPr>
          <w:p w14:paraId="4F3EB86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2</w:t>
            </w:r>
          </w:p>
        </w:tc>
        <w:tc>
          <w:tcPr>
            <w:tcW w:w="722" w:type="pct"/>
            <w:vAlign w:val="center"/>
          </w:tcPr>
          <w:p w14:paraId="34358D2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Clear Cell, Grade 3</w:t>
            </w:r>
          </w:p>
        </w:tc>
        <w:tc>
          <w:tcPr>
            <w:tcW w:w="509" w:type="pct"/>
            <w:vAlign w:val="center"/>
          </w:tcPr>
          <w:p w14:paraId="0574F86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no</w:t>
            </w:r>
          </w:p>
        </w:tc>
        <w:tc>
          <w:tcPr>
            <w:tcW w:w="451" w:type="pct"/>
            <w:vAlign w:val="center"/>
          </w:tcPr>
          <w:p w14:paraId="736B063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55" w:type="pct"/>
            <w:vAlign w:val="center"/>
          </w:tcPr>
          <w:p w14:paraId="6BDB95D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na</w:t>
            </w:r>
            <w:proofErr w:type="spellEnd"/>
          </w:p>
        </w:tc>
        <w:tc>
          <w:tcPr>
            <w:tcW w:w="432" w:type="pct"/>
            <w:vAlign w:val="center"/>
          </w:tcPr>
          <w:p w14:paraId="621176E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22" w:type="pct"/>
            <w:vAlign w:val="center"/>
          </w:tcPr>
          <w:p w14:paraId="530C907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r>
      <w:tr w:rsidR="001338CC" w:rsidRPr="001338CC" w14:paraId="671A12FE" w14:textId="77777777" w:rsidTr="00732F5B">
        <w:trPr>
          <w:trHeight w:val="227"/>
        </w:trPr>
        <w:tc>
          <w:tcPr>
            <w:tcW w:w="417" w:type="pct"/>
            <w:vAlign w:val="center"/>
          </w:tcPr>
          <w:p w14:paraId="610260FA"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28</w:t>
            </w:r>
          </w:p>
        </w:tc>
        <w:tc>
          <w:tcPr>
            <w:tcW w:w="492" w:type="pct"/>
            <w:vAlign w:val="center"/>
          </w:tcPr>
          <w:p w14:paraId="334F4C0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Concurrent</w:t>
            </w:r>
          </w:p>
        </w:tc>
        <w:tc>
          <w:tcPr>
            <w:tcW w:w="438" w:type="pct"/>
            <w:vAlign w:val="center"/>
          </w:tcPr>
          <w:p w14:paraId="0423C5D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58</w:t>
            </w:r>
          </w:p>
        </w:tc>
        <w:tc>
          <w:tcPr>
            <w:tcW w:w="662" w:type="pct"/>
            <w:vAlign w:val="center"/>
          </w:tcPr>
          <w:p w14:paraId="6B6A80A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1</w:t>
            </w:r>
          </w:p>
        </w:tc>
        <w:tc>
          <w:tcPr>
            <w:tcW w:w="722" w:type="pct"/>
            <w:vAlign w:val="center"/>
          </w:tcPr>
          <w:p w14:paraId="6FD690E8"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Mucinous, Grade 2</w:t>
            </w:r>
          </w:p>
        </w:tc>
        <w:tc>
          <w:tcPr>
            <w:tcW w:w="509" w:type="pct"/>
            <w:vAlign w:val="center"/>
          </w:tcPr>
          <w:p w14:paraId="1582196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51" w:type="pct"/>
            <w:vAlign w:val="center"/>
          </w:tcPr>
          <w:p w14:paraId="3B166242"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55" w:type="pct"/>
            <w:vAlign w:val="center"/>
          </w:tcPr>
          <w:p w14:paraId="64C45AE3"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na</w:t>
            </w:r>
            <w:proofErr w:type="spellEnd"/>
          </w:p>
        </w:tc>
        <w:tc>
          <w:tcPr>
            <w:tcW w:w="432" w:type="pct"/>
            <w:vAlign w:val="center"/>
          </w:tcPr>
          <w:p w14:paraId="5BDF994B"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22" w:type="pct"/>
            <w:vAlign w:val="center"/>
          </w:tcPr>
          <w:p w14:paraId="2C08C27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r>
      <w:tr w:rsidR="001338CC" w:rsidRPr="001338CC" w14:paraId="00B98F93" w14:textId="77777777" w:rsidTr="00732F5B">
        <w:trPr>
          <w:trHeight w:val="227"/>
        </w:trPr>
        <w:tc>
          <w:tcPr>
            <w:tcW w:w="417" w:type="pct"/>
            <w:vAlign w:val="center"/>
          </w:tcPr>
          <w:p w14:paraId="6E57957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29</w:t>
            </w:r>
          </w:p>
        </w:tc>
        <w:tc>
          <w:tcPr>
            <w:tcW w:w="492" w:type="pct"/>
            <w:vAlign w:val="center"/>
          </w:tcPr>
          <w:p w14:paraId="310D74A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Concurrent</w:t>
            </w:r>
          </w:p>
        </w:tc>
        <w:tc>
          <w:tcPr>
            <w:tcW w:w="438" w:type="pct"/>
            <w:vAlign w:val="center"/>
          </w:tcPr>
          <w:p w14:paraId="6C41321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50</w:t>
            </w:r>
          </w:p>
        </w:tc>
        <w:tc>
          <w:tcPr>
            <w:tcW w:w="662" w:type="pct"/>
            <w:vAlign w:val="center"/>
          </w:tcPr>
          <w:p w14:paraId="1C2A724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2</w:t>
            </w:r>
          </w:p>
        </w:tc>
        <w:tc>
          <w:tcPr>
            <w:tcW w:w="722" w:type="pct"/>
            <w:vAlign w:val="center"/>
          </w:tcPr>
          <w:p w14:paraId="236E8E9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2</w:t>
            </w:r>
          </w:p>
        </w:tc>
        <w:tc>
          <w:tcPr>
            <w:tcW w:w="509" w:type="pct"/>
            <w:vAlign w:val="center"/>
          </w:tcPr>
          <w:p w14:paraId="63621D29"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no</w:t>
            </w:r>
          </w:p>
        </w:tc>
        <w:tc>
          <w:tcPr>
            <w:tcW w:w="451" w:type="pct"/>
            <w:vAlign w:val="center"/>
          </w:tcPr>
          <w:p w14:paraId="46059EF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55" w:type="pct"/>
            <w:vAlign w:val="center"/>
          </w:tcPr>
          <w:p w14:paraId="60B020E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na</w:t>
            </w:r>
            <w:proofErr w:type="spellEnd"/>
          </w:p>
        </w:tc>
        <w:tc>
          <w:tcPr>
            <w:tcW w:w="432" w:type="pct"/>
            <w:vAlign w:val="center"/>
          </w:tcPr>
          <w:p w14:paraId="5FEA2596"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c>
          <w:tcPr>
            <w:tcW w:w="422" w:type="pct"/>
            <w:vAlign w:val="center"/>
          </w:tcPr>
          <w:p w14:paraId="34B0E121"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no</w:t>
            </w:r>
          </w:p>
        </w:tc>
      </w:tr>
      <w:tr w:rsidR="001338CC" w:rsidRPr="001338CC" w14:paraId="17B88F1E" w14:textId="77777777" w:rsidTr="00732F5B">
        <w:trPr>
          <w:trHeight w:val="227"/>
        </w:trPr>
        <w:tc>
          <w:tcPr>
            <w:tcW w:w="417" w:type="pct"/>
            <w:vAlign w:val="center"/>
          </w:tcPr>
          <w:p w14:paraId="69C5B30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30</w:t>
            </w:r>
          </w:p>
        </w:tc>
        <w:tc>
          <w:tcPr>
            <w:tcW w:w="492" w:type="pct"/>
            <w:vAlign w:val="center"/>
          </w:tcPr>
          <w:p w14:paraId="6072B97C"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Concurrent</w:t>
            </w:r>
          </w:p>
        </w:tc>
        <w:tc>
          <w:tcPr>
            <w:tcW w:w="438" w:type="pct"/>
            <w:vAlign w:val="center"/>
          </w:tcPr>
          <w:p w14:paraId="2C42C57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54</w:t>
            </w:r>
          </w:p>
        </w:tc>
        <w:tc>
          <w:tcPr>
            <w:tcW w:w="662" w:type="pct"/>
            <w:vAlign w:val="center"/>
          </w:tcPr>
          <w:p w14:paraId="189DD33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Grade 1</w:t>
            </w:r>
          </w:p>
        </w:tc>
        <w:tc>
          <w:tcPr>
            <w:tcW w:w="722" w:type="pct"/>
            <w:vAlign w:val="center"/>
          </w:tcPr>
          <w:p w14:paraId="79BC201E"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Endometrioid with Squamous differentiation, Grade 1</w:t>
            </w:r>
          </w:p>
        </w:tc>
        <w:tc>
          <w:tcPr>
            <w:tcW w:w="509" w:type="pct"/>
            <w:vAlign w:val="center"/>
          </w:tcPr>
          <w:p w14:paraId="412921E0"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no</w:t>
            </w:r>
          </w:p>
        </w:tc>
        <w:tc>
          <w:tcPr>
            <w:tcW w:w="451" w:type="pct"/>
            <w:vAlign w:val="center"/>
          </w:tcPr>
          <w:p w14:paraId="62055555"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55" w:type="pct"/>
            <w:vAlign w:val="center"/>
          </w:tcPr>
          <w:p w14:paraId="01A7783F"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ovary</w:t>
            </w:r>
          </w:p>
        </w:tc>
        <w:tc>
          <w:tcPr>
            <w:tcW w:w="432" w:type="pct"/>
            <w:vAlign w:val="center"/>
          </w:tcPr>
          <w:p w14:paraId="10BCBE9D"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r w:rsidRPr="001338CC">
              <w:rPr>
                <w:rFonts w:ascii="Arial" w:hAnsi="Arial" w:cs="Arial"/>
                <w:color w:val="000000"/>
                <w:sz w:val="18"/>
                <w:szCs w:val="18"/>
              </w:rPr>
              <w:t>yes</w:t>
            </w:r>
          </w:p>
        </w:tc>
        <w:tc>
          <w:tcPr>
            <w:tcW w:w="422" w:type="pct"/>
            <w:vAlign w:val="center"/>
          </w:tcPr>
          <w:p w14:paraId="33E94994" w14:textId="77777777" w:rsidR="001338CC" w:rsidRPr="001338CC" w:rsidRDefault="001338CC" w:rsidP="001338CC">
            <w:pPr>
              <w:autoSpaceDE w:val="0"/>
              <w:autoSpaceDN w:val="0"/>
              <w:adjustRightInd w:val="0"/>
              <w:spacing w:after="0" w:line="240" w:lineRule="auto"/>
              <w:jc w:val="center"/>
              <w:rPr>
                <w:rFonts w:ascii="Arial" w:hAnsi="Arial" w:cs="Arial"/>
                <w:color w:val="000000"/>
                <w:sz w:val="18"/>
                <w:szCs w:val="18"/>
              </w:rPr>
            </w:pPr>
            <w:proofErr w:type="spellStart"/>
            <w:r w:rsidRPr="001338CC">
              <w:rPr>
                <w:rFonts w:ascii="Arial" w:hAnsi="Arial" w:cs="Arial"/>
                <w:color w:val="000000"/>
                <w:sz w:val="18"/>
                <w:szCs w:val="18"/>
              </w:rPr>
              <w:t>unk</w:t>
            </w:r>
            <w:proofErr w:type="spellEnd"/>
          </w:p>
        </w:tc>
      </w:tr>
    </w:tbl>
    <w:p w14:paraId="3927A1BB" w14:textId="4DE53592" w:rsidR="001338CC" w:rsidRPr="001338CC" w:rsidRDefault="00AD702E" w:rsidP="001338CC">
      <w:pPr>
        <w:spacing w:after="0"/>
        <w:rPr>
          <w:rFonts w:ascii="Arial" w:hAnsi="Arial" w:cs="Arial"/>
          <w:sz w:val="16"/>
          <w:szCs w:val="16"/>
          <w:lang w:val="en-US"/>
        </w:rPr>
      </w:pPr>
      <w:proofErr w:type="spellStart"/>
      <w:proofErr w:type="gramStart"/>
      <w:r w:rsidRPr="00AD702E">
        <w:rPr>
          <w:rFonts w:ascii="Arial" w:hAnsi="Arial" w:cs="Arial"/>
          <w:sz w:val="16"/>
          <w:szCs w:val="16"/>
          <w:vertAlign w:val="superscript"/>
          <w:lang w:val="en-US"/>
        </w:rPr>
        <w:t>a</w:t>
      </w:r>
      <w:proofErr w:type="spellEnd"/>
      <w:proofErr w:type="gramEnd"/>
      <w:r w:rsidR="001338CC" w:rsidRPr="001338CC">
        <w:rPr>
          <w:rFonts w:ascii="Arial" w:hAnsi="Arial" w:cs="Arial"/>
          <w:sz w:val="16"/>
          <w:szCs w:val="16"/>
          <w:lang w:val="en-US"/>
        </w:rPr>
        <w:t xml:space="preserve"> Ovarian cancer histology was reported in EC pathol</w:t>
      </w:r>
      <w:r w:rsidR="006D0841">
        <w:rPr>
          <w:rFonts w:ascii="Arial" w:hAnsi="Arial" w:cs="Arial"/>
          <w:sz w:val="16"/>
          <w:szCs w:val="16"/>
          <w:lang w:val="en-US"/>
        </w:rPr>
        <w:t>ogy reports where biopsies/tumo</w:t>
      </w:r>
      <w:r w:rsidR="001338CC" w:rsidRPr="001338CC">
        <w:rPr>
          <w:rFonts w:ascii="Arial" w:hAnsi="Arial" w:cs="Arial"/>
          <w:sz w:val="16"/>
          <w:szCs w:val="16"/>
          <w:lang w:val="en-US"/>
        </w:rPr>
        <w:t xml:space="preserve">r samples were obtained for synchronous EC and ovarian cancers. For prior ovarian cancers, EC pathology reports </w:t>
      </w:r>
      <w:r w:rsidR="006D0841">
        <w:rPr>
          <w:rFonts w:ascii="Arial" w:hAnsi="Arial" w:cs="Arial"/>
          <w:sz w:val="16"/>
          <w:szCs w:val="16"/>
          <w:lang w:val="en-US"/>
        </w:rPr>
        <w:t>had limited information on tumo</w:t>
      </w:r>
      <w:r w:rsidR="001338CC" w:rsidRPr="001338CC">
        <w:rPr>
          <w:rFonts w:ascii="Arial" w:hAnsi="Arial" w:cs="Arial"/>
          <w:sz w:val="16"/>
          <w:szCs w:val="16"/>
          <w:lang w:val="en-US"/>
        </w:rPr>
        <w:t>r histology, or obtained from clinical notes in EC pathology reports.</w:t>
      </w:r>
    </w:p>
    <w:p w14:paraId="293B9917" w14:textId="0A8B37E5" w:rsidR="001338CC" w:rsidRPr="001338CC" w:rsidRDefault="00AD702E" w:rsidP="001338CC">
      <w:pPr>
        <w:spacing w:after="0"/>
        <w:rPr>
          <w:rFonts w:ascii="Arial" w:hAnsi="Arial" w:cs="Arial"/>
          <w:sz w:val="16"/>
          <w:szCs w:val="16"/>
          <w:lang w:val="en-US"/>
        </w:rPr>
      </w:pPr>
      <w:r w:rsidRPr="00AD702E">
        <w:rPr>
          <w:rFonts w:ascii="Arial" w:hAnsi="Arial" w:cs="Arial"/>
          <w:sz w:val="16"/>
          <w:szCs w:val="16"/>
          <w:vertAlign w:val="superscript"/>
          <w:lang w:val="en-US"/>
        </w:rPr>
        <w:t>b</w:t>
      </w:r>
      <w:r w:rsidR="001338CC" w:rsidRPr="001338CC">
        <w:rPr>
          <w:rFonts w:ascii="Arial" w:hAnsi="Arial" w:cs="Arial"/>
          <w:sz w:val="16"/>
          <w:szCs w:val="16"/>
          <w:lang w:val="en-US"/>
        </w:rPr>
        <w:t xml:space="preserve"> </w:t>
      </w:r>
      <w:proofErr w:type="spellStart"/>
      <w:r w:rsidR="001338CC" w:rsidRPr="001338CC">
        <w:rPr>
          <w:rFonts w:ascii="Arial" w:hAnsi="Arial" w:cs="Arial"/>
          <w:sz w:val="16"/>
          <w:szCs w:val="16"/>
          <w:lang w:val="en-US"/>
        </w:rPr>
        <w:t>Lymphovascular</w:t>
      </w:r>
      <w:proofErr w:type="spellEnd"/>
      <w:r w:rsidR="001338CC" w:rsidRPr="001338CC">
        <w:rPr>
          <w:rFonts w:ascii="Arial" w:hAnsi="Arial" w:cs="Arial"/>
          <w:sz w:val="16"/>
          <w:szCs w:val="16"/>
          <w:lang w:val="en-US"/>
        </w:rPr>
        <w:t xml:space="preserve"> spa</w:t>
      </w:r>
      <w:r w:rsidR="006D0841">
        <w:rPr>
          <w:rFonts w:ascii="Arial" w:hAnsi="Arial" w:cs="Arial"/>
          <w:sz w:val="16"/>
          <w:szCs w:val="16"/>
          <w:lang w:val="en-US"/>
        </w:rPr>
        <w:t>ce invasion of endometrial tumo</w:t>
      </w:r>
      <w:r w:rsidR="001338CC" w:rsidRPr="001338CC">
        <w:rPr>
          <w:rFonts w:ascii="Arial" w:hAnsi="Arial" w:cs="Arial"/>
          <w:sz w:val="16"/>
          <w:szCs w:val="16"/>
          <w:lang w:val="en-US"/>
        </w:rPr>
        <w:t xml:space="preserve">rs were obtained from EC pathology reports; yes indicates LVSI, no indicates no evidence of LVSI; </w:t>
      </w:r>
      <w:proofErr w:type="spellStart"/>
      <w:r w:rsidR="001338CC" w:rsidRPr="001338CC">
        <w:rPr>
          <w:rFonts w:ascii="Arial" w:hAnsi="Arial" w:cs="Arial"/>
          <w:sz w:val="16"/>
          <w:szCs w:val="16"/>
          <w:lang w:val="en-US"/>
        </w:rPr>
        <w:t>unk</w:t>
      </w:r>
      <w:proofErr w:type="spellEnd"/>
      <w:r w:rsidR="001338CC" w:rsidRPr="001338CC">
        <w:rPr>
          <w:rFonts w:ascii="Arial" w:hAnsi="Arial" w:cs="Arial"/>
          <w:sz w:val="16"/>
          <w:szCs w:val="16"/>
          <w:lang w:val="en-US"/>
        </w:rPr>
        <w:t xml:space="preserve"> indicates no </w:t>
      </w:r>
      <w:r w:rsidR="006D0841" w:rsidRPr="001338CC">
        <w:rPr>
          <w:rFonts w:ascii="Arial" w:hAnsi="Arial" w:cs="Arial"/>
          <w:sz w:val="16"/>
          <w:szCs w:val="16"/>
          <w:lang w:val="en-US"/>
        </w:rPr>
        <w:t>men</w:t>
      </w:r>
      <w:r w:rsidR="006D0841">
        <w:rPr>
          <w:rFonts w:ascii="Arial" w:hAnsi="Arial" w:cs="Arial"/>
          <w:sz w:val="16"/>
          <w:szCs w:val="16"/>
          <w:lang w:val="en-US"/>
        </w:rPr>
        <w:t>t</w:t>
      </w:r>
      <w:r w:rsidR="006D0841" w:rsidRPr="001338CC">
        <w:rPr>
          <w:rFonts w:ascii="Arial" w:hAnsi="Arial" w:cs="Arial"/>
          <w:sz w:val="16"/>
          <w:szCs w:val="16"/>
          <w:lang w:val="en-US"/>
        </w:rPr>
        <w:t>ion</w:t>
      </w:r>
      <w:r w:rsidR="001338CC" w:rsidRPr="001338CC">
        <w:rPr>
          <w:rFonts w:ascii="Arial" w:hAnsi="Arial" w:cs="Arial"/>
          <w:sz w:val="16"/>
          <w:szCs w:val="16"/>
          <w:lang w:val="en-US"/>
        </w:rPr>
        <w:t xml:space="preserve"> of LVSI in pathology reports</w:t>
      </w:r>
    </w:p>
    <w:p w14:paraId="0AA7F2DF" w14:textId="61BF9C58" w:rsidR="001338CC" w:rsidRPr="001338CC" w:rsidRDefault="00AD702E" w:rsidP="001338CC">
      <w:pPr>
        <w:spacing w:after="0"/>
        <w:rPr>
          <w:rFonts w:ascii="Arial" w:hAnsi="Arial" w:cs="Arial"/>
          <w:sz w:val="16"/>
          <w:szCs w:val="16"/>
          <w:lang w:val="en-US"/>
        </w:rPr>
      </w:pPr>
      <w:proofErr w:type="gramStart"/>
      <w:r>
        <w:rPr>
          <w:rFonts w:ascii="Arial" w:hAnsi="Arial" w:cs="Arial"/>
          <w:sz w:val="16"/>
          <w:szCs w:val="16"/>
          <w:vertAlign w:val="superscript"/>
          <w:lang w:val="en-US"/>
        </w:rPr>
        <w:t>c</w:t>
      </w:r>
      <w:proofErr w:type="gramEnd"/>
      <w:r w:rsidR="001338CC" w:rsidRPr="001338CC">
        <w:rPr>
          <w:rFonts w:ascii="Arial" w:hAnsi="Arial" w:cs="Arial"/>
          <w:sz w:val="16"/>
          <w:szCs w:val="16"/>
          <w:lang w:val="en-US"/>
        </w:rPr>
        <w:t xml:space="preserve"> Evidence of endometriosis, adenomyosis and leiomyoma data were obtained from EC pathology reports; yes indicates evidence of gynecologic condition reported; no indicates absence of condition specifically reported by pathologist; </w:t>
      </w:r>
      <w:proofErr w:type="spellStart"/>
      <w:r w:rsidR="001338CC" w:rsidRPr="001338CC">
        <w:rPr>
          <w:rFonts w:ascii="Arial" w:hAnsi="Arial" w:cs="Arial"/>
          <w:sz w:val="16"/>
          <w:szCs w:val="16"/>
          <w:lang w:val="en-US"/>
        </w:rPr>
        <w:t>unk</w:t>
      </w:r>
      <w:proofErr w:type="spellEnd"/>
      <w:r w:rsidR="001338CC" w:rsidRPr="001338CC">
        <w:rPr>
          <w:rFonts w:ascii="Arial" w:hAnsi="Arial" w:cs="Arial"/>
          <w:sz w:val="16"/>
          <w:szCs w:val="16"/>
          <w:lang w:val="en-US"/>
        </w:rPr>
        <w:t xml:space="preserve"> indicates no mention of gynecologic condition in pathology reports</w:t>
      </w:r>
    </w:p>
    <w:p w14:paraId="3D4D9B73" w14:textId="4B3BD7BE" w:rsidR="001338CC" w:rsidRPr="001338CC" w:rsidRDefault="00AD702E" w:rsidP="001338CC">
      <w:pPr>
        <w:spacing w:after="0"/>
        <w:rPr>
          <w:rFonts w:ascii="Arial" w:hAnsi="Arial" w:cs="Arial"/>
          <w:sz w:val="16"/>
          <w:szCs w:val="16"/>
          <w:lang w:val="en-US"/>
        </w:rPr>
      </w:pPr>
      <w:proofErr w:type="gramStart"/>
      <w:r>
        <w:rPr>
          <w:rFonts w:ascii="Arial" w:hAnsi="Arial" w:cs="Arial"/>
          <w:sz w:val="16"/>
          <w:szCs w:val="16"/>
          <w:vertAlign w:val="superscript"/>
          <w:lang w:val="en-US"/>
        </w:rPr>
        <w:t>d</w:t>
      </w:r>
      <w:proofErr w:type="gramEnd"/>
      <w:r w:rsidR="001338CC" w:rsidRPr="001338CC">
        <w:rPr>
          <w:rFonts w:ascii="Arial" w:hAnsi="Arial" w:cs="Arial"/>
          <w:sz w:val="16"/>
          <w:szCs w:val="16"/>
          <w:lang w:val="en-US"/>
        </w:rPr>
        <w:t xml:space="preserve"> Location of Endometriosis was obtained from EC pathology reports where specifically stated; </w:t>
      </w:r>
      <w:proofErr w:type="spellStart"/>
      <w:r w:rsidR="001338CC" w:rsidRPr="001338CC">
        <w:rPr>
          <w:rFonts w:ascii="Arial" w:hAnsi="Arial" w:cs="Arial"/>
          <w:sz w:val="16"/>
          <w:szCs w:val="16"/>
          <w:lang w:val="en-US"/>
        </w:rPr>
        <w:t>na</w:t>
      </w:r>
      <w:proofErr w:type="spellEnd"/>
      <w:r w:rsidR="001338CC" w:rsidRPr="001338CC">
        <w:rPr>
          <w:rFonts w:ascii="Arial" w:hAnsi="Arial" w:cs="Arial"/>
          <w:sz w:val="16"/>
          <w:szCs w:val="16"/>
          <w:lang w:val="en-US"/>
        </w:rPr>
        <w:t xml:space="preserve"> indicates location not specified in pathology report, or endometriosis not indicated in pathology report</w:t>
      </w:r>
    </w:p>
    <w:sectPr w:rsidR="001338CC" w:rsidRPr="001338CC" w:rsidSect="001338CC">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3A595B" w14:textId="77777777" w:rsidR="001B1713" w:rsidRDefault="001B1713" w:rsidP="00B10FE4">
      <w:pPr>
        <w:spacing w:after="0" w:line="240" w:lineRule="auto"/>
      </w:pPr>
      <w:r>
        <w:separator/>
      </w:r>
    </w:p>
  </w:endnote>
  <w:endnote w:type="continuationSeparator" w:id="0">
    <w:p w14:paraId="7CB51F89" w14:textId="77777777" w:rsidR="001B1713" w:rsidRDefault="001B1713" w:rsidP="00B10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3740323"/>
      <w:docPartObj>
        <w:docPartGallery w:val="Page Numbers (Bottom of Page)"/>
        <w:docPartUnique/>
      </w:docPartObj>
    </w:sdtPr>
    <w:sdtEndPr>
      <w:rPr>
        <w:noProof/>
      </w:rPr>
    </w:sdtEndPr>
    <w:sdtContent>
      <w:p w14:paraId="6879228F" w14:textId="22841513" w:rsidR="00CC2976" w:rsidRDefault="00CC2976">
        <w:pPr>
          <w:pStyle w:val="Footer"/>
          <w:jc w:val="right"/>
        </w:pPr>
        <w:r>
          <w:fldChar w:fldCharType="begin"/>
        </w:r>
        <w:r>
          <w:instrText xml:space="preserve"> PAGE   \* MERGEFORMAT </w:instrText>
        </w:r>
        <w:r>
          <w:fldChar w:fldCharType="separate"/>
        </w:r>
        <w:r w:rsidR="00732F5B">
          <w:rPr>
            <w:noProof/>
          </w:rPr>
          <w:t>12</w:t>
        </w:r>
        <w:r>
          <w:rPr>
            <w:noProof/>
          </w:rPr>
          <w:fldChar w:fldCharType="end"/>
        </w:r>
      </w:p>
    </w:sdtContent>
  </w:sdt>
  <w:p w14:paraId="0A2FA457" w14:textId="77777777" w:rsidR="00CC2976" w:rsidRDefault="00CC29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9608E6" w14:textId="77777777" w:rsidR="001B1713" w:rsidRDefault="001B1713" w:rsidP="00B10FE4">
      <w:pPr>
        <w:spacing w:after="0" w:line="240" w:lineRule="auto"/>
      </w:pPr>
      <w:r>
        <w:separator/>
      </w:r>
    </w:p>
  </w:footnote>
  <w:footnote w:type="continuationSeparator" w:id="0">
    <w:p w14:paraId="3CD4F203" w14:textId="77777777" w:rsidR="001B1713" w:rsidRDefault="001B1713" w:rsidP="00B10F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4176D"/>
    <w:multiLevelType w:val="hybridMultilevel"/>
    <w:tmpl w:val="DD940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5D821DC"/>
    <w:multiLevelType w:val="hybridMultilevel"/>
    <w:tmpl w:val="7390B4D2"/>
    <w:lvl w:ilvl="0" w:tplc="84927B06">
      <w:start w:val="1"/>
      <w:numFmt w:val="bullet"/>
      <w:lvlText w:val="•"/>
      <w:lvlJc w:val="left"/>
      <w:pPr>
        <w:tabs>
          <w:tab w:val="num" w:pos="720"/>
        </w:tabs>
        <w:ind w:left="720" w:hanging="360"/>
      </w:pPr>
      <w:rPr>
        <w:rFonts w:ascii="Arial" w:hAnsi="Arial" w:hint="default"/>
      </w:rPr>
    </w:lvl>
    <w:lvl w:ilvl="1" w:tplc="388EFFEE" w:tentative="1">
      <w:start w:val="1"/>
      <w:numFmt w:val="bullet"/>
      <w:lvlText w:val="•"/>
      <w:lvlJc w:val="left"/>
      <w:pPr>
        <w:tabs>
          <w:tab w:val="num" w:pos="1440"/>
        </w:tabs>
        <w:ind w:left="1440" w:hanging="360"/>
      </w:pPr>
      <w:rPr>
        <w:rFonts w:ascii="Arial" w:hAnsi="Arial" w:hint="default"/>
      </w:rPr>
    </w:lvl>
    <w:lvl w:ilvl="2" w:tplc="0360CF1E" w:tentative="1">
      <w:start w:val="1"/>
      <w:numFmt w:val="bullet"/>
      <w:lvlText w:val="•"/>
      <w:lvlJc w:val="left"/>
      <w:pPr>
        <w:tabs>
          <w:tab w:val="num" w:pos="2160"/>
        </w:tabs>
        <w:ind w:left="2160" w:hanging="360"/>
      </w:pPr>
      <w:rPr>
        <w:rFonts w:ascii="Arial" w:hAnsi="Arial" w:hint="default"/>
      </w:rPr>
    </w:lvl>
    <w:lvl w:ilvl="3" w:tplc="2B723966" w:tentative="1">
      <w:start w:val="1"/>
      <w:numFmt w:val="bullet"/>
      <w:lvlText w:val="•"/>
      <w:lvlJc w:val="left"/>
      <w:pPr>
        <w:tabs>
          <w:tab w:val="num" w:pos="2880"/>
        </w:tabs>
        <w:ind w:left="2880" w:hanging="360"/>
      </w:pPr>
      <w:rPr>
        <w:rFonts w:ascii="Arial" w:hAnsi="Arial" w:hint="default"/>
      </w:rPr>
    </w:lvl>
    <w:lvl w:ilvl="4" w:tplc="706C629E" w:tentative="1">
      <w:start w:val="1"/>
      <w:numFmt w:val="bullet"/>
      <w:lvlText w:val="•"/>
      <w:lvlJc w:val="left"/>
      <w:pPr>
        <w:tabs>
          <w:tab w:val="num" w:pos="3600"/>
        </w:tabs>
        <w:ind w:left="3600" w:hanging="360"/>
      </w:pPr>
      <w:rPr>
        <w:rFonts w:ascii="Arial" w:hAnsi="Arial" w:hint="default"/>
      </w:rPr>
    </w:lvl>
    <w:lvl w:ilvl="5" w:tplc="BA980798" w:tentative="1">
      <w:start w:val="1"/>
      <w:numFmt w:val="bullet"/>
      <w:lvlText w:val="•"/>
      <w:lvlJc w:val="left"/>
      <w:pPr>
        <w:tabs>
          <w:tab w:val="num" w:pos="4320"/>
        </w:tabs>
        <w:ind w:left="4320" w:hanging="360"/>
      </w:pPr>
      <w:rPr>
        <w:rFonts w:ascii="Arial" w:hAnsi="Arial" w:hint="default"/>
      </w:rPr>
    </w:lvl>
    <w:lvl w:ilvl="6" w:tplc="B82C165C" w:tentative="1">
      <w:start w:val="1"/>
      <w:numFmt w:val="bullet"/>
      <w:lvlText w:val="•"/>
      <w:lvlJc w:val="left"/>
      <w:pPr>
        <w:tabs>
          <w:tab w:val="num" w:pos="5040"/>
        </w:tabs>
        <w:ind w:left="5040" w:hanging="360"/>
      </w:pPr>
      <w:rPr>
        <w:rFonts w:ascii="Arial" w:hAnsi="Arial" w:hint="default"/>
      </w:rPr>
    </w:lvl>
    <w:lvl w:ilvl="7" w:tplc="066A6DAA" w:tentative="1">
      <w:start w:val="1"/>
      <w:numFmt w:val="bullet"/>
      <w:lvlText w:val="•"/>
      <w:lvlJc w:val="left"/>
      <w:pPr>
        <w:tabs>
          <w:tab w:val="num" w:pos="5760"/>
        </w:tabs>
        <w:ind w:left="5760" w:hanging="360"/>
      </w:pPr>
      <w:rPr>
        <w:rFonts w:ascii="Arial" w:hAnsi="Arial" w:hint="default"/>
      </w:rPr>
    </w:lvl>
    <w:lvl w:ilvl="8" w:tplc="99886018" w:tentative="1">
      <w:start w:val="1"/>
      <w:numFmt w:val="bullet"/>
      <w:lvlText w:val="•"/>
      <w:lvlJc w:val="left"/>
      <w:pPr>
        <w:tabs>
          <w:tab w:val="num" w:pos="6480"/>
        </w:tabs>
        <w:ind w:left="6480" w:hanging="360"/>
      </w:pPr>
      <w:rPr>
        <w:rFonts w:ascii="Arial" w:hAnsi="Arial" w:hint="default"/>
      </w:rPr>
    </w:lvl>
  </w:abstractNum>
  <w:abstractNum w:abstractNumId="2">
    <w:nsid w:val="2797121F"/>
    <w:multiLevelType w:val="hybridMultilevel"/>
    <w:tmpl w:val="E908700A"/>
    <w:lvl w:ilvl="0" w:tplc="9600ECB8">
      <w:start w:val="1"/>
      <w:numFmt w:val="bullet"/>
      <w:lvlText w:val="•"/>
      <w:lvlJc w:val="left"/>
      <w:pPr>
        <w:tabs>
          <w:tab w:val="num" w:pos="720"/>
        </w:tabs>
        <w:ind w:left="720" w:hanging="360"/>
      </w:pPr>
      <w:rPr>
        <w:rFonts w:ascii="Arial" w:hAnsi="Arial" w:hint="default"/>
      </w:rPr>
    </w:lvl>
    <w:lvl w:ilvl="1" w:tplc="02C47ED2" w:tentative="1">
      <w:start w:val="1"/>
      <w:numFmt w:val="bullet"/>
      <w:lvlText w:val="•"/>
      <w:lvlJc w:val="left"/>
      <w:pPr>
        <w:tabs>
          <w:tab w:val="num" w:pos="1440"/>
        </w:tabs>
        <w:ind w:left="1440" w:hanging="360"/>
      </w:pPr>
      <w:rPr>
        <w:rFonts w:ascii="Arial" w:hAnsi="Arial" w:hint="default"/>
      </w:rPr>
    </w:lvl>
    <w:lvl w:ilvl="2" w:tplc="A5760FEC" w:tentative="1">
      <w:start w:val="1"/>
      <w:numFmt w:val="bullet"/>
      <w:lvlText w:val="•"/>
      <w:lvlJc w:val="left"/>
      <w:pPr>
        <w:tabs>
          <w:tab w:val="num" w:pos="2160"/>
        </w:tabs>
        <w:ind w:left="2160" w:hanging="360"/>
      </w:pPr>
      <w:rPr>
        <w:rFonts w:ascii="Arial" w:hAnsi="Arial" w:hint="default"/>
      </w:rPr>
    </w:lvl>
    <w:lvl w:ilvl="3" w:tplc="408ED156" w:tentative="1">
      <w:start w:val="1"/>
      <w:numFmt w:val="bullet"/>
      <w:lvlText w:val="•"/>
      <w:lvlJc w:val="left"/>
      <w:pPr>
        <w:tabs>
          <w:tab w:val="num" w:pos="2880"/>
        </w:tabs>
        <w:ind w:left="2880" w:hanging="360"/>
      </w:pPr>
      <w:rPr>
        <w:rFonts w:ascii="Arial" w:hAnsi="Arial" w:hint="default"/>
      </w:rPr>
    </w:lvl>
    <w:lvl w:ilvl="4" w:tplc="54640B1E" w:tentative="1">
      <w:start w:val="1"/>
      <w:numFmt w:val="bullet"/>
      <w:lvlText w:val="•"/>
      <w:lvlJc w:val="left"/>
      <w:pPr>
        <w:tabs>
          <w:tab w:val="num" w:pos="3600"/>
        </w:tabs>
        <w:ind w:left="3600" w:hanging="360"/>
      </w:pPr>
      <w:rPr>
        <w:rFonts w:ascii="Arial" w:hAnsi="Arial" w:hint="default"/>
      </w:rPr>
    </w:lvl>
    <w:lvl w:ilvl="5" w:tplc="C84A5446" w:tentative="1">
      <w:start w:val="1"/>
      <w:numFmt w:val="bullet"/>
      <w:lvlText w:val="•"/>
      <w:lvlJc w:val="left"/>
      <w:pPr>
        <w:tabs>
          <w:tab w:val="num" w:pos="4320"/>
        </w:tabs>
        <w:ind w:left="4320" w:hanging="360"/>
      </w:pPr>
      <w:rPr>
        <w:rFonts w:ascii="Arial" w:hAnsi="Arial" w:hint="default"/>
      </w:rPr>
    </w:lvl>
    <w:lvl w:ilvl="6" w:tplc="88CC9F0C" w:tentative="1">
      <w:start w:val="1"/>
      <w:numFmt w:val="bullet"/>
      <w:lvlText w:val="•"/>
      <w:lvlJc w:val="left"/>
      <w:pPr>
        <w:tabs>
          <w:tab w:val="num" w:pos="5040"/>
        </w:tabs>
        <w:ind w:left="5040" w:hanging="360"/>
      </w:pPr>
      <w:rPr>
        <w:rFonts w:ascii="Arial" w:hAnsi="Arial" w:hint="default"/>
      </w:rPr>
    </w:lvl>
    <w:lvl w:ilvl="7" w:tplc="174297C4" w:tentative="1">
      <w:start w:val="1"/>
      <w:numFmt w:val="bullet"/>
      <w:lvlText w:val="•"/>
      <w:lvlJc w:val="left"/>
      <w:pPr>
        <w:tabs>
          <w:tab w:val="num" w:pos="5760"/>
        </w:tabs>
        <w:ind w:left="5760" w:hanging="360"/>
      </w:pPr>
      <w:rPr>
        <w:rFonts w:ascii="Arial" w:hAnsi="Arial" w:hint="default"/>
      </w:rPr>
    </w:lvl>
    <w:lvl w:ilvl="8" w:tplc="C96835B4" w:tentative="1">
      <w:start w:val="1"/>
      <w:numFmt w:val="bullet"/>
      <w:lvlText w:val="•"/>
      <w:lvlJc w:val="left"/>
      <w:pPr>
        <w:tabs>
          <w:tab w:val="num" w:pos="6480"/>
        </w:tabs>
        <w:ind w:left="6480" w:hanging="360"/>
      </w:pPr>
      <w:rPr>
        <w:rFonts w:ascii="Arial" w:hAnsi="Arial" w:hint="default"/>
      </w:rPr>
    </w:lvl>
  </w:abstractNum>
  <w:abstractNum w:abstractNumId="3">
    <w:nsid w:val="28921236"/>
    <w:multiLevelType w:val="hybridMultilevel"/>
    <w:tmpl w:val="89E45734"/>
    <w:lvl w:ilvl="0" w:tplc="F1EEDCF6">
      <w:start w:val="1"/>
      <w:numFmt w:val="bullet"/>
      <w:lvlText w:val="•"/>
      <w:lvlJc w:val="left"/>
      <w:pPr>
        <w:tabs>
          <w:tab w:val="num" w:pos="720"/>
        </w:tabs>
        <w:ind w:left="720" w:hanging="360"/>
      </w:pPr>
      <w:rPr>
        <w:rFonts w:ascii="Arial" w:hAnsi="Arial" w:hint="default"/>
      </w:rPr>
    </w:lvl>
    <w:lvl w:ilvl="1" w:tplc="45286862" w:tentative="1">
      <w:start w:val="1"/>
      <w:numFmt w:val="bullet"/>
      <w:lvlText w:val="•"/>
      <w:lvlJc w:val="left"/>
      <w:pPr>
        <w:tabs>
          <w:tab w:val="num" w:pos="1440"/>
        </w:tabs>
        <w:ind w:left="1440" w:hanging="360"/>
      </w:pPr>
      <w:rPr>
        <w:rFonts w:ascii="Arial" w:hAnsi="Arial" w:hint="default"/>
      </w:rPr>
    </w:lvl>
    <w:lvl w:ilvl="2" w:tplc="D076EFFE" w:tentative="1">
      <w:start w:val="1"/>
      <w:numFmt w:val="bullet"/>
      <w:lvlText w:val="•"/>
      <w:lvlJc w:val="left"/>
      <w:pPr>
        <w:tabs>
          <w:tab w:val="num" w:pos="2160"/>
        </w:tabs>
        <w:ind w:left="2160" w:hanging="360"/>
      </w:pPr>
      <w:rPr>
        <w:rFonts w:ascii="Arial" w:hAnsi="Arial" w:hint="default"/>
      </w:rPr>
    </w:lvl>
    <w:lvl w:ilvl="3" w:tplc="8DC2F460" w:tentative="1">
      <w:start w:val="1"/>
      <w:numFmt w:val="bullet"/>
      <w:lvlText w:val="•"/>
      <w:lvlJc w:val="left"/>
      <w:pPr>
        <w:tabs>
          <w:tab w:val="num" w:pos="2880"/>
        </w:tabs>
        <w:ind w:left="2880" w:hanging="360"/>
      </w:pPr>
      <w:rPr>
        <w:rFonts w:ascii="Arial" w:hAnsi="Arial" w:hint="default"/>
      </w:rPr>
    </w:lvl>
    <w:lvl w:ilvl="4" w:tplc="9D1CCB6A" w:tentative="1">
      <w:start w:val="1"/>
      <w:numFmt w:val="bullet"/>
      <w:lvlText w:val="•"/>
      <w:lvlJc w:val="left"/>
      <w:pPr>
        <w:tabs>
          <w:tab w:val="num" w:pos="3600"/>
        </w:tabs>
        <w:ind w:left="3600" w:hanging="360"/>
      </w:pPr>
      <w:rPr>
        <w:rFonts w:ascii="Arial" w:hAnsi="Arial" w:hint="default"/>
      </w:rPr>
    </w:lvl>
    <w:lvl w:ilvl="5" w:tplc="3E46748E" w:tentative="1">
      <w:start w:val="1"/>
      <w:numFmt w:val="bullet"/>
      <w:lvlText w:val="•"/>
      <w:lvlJc w:val="left"/>
      <w:pPr>
        <w:tabs>
          <w:tab w:val="num" w:pos="4320"/>
        </w:tabs>
        <w:ind w:left="4320" w:hanging="360"/>
      </w:pPr>
      <w:rPr>
        <w:rFonts w:ascii="Arial" w:hAnsi="Arial" w:hint="default"/>
      </w:rPr>
    </w:lvl>
    <w:lvl w:ilvl="6" w:tplc="D024985C" w:tentative="1">
      <w:start w:val="1"/>
      <w:numFmt w:val="bullet"/>
      <w:lvlText w:val="•"/>
      <w:lvlJc w:val="left"/>
      <w:pPr>
        <w:tabs>
          <w:tab w:val="num" w:pos="5040"/>
        </w:tabs>
        <w:ind w:left="5040" w:hanging="360"/>
      </w:pPr>
      <w:rPr>
        <w:rFonts w:ascii="Arial" w:hAnsi="Arial" w:hint="default"/>
      </w:rPr>
    </w:lvl>
    <w:lvl w:ilvl="7" w:tplc="721AD310" w:tentative="1">
      <w:start w:val="1"/>
      <w:numFmt w:val="bullet"/>
      <w:lvlText w:val="•"/>
      <w:lvlJc w:val="left"/>
      <w:pPr>
        <w:tabs>
          <w:tab w:val="num" w:pos="5760"/>
        </w:tabs>
        <w:ind w:left="5760" w:hanging="360"/>
      </w:pPr>
      <w:rPr>
        <w:rFonts w:ascii="Arial" w:hAnsi="Arial" w:hint="default"/>
      </w:rPr>
    </w:lvl>
    <w:lvl w:ilvl="8" w:tplc="B48A9382" w:tentative="1">
      <w:start w:val="1"/>
      <w:numFmt w:val="bullet"/>
      <w:lvlText w:val="•"/>
      <w:lvlJc w:val="left"/>
      <w:pPr>
        <w:tabs>
          <w:tab w:val="num" w:pos="6480"/>
        </w:tabs>
        <w:ind w:left="6480" w:hanging="360"/>
      </w:pPr>
      <w:rPr>
        <w:rFonts w:ascii="Arial" w:hAnsi="Arial" w:hint="default"/>
      </w:rPr>
    </w:lvl>
  </w:abstractNum>
  <w:abstractNum w:abstractNumId="4">
    <w:nsid w:val="2A7A54FF"/>
    <w:multiLevelType w:val="hybridMultilevel"/>
    <w:tmpl w:val="F47E0936"/>
    <w:lvl w:ilvl="0" w:tplc="CEC63F08">
      <w:start w:val="1"/>
      <w:numFmt w:val="bullet"/>
      <w:lvlText w:val="•"/>
      <w:lvlJc w:val="left"/>
      <w:pPr>
        <w:tabs>
          <w:tab w:val="num" w:pos="720"/>
        </w:tabs>
        <w:ind w:left="720" w:hanging="360"/>
      </w:pPr>
      <w:rPr>
        <w:rFonts w:ascii="Arial" w:hAnsi="Arial" w:hint="default"/>
      </w:rPr>
    </w:lvl>
    <w:lvl w:ilvl="1" w:tplc="8D36B298" w:tentative="1">
      <w:start w:val="1"/>
      <w:numFmt w:val="bullet"/>
      <w:lvlText w:val="•"/>
      <w:lvlJc w:val="left"/>
      <w:pPr>
        <w:tabs>
          <w:tab w:val="num" w:pos="1440"/>
        </w:tabs>
        <w:ind w:left="1440" w:hanging="360"/>
      </w:pPr>
      <w:rPr>
        <w:rFonts w:ascii="Arial" w:hAnsi="Arial" w:hint="default"/>
      </w:rPr>
    </w:lvl>
    <w:lvl w:ilvl="2" w:tplc="04D4A466" w:tentative="1">
      <w:start w:val="1"/>
      <w:numFmt w:val="bullet"/>
      <w:lvlText w:val="•"/>
      <w:lvlJc w:val="left"/>
      <w:pPr>
        <w:tabs>
          <w:tab w:val="num" w:pos="2160"/>
        </w:tabs>
        <w:ind w:left="2160" w:hanging="360"/>
      </w:pPr>
      <w:rPr>
        <w:rFonts w:ascii="Arial" w:hAnsi="Arial" w:hint="default"/>
      </w:rPr>
    </w:lvl>
    <w:lvl w:ilvl="3" w:tplc="84680518" w:tentative="1">
      <w:start w:val="1"/>
      <w:numFmt w:val="bullet"/>
      <w:lvlText w:val="•"/>
      <w:lvlJc w:val="left"/>
      <w:pPr>
        <w:tabs>
          <w:tab w:val="num" w:pos="2880"/>
        </w:tabs>
        <w:ind w:left="2880" w:hanging="360"/>
      </w:pPr>
      <w:rPr>
        <w:rFonts w:ascii="Arial" w:hAnsi="Arial" w:hint="default"/>
      </w:rPr>
    </w:lvl>
    <w:lvl w:ilvl="4" w:tplc="BC06AC3C" w:tentative="1">
      <w:start w:val="1"/>
      <w:numFmt w:val="bullet"/>
      <w:lvlText w:val="•"/>
      <w:lvlJc w:val="left"/>
      <w:pPr>
        <w:tabs>
          <w:tab w:val="num" w:pos="3600"/>
        </w:tabs>
        <w:ind w:left="3600" w:hanging="360"/>
      </w:pPr>
      <w:rPr>
        <w:rFonts w:ascii="Arial" w:hAnsi="Arial" w:hint="default"/>
      </w:rPr>
    </w:lvl>
    <w:lvl w:ilvl="5" w:tplc="18B2DEE2" w:tentative="1">
      <w:start w:val="1"/>
      <w:numFmt w:val="bullet"/>
      <w:lvlText w:val="•"/>
      <w:lvlJc w:val="left"/>
      <w:pPr>
        <w:tabs>
          <w:tab w:val="num" w:pos="4320"/>
        </w:tabs>
        <w:ind w:left="4320" w:hanging="360"/>
      </w:pPr>
      <w:rPr>
        <w:rFonts w:ascii="Arial" w:hAnsi="Arial" w:hint="default"/>
      </w:rPr>
    </w:lvl>
    <w:lvl w:ilvl="6" w:tplc="0D0035D6" w:tentative="1">
      <w:start w:val="1"/>
      <w:numFmt w:val="bullet"/>
      <w:lvlText w:val="•"/>
      <w:lvlJc w:val="left"/>
      <w:pPr>
        <w:tabs>
          <w:tab w:val="num" w:pos="5040"/>
        </w:tabs>
        <w:ind w:left="5040" w:hanging="360"/>
      </w:pPr>
      <w:rPr>
        <w:rFonts w:ascii="Arial" w:hAnsi="Arial" w:hint="default"/>
      </w:rPr>
    </w:lvl>
    <w:lvl w:ilvl="7" w:tplc="E2DEEEF8" w:tentative="1">
      <w:start w:val="1"/>
      <w:numFmt w:val="bullet"/>
      <w:lvlText w:val="•"/>
      <w:lvlJc w:val="left"/>
      <w:pPr>
        <w:tabs>
          <w:tab w:val="num" w:pos="5760"/>
        </w:tabs>
        <w:ind w:left="5760" w:hanging="360"/>
      </w:pPr>
      <w:rPr>
        <w:rFonts w:ascii="Arial" w:hAnsi="Arial" w:hint="default"/>
      </w:rPr>
    </w:lvl>
    <w:lvl w:ilvl="8" w:tplc="3B048F32" w:tentative="1">
      <w:start w:val="1"/>
      <w:numFmt w:val="bullet"/>
      <w:lvlText w:val="•"/>
      <w:lvlJc w:val="left"/>
      <w:pPr>
        <w:tabs>
          <w:tab w:val="num" w:pos="6480"/>
        </w:tabs>
        <w:ind w:left="6480" w:hanging="360"/>
      </w:pPr>
      <w:rPr>
        <w:rFonts w:ascii="Arial" w:hAnsi="Arial" w:hint="default"/>
      </w:rPr>
    </w:lvl>
  </w:abstractNum>
  <w:abstractNum w:abstractNumId="5">
    <w:nsid w:val="2E8A1FEA"/>
    <w:multiLevelType w:val="hybridMultilevel"/>
    <w:tmpl w:val="0F4AE7D2"/>
    <w:lvl w:ilvl="0" w:tplc="B88695D2">
      <w:start w:val="3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536034"/>
    <w:multiLevelType w:val="hybridMultilevel"/>
    <w:tmpl w:val="C804C48C"/>
    <w:lvl w:ilvl="0" w:tplc="B3322820">
      <w:start w:val="1"/>
      <w:numFmt w:val="bullet"/>
      <w:lvlText w:val="•"/>
      <w:lvlJc w:val="left"/>
      <w:pPr>
        <w:tabs>
          <w:tab w:val="num" w:pos="720"/>
        </w:tabs>
        <w:ind w:left="720" w:hanging="360"/>
      </w:pPr>
      <w:rPr>
        <w:rFonts w:ascii="Arial" w:hAnsi="Arial" w:hint="default"/>
      </w:rPr>
    </w:lvl>
    <w:lvl w:ilvl="1" w:tplc="D072287A" w:tentative="1">
      <w:start w:val="1"/>
      <w:numFmt w:val="bullet"/>
      <w:lvlText w:val="•"/>
      <w:lvlJc w:val="left"/>
      <w:pPr>
        <w:tabs>
          <w:tab w:val="num" w:pos="1440"/>
        </w:tabs>
        <w:ind w:left="1440" w:hanging="360"/>
      </w:pPr>
      <w:rPr>
        <w:rFonts w:ascii="Arial" w:hAnsi="Arial" w:hint="default"/>
      </w:rPr>
    </w:lvl>
    <w:lvl w:ilvl="2" w:tplc="438E3156" w:tentative="1">
      <w:start w:val="1"/>
      <w:numFmt w:val="bullet"/>
      <w:lvlText w:val="•"/>
      <w:lvlJc w:val="left"/>
      <w:pPr>
        <w:tabs>
          <w:tab w:val="num" w:pos="2160"/>
        </w:tabs>
        <w:ind w:left="2160" w:hanging="360"/>
      </w:pPr>
      <w:rPr>
        <w:rFonts w:ascii="Arial" w:hAnsi="Arial" w:hint="default"/>
      </w:rPr>
    </w:lvl>
    <w:lvl w:ilvl="3" w:tplc="32509C7C" w:tentative="1">
      <w:start w:val="1"/>
      <w:numFmt w:val="bullet"/>
      <w:lvlText w:val="•"/>
      <w:lvlJc w:val="left"/>
      <w:pPr>
        <w:tabs>
          <w:tab w:val="num" w:pos="2880"/>
        </w:tabs>
        <w:ind w:left="2880" w:hanging="360"/>
      </w:pPr>
      <w:rPr>
        <w:rFonts w:ascii="Arial" w:hAnsi="Arial" w:hint="default"/>
      </w:rPr>
    </w:lvl>
    <w:lvl w:ilvl="4" w:tplc="AF864960" w:tentative="1">
      <w:start w:val="1"/>
      <w:numFmt w:val="bullet"/>
      <w:lvlText w:val="•"/>
      <w:lvlJc w:val="left"/>
      <w:pPr>
        <w:tabs>
          <w:tab w:val="num" w:pos="3600"/>
        </w:tabs>
        <w:ind w:left="3600" w:hanging="360"/>
      </w:pPr>
      <w:rPr>
        <w:rFonts w:ascii="Arial" w:hAnsi="Arial" w:hint="default"/>
      </w:rPr>
    </w:lvl>
    <w:lvl w:ilvl="5" w:tplc="8092E2E2" w:tentative="1">
      <w:start w:val="1"/>
      <w:numFmt w:val="bullet"/>
      <w:lvlText w:val="•"/>
      <w:lvlJc w:val="left"/>
      <w:pPr>
        <w:tabs>
          <w:tab w:val="num" w:pos="4320"/>
        </w:tabs>
        <w:ind w:left="4320" w:hanging="360"/>
      </w:pPr>
      <w:rPr>
        <w:rFonts w:ascii="Arial" w:hAnsi="Arial" w:hint="default"/>
      </w:rPr>
    </w:lvl>
    <w:lvl w:ilvl="6" w:tplc="9F34276E" w:tentative="1">
      <w:start w:val="1"/>
      <w:numFmt w:val="bullet"/>
      <w:lvlText w:val="•"/>
      <w:lvlJc w:val="left"/>
      <w:pPr>
        <w:tabs>
          <w:tab w:val="num" w:pos="5040"/>
        </w:tabs>
        <w:ind w:left="5040" w:hanging="360"/>
      </w:pPr>
      <w:rPr>
        <w:rFonts w:ascii="Arial" w:hAnsi="Arial" w:hint="default"/>
      </w:rPr>
    </w:lvl>
    <w:lvl w:ilvl="7" w:tplc="264CB430" w:tentative="1">
      <w:start w:val="1"/>
      <w:numFmt w:val="bullet"/>
      <w:lvlText w:val="•"/>
      <w:lvlJc w:val="left"/>
      <w:pPr>
        <w:tabs>
          <w:tab w:val="num" w:pos="5760"/>
        </w:tabs>
        <w:ind w:left="5760" w:hanging="360"/>
      </w:pPr>
      <w:rPr>
        <w:rFonts w:ascii="Arial" w:hAnsi="Arial" w:hint="default"/>
      </w:rPr>
    </w:lvl>
    <w:lvl w:ilvl="8" w:tplc="417A3D4C" w:tentative="1">
      <w:start w:val="1"/>
      <w:numFmt w:val="bullet"/>
      <w:lvlText w:val="•"/>
      <w:lvlJc w:val="left"/>
      <w:pPr>
        <w:tabs>
          <w:tab w:val="num" w:pos="6480"/>
        </w:tabs>
        <w:ind w:left="6480" w:hanging="360"/>
      </w:pPr>
      <w:rPr>
        <w:rFonts w:ascii="Arial" w:hAnsi="Arial" w:hint="default"/>
      </w:rPr>
    </w:lvl>
  </w:abstractNum>
  <w:abstractNum w:abstractNumId="7">
    <w:nsid w:val="3420798B"/>
    <w:multiLevelType w:val="hybridMultilevel"/>
    <w:tmpl w:val="5382FF3E"/>
    <w:lvl w:ilvl="0" w:tplc="8F540CE4">
      <w:start w:val="1"/>
      <w:numFmt w:val="bullet"/>
      <w:lvlText w:val="•"/>
      <w:lvlJc w:val="left"/>
      <w:pPr>
        <w:tabs>
          <w:tab w:val="num" w:pos="720"/>
        </w:tabs>
        <w:ind w:left="720" w:hanging="360"/>
      </w:pPr>
      <w:rPr>
        <w:rFonts w:ascii="Arial" w:hAnsi="Arial" w:hint="default"/>
      </w:rPr>
    </w:lvl>
    <w:lvl w:ilvl="1" w:tplc="042C770E" w:tentative="1">
      <w:start w:val="1"/>
      <w:numFmt w:val="bullet"/>
      <w:lvlText w:val="•"/>
      <w:lvlJc w:val="left"/>
      <w:pPr>
        <w:tabs>
          <w:tab w:val="num" w:pos="1440"/>
        </w:tabs>
        <w:ind w:left="1440" w:hanging="360"/>
      </w:pPr>
      <w:rPr>
        <w:rFonts w:ascii="Arial" w:hAnsi="Arial" w:hint="default"/>
      </w:rPr>
    </w:lvl>
    <w:lvl w:ilvl="2" w:tplc="E5DA8966" w:tentative="1">
      <w:start w:val="1"/>
      <w:numFmt w:val="bullet"/>
      <w:lvlText w:val="•"/>
      <w:lvlJc w:val="left"/>
      <w:pPr>
        <w:tabs>
          <w:tab w:val="num" w:pos="2160"/>
        </w:tabs>
        <w:ind w:left="2160" w:hanging="360"/>
      </w:pPr>
      <w:rPr>
        <w:rFonts w:ascii="Arial" w:hAnsi="Arial" w:hint="default"/>
      </w:rPr>
    </w:lvl>
    <w:lvl w:ilvl="3" w:tplc="812CFCF4" w:tentative="1">
      <w:start w:val="1"/>
      <w:numFmt w:val="bullet"/>
      <w:lvlText w:val="•"/>
      <w:lvlJc w:val="left"/>
      <w:pPr>
        <w:tabs>
          <w:tab w:val="num" w:pos="2880"/>
        </w:tabs>
        <w:ind w:left="2880" w:hanging="360"/>
      </w:pPr>
      <w:rPr>
        <w:rFonts w:ascii="Arial" w:hAnsi="Arial" w:hint="default"/>
      </w:rPr>
    </w:lvl>
    <w:lvl w:ilvl="4" w:tplc="B276D272" w:tentative="1">
      <w:start w:val="1"/>
      <w:numFmt w:val="bullet"/>
      <w:lvlText w:val="•"/>
      <w:lvlJc w:val="left"/>
      <w:pPr>
        <w:tabs>
          <w:tab w:val="num" w:pos="3600"/>
        </w:tabs>
        <w:ind w:left="3600" w:hanging="360"/>
      </w:pPr>
      <w:rPr>
        <w:rFonts w:ascii="Arial" w:hAnsi="Arial" w:hint="default"/>
      </w:rPr>
    </w:lvl>
    <w:lvl w:ilvl="5" w:tplc="04CC5DCE" w:tentative="1">
      <w:start w:val="1"/>
      <w:numFmt w:val="bullet"/>
      <w:lvlText w:val="•"/>
      <w:lvlJc w:val="left"/>
      <w:pPr>
        <w:tabs>
          <w:tab w:val="num" w:pos="4320"/>
        </w:tabs>
        <w:ind w:left="4320" w:hanging="360"/>
      </w:pPr>
      <w:rPr>
        <w:rFonts w:ascii="Arial" w:hAnsi="Arial" w:hint="default"/>
      </w:rPr>
    </w:lvl>
    <w:lvl w:ilvl="6" w:tplc="36884F98" w:tentative="1">
      <w:start w:val="1"/>
      <w:numFmt w:val="bullet"/>
      <w:lvlText w:val="•"/>
      <w:lvlJc w:val="left"/>
      <w:pPr>
        <w:tabs>
          <w:tab w:val="num" w:pos="5040"/>
        </w:tabs>
        <w:ind w:left="5040" w:hanging="360"/>
      </w:pPr>
      <w:rPr>
        <w:rFonts w:ascii="Arial" w:hAnsi="Arial" w:hint="default"/>
      </w:rPr>
    </w:lvl>
    <w:lvl w:ilvl="7" w:tplc="D324BD64" w:tentative="1">
      <w:start w:val="1"/>
      <w:numFmt w:val="bullet"/>
      <w:lvlText w:val="•"/>
      <w:lvlJc w:val="left"/>
      <w:pPr>
        <w:tabs>
          <w:tab w:val="num" w:pos="5760"/>
        </w:tabs>
        <w:ind w:left="5760" w:hanging="360"/>
      </w:pPr>
      <w:rPr>
        <w:rFonts w:ascii="Arial" w:hAnsi="Arial" w:hint="default"/>
      </w:rPr>
    </w:lvl>
    <w:lvl w:ilvl="8" w:tplc="2E48EC1A" w:tentative="1">
      <w:start w:val="1"/>
      <w:numFmt w:val="bullet"/>
      <w:lvlText w:val="•"/>
      <w:lvlJc w:val="left"/>
      <w:pPr>
        <w:tabs>
          <w:tab w:val="num" w:pos="6480"/>
        </w:tabs>
        <w:ind w:left="6480" w:hanging="360"/>
      </w:pPr>
      <w:rPr>
        <w:rFonts w:ascii="Arial" w:hAnsi="Arial" w:hint="default"/>
      </w:rPr>
    </w:lvl>
  </w:abstractNum>
  <w:abstractNum w:abstractNumId="8">
    <w:nsid w:val="3B8653A7"/>
    <w:multiLevelType w:val="hybridMultilevel"/>
    <w:tmpl w:val="4B3E194C"/>
    <w:lvl w:ilvl="0" w:tplc="92E02D8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FA67E25"/>
    <w:multiLevelType w:val="hybridMultilevel"/>
    <w:tmpl w:val="38B84C86"/>
    <w:lvl w:ilvl="0" w:tplc="66D435D2">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2CF414D"/>
    <w:multiLevelType w:val="hybridMultilevel"/>
    <w:tmpl w:val="E4BCAC5A"/>
    <w:lvl w:ilvl="0" w:tplc="7EAE77F4">
      <w:start w:val="1"/>
      <w:numFmt w:val="bullet"/>
      <w:lvlText w:val="•"/>
      <w:lvlJc w:val="left"/>
      <w:pPr>
        <w:tabs>
          <w:tab w:val="num" w:pos="720"/>
        </w:tabs>
        <w:ind w:left="720" w:hanging="360"/>
      </w:pPr>
      <w:rPr>
        <w:rFonts w:ascii="Arial" w:hAnsi="Arial" w:hint="default"/>
      </w:rPr>
    </w:lvl>
    <w:lvl w:ilvl="1" w:tplc="717E8434" w:tentative="1">
      <w:start w:val="1"/>
      <w:numFmt w:val="bullet"/>
      <w:lvlText w:val="•"/>
      <w:lvlJc w:val="left"/>
      <w:pPr>
        <w:tabs>
          <w:tab w:val="num" w:pos="1440"/>
        </w:tabs>
        <w:ind w:left="1440" w:hanging="360"/>
      </w:pPr>
      <w:rPr>
        <w:rFonts w:ascii="Arial" w:hAnsi="Arial" w:hint="default"/>
      </w:rPr>
    </w:lvl>
    <w:lvl w:ilvl="2" w:tplc="47F293CA" w:tentative="1">
      <w:start w:val="1"/>
      <w:numFmt w:val="bullet"/>
      <w:lvlText w:val="•"/>
      <w:lvlJc w:val="left"/>
      <w:pPr>
        <w:tabs>
          <w:tab w:val="num" w:pos="2160"/>
        </w:tabs>
        <w:ind w:left="2160" w:hanging="360"/>
      </w:pPr>
      <w:rPr>
        <w:rFonts w:ascii="Arial" w:hAnsi="Arial" w:hint="default"/>
      </w:rPr>
    </w:lvl>
    <w:lvl w:ilvl="3" w:tplc="4044ED2E" w:tentative="1">
      <w:start w:val="1"/>
      <w:numFmt w:val="bullet"/>
      <w:lvlText w:val="•"/>
      <w:lvlJc w:val="left"/>
      <w:pPr>
        <w:tabs>
          <w:tab w:val="num" w:pos="2880"/>
        </w:tabs>
        <w:ind w:left="2880" w:hanging="360"/>
      </w:pPr>
      <w:rPr>
        <w:rFonts w:ascii="Arial" w:hAnsi="Arial" w:hint="default"/>
      </w:rPr>
    </w:lvl>
    <w:lvl w:ilvl="4" w:tplc="7B4EC484" w:tentative="1">
      <w:start w:val="1"/>
      <w:numFmt w:val="bullet"/>
      <w:lvlText w:val="•"/>
      <w:lvlJc w:val="left"/>
      <w:pPr>
        <w:tabs>
          <w:tab w:val="num" w:pos="3600"/>
        </w:tabs>
        <w:ind w:left="3600" w:hanging="360"/>
      </w:pPr>
      <w:rPr>
        <w:rFonts w:ascii="Arial" w:hAnsi="Arial" w:hint="default"/>
      </w:rPr>
    </w:lvl>
    <w:lvl w:ilvl="5" w:tplc="A2E49908" w:tentative="1">
      <w:start w:val="1"/>
      <w:numFmt w:val="bullet"/>
      <w:lvlText w:val="•"/>
      <w:lvlJc w:val="left"/>
      <w:pPr>
        <w:tabs>
          <w:tab w:val="num" w:pos="4320"/>
        </w:tabs>
        <w:ind w:left="4320" w:hanging="360"/>
      </w:pPr>
      <w:rPr>
        <w:rFonts w:ascii="Arial" w:hAnsi="Arial" w:hint="default"/>
      </w:rPr>
    </w:lvl>
    <w:lvl w:ilvl="6" w:tplc="767E4592" w:tentative="1">
      <w:start w:val="1"/>
      <w:numFmt w:val="bullet"/>
      <w:lvlText w:val="•"/>
      <w:lvlJc w:val="left"/>
      <w:pPr>
        <w:tabs>
          <w:tab w:val="num" w:pos="5040"/>
        </w:tabs>
        <w:ind w:left="5040" w:hanging="360"/>
      </w:pPr>
      <w:rPr>
        <w:rFonts w:ascii="Arial" w:hAnsi="Arial" w:hint="default"/>
      </w:rPr>
    </w:lvl>
    <w:lvl w:ilvl="7" w:tplc="6CD21F4C" w:tentative="1">
      <w:start w:val="1"/>
      <w:numFmt w:val="bullet"/>
      <w:lvlText w:val="•"/>
      <w:lvlJc w:val="left"/>
      <w:pPr>
        <w:tabs>
          <w:tab w:val="num" w:pos="5760"/>
        </w:tabs>
        <w:ind w:left="5760" w:hanging="360"/>
      </w:pPr>
      <w:rPr>
        <w:rFonts w:ascii="Arial" w:hAnsi="Arial" w:hint="default"/>
      </w:rPr>
    </w:lvl>
    <w:lvl w:ilvl="8" w:tplc="F578C1CE" w:tentative="1">
      <w:start w:val="1"/>
      <w:numFmt w:val="bullet"/>
      <w:lvlText w:val="•"/>
      <w:lvlJc w:val="left"/>
      <w:pPr>
        <w:tabs>
          <w:tab w:val="num" w:pos="6480"/>
        </w:tabs>
        <w:ind w:left="6480" w:hanging="360"/>
      </w:pPr>
      <w:rPr>
        <w:rFonts w:ascii="Arial" w:hAnsi="Arial" w:hint="default"/>
      </w:rPr>
    </w:lvl>
  </w:abstractNum>
  <w:abstractNum w:abstractNumId="11">
    <w:nsid w:val="4D5622C2"/>
    <w:multiLevelType w:val="hybridMultilevel"/>
    <w:tmpl w:val="08342060"/>
    <w:lvl w:ilvl="0" w:tplc="0D6AFE08">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nsid w:val="5D705610"/>
    <w:multiLevelType w:val="hybridMultilevel"/>
    <w:tmpl w:val="C2167A5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nsid w:val="691E6961"/>
    <w:multiLevelType w:val="hybridMultilevel"/>
    <w:tmpl w:val="D4068036"/>
    <w:lvl w:ilvl="0" w:tplc="CCA0BC3C">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74897AD7"/>
    <w:multiLevelType w:val="hybridMultilevel"/>
    <w:tmpl w:val="AC20BDA2"/>
    <w:lvl w:ilvl="0" w:tplc="A9722498">
      <w:start w:val="1"/>
      <w:numFmt w:val="bullet"/>
      <w:lvlText w:val="•"/>
      <w:lvlJc w:val="left"/>
      <w:pPr>
        <w:tabs>
          <w:tab w:val="num" w:pos="720"/>
        </w:tabs>
        <w:ind w:left="720" w:hanging="360"/>
      </w:pPr>
      <w:rPr>
        <w:rFonts w:ascii="Arial" w:hAnsi="Arial" w:hint="default"/>
      </w:rPr>
    </w:lvl>
    <w:lvl w:ilvl="1" w:tplc="5652E21C" w:tentative="1">
      <w:start w:val="1"/>
      <w:numFmt w:val="bullet"/>
      <w:lvlText w:val="•"/>
      <w:lvlJc w:val="left"/>
      <w:pPr>
        <w:tabs>
          <w:tab w:val="num" w:pos="1440"/>
        </w:tabs>
        <w:ind w:left="1440" w:hanging="360"/>
      </w:pPr>
      <w:rPr>
        <w:rFonts w:ascii="Arial" w:hAnsi="Arial" w:hint="default"/>
      </w:rPr>
    </w:lvl>
    <w:lvl w:ilvl="2" w:tplc="03567CB0" w:tentative="1">
      <w:start w:val="1"/>
      <w:numFmt w:val="bullet"/>
      <w:lvlText w:val="•"/>
      <w:lvlJc w:val="left"/>
      <w:pPr>
        <w:tabs>
          <w:tab w:val="num" w:pos="2160"/>
        </w:tabs>
        <w:ind w:left="2160" w:hanging="360"/>
      </w:pPr>
      <w:rPr>
        <w:rFonts w:ascii="Arial" w:hAnsi="Arial" w:hint="default"/>
      </w:rPr>
    </w:lvl>
    <w:lvl w:ilvl="3" w:tplc="F4C278A4" w:tentative="1">
      <w:start w:val="1"/>
      <w:numFmt w:val="bullet"/>
      <w:lvlText w:val="•"/>
      <w:lvlJc w:val="left"/>
      <w:pPr>
        <w:tabs>
          <w:tab w:val="num" w:pos="2880"/>
        </w:tabs>
        <w:ind w:left="2880" w:hanging="360"/>
      </w:pPr>
      <w:rPr>
        <w:rFonts w:ascii="Arial" w:hAnsi="Arial" w:hint="default"/>
      </w:rPr>
    </w:lvl>
    <w:lvl w:ilvl="4" w:tplc="A2007B42" w:tentative="1">
      <w:start w:val="1"/>
      <w:numFmt w:val="bullet"/>
      <w:lvlText w:val="•"/>
      <w:lvlJc w:val="left"/>
      <w:pPr>
        <w:tabs>
          <w:tab w:val="num" w:pos="3600"/>
        </w:tabs>
        <w:ind w:left="3600" w:hanging="360"/>
      </w:pPr>
      <w:rPr>
        <w:rFonts w:ascii="Arial" w:hAnsi="Arial" w:hint="default"/>
      </w:rPr>
    </w:lvl>
    <w:lvl w:ilvl="5" w:tplc="1C264344" w:tentative="1">
      <w:start w:val="1"/>
      <w:numFmt w:val="bullet"/>
      <w:lvlText w:val="•"/>
      <w:lvlJc w:val="left"/>
      <w:pPr>
        <w:tabs>
          <w:tab w:val="num" w:pos="4320"/>
        </w:tabs>
        <w:ind w:left="4320" w:hanging="360"/>
      </w:pPr>
      <w:rPr>
        <w:rFonts w:ascii="Arial" w:hAnsi="Arial" w:hint="default"/>
      </w:rPr>
    </w:lvl>
    <w:lvl w:ilvl="6" w:tplc="FA58B60E" w:tentative="1">
      <w:start w:val="1"/>
      <w:numFmt w:val="bullet"/>
      <w:lvlText w:val="•"/>
      <w:lvlJc w:val="left"/>
      <w:pPr>
        <w:tabs>
          <w:tab w:val="num" w:pos="5040"/>
        </w:tabs>
        <w:ind w:left="5040" w:hanging="360"/>
      </w:pPr>
      <w:rPr>
        <w:rFonts w:ascii="Arial" w:hAnsi="Arial" w:hint="default"/>
      </w:rPr>
    </w:lvl>
    <w:lvl w:ilvl="7" w:tplc="E36676F0" w:tentative="1">
      <w:start w:val="1"/>
      <w:numFmt w:val="bullet"/>
      <w:lvlText w:val="•"/>
      <w:lvlJc w:val="left"/>
      <w:pPr>
        <w:tabs>
          <w:tab w:val="num" w:pos="5760"/>
        </w:tabs>
        <w:ind w:left="5760" w:hanging="360"/>
      </w:pPr>
      <w:rPr>
        <w:rFonts w:ascii="Arial" w:hAnsi="Arial" w:hint="default"/>
      </w:rPr>
    </w:lvl>
    <w:lvl w:ilvl="8" w:tplc="3F82CE64" w:tentative="1">
      <w:start w:val="1"/>
      <w:numFmt w:val="bullet"/>
      <w:lvlText w:val="•"/>
      <w:lvlJc w:val="left"/>
      <w:pPr>
        <w:tabs>
          <w:tab w:val="num" w:pos="6480"/>
        </w:tabs>
        <w:ind w:left="6480" w:hanging="360"/>
      </w:pPr>
      <w:rPr>
        <w:rFonts w:ascii="Arial" w:hAnsi="Arial" w:hint="default"/>
      </w:rPr>
    </w:lvl>
  </w:abstractNum>
  <w:num w:numId="1">
    <w:abstractNumId w:val="12"/>
  </w:num>
  <w:num w:numId="2">
    <w:abstractNumId w:val="11"/>
  </w:num>
  <w:num w:numId="3">
    <w:abstractNumId w:val="5"/>
  </w:num>
  <w:num w:numId="4">
    <w:abstractNumId w:val="13"/>
  </w:num>
  <w:num w:numId="5">
    <w:abstractNumId w:val="0"/>
  </w:num>
  <w:num w:numId="6">
    <w:abstractNumId w:val="8"/>
  </w:num>
  <w:num w:numId="7">
    <w:abstractNumId w:val="9"/>
  </w:num>
  <w:num w:numId="8">
    <w:abstractNumId w:val="6"/>
  </w:num>
  <w:num w:numId="9">
    <w:abstractNumId w:val="14"/>
  </w:num>
  <w:num w:numId="10">
    <w:abstractNumId w:val="4"/>
  </w:num>
  <w:num w:numId="11">
    <w:abstractNumId w:val="1"/>
  </w:num>
  <w:num w:numId="12">
    <w:abstractNumId w:val="2"/>
  </w:num>
  <w:num w:numId="13">
    <w:abstractNumId w:val="3"/>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ature Scientific Report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vsfavvdkeeffme90erpattrzt0e9d5eszzx&quot;&gt;Endo_All_2015-10-23-Saved&lt;record-ids&gt;&lt;item&gt;1320&lt;/item&gt;&lt;item&gt;1333&lt;/item&gt;&lt;item&gt;1359&lt;/item&gt;&lt;/record-ids&gt;&lt;/item&gt;&lt;/Libraries&gt;"/>
  </w:docVars>
  <w:rsids>
    <w:rsidRoot w:val="00593C0D"/>
    <w:rsid w:val="000034C9"/>
    <w:rsid w:val="000039FE"/>
    <w:rsid w:val="00005AD6"/>
    <w:rsid w:val="00016329"/>
    <w:rsid w:val="0003385A"/>
    <w:rsid w:val="00034BF5"/>
    <w:rsid w:val="00036FC3"/>
    <w:rsid w:val="000377CB"/>
    <w:rsid w:val="000419FC"/>
    <w:rsid w:val="00041DD8"/>
    <w:rsid w:val="000515CD"/>
    <w:rsid w:val="00061370"/>
    <w:rsid w:val="0006187F"/>
    <w:rsid w:val="00062A17"/>
    <w:rsid w:val="0006659A"/>
    <w:rsid w:val="0007008A"/>
    <w:rsid w:val="00076842"/>
    <w:rsid w:val="0009653C"/>
    <w:rsid w:val="00096844"/>
    <w:rsid w:val="000A4A18"/>
    <w:rsid w:val="000A7424"/>
    <w:rsid w:val="000A792C"/>
    <w:rsid w:val="000B02B0"/>
    <w:rsid w:val="000B1A8B"/>
    <w:rsid w:val="000B248E"/>
    <w:rsid w:val="000B37D7"/>
    <w:rsid w:val="000B4FCD"/>
    <w:rsid w:val="000B5AA1"/>
    <w:rsid w:val="000C0753"/>
    <w:rsid w:val="000C6F9C"/>
    <w:rsid w:val="000D66B8"/>
    <w:rsid w:val="000D7C9F"/>
    <w:rsid w:val="000F1007"/>
    <w:rsid w:val="001000A4"/>
    <w:rsid w:val="001122DB"/>
    <w:rsid w:val="00114506"/>
    <w:rsid w:val="0011572E"/>
    <w:rsid w:val="00122051"/>
    <w:rsid w:val="00122450"/>
    <w:rsid w:val="00130E23"/>
    <w:rsid w:val="0013330E"/>
    <w:rsid w:val="001338CC"/>
    <w:rsid w:val="00134595"/>
    <w:rsid w:val="001355FA"/>
    <w:rsid w:val="00135CD5"/>
    <w:rsid w:val="00137A7C"/>
    <w:rsid w:val="001464D4"/>
    <w:rsid w:val="00152E66"/>
    <w:rsid w:val="0016055D"/>
    <w:rsid w:val="00165249"/>
    <w:rsid w:val="00167BD6"/>
    <w:rsid w:val="00167D13"/>
    <w:rsid w:val="00181321"/>
    <w:rsid w:val="0018259A"/>
    <w:rsid w:val="001876E5"/>
    <w:rsid w:val="00191EC3"/>
    <w:rsid w:val="001951F7"/>
    <w:rsid w:val="00197C6C"/>
    <w:rsid w:val="001A24C7"/>
    <w:rsid w:val="001A658C"/>
    <w:rsid w:val="001A7520"/>
    <w:rsid w:val="001B1713"/>
    <w:rsid w:val="001B1975"/>
    <w:rsid w:val="001B4CBA"/>
    <w:rsid w:val="001C064D"/>
    <w:rsid w:val="001C1F21"/>
    <w:rsid w:val="001C2862"/>
    <w:rsid w:val="001C2C19"/>
    <w:rsid w:val="001C6E1B"/>
    <w:rsid w:val="001E36FD"/>
    <w:rsid w:val="001E40F8"/>
    <w:rsid w:val="001F0258"/>
    <w:rsid w:val="001F1D79"/>
    <w:rsid w:val="001F4384"/>
    <w:rsid w:val="001F5BA4"/>
    <w:rsid w:val="001F6FAB"/>
    <w:rsid w:val="002003CD"/>
    <w:rsid w:val="00201C9B"/>
    <w:rsid w:val="00223F11"/>
    <w:rsid w:val="00232C97"/>
    <w:rsid w:val="002349F1"/>
    <w:rsid w:val="00234FF6"/>
    <w:rsid w:val="00235398"/>
    <w:rsid w:val="00235FBC"/>
    <w:rsid w:val="00237FE4"/>
    <w:rsid w:val="00243E18"/>
    <w:rsid w:val="002454A8"/>
    <w:rsid w:val="002458EC"/>
    <w:rsid w:val="00250BB8"/>
    <w:rsid w:val="00254CFB"/>
    <w:rsid w:val="00255B0C"/>
    <w:rsid w:val="00256C00"/>
    <w:rsid w:val="002600AA"/>
    <w:rsid w:val="0026236D"/>
    <w:rsid w:val="002636C2"/>
    <w:rsid w:val="0026493B"/>
    <w:rsid w:val="00265733"/>
    <w:rsid w:val="00274A4B"/>
    <w:rsid w:val="0028192C"/>
    <w:rsid w:val="00292A35"/>
    <w:rsid w:val="002951D0"/>
    <w:rsid w:val="002A07C1"/>
    <w:rsid w:val="002B0F8E"/>
    <w:rsid w:val="002B1F46"/>
    <w:rsid w:val="002B230D"/>
    <w:rsid w:val="002B3E9A"/>
    <w:rsid w:val="002B4153"/>
    <w:rsid w:val="002D1024"/>
    <w:rsid w:val="002D1A03"/>
    <w:rsid w:val="002E01F6"/>
    <w:rsid w:val="002E372A"/>
    <w:rsid w:val="002F0440"/>
    <w:rsid w:val="002F42A0"/>
    <w:rsid w:val="00304B2C"/>
    <w:rsid w:val="00304D60"/>
    <w:rsid w:val="003065F7"/>
    <w:rsid w:val="00315DA9"/>
    <w:rsid w:val="00316B24"/>
    <w:rsid w:val="00317BBB"/>
    <w:rsid w:val="00320971"/>
    <w:rsid w:val="00325946"/>
    <w:rsid w:val="00333ADB"/>
    <w:rsid w:val="0033595E"/>
    <w:rsid w:val="00341569"/>
    <w:rsid w:val="00345FA6"/>
    <w:rsid w:val="00350A91"/>
    <w:rsid w:val="00351D21"/>
    <w:rsid w:val="0035269A"/>
    <w:rsid w:val="003574CA"/>
    <w:rsid w:val="00362DEA"/>
    <w:rsid w:val="003631E5"/>
    <w:rsid w:val="00367017"/>
    <w:rsid w:val="00373B0E"/>
    <w:rsid w:val="00374871"/>
    <w:rsid w:val="00377026"/>
    <w:rsid w:val="00385240"/>
    <w:rsid w:val="0039235D"/>
    <w:rsid w:val="0039524A"/>
    <w:rsid w:val="003A426A"/>
    <w:rsid w:val="003A4C0D"/>
    <w:rsid w:val="003B2050"/>
    <w:rsid w:val="003B3C7B"/>
    <w:rsid w:val="003B597C"/>
    <w:rsid w:val="003D319D"/>
    <w:rsid w:val="003D3D9A"/>
    <w:rsid w:val="003E7789"/>
    <w:rsid w:val="003F1246"/>
    <w:rsid w:val="00401BEA"/>
    <w:rsid w:val="00403D84"/>
    <w:rsid w:val="0040603D"/>
    <w:rsid w:val="004101F4"/>
    <w:rsid w:val="00412525"/>
    <w:rsid w:val="00416E16"/>
    <w:rsid w:val="00420B94"/>
    <w:rsid w:val="00425D2A"/>
    <w:rsid w:val="004320F6"/>
    <w:rsid w:val="00433226"/>
    <w:rsid w:val="004445CD"/>
    <w:rsid w:val="0045100F"/>
    <w:rsid w:val="004514BE"/>
    <w:rsid w:val="004517DB"/>
    <w:rsid w:val="00451BC5"/>
    <w:rsid w:val="00463310"/>
    <w:rsid w:val="00470704"/>
    <w:rsid w:val="00473E8E"/>
    <w:rsid w:val="00477797"/>
    <w:rsid w:val="00487265"/>
    <w:rsid w:val="00492004"/>
    <w:rsid w:val="004951BA"/>
    <w:rsid w:val="004A4929"/>
    <w:rsid w:val="004B5E62"/>
    <w:rsid w:val="004B7630"/>
    <w:rsid w:val="004C1F2F"/>
    <w:rsid w:val="004C77EE"/>
    <w:rsid w:val="004D49E5"/>
    <w:rsid w:val="004D6F4A"/>
    <w:rsid w:val="004D764B"/>
    <w:rsid w:val="005025BF"/>
    <w:rsid w:val="005100B9"/>
    <w:rsid w:val="005100E1"/>
    <w:rsid w:val="00510596"/>
    <w:rsid w:val="0052319C"/>
    <w:rsid w:val="005356FA"/>
    <w:rsid w:val="00541157"/>
    <w:rsid w:val="00545D1E"/>
    <w:rsid w:val="00553FE1"/>
    <w:rsid w:val="00555EE8"/>
    <w:rsid w:val="00562E1B"/>
    <w:rsid w:val="0056569E"/>
    <w:rsid w:val="00565D98"/>
    <w:rsid w:val="00571023"/>
    <w:rsid w:val="00574E67"/>
    <w:rsid w:val="00580536"/>
    <w:rsid w:val="00581641"/>
    <w:rsid w:val="0058545E"/>
    <w:rsid w:val="00590101"/>
    <w:rsid w:val="00593C0D"/>
    <w:rsid w:val="005943AC"/>
    <w:rsid w:val="0059555A"/>
    <w:rsid w:val="0059695F"/>
    <w:rsid w:val="005A0712"/>
    <w:rsid w:val="005A2B4B"/>
    <w:rsid w:val="005A4BB1"/>
    <w:rsid w:val="005A7C9F"/>
    <w:rsid w:val="005C736C"/>
    <w:rsid w:val="005C7F7B"/>
    <w:rsid w:val="005D1772"/>
    <w:rsid w:val="005D2C6C"/>
    <w:rsid w:val="005D79EB"/>
    <w:rsid w:val="005F504E"/>
    <w:rsid w:val="00603DDE"/>
    <w:rsid w:val="00605F56"/>
    <w:rsid w:val="00615278"/>
    <w:rsid w:val="00632CF2"/>
    <w:rsid w:val="00635810"/>
    <w:rsid w:val="00635D94"/>
    <w:rsid w:val="006407FC"/>
    <w:rsid w:val="00640EBC"/>
    <w:rsid w:val="006502DB"/>
    <w:rsid w:val="00651F8B"/>
    <w:rsid w:val="00654868"/>
    <w:rsid w:val="00662FA0"/>
    <w:rsid w:val="006721C9"/>
    <w:rsid w:val="006736A6"/>
    <w:rsid w:val="0068536A"/>
    <w:rsid w:val="0069199C"/>
    <w:rsid w:val="00695214"/>
    <w:rsid w:val="006971B5"/>
    <w:rsid w:val="006A05E4"/>
    <w:rsid w:val="006A1B02"/>
    <w:rsid w:val="006A1C79"/>
    <w:rsid w:val="006A3382"/>
    <w:rsid w:val="006A5FE5"/>
    <w:rsid w:val="006A77A1"/>
    <w:rsid w:val="006B06EB"/>
    <w:rsid w:val="006B1987"/>
    <w:rsid w:val="006B43EE"/>
    <w:rsid w:val="006B444B"/>
    <w:rsid w:val="006C18D4"/>
    <w:rsid w:val="006C1D60"/>
    <w:rsid w:val="006C63A1"/>
    <w:rsid w:val="006D0051"/>
    <w:rsid w:val="006D0063"/>
    <w:rsid w:val="006D0841"/>
    <w:rsid w:val="006D5718"/>
    <w:rsid w:val="006D57AF"/>
    <w:rsid w:val="006E50A5"/>
    <w:rsid w:val="006F25D7"/>
    <w:rsid w:val="006F582B"/>
    <w:rsid w:val="006F6E6B"/>
    <w:rsid w:val="006F77AC"/>
    <w:rsid w:val="007134F5"/>
    <w:rsid w:val="007250AA"/>
    <w:rsid w:val="007275ED"/>
    <w:rsid w:val="00732F5B"/>
    <w:rsid w:val="0074315E"/>
    <w:rsid w:val="007441E5"/>
    <w:rsid w:val="00745476"/>
    <w:rsid w:val="00753D97"/>
    <w:rsid w:val="00754479"/>
    <w:rsid w:val="0075571B"/>
    <w:rsid w:val="00756956"/>
    <w:rsid w:val="00763F78"/>
    <w:rsid w:val="00764D0F"/>
    <w:rsid w:val="00771C24"/>
    <w:rsid w:val="00776AC8"/>
    <w:rsid w:val="007806D0"/>
    <w:rsid w:val="00780883"/>
    <w:rsid w:val="007922C2"/>
    <w:rsid w:val="00796998"/>
    <w:rsid w:val="007A0951"/>
    <w:rsid w:val="007A45C8"/>
    <w:rsid w:val="007A4987"/>
    <w:rsid w:val="007B294B"/>
    <w:rsid w:val="007B53AF"/>
    <w:rsid w:val="007B6379"/>
    <w:rsid w:val="007C02B6"/>
    <w:rsid w:val="007C07E4"/>
    <w:rsid w:val="007D2481"/>
    <w:rsid w:val="007E7540"/>
    <w:rsid w:val="007F0575"/>
    <w:rsid w:val="007F1E66"/>
    <w:rsid w:val="007F1F4B"/>
    <w:rsid w:val="007F621D"/>
    <w:rsid w:val="007F6F42"/>
    <w:rsid w:val="00800BA8"/>
    <w:rsid w:val="008021AA"/>
    <w:rsid w:val="00810DD4"/>
    <w:rsid w:val="0081494D"/>
    <w:rsid w:val="008167C9"/>
    <w:rsid w:val="00817D0D"/>
    <w:rsid w:val="008224AF"/>
    <w:rsid w:val="00823C28"/>
    <w:rsid w:val="00830593"/>
    <w:rsid w:val="00833529"/>
    <w:rsid w:val="00834B85"/>
    <w:rsid w:val="0084430E"/>
    <w:rsid w:val="008458A4"/>
    <w:rsid w:val="00845B12"/>
    <w:rsid w:val="0085451D"/>
    <w:rsid w:val="008567B9"/>
    <w:rsid w:val="008727D6"/>
    <w:rsid w:val="00873CD6"/>
    <w:rsid w:val="0088380B"/>
    <w:rsid w:val="00887877"/>
    <w:rsid w:val="008A2064"/>
    <w:rsid w:val="008A2709"/>
    <w:rsid w:val="008A76BE"/>
    <w:rsid w:val="008B2DF3"/>
    <w:rsid w:val="008B36D3"/>
    <w:rsid w:val="008B7EEA"/>
    <w:rsid w:val="008C1742"/>
    <w:rsid w:val="008D346F"/>
    <w:rsid w:val="008D381B"/>
    <w:rsid w:val="008D6C2E"/>
    <w:rsid w:val="008F4758"/>
    <w:rsid w:val="00905F60"/>
    <w:rsid w:val="009114BA"/>
    <w:rsid w:val="009127C8"/>
    <w:rsid w:val="00912ABC"/>
    <w:rsid w:val="00912DC7"/>
    <w:rsid w:val="00915532"/>
    <w:rsid w:val="00915E2D"/>
    <w:rsid w:val="00920B02"/>
    <w:rsid w:val="00922A3D"/>
    <w:rsid w:val="009270AB"/>
    <w:rsid w:val="00957D36"/>
    <w:rsid w:val="00970A1A"/>
    <w:rsid w:val="00976022"/>
    <w:rsid w:val="00980B39"/>
    <w:rsid w:val="00980F58"/>
    <w:rsid w:val="009906C5"/>
    <w:rsid w:val="00990771"/>
    <w:rsid w:val="0099164D"/>
    <w:rsid w:val="00995765"/>
    <w:rsid w:val="009A175A"/>
    <w:rsid w:val="009A4AD7"/>
    <w:rsid w:val="009A73BB"/>
    <w:rsid w:val="009B4D4C"/>
    <w:rsid w:val="009B5431"/>
    <w:rsid w:val="009B722D"/>
    <w:rsid w:val="009C0D86"/>
    <w:rsid w:val="009D080B"/>
    <w:rsid w:val="009D46DB"/>
    <w:rsid w:val="009D702D"/>
    <w:rsid w:val="009D7141"/>
    <w:rsid w:val="009E2039"/>
    <w:rsid w:val="009E5553"/>
    <w:rsid w:val="009F414A"/>
    <w:rsid w:val="009F530C"/>
    <w:rsid w:val="00A033AF"/>
    <w:rsid w:val="00A0602F"/>
    <w:rsid w:val="00A07621"/>
    <w:rsid w:val="00A10E48"/>
    <w:rsid w:val="00A20EFE"/>
    <w:rsid w:val="00A25748"/>
    <w:rsid w:val="00A25B6E"/>
    <w:rsid w:val="00A31C49"/>
    <w:rsid w:val="00A33DB5"/>
    <w:rsid w:val="00A34E05"/>
    <w:rsid w:val="00A43AF6"/>
    <w:rsid w:val="00A46B34"/>
    <w:rsid w:val="00A4774E"/>
    <w:rsid w:val="00A5098F"/>
    <w:rsid w:val="00A51058"/>
    <w:rsid w:val="00A5258A"/>
    <w:rsid w:val="00A53F5B"/>
    <w:rsid w:val="00A66BB3"/>
    <w:rsid w:val="00A754DD"/>
    <w:rsid w:val="00A85846"/>
    <w:rsid w:val="00A86A51"/>
    <w:rsid w:val="00A86E19"/>
    <w:rsid w:val="00A87D86"/>
    <w:rsid w:val="00A941F9"/>
    <w:rsid w:val="00A9495D"/>
    <w:rsid w:val="00AB0160"/>
    <w:rsid w:val="00AC1B56"/>
    <w:rsid w:val="00AD702E"/>
    <w:rsid w:val="00AE2189"/>
    <w:rsid w:val="00AE4CEE"/>
    <w:rsid w:val="00AE50B9"/>
    <w:rsid w:val="00AE7E4E"/>
    <w:rsid w:val="00AF2237"/>
    <w:rsid w:val="00AF3980"/>
    <w:rsid w:val="00AF40FA"/>
    <w:rsid w:val="00AF4A13"/>
    <w:rsid w:val="00B03CEC"/>
    <w:rsid w:val="00B04039"/>
    <w:rsid w:val="00B050DD"/>
    <w:rsid w:val="00B06D34"/>
    <w:rsid w:val="00B10FE4"/>
    <w:rsid w:val="00B23536"/>
    <w:rsid w:val="00B2474C"/>
    <w:rsid w:val="00B305C1"/>
    <w:rsid w:val="00B35D2A"/>
    <w:rsid w:val="00B4153E"/>
    <w:rsid w:val="00B4272E"/>
    <w:rsid w:val="00B57B48"/>
    <w:rsid w:val="00B678FD"/>
    <w:rsid w:val="00B91CA2"/>
    <w:rsid w:val="00B9517B"/>
    <w:rsid w:val="00BB52F4"/>
    <w:rsid w:val="00BB7251"/>
    <w:rsid w:val="00BC3FB3"/>
    <w:rsid w:val="00BC428F"/>
    <w:rsid w:val="00BD2BAE"/>
    <w:rsid w:val="00BD4054"/>
    <w:rsid w:val="00BE0E46"/>
    <w:rsid w:val="00BE4402"/>
    <w:rsid w:val="00BF329A"/>
    <w:rsid w:val="00BF3DF8"/>
    <w:rsid w:val="00BF4467"/>
    <w:rsid w:val="00C00D53"/>
    <w:rsid w:val="00C023F6"/>
    <w:rsid w:val="00C0301C"/>
    <w:rsid w:val="00C040E7"/>
    <w:rsid w:val="00C0608B"/>
    <w:rsid w:val="00C063A9"/>
    <w:rsid w:val="00C11689"/>
    <w:rsid w:val="00C13284"/>
    <w:rsid w:val="00C23CAC"/>
    <w:rsid w:val="00C4129E"/>
    <w:rsid w:val="00C43AA6"/>
    <w:rsid w:val="00C5097E"/>
    <w:rsid w:val="00C6232D"/>
    <w:rsid w:val="00C64CA5"/>
    <w:rsid w:val="00C66CDC"/>
    <w:rsid w:val="00C81617"/>
    <w:rsid w:val="00C830F5"/>
    <w:rsid w:val="00C85B64"/>
    <w:rsid w:val="00C9621E"/>
    <w:rsid w:val="00CA2097"/>
    <w:rsid w:val="00CA3BCD"/>
    <w:rsid w:val="00CB44BB"/>
    <w:rsid w:val="00CC2976"/>
    <w:rsid w:val="00CC3F2D"/>
    <w:rsid w:val="00CD1971"/>
    <w:rsid w:val="00CD1D9C"/>
    <w:rsid w:val="00CD2A02"/>
    <w:rsid w:val="00CE3874"/>
    <w:rsid w:val="00CE477A"/>
    <w:rsid w:val="00CE5BA4"/>
    <w:rsid w:val="00CE69DA"/>
    <w:rsid w:val="00CF142B"/>
    <w:rsid w:val="00CF2DCA"/>
    <w:rsid w:val="00D04118"/>
    <w:rsid w:val="00D069FD"/>
    <w:rsid w:val="00D06A03"/>
    <w:rsid w:val="00D12AC6"/>
    <w:rsid w:val="00D166FF"/>
    <w:rsid w:val="00D175DE"/>
    <w:rsid w:val="00D24918"/>
    <w:rsid w:val="00D2675D"/>
    <w:rsid w:val="00D3000A"/>
    <w:rsid w:val="00D34937"/>
    <w:rsid w:val="00D56323"/>
    <w:rsid w:val="00D567A8"/>
    <w:rsid w:val="00D578AC"/>
    <w:rsid w:val="00D62577"/>
    <w:rsid w:val="00D652B9"/>
    <w:rsid w:val="00D76D39"/>
    <w:rsid w:val="00D77806"/>
    <w:rsid w:val="00D842C2"/>
    <w:rsid w:val="00D87866"/>
    <w:rsid w:val="00D906F9"/>
    <w:rsid w:val="00D9248D"/>
    <w:rsid w:val="00DA052B"/>
    <w:rsid w:val="00DA2441"/>
    <w:rsid w:val="00DA2A89"/>
    <w:rsid w:val="00DA4158"/>
    <w:rsid w:val="00DA706C"/>
    <w:rsid w:val="00DB0D64"/>
    <w:rsid w:val="00DB22BE"/>
    <w:rsid w:val="00DC4C0C"/>
    <w:rsid w:val="00DC6F2A"/>
    <w:rsid w:val="00DF2701"/>
    <w:rsid w:val="00DF35F3"/>
    <w:rsid w:val="00DF6DA8"/>
    <w:rsid w:val="00E011AD"/>
    <w:rsid w:val="00E0634B"/>
    <w:rsid w:val="00E06B8E"/>
    <w:rsid w:val="00E1584C"/>
    <w:rsid w:val="00E16FFB"/>
    <w:rsid w:val="00E21431"/>
    <w:rsid w:val="00E24701"/>
    <w:rsid w:val="00E2777D"/>
    <w:rsid w:val="00E31EF1"/>
    <w:rsid w:val="00E34FFA"/>
    <w:rsid w:val="00E357F0"/>
    <w:rsid w:val="00E37D54"/>
    <w:rsid w:val="00E42480"/>
    <w:rsid w:val="00E47366"/>
    <w:rsid w:val="00E54F0E"/>
    <w:rsid w:val="00E57AA0"/>
    <w:rsid w:val="00E6703D"/>
    <w:rsid w:val="00E70774"/>
    <w:rsid w:val="00E71CB7"/>
    <w:rsid w:val="00E7201F"/>
    <w:rsid w:val="00E76640"/>
    <w:rsid w:val="00E90507"/>
    <w:rsid w:val="00E92B0B"/>
    <w:rsid w:val="00E946EC"/>
    <w:rsid w:val="00E9532D"/>
    <w:rsid w:val="00E95A4D"/>
    <w:rsid w:val="00E96175"/>
    <w:rsid w:val="00E97645"/>
    <w:rsid w:val="00EA1004"/>
    <w:rsid w:val="00EB4538"/>
    <w:rsid w:val="00EC3A5B"/>
    <w:rsid w:val="00EC43DC"/>
    <w:rsid w:val="00ED013F"/>
    <w:rsid w:val="00ED1F8E"/>
    <w:rsid w:val="00ED39C2"/>
    <w:rsid w:val="00ED3C56"/>
    <w:rsid w:val="00ED4D13"/>
    <w:rsid w:val="00EE07F2"/>
    <w:rsid w:val="00EE1C3B"/>
    <w:rsid w:val="00EE4428"/>
    <w:rsid w:val="00EE7D99"/>
    <w:rsid w:val="00F00F97"/>
    <w:rsid w:val="00F03A29"/>
    <w:rsid w:val="00F101B7"/>
    <w:rsid w:val="00F170F4"/>
    <w:rsid w:val="00F23B7F"/>
    <w:rsid w:val="00F31378"/>
    <w:rsid w:val="00F36833"/>
    <w:rsid w:val="00F4073D"/>
    <w:rsid w:val="00F41C0B"/>
    <w:rsid w:val="00F4225F"/>
    <w:rsid w:val="00F4691A"/>
    <w:rsid w:val="00F50235"/>
    <w:rsid w:val="00F63301"/>
    <w:rsid w:val="00F65A86"/>
    <w:rsid w:val="00F66550"/>
    <w:rsid w:val="00F71CA9"/>
    <w:rsid w:val="00F7564F"/>
    <w:rsid w:val="00F77214"/>
    <w:rsid w:val="00F86784"/>
    <w:rsid w:val="00FA6B97"/>
    <w:rsid w:val="00FB4F1B"/>
    <w:rsid w:val="00FB554F"/>
    <w:rsid w:val="00FB6242"/>
    <w:rsid w:val="00FB6348"/>
    <w:rsid w:val="00FB7574"/>
    <w:rsid w:val="00FC06B1"/>
    <w:rsid w:val="00FD1889"/>
    <w:rsid w:val="00FD2ABB"/>
    <w:rsid w:val="00FD4886"/>
    <w:rsid w:val="00FD4B62"/>
    <w:rsid w:val="00FE2C59"/>
    <w:rsid w:val="00FE46AE"/>
    <w:rsid w:val="00FE5FB8"/>
    <w:rsid w:val="00FE6EFD"/>
    <w:rsid w:val="00FE78CC"/>
    <w:rsid w:val="00FF4D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C4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58A"/>
    <w:rPr>
      <w:rFonts w:ascii="Times New Roman" w:hAnsi="Times New Roman"/>
      <w:sz w:val="24"/>
    </w:rPr>
  </w:style>
  <w:style w:type="paragraph" w:styleId="Heading1">
    <w:name w:val="heading 1"/>
    <w:basedOn w:val="Normal"/>
    <w:link w:val="Heading1Char"/>
    <w:uiPriority w:val="9"/>
    <w:qFormat/>
    <w:rsid w:val="008567B9"/>
    <w:pPr>
      <w:spacing w:before="100" w:beforeAutospacing="1" w:after="100" w:afterAutospacing="1" w:line="240" w:lineRule="auto"/>
      <w:outlineLvl w:val="0"/>
    </w:pPr>
    <w:rPr>
      <w:rFonts w:eastAsia="Times New Roman" w:cs="Times New Roman"/>
      <w:b/>
      <w:bCs/>
      <w:kern w:val="36"/>
      <w:sz w:val="48"/>
      <w:szCs w:val="48"/>
      <w:lang w:eastAsia="en-AU"/>
    </w:rPr>
  </w:style>
  <w:style w:type="paragraph" w:styleId="Heading4">
    <w:name w:val="heading 4"/>
    <w:basedOn w:val="Normal"/>
    <w:link w:val="Heading4Char"/>
    <w:uiPriority w:val="9"/>
    <w:qFormat/>
    <w:rsid w:val="008567B9"/>
    <w:pPr>
      <w:spacing w:before="100" w:beforeAutospacing="1" w:after="100" w:afterAutospacing="1" w:line="240" w:lineRule="auto"/>
      <w:outlineLvl w:val="3"/>
    </w:pPr>
    <w:rPr>
      <w:rFonts w:eastAsia="Times New Roman" w:cs="Times New Roman"/>
      <w:b/>
      <w:bCs/>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C0D"/>
    <w:pPr>
      <w:spacing w:after="0" w:line="240" w:lineRule="auto"/>
      <w:ind w:left="720"/>
    </w:pPr>
    <w:rPr>
      <w:rFonts w:ascii="Calibri" w:hAnsi="Calibri" w:cs="Times New Roman"/>
      <w:sz w:val="22"/>
    </w:rPr>
  </w:style>
  <w:style w:type="character" w:styleId="Hyperlink">
    <w:name w:val="Hyperlink"/>
    <w:basedOn w:val="DefaultParagraphFont"/>
    <w:uiPriority w:val="99"/>
    <w:unhideWhenUsed/>
    <w:rsid w:val="00593C0D"/>
    <w:rPr>
      <w:color w:val="0000FF" w:themeColor="hyperlink"/>
      <w:u w:val="single"/>
    </w:rPr>
  </w:style>
  <w:style w:type="character" w:styleId="CommentReference">
    <w:name w:val="annotation reference"/>
    <w:basedOn w:val="DefaultParagraphFont"/>
    <w:uiPriority w:val="99"/>
    <w:semiHidden/>
    <w:unhideWhenUsed/>
    <w:rsid w:val="00593C0D"/>
    <w:rPr>
      <w:sz w:val="16"/>
      <w:szCs w:val="16"/>
    </w:rPr>
  </w:style>
  <w:style w:type="paragraph" w:styleId="CommentText">
    <w:name w:val="annotation text"/>
    <w:basedOn w:val="Normal"/>
    <w:link w:val="CommentTextChar"/>
    <w:uiPriority w:val="99"/>
    <w:unhideWhenUsed/>
    <w:rsid w:val="00593C0D"/>
    <w:pPr>
      <w:spacing w:line="240" w:lineRule="auto"/>
    </w:pPr>
    <w:rPr>
      <w:sz w:val="20"/>
      <w:szCs w:val="20"/>
    </w:rPr>
  </w:style>
  <w:style w:type="character" w:customStyle="1" w:styleId="CommentTextChar">
    <w:name w:val="Comment Text Char"/>
    <w:basedOn w:val="DefaultParagraphFont"/>
    <w:link w:val="CommentText"/>
    <w:uiPriority w:val="99"/>
    <w:rsid w:val="00593C0D"/>
    <w:rPr>
      <w:rFonts w:ascii="Times New Roman" w:hAnsi="Times New Roman"/>
      <w:sz w:val="20"/>
      <w:szCs w:val="20"/>
    </w:rPr>
  </w:style>
  <w:style w:type="paragraph" w:styleId="NoSpacing">
    <w:name w:val="No Spacing"/>
    <w:uiPriority w:val="1"/>
    <w:qFormat/>
    <w:rsid w:val="00593C0D"/>
    <w:pPr>
      <w:spacing w:after="0" w:line="240" w:lineRule="auto"/>
    </w:pPr>
    <w:rPr>
      <w:rFonts w:ascii="Calibri" w:eastAsia="Times New Roman" w:hAnsi="Calibri" w:cs="Times New Roman"/>
      <w:lang w:eastAsia="en-AU"/>
    </w:rPr>
  </w:style>
  <w:style w:type="paragraph" w:styleId="BalloonText">
    <w:name w:val="Balloon Text"/>
    <w:basedOn w:val="Normal"/>
    <w:link w:val="BalloonTextChar"/>
    <w:uiPriority w:val="99"/>
    <w:semiHidden/>
    <w:unhideWhenUsed/>
    <w:rsid w:val="00593C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C0D"/>
    <w:rPr>
      <w:rFonts w:ascii="Tahoma" w:hAnsi="Tahoma" w:cs="Tahoma"/>
      <w:sz w:val="16"/>
      <w:szCs w:val="16"/>
    </w:rPr>
  </w:style>
  <w:style w:type="paragraph" w:customStyle="1" w:styleId="EndNoteBibliographyTitle">
    <w:name w:val="EndNote Bibliography Title"/>
    <w:basedOn w:val="Normal"/>
    <w:link w:val="EndNoteBibliographyTitleChar"/>
    <w:rsid w:val="00810DD4"/>
    <w:pPr>
      <w:spacing w:after="0"/>
      <w:jc w:val="center"/>
    </w:pPr>
    <w:rPr>
      <w:rFonts w:cs="Times New Roman"/>
      <w:noProof/>
      <w:lang w:val="en-US"/>
    </w:rPr>
  </w:style>
  <w:style w:type="character" w:customStyle="1" w:styleId="EndNoteBibliographyTitleChar">
    <w:name w:val="EndNote Bibliography Title Char"/>
    <w:basedOn w:val="DefaultParagraphFont"/>
    <w:link w:val="EndNoteBibliographyTitle"/>
    <w:rsid w:val="00810DD4"/>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810DD4"/>
    <w:pPr>
      <w:spacing w:line="240" w:lineRule="auto"/>
    </w:pPr>
    <w:rPr>
      <w:rFonts w:cs="Times New Roman"/>
      <w:noProof/>
      <w:lang w:val="en-US"/>
    </w:rPr>
  </w:style>
  <w:style w:type="character" w:customStyle="1" w:styleId="EndNoteBibliographyChar">
    <w:name w:val="EndNote Bibliography Char"/>
    <w:basedOn w:val="DefaultParagraphFont"/>
    <w:link w:val="EndNoteBibliography"/>
    <w:rsid w:val="00810DD4"/>
    <w:rPr>
      <w:rFonts w:ascii="Times New Roman" w:hAnsi="Times New Roman" w:cs="Times New Roman"/>
      <w:noProof/>
      <w:sz w:val="24"/>
      <w:lang w:val="en-US"/>
    </w:rPr>
  </w:style>
  <w:style w:type="paragraph" w:styleId="CommentSubject">
    <w:name w:val="annotation subject"/>
    <w:basedOn w:val="CommentText"/>
    <w:next w:val="CommentText"/>
    <w:link w:val="CommentSubjectChar"/>
    <w:uiPriority w:val="99"/>
    <w:semiHidden/>
    <w:unhideWhenUsed/>
    <w:rsid w:val="004C77EE"/>
    <w:rPr>
      <w:b/>
      <w:bCs/>
    </w:rPr>
  </w:style>
  <w:style w:type="character" w:customStyle="1" w:styleId="CommentSubjectChar">
    <w:name w:val="Comment Subject Char"/>
    <w:basedOn w:val="CommentTextChar"/>
    <w:link w:val="CommentSubject"/>
    <w:uiPriority w:val="99"/>
    <w:semiHidden/>
    <w:rsid w:val="004C77EE"/>
    <w:rPr>
      <w:rFonts w:ascii="Times New Roman" w:hAnsi="Times New Roman"/>
      <w:b/>
      <w:bCs/>
      <w:sz w:val="20"/>
      <w:szCs w:val="20"/>
    </w:rPr>
  </w:style>
  <w:style w:type="paragraph" w:styleId="Header">
    <w:name w:val="header"/>
    <w:basedOn w:val="Normal"/>
    <w:link w:val="HeaderChar"/>
    <w:uiPriority w:val="99"/>
    <w:unhideWhenUsed/>
    <w:rsid w:val="00B10F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0FE4"/>
    <w:rPr>
      <w:rFonts w:ascii="Times New Roman" w:hAnsi="Times New Roman"/>
      <w:sz w:val="24"/>
    </w:rPr>
  </w:style>
  <w:style w:type="paragraph" w:styleId="Footer">
    <w:name w:val="footer"/>
    <w:basedOn w:val="Normal"/>
    <w:link w:val="FooterChar"/>
    <w:uiPriority w:val="99"/>
    <w:unhideWhenUsed/>
    <w:rsid w:val="00B10F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0FE4"/>
    <w:rPr>
      <w:rFonts w:ascii="Times New Roman" w:hAnsi="Times New Roman"/>
      <w:sz w:val="24"/>
    </w:rPr>
  </w:style>
  <w:style w:type="character" w:customStyle="1" w:styleId="Heading1Char">
    <w:name w:val="Heading 1 Char"/>
    <w:basedOn w:val="DefaultParagraphFont"/>
    <w:link w:val="Heading1"/>
    <w:uiPriority w:val="9"/>
    <w:rsid w:val="008567B9"/>
    <w:rPr>
      <w:rFonts w:ascii="Times New Roman" w:eastAsia="Times New Roman" w:hAnsi="Times New Roman" w:cs="Times New Roman"/>
      <w:b/>
      <w:bCs/>
      <w:kern w:val="36"/>
      <w:sz w:val="48"/>
      <w:szCs w:val="48"/>
      <w:lang w:eastAsia="en-AU"/>
    </w:rPr>
  </w:style>
  <w:style w:type="character" w:customStyle="1" w:styleId="Heading4Char">
    <w:name w:val="Heading 4 Char"/>
    <w:basedOn w:val="DefaultParagraphFont"/>
    <w:link w:val="Heading4"/>
    <w:uiPriority w:val="9"/>
    <w:rsid w:val="008567B9"/>
    <w:rPr>
      <w:rFonts w:ascii="Times New Roman" w:eastAsia="Times New Roman" w:hAnsi="Times New Roman" w:cs="Times New Roman"/>
      <w:b/>
      <w:bCs/>
      <w:sz w:val="24"/>
      <w:szCs w:val="24"/>
      <w:lang w:eastAsia="en-AU"/>
    </w:rPr>
  </w:style>
  <w:style w:type="character" w:customStyle="1" w:styleId="highlight">
    <w:name w:val="highlight"/>
    <w:basedOn w:val="DefaultParagraphFont"/>
    <w:rsid w:val="008567B9"/>
  </w:style>
  <w:style w:type="paragraph" w:styleId="Revision">
    <w:name w:val="Revision"/>
    <w:hidden/>
    <w:uiPriority w:val="99"/>
    <w:semiHidden/>
    <w:rsid w:val="0074315E"/>
    <w:pPr>
      <w:spacing w:after="0" w:line="240" w:lineRule="auto"/>
    </w:pPr>
    <w:rPr>
      <w:rFonts w:ascii="Times New Roman" w:hAnsi="Times New Roman"/>
      <w:sz w:val="24"/>
    </w:rPr>
  </w:style>
  <w:style w:type="paragraph" w:customStyle="1" w:styleId="Title1">
    <w:name w:val="Title1"/>
    <w:basedOn w:val="Normal"/>
    <w:rsid w:val="007275ED"/>
    <w:pPr>
      <w:spacing w:before="100" w:beforeAutospacing="1" w:after="100" w:afterAutospacing="1" w:line="240" w:lineRule="auto"/>
    </w:pPr>
    <w:rPr>
      <w:rFonts w:eastAsia="Times New Roman" w:cs="Times New Roman"/>
      <w:szCs w:val="24"/>
      <w:lang w:val="en-US"/>
    </w:rPr>
  </w:style>
  <w:style w:type="paragraph" w:customStyle="1" w:styleId="desc">
    <w:name w:val="desc"/>
    <w:basedOn w:val="Normal"/>
    <w:rsid w:val="007275ED"/>
    <w:pPr>
      <w:spacing w:before="100" w:beforeAutospacing="1" w:after="100" w:afterAutospacing="1" w:line="240" w:lineRule="auto"/>
    </w:pPr>
    <w:rPr>
      <w:rFonts w:eastAsia="Times New Roman" w:cs="Times New Roman"/>
      <w:szCs w:val="24"/>
      <w:lang w:val="en-US"/>
    </w:rPr>
  </w:style>
  <w:style w:type="paragraph" w:customStyle="1" w:styleId="details">
    <w:name w:val="details"/>
    <w:basedOn w:val="Normal"/>
    <w:rsid w:val="007275ED"/>
    <w:pPr>
      <w:spacing w:before="100" w:beforeAutospacing="1" w:after="100" w:afterAutospacing="1" w:line="240" w:lineRule="auto"/>
    </w:pPr>
    <w:rPr>
      <w:rFonts w:eastAsia="Times New Roman" w:cs="Times New Roman"/>
      <w:szCs w:val="24"/>
      <w:lang w:val="en-US"/>
    </w:rPr>
  </w:style>
  <w:style w:type="character" w:customStyle="1" w:styleId="jrnl">
    <w:name w:val="jrnl"/>
    <w:basedOn w:val="DefaultParagraphFont"/>
    <w:rsid w:val="007275ED"/>
  </w:style>
  <w:style w:type="table" w:styleId="TableGrid">
    <w:name w:val="Table Grid"/>
    <w:basedOn w:val="TableNormal"/>
    <w:uiPriority w:val="59"/>
    <w:rsid w:val="00BB7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5571B"/>
    <w:pPr>
      <w:spacing w:before="100" w:beforeAutospacing="1" w:after="100" w:afterAutospacing="1" w:line="240" w:lineRule="auto"/>
    </w:pPr>
    <w:rPr>
      <w:rFonts w:eastAsiaTheme="minorEastAsia" w:cs="Times New Roman"/>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58A"/>
    <w:rPr>
      <w:rFonts w:ascii="Times New Roman" w:hAnsi="Times New Roman"/>
      <w:sz w:val="24"/>
    </w:rPr>
  </w:style>
  <w:style w:type="paragraph" w:styleId="Heading1">
    <w:name w:val="heading 1"/>
    <w:basedOn w:val="Normal"/>
    <w:link w:val="Heading1Char"/>
    <w:uiPriority w:val="9"/>
    <w:qFormat/>
    <w:rsid w:val="008567B9"/>
    <w:pPr>
      <w:spacing w:before="100" w:beforeAutospacing="1" w:after="100" w:afterAutospacing="1" w:line="240" w:lineRule="auto"/>
      <w:outlineLvl w:val="0"/>
    </w:pPr>
    <w:rPr>
      <w:rFonts w:eastAsia="Times New Roman" w:cs="Times New Roman"/>
      <w:b/>
      <w:bCs/>
      <w:kern w:val="36"/>
      <w:sz w:val="48"/>
      <w:szCs w:val="48"/>
      <w:lang w:eastAsia="en-AU"/>
    </w:rPr>
  </w:style>
  <w:style w:type="paragraph" w:styleId="Heading4">
    <w:name w:val="heading 4"/>
    <w:basedOn w:val="Normal"/>
    <w:link w:val="Heading4Char"/>
    <w:uiPriority w:val="9"/>
    <w:qFormat/>
    <w:rsid w:val="008567B9"/>
    <w:pPr>
      <w:spacing w:before="100" w:beforeAutospacing="1" w:after="100" w:afterAutospacing="1" w:line="240" w:lineRule="auto"/>
      <w:outlineLvl w:val="3"/>
    </w:pPr>
    <w:rPr>
      <w:rFonts w:eastAsia="Times New Roman" w:cs="Times New Roman"/>
      <w:b/>
      <w:bCs/>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C0D"/>
    <w:pPr>
      <w:spacing w:after="0" w:line="240" w:lineRule="auto"/>
      <w:ind w:left="720"/>
    </w:pPr>
    <w:rPr>
      <w:rFonts w:ascii="Calibri" w:hAnsi="Calibri" w:cs="Times New Roman"/>
      <w:sz w:val="22"/>
    </w:rPr>
  </w:style>
  <w:style w:type="character" w:styleId="Hyperlink">
    <w:name w:val="Hyperlink"/>
    <w:basedOn w:val="DefaultParagraphFont"/>
    <w:uiPriority w:val="99"/>
    <w:unhideWhenUsed/>
    <w:rsid w:val="00593C0D"/>
    <w:rPr>
      <w:color w:val="0000FF" w:themeColor="hyperlink"/>
      <w:u w:val="single"/>
    </w:rPr>
  </w:style>
  <w:style w:type="character" w:styleId="CommentReference">
    <w:name w:val="annotation reference"/>
    <w:basedOn w:val="DefaultParagraphFont"/>
    <w:uiPriority w:val="99"/>
    <w:semiHidden/>
    <w:unhideWhenUsed/>
    <w:rsid w:val="00593C0D"/>
    <w:rPr>
      <w:sz w:val="16"/>
      <w:szCs w:val="16"/>
    </w:rPr>
  </w:style>
  <w:style w:type="paragraph" w:styleId="CommentText">
    <w:name w:val="annotation text"/>
    <w:basedOn w:val="Normal"/>
    <w:link w:val="CommentTextChar"/>
    <w:uiPriority w:val="99"/>
    <w:unhideWhenUsed/>
    <w:rsid w:val="00593C0D"/>
    <w:pPr>
      <w:spacing w:line="240" w:lineRule="auto"/>
    </w:pPr>
    <w:rPr>
      <w:sz w:val="20"/>
      <w:szCs w:val="20"/>
    </w:rPr>
  </w:style>
  <w:style w:type="character" w:customStyle="1" w:styleId="CommentTextChar">
    <w:name w:val="Comment Text Char"/>
    <w:basedOn w:val="DefaultParagraphFont"/>
    <w:link w:val="CommentText"/>
    <w:uiPriority w:val="99"/>
    <w:rsid w:val="00593C0D"/>
    <w:rPr>
      <w:rFonts w:ascii="Times New Roman" w:hAnsi="Times New Roman"/>
      <w:sz w:val="20"/>
      <w:szCs w:val="20"/>
    </w:rPr>
  </w:style>
  <w:style w:type="paragraph" w:styleId="NoSpacing">
    <w:name w:val="No Spacing"/>
    <w:uiPriority w:val="1"/>
    <w:qFormat/>
    <w:rsid w:val="00593C0D"/>
    <w:pPr>
      <w:spacing w:after="0" w:line="240" w:lineRule="auto"/>
    </w:pPr>
    <w:rPr>
      <w:rFonts w:ascii="Calibri" w:eastAsia="Times New Roman" w:hAnsi="Calibri" w:cs="Times New Roman"/>
      <w:lang w:eastAsia="en-AU"/>
    </w:rPr>
  </w:style>
  <w:style w:type="paragraph" w:styleId="BalloonText">
    <w:name w:val="Balloon Text"/>
    <w:basedOn w:val="Normal"/>
    <w:link w:val="BalloonTextChar"/>
    <w:uiPriority w:val="99"/>
    <w:semiHidden/>
    <w:unhideWhenUsed/>
    <w:rsid w:val="00593C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C0D"/>
    <w:rPr>
      <w:rFonts w:ascii="Tahoma" w:hAnsi="Tahoma" w:cs="Tahoma"/>
      <w:sz w:val="16"/>
      <w:szCs w:val="16"/>
    </w:rPr>
  </w:style>
  <w:style w:type="paragraph" w:customStyle="1" w:styleId="EndNoteBibliographyTitle">
    <w:name w:val="EndNote Bibliography Title"/>
    <w:basedOn w:val="Normal"/>
    <w:link w:val="EndNoteBibliographyTitleChar"/>
    <w:rsid w:val="00810DD4"/>
    <w:pPr>
      <w:spacing w:after="0"/>
      <w:jc w:val="center"/>
    </w:pPr>
    <w:rPr>
      <w:rFonts w:cs="Times New Roman"/>
      <w:noProof/>
      <w:lang w:val="en-US"/>
    </w:rPr>
  </w:style>
  <w:style w:type="character" w:customStyle="1" w:styleId="EndNoteBibliographyTitleChar">
    <w:name w:val="EndNote Bibliography Title Char"/>
    <w:basedOn w:val="DefaultParagraphFont"/>
    <w:link w:val="EndNoteBibliographyTitle"/>
    <w:rsid w:val="00810DD4"/>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810DD4"/>
    <w:pPr>
      <w:spacing w:line="240" w:lineRule="auto"/>
    </w:pPr>
    <w:rPr>
      <w:rFonts w:cs="Times New Roman"/>
      <w:noProof/>
      <w:lang w:val="en-US"/>
    </w:rPr>
  </w:style>
  <w:style w:type="character" w:customStyle="1" w:styleId="EndNoteBibliographyChar">
    <w:name w:val="EndNote Bibliography Char"/>
    <w:basedOn w:val="DefaultParagraphFont"/>
    <w:link w:val="EndNoteBibliography"/>
    <w:rsid w:val="00810DD4"/>
    <w:rPr>
      <w:rFonts w:ascii="Times New Roman" w:hAnsi="Times New Roman" w:cs="Times New Roman"/>
      <w:noProof/>
      <w:sz w:val="24"/>
      <w:lang w:val="en-US"/>
    </w:rPr>
  </w:style>
  <w:style w:type="paragraph" w:styleId="CommentSubject">
    <w:name w:val="annotation subject"/>
    <w:basedOn w:val="CommentText"/>
    <w:next w:val="CommentText"/>
    <w:link w:val="CommentSubjectChar"/>
    <w:uiPriority w:val="99"/>
    <w:semiHidden/>
    <w:unhideWhenUsed/>
    <w:rsid w:val="004C77EE"/>
    <w:rPr>
      <w:b/>
      <w:bCs/>
    </w:rPr>
  </w:style>
  <w:style w:type="character" w:customStyle="1" w:styleId="CommentSubjectChar">
    <w:name w:val="Comment Subject Char"/>
    <w:basedOn w:val="CommentTextChar"/>
    <w:link w:val="CommentSubject"/>
    <w:uiPriority w:val="99"/>
    <w:semiHidden/>
    <w:rsid w:val="004C77EE"/>
    <w:rPr>
      <w:rFonts w:ascii="Times New Roman" w:hAnsi="Times New Roman"/>
      <w:b/>
      <w:bCs/>
      <w:sz w:val="20"/>
      <w:szCs w:val="20"/>
    </w:rPr>
  </w:style>
  <w:style w:type="paragraph" w:styleId="Header">
    <w:name w:val="header"/>
    <w:basedOn w:val="Normal"/>
    <w:link w:val="HeaderChar"/>
    <w:uiPriority w:val="99"/>
    <w:unhideWhenUsed/>
    <w:rsid w:val="00B10F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0FE4"/>
    <w:rPr>
      <w:rFonts w:ascii="Times New Roman" w:hAnsi="Times New Roman"/>
      <w:sz w:val="24"/>
    </w:rPr>
  </w:style>
  <w:style w:type="paragraph" w:styleId="Footer">
    <w:name w:val="footer"/>
    <w:basedOn w:val="Normal"/>
    <w:link w:val="FooterChar"/>
    <w:uiPriority w:val="99"/>
    <w:unhideWhenUsed/>
    <w:rsid w:val="00B10F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0FE4"/>
    <w:rPr>
      <w:rFonts w:ascii="Times New Roman" w:hAnsi="Times New Roman"/>
      <w:sz w:val="24"/>
    </w:rPr>
  </w:style>
  <w:style w:type="character" w:customStyle="1" w:styleId="Heading1Char">
    <w:name w:val="Heading 1 Char"/>
    <w:basedOn w:val="DefaultParagraphFont"/>
    <w:link w:val="Heading1"/>
    <w:uiPriority w:val="9"/>
    <w:rsid w:val="008567B9"/>
    <w:rPr>
      <w:rFonts w:ascii="Times New Roman" w:eastAsia="Times New Roman" w:hAnsi="Times New Roman" w:cs="Times New Roman"/>
      <w:b/>
      <w:bCs/>
      <w:kern w:val="36"/>
      <w:sz w:val="48"/>
      <w:szCs w:val="48"/>
      <w:lang w:eastAsia="en-AU"/>
    </w:rPr>
  </w:style>
  <w:style w:type="character" w:customStyle="1" w:styleId="Heading4Char">
    <w:name w:val="Heading 4 Char"/>
    <w:basedOn w:val="DefaultParagraphFont"/>
    <w:link w:val="Heading4"/>
    <w:uiPriority w:val="9"/>
    <w:rsid w:val="008567B9"/>
    <w:rPr>
      <w:rFonts w:ascii="Times New Roman" w:eastAsia="Times New Roman" w:hAnsi="Times New Roman" w:cs="Times New Roman"/>
      <w:b/>
      <w:bCs/>
      <w:sz w:val="24"/>
      <w:szCs w:val="24"/>
      <w:lang w:eastAsia="en-AU"/>
    </w:rPr>
  </w:style>
  <w:style w:type="character" w:customStyle="1" w:styleId="highlight">
    <w:name w:val="highlight"/>
    <w:basedOn w:val="DefaultParagraphFont"/>
    <w:rsid w:val="008567B9"/>
  </w:style>
  <w:style w:type="paragraph" w:styleId="Revision">
    <w:name w:val="Revision"/>
    <w:hidden/>
    <w:uiPriority w:val="99"/>
    <w:semiHidden/>
    <w:rsid w:val="0074315E"/>
    <w:pPr>
      <w:spacing w:after="0" w:line="240" w:lineRule="auto"/>
    </w:pPr>
    <w:rPr>
      <w:rFonts w:ascii="Times New Roman" w:hAnsi="Times New Roman"/>
      <w:sz w:val="24"/>
    </w:rPr>
  </w:style>
  <w:style w:type="paragraph" w:customStyle="1" w:styleId="Title1">
    <w:name w:val="Title1"/>
    <w:basedOn w:val="Normal"/>
    <w:rsid w:val="007275ED"/>
    <w:pPr>
      <w:spacing w:before="100" w:beforeAutospacing="1" w:after="100" w:afterAutospacing="1" w:line="240" w:lineRule="auto"/>
    </w:pPr>
    <w:rPr>
      <w:rFonts w:eastAsia="Times New Roman" w:cs="Times New Roman"/>
      <w:szCs w:val="24"/>
      <w:lang w:val="en-US"/>
    </w:rPr>
  </w:style>
  <w:style w:type="paragraph" w:customStyle="1" w:styleId="desc">
    <w:name w:val="desc"/>
    <w:basedOn w:val="Normal"/>
    <w:rsid w:val="007275ED"/>
    <w:pPr>
      <w:spacing w:before="100" w:beforeAutospacing="1" w:after="100" w:afterAutospacing="1" w:line="240" w:lineRule="auto"/>
    </w:pPr>
    <w:rPr>
      <w:rFonts w:eastAsia="Times New Roman" w:cs="Times New Roman"/>
      <w:szCs w:val="24"/>
      <w:lang w:val="en-US"/>
    </w:rPr>
  </w:style>
  <w:style w:type="paragraph" w:customStyle="1" w:styleId="details">
    <w:name w:val="details"/>
    <w:basedOn w:val="Normal"/>
    <w:rsid w:val="007275ED"/>
    <w:pPr>
      <w:spacing w:before="100" w:beforeAutospacing="1" w:after="100" w:afterAutospacing="1" w:line="240" w:lineRule="auto"/>
    </w:pPr>
    <w:rPr>
      <w:rFonts w:eastAsia="Times New Roman" w:cs="Times New Roman"/>
      <w:szCs w:val="24"/>
      <w:lang w:val="en-US"/>
    </w:rPr>
  </w:style>
  <w:style w:type="character" w:customStyle="1" w:styleId="jrnl">
    <w:name w:val="jrnl"/>
    <w:basedOn w:val="DefaultParagraphFont"/>
    <w:rsid w:val="007275ED"/>
  </w:style>
  <w:style w:type="table" w:styleId="TableGrid">
    <w:name w:val="Table Grid"/>
    <w:basedOn w:val="TableNormal"/>
    <w:uiPriority w:val="59"/>
    <w:rsid w:val="00BB7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5571B"/>
    <w:pPr>
      <w:spacing w:before="100" w:beforeAutospacing="1" w:after="100" w:afterAutospacing="1" w:line="240" w:lineRule="auto"/>
    </w:pPr>
    <w:rPr>
      <w:rFonts w:eastAsiaTheme="minorEastAsia" w:cs="Times New Roman"/>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16192">
      <w:bodyDiv w:val="1"/>
      <w:marLeft w:val="0"/>
      <w:marRight w:val="0"/>
      <w:marTop w:val="0"/>
      <w:marBottom w:val="0"/>
      <w:divBdr>
        <w:top w:val="none" w:sz="0" w:space="0" w:color="auto"/>
        <w:left w:val="none" w:sz="0" w:space="0" w:color="auto"/>
        <w:bottom w:val="none" w:sz="0" w:space="0" w:color="auto"/>
        <w:right w:val="none" w:sz="0" w:space="0" w:color="auto"/>
      </w:divBdr>
    </w:div>
    <w:div w:id="120810098">
      <w:bodyDiv w:val="1"/>
      <w:marLeft w:val="0"/>
      <w:marRight w:val="0"/>
      <w:marTop w:val="0"/>
      <w:marBottom w:val="0"/>
      <w:divBdr>
        <w:top w:val="none" w:sz="0" w:space="0" w:color="auto"/>
        <w:left w:val="none" w:sz="0" w:space="0" w:color="auto"/>
        <w:bottom w:val="none" w:sz="0" w:space="0" w:color="auto"/>
        <w:right w:val="none" w:sz="0" w:space="0" w:color="auto"/>
      </w:divBdr>
      <w:divsChild>
        <w:div w:id="711072897">
          <w:marLeft w:val="0"/>
          <w:marRight w:val="0"/>
          <w:marTop w:val="120"/>
          <w:marBottom w:val="360"/>
          <w:divBdr>
            <w:top w:val="none" w:sz="0" w:space="0" w:color="auto"/>
            <w:left w:val="none" w:sz="0" w:space="0" w:color="auto"/>
            <w:bottom w:val="none" w:sz="0" w:space="0" w:color="auto"/>
            <w:right w:val="none" w:sz="0" w:space="0" w:color="auto"/>
          </w:divBdr>
          <w:divsChild>
            <w:div w:id="163390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642288">
      <w:bodyDiv w:val="1"/>
      <w:marLeft w:val="0"/>
      <w:marRight w:val="0"/>
      <w:marTop w:val="0"/>
      <w:marBottom w:val="0"/>
      <w:divBdr>
        <w:top w:val="none" w:sz="0" w:space="0" w:color="auto"/>
        <w:left w:val="none" w:sz="0" w:space="0" w:color="auto"/>
        <w:bottom w:val="none" w:sz="0" w:space="0" w:color="auto"/>
        <w:right w:val="none" w:sz="0" w:space="0" w:color="auto"/>
      </w:divBdr>
    </w:div>
    <w:div w:id="440733762">
      <w:bodyDiv w:val="1"/>
      <w:marLeft w:val="0"/>
      <w:marRight w:val="0"/>
      <w:marTop w:val="0"/>
      <w:marBottom w:val="0"/>
      <w:divBdr>
        <w:top w:val="none" w:sz="0" w:space="0" w:color="auto"/>
        <w:left w:val="none" w:sz="0" w:space="0" w:color="auto"/>
        <w:bottom w:val="none" w:sz="0" w:space="0" w:color="auto"/>
        <w:right w:val="none" w:sz="0" w:space="0" w:color="auto"/>
      </w:divBdr>
      <w:divsChild>
        <w:div w:id="1811634133">
          <w:marLeft w:val="0"/>
          <w:marRight w:val="0"/>
          <w:marTop w:val="120"/>
          <w:marBottom w:val="360"/>
          <w:divBdr>
            <w:top w:val="none" w:sz="0" w:space="0" w:color="auto"/>
            <w:left w:val="none" w:sz="0" w:space="0" w:color="auto"/>
            <w:bottom w:val="none" w:sz="0" w:space="0" w:color="auto"/>
            <w:right w:val="none" w:sz="0" w:space="0" w:color="auto"/>
          </w:divBdr>
          <w:divsChild>
            <w:div w:id="130681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813823">
      <w:bodyDiv w:val="1"/>
      <w:marLeft w:val="0"/>
      <w:marRight w:val="0"/>
      <w:marTop w:val="0"/>
      <w:marBottom w:val="0"/>
      <w:divBdr>
        <w:top w:val="none" w:sz="0" w:space="0" w:color="auto"/>
        <w:left w:val="none" w:sz="0" w:space="0" w:color="auto"/>
        <w:bottom w:val="none" w:sz="0" w:space="0" w:color="auto"/>
        <w:right w:val="none" w:sz="0" w:space="0" w:color="auto"/>
      </w:divBdr>
    </w:div>
    <w:div w:id="449394443">
      <w:bodyDiv w:val="1"/>
      <w:marLeft w:val="0"/>
      <w:marRight w:val="0"/>
      <w:marTop w:val="0"/>
      <w:marBottom w:val="0"/>
      <w:divBdr>
        <w:top w:val="none" w:sz="0" w:space="0" w:color="auto"/>
        <w:left w:val="none" w:sz="0" w:space="0" w:color="auto"/>
        <w:bottom w:val="none" w:sz="0" w:space="0" w:color="auto"/>
        <w:right w:val="none" w:sz="0" w:space="0" w:color="auto"/>
      </w:divBdr>
    </w:div>
    <w:div w:id="454759912">
      <w:bodyDiv w:val="1"/>
      <w:marLeft w:val="0"/>
      <w:marRight w:val="0"/>
      <w:marTop w:val="0"/>
      <w:marBottom w:val="0"/>
      <w:divBdr>
        <w:top w:val="none" w:sz="0" w:space="0" w:color="auto"/>
        <w:left w:val="none" w:sz="0" w:space="0" w:color="auto"/>
        <w:bottom w:val="none" w:sz="0" w:space="0" w:color="auto"/>
        <w:right w:val="none" w:sz="0" w:space="0" w:color="auto"/>
      </w:divBdr>
    </w:div>
    <w:div w:id="501092192">
      <w:bodyDiv w:val="1"/>
      <w:marLeft w:val="0"/>
      <w:marRight w:val="0"/>
      <w:marTop w:val="0"/>
      <w:marBottom w:val="0"/>
      <w:divBdr>
        <w:top w:val="none" w:sz="0" w:space="0" w:color="auto"/>
        <w:left w:val="none" w:sz="0" w:space="0" w:color="auto"/>
        <w:bottom w:val="none" w:sz="0" w:space="0" w:color="auto"/>
        <w:right w:val="none" w:sz="0" w:space="0" w:color="auto"/>
      </w:divBdr>
    </w:div>
    <w:div w:id="645546915">
      <w:bodyDiv w:val="1"/>
      <w:marLeft w:val="0"/>
      <w:marRight w:val="0"/>
      <w:marTop w:val="0"/>
      <w:marBottom w:val="0"/>
      <w:divBdr>
        <w:top w:val="none" w:sz="0" w:space="0" w:color="auto"/>
        <w:left w:val="none" w:sz="0" w:space="0" w:color="auto"/>
        <w:bottom w:val="none" w:sz="0" w:space="0" w:color="auto"/>
        <w:right w:val="none" w:sz="0" w:space="0" w:color="auto"/>
      </w:divBdr>
    </w:div>
    <w:div w:id="650017377">
      <w:bodyDiv w:val="1"/>
      <w:marLeft w:val="0"/>
      <w:marRight w:val="0"/>
      <w:marTop w:val="0"/>
      <w:marBottom w:val="0"/>
      <w:divBdr>
        <w:top w:val="none" w:sz="0" w:space="0" w:color="auto"/>
        <w:left w:val="none" w:sz="0" w:space="0" w:color="auto"/>
        <w:bottom w:val="none" w:sz="0" w:space="0" w:color="auto"/>
        <w:right w:val="none" w:sz="0" w:space="0" w:color="auto"/>
      </w:divBdr>
    </w:div>
    <w:div w:id="695353963">
      <w:bodyDiv w:val="1"/>
      <w:marLeft w:val="0"/>
      <w:marRight w:val="0"/>
      <w:marTop w:val="0"/>
      <w:marBottom w:val="0"/>
      <w:divBdr>
        <w:top w:val="none" w:sz="0" w:space="0" w:color="auto"/>
        <w:left w:val="none" w:sz="0" w:space="0" w:color="auto"/>
        <w:bottom w:val="none" w:sz="0" w:space="0" w:color="auto"/>
        <w:right w:val="none" w:sz="0" w:space="0" w:color="auto"/>
      </w:divBdr>
    </w:div>
    <w:div w:id="740562912">
      <w:bodyDiv w:val="1"/>
      <w:marLeft w:val="0"/>
      <w:marRight w:val="0"/>
      <w:marTop w:val="0"/>
      <w:marBottom w:val="0"/>
      <w:divBdr>
        <w:top w:val="none" w:sz="0" w:space="0" w:color="auto"/>
        <w:left w:val="none" w:sz="0" w:space="0" w:color="auto"/>
        <w:bottom w:val="none" w:sz="0" w:space="0" w:color="auto"/>
        <w:right w:val="none" w:sz="0" w:space="0" w:color="auto"/>
      </w:divBdr>
    </w:div>
    <w:div w:id="787696042">
      <w:bodyDiv w:val="1"/>
      <w:marLeft w:val="0"/>
      <w:marRight w:val="0"/>
      <w:marTop w:val="0"/>
      <w:marBottom w:val="0"/>
      <w:divBdr>
        <w:top w:val="none" w:sz="0" w:space="0" w:color="auto"/>
        <w:left w:val="none" w:sz="0" w:space="0" w:color="auto"/>
        <w:bottom w:val="none" w:sz="0" w:space="0" w:color="auto"/>
        <w:right w:val="none" w:sz="0" w:space="0" w:color="auto"/>
      </w:divBdr>
    </w:div>
    <w:div w:id="791629764">
      <w:bodyDiv w:val="1"/>
      <w:marLeft w:val="0"/>
      <w:marRight w:val="0"/>
      <w:marTop w:val="0"/>
      <w:marBottom w:val="0"/>
      <w:divBdr>
        <w:top w:val="none" w:sz="0" w:space="0" w:color="auto"/>
        <w:left w:val="none" w:sz="0" w:space="0" w:color="auto"/>
        <w:bottom w:val="none" w:sz="0" w:space="0" w:color="auto"/>
        <w:right w:val="none" w:sz="0" w:space="0" w:color="auto"/>
      </w:divBdr>
    </w:div>
    <w:div w:id="863129001">
      <w:bodyDiv w:val="1"/>
      <w:marLeft w:val="0"/>
      <w:marRight w:val="0"/>
      <w:marTop w:val="0"/>
      <w:marBottom w:val="0"/>
      <w:divBdr>
        <w:top w:val="none" w:sz="0" w:space="0" w:color="auto"/>
        <w:left w:val="none" w:sz="0" w:space="0" w:color="auto"/>
        <w:bottom w:val="none" w:sz="0" w:space="0" w:color="auto"/>
        <w:right w:val="none" w:sz="0" w:space="0" w:color="auto"/>
      </w:divBdr>
    </w:div>
    <w:div w:id="863175783">
      <w:bodyDiv w:val="1"/>
      <w:marLeft w:val="0"/>
      <w:marRight w:val="0"/>
      <w:marTop w:val="0"/>
      <w:marBottom w:val="0"/>
      <w:divBdr>
        <w:top w:val="none" w:sz="0" w:space="0" w:color="auto"/>
        <w:left w:val="none" w:sz="0" w:space="0" w:color="auto"/>
        <w:bottom w:val="none" w:sz="0" w:space="0" w:color="auto"/>
        <w:right w:val="none" w:sz="0" w:space="0" w:color="auto"/>
      </w:divBdr>
    </w:div>
    <w:div w:id="1175269102">
      <w:bodyDiv w:val="1"/>
      <w:marLeft w:val="0"/>
      <w:marRight w:val="0"/>
      <w:marTop w:val="0"/>
      <w:marBottom w:val="0"/>
      <w:divBdr>
        <w:top w:val="none" w:sz="0" w:space="0" w:color="auto"/>
        <w:left w:val="none" w:sz="0" w:space="0" w:color="auto"/>
        <w:bottom w:val="none" w:sz="0" w:space="0" w:color="auto"/>
        <w:right w:val="none" w:sz="0" w:space="0" w:color="auto"/>
      </w:divBdr>
    </w:div>
    <w:div w:id="1256208135">
      <w:bodyDiv w:val="1"/>
      <w:marLeft w:val="0"/>
      <w:marRight w:val="0"/>
      <w:marTop w:val="0"/>
      <w:marBottom w:val="0"/>
      <w:divBdr>
        <w:top w:val="none" w:sz="0" w:space="0" w:color="auto"/>
        <w:left w:val="none" w:sz="0" w:space="0" w:color="auto"/>
        <w:bottom w:val="none" w:sz="0" w:space="0" w:color="auto"/>
        <w:right w:val="none" w:sz="0" w:space="0" w:color="auto"/>
      </w:divBdr>
    </w:div>
    <w:div w:id="1386022841">
      <w:bodyDiv w:val="1"/>
      <w:marLeft w:val="0"/>
      <w:marRight w:val="0"/>
      <w:marTop w:val="0"/>
      <w:marBottom w:val="0"/>
      <w:divBdr>
        <w:top w:val="none" w:sz="0" w:space="0" w:color="auto"/>
        <w:left w:val="none" w:sz="0" w:space="0" w:color="auto"/>
        <w:bottom w:val="none" w:sz="0" w:space="0" w:color="auto"/>
        <w:right w:val="none" w:sz="0" w:space="0" w:color="auto"/>
      </w:divBdr>
    </w:div>
    <w:div w:id="1470977576">
      <w:bodyDiv w:val="1"/>
      <w:marLeft w:val="0"/>
      <w:marRight w:val="0"/>
      <w:marTop w:val="0"/>
      <w:marBottom w:val="0"/>
      <w:divBdr>
        <w:top w:val="none" w:sz="0" w:space="0" w:color="auto"/>
        <w:left w:val="none" w:sz="0" w:space="0" w:color="auto"/>
        <w:bottom w:val="none" w:sz="0" w:space="0" w:color="auto"/>
        <w:right w:val="none" w:sz="0" w:space="0" w:color="auto"/>
      </w:divBdr>
    </w:div>
    <w:div w:id="1583565815">
      <w:bodyDiv w:val="1"/>
      <w:marLeft w:val="0"/>
      <w:marRight w:val="0"/>
      <w:marTop w:val="0"/>
      <w:marBottom w:val="0"/>
      <w:divBdr>
        <w:top w:val="none" w:sz="0" w:space="0" w:color="auto"/>
        <w:left w:val="none" w:sz="0" w:space="0" w:color="auto"/>
        <w:bottom w:val="none" w:sz="0" w:space="0" w:color="auto"/>
        <w:right w:val="none" w:sz="0" w:space="0" w:color="auto"/>
      </w:divBdr>
      <w:divsChild>
        <w:div w:id="2126852452">
          <w:marLeft w:val="0"/>
          <w:marRight w:val="0"/>
          <w:marTop w:val="120"/>
          <w:marBottom w:val="360"/>
          <w:divBdr>
            <w:top w:val="none" w:sz="0" w:space="0" w:color="auto"/>
            <w:left w:val="none" w:sz="0" w:space="0" w:color="auto"/>
            <w:bottom w:val="none" w:sz="0" w:space="0" w:color="auto"/>
            <w:right w:val="none" w:sz="0" w:space="0" w:color="auto"/>
          </w:divBdr>
          <w:divsChild>
            <w:div w:id="42064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756619">
      <w:bodyDiv w:val="1"/>
      <w:marLeft w:val="0"/>
      <w:marRight w:val="0"/>
      <w:marTop w:val="0"/>
      <w:marBottom w:val="0"/>
      <w:divBdr>
        <w:top w:val="none" w:sz="0" w:space="0" w:color="auto"/>
        <w:left w:val="none" w:sz="0" w:space="0" w:color="auto"/>
        <w:bottom w:val="none" w:sz="0" w:space="0" w:color="auto"/>
        <w:right w:val="none" w:sz="0" w:space="0" w:color="auto"/>
      </w:divBdr>
    </w:div>
    <w:div w:id="1674990901">
      <w:bodyDiv w:val="1"/>
      <w:marLeft w:val="0"/>
      <w:marRight w:val="0"/>
      <w:marTop w:val="0"/>
      <w:marBottom w:val="0"/>
      <w:divBdr>
        <w:top w:val="none" w:sz="0" w:space="0" w:color="auto"/>
        <w:left w:val="none" w:sz="0" w:space="0" w:color="auto"/>
        <w:bottom w:val="none" w:sz="0" w:space="0" w:color="auto"/>
        <w:right w:val="none" w:sz="0" w:space="0" w:color="auto"/>
      </w:divBdr>
      <w:divsChild>
        <w:div w:id="2074893295">
          <w:marLeft w:val="0"/>
          <w:marRight w:val="0"/>
          <w:marTop w:val="34"/>
          <w:marBottom w:val="34"/>
          <w:divBdr>
            <w:top w:val="none" w:sz="0" w:space="0" w:color="auto"/>
            <w:left w:val="none" w:sz="0" w:space="0" w:color="auto"/>
            <w:bottom w:val="none" w:sz="0" w:space="0" w:color="auto"/>
            <w:right w:val="none" w:sz="0" w:space="0" w:color="auto"/>
          </w:divBdr>
        </w:div>
        <w:div w:id="140773312">
          <w:marLeft w:val="0"/>
          <w:marRight w:val="0"/>
          <w:marTop w:val="0"/>
          <w:marBottom w:val="0"/>
          <w:divBdr>
            <w:top w:val="none" w:sz="0" w:space="0" w:color="auto"/>
            <w:left w:val="none" w:sz="0" w:space="0" w:color="auto"/>
            <w:bottom w:val="none" w:sz="0" w:space="0" w:color="auto"/>
            <w:right w:val="none" w:sz="0" w:space="0" w:color="auto"/>
          </w:divBdr>
        </w:div>
      </w:divsChild>
    </w:div>
    <w:div w:id="1706363985">
      <w:bodyDiv w:val="1"/>
      <w:marLeft w:val="0"/>
      <w:marRight w:val="0"/>
      <w:marTop w:val="0"/>
      <w:marBottom w:val="0"/>
      <w:divBdr>
        <w:top w:val="none" w:sz="0" w:space="0" w:color="auto"/>
        <w:left w:val="none" w:sz="0" w:space="0" w:color="auto"/>
        <w:bottom w:val="none" w:sz="0" w:space="0" w:color="auto"/>
        <w:right w:val="none" w:sz="0" w:space="0" w:color="auto"/>
      </w:divBdr>
    </w:div>
    <w:div w:id="1894537361">
      <w:bodyDiv w:val="1"/>
      <w:marLeft w:val="0"/>
      <w:marRight w:val="0"/>
      <w:marTop w:val="0"/>
      <w:marBottom w:val="0"/>
      <w:divBdr>
        <w:top w:val="none" w:sz="0" w:space="0" w:color="auto"/>
        <w:left w:val="none" w:sz="0" w:space="0" w:color="auto"/>
        <w:bottom w:val="none" w:sz="0" w:space="0" w:color="auto"/>
        <w:right w:val="none" w:sz="0" w:space="0" w:color="auto"/>
      </w:divBdr>
      <w:divsChild>
        <w:div w:id="31806246">
          <w:marLeft w:val="0"/>
          <w:marRight w:val="0"/>
          <w:marTop w:val="120"/>
          <w:marBottom w:val="360"/>
          <w:divBdr>
            <w:top w:val="none" w:sz="0" w:space="0" w:color="auto"/>
            <w:left w:val="none" w:sz="0" w:space="0" w:color="auto"/>
            <w:bottom w:val="none" w:sz="0" w:space="0" w:color="auto"/>
            <w:right w:val="none" w:sz="0" w:space="0" w:color="auto"/>
          </w:divBdr>
          <w:divsChild>
            <w:div w:id="180469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011865">
      <w:bodyDiv w:val="1"/>
      <w:marLeft w:val="0"/>
      <w:marRight w:val="0"/>
      <w:marTop w:val="0"/>
      <w:marBottom w:val="0"/>
      <w:divBdr>
        <w:top w:val="none" w:sz="0" w:space="0" w:color="auto"/>
        <w:left w:val="none" w:sz="0" w:space="0" w:color="auto"/>
        <w:bottom w:val="none" w:sz="0" w:space="0" w:color="auto"/>
        <w:right w:val="none" w:sz="0" w:space="0" w:color="auto"/>
      </w:divBdr>
    </w:div>
    <w:div w:id="1949853301">
      <w:bodyDiv w:val="1"/>
      <w:marLeft w:val="0"/>
      <w:marRight w:val="0"/>
      <w:marTop w:val="0"/>
      <w:marBottom w:val="0"/>
      <w:divBdr>
        <w:top w:val="none" w:sz="0" w:space="0" w:color="auto"/>
        <w:left w:val="none" w:sz="0" w:space="0" w:color="auto"/>
        <w:bottom w:val="none" w:sz="0" w:space="0" w:color="auto"/>
        <w:right w:val="none" w:sz="0" w:space="0" w:color="auto"/>
      </w:divBdr>
    </w:div>
    <w:div w:id="1972396994">
      <w:bodyDiv w:val="1"/>
      <w:marLeft w:val="0"/>
      <w:marRight w:val="0"/>
      <w:marTop w:val="0"/>
      <w:marBottom w:val="0"/>
      <w:divBdr>
        <w:top w:val="none" w:sz="0" w:space="0" w:color="auto"/>
        <w:left w:val="none" w:sz="0" w:space="0" w:color="auto"/>
        <w:bottom w:val="none" w:sz="0" w:space="0" w:color="auto"/>
        <w:right w:val="none" w:sz="0" w:space="0" w:color="auto"/>
      </w:divBdr>
    </w:div>
    <w:div w:id="1992102284">
      <w:bodyDiv w:val="1"/>
      <w:marLeft w:val="0"/>
      <w:marRight w:val="0"/>
      <w:marTop w:val="0"/>
      <w:marBottom w:val="0"/>
      <w:divBdr>
        <w:top w:val="none" w:sz="0" w:space="0" w:color="auto"/>
        <w:left w:val="none" w:sz="0" w:space="0" w:color="auto"/>
        <w:bottom w:val="none" w:sz="0" w:space="0" w:color="auto"/>
        <w:right w:val="none" w:sz="0" w:space="0" w:color="auto"/>
      </w:divBdr>
    </w:div>
    <w:div w:id="2005087683">
      <w:bodyDiv w:val="1"/>
      <w:marLeft w:val="0"/>
      <w:marRight w:val="0"/>
      <w:marTop w:val="0"/>
      <w:marBottom w:val="0"/>
      <w:divBdr>
        <w:top w:val="none" w:sz="0" w:space="0" w:color="auto"/>
        <w:left w:val="none" w:sz="0" w:space="0" w:color="auto"/>
        <w:bottom w:val="none" w:sz="0" w:space="0" w:color="auto"/>
        <w:right w:val="none" w:sz="0" w:space="0" w:color="auto"/>
      </w:divBdr>
    </w:div>
    <w:div w:id="2024084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handouts.uscap.org/AN2017/2017_CM19_rabba_0601.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12385-A01A-43C1-A33D-6F1B29FF4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3168</Words>
  <Characters>18063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QIMR</Company>
  <LinksUpToDate>false</LinksUpToDate>
  <CharactersWithSpaces>21189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Johnatty</dc:creator>
  <cp:lastModifiedBy>Sharon Johnatty</cp:lastModifiedBy>
  <cp:revision>3</cp:revision>
  <cp:lastPrinted>2018-11-19T05:54:00Z</cp:lastPrinted>
  <dcterms:created xsi:type="dcterms:W3CDTF">2020-02-07T08:26:00Z</dcterms:created>
  <dcterms:modified xsi:type="dcterms:W3CDTF">2020-02-20T00:37:00Z</dcterms:modified>
</cp:coreProperties>
</file>