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20C" w:rsidRPr="00127BAB" w:rsidRDefault="0090720C" w:rsidP="0090720C">
      <w:pPr>
        <w:rPr>
          <w:b/>
          <w:color w:val="222222"/>
          <w:sz w:val="28"/>
          <w:szCs w:val="28"/>
        </w:rPr>
      </w:pPr>
      <w:proofErr w:type="gramStart"/>
      <w:r>
        <w:rPr>
          <w:b/>
          <w:color w:val="222222"/>
          <w:sz w:val="28"/>
          <w:szCs w:val="28"/>
        </w:rPr>
        <w:t>Supplementary</w:t>
      </w:r>
      <w:r w:rsidRPr="00127BAB">
        <w:rPr>
          <w:b/>
          <w:color w:val="222222"/>
          <w:sz w:val="28"/>
          <w:szCs w:val="28"/>
        </w:rPr>
        <w:t xml:space="preserve"> Table 1.</w:t>
      </w:r>
      <w:proofErr w:type="gramEnd"/>
      <w:r w:rsidRPr="00127BAB">
        <w:rPr>
          <w:b/>
          <w:color w:val="222222"/>
          <w:sz w:val="28"/>
          <w:szCs w:val="28"/>
        </w:rPr>
        <w:t xml:space="preserve"> </w:t>
      </w:r>
      <w:proofErr w:type="gramStart"/>
      <w:r w:rsidRPr="00127BAB">
        <w:rPr>
          <w:color w:val="222222"/>
        </w:rPr>
        <w:t>Model selection for assessing factors affecting demographic parameters of the two subpopulations.</w:t>
      </w:r>
      <w:proofErr w:type="gramEnd"/>
      <w:r w:rsidRPr="00127BAB">
        <w:rPr>
          <w:color w:val="222222"/>
        </w:rPr>
        <w:t xml:space="preserve"> The dataset extends between 1996 and 2016 for </w:t>
      </w:r>
      <w:r>
        <w:rPr>
          <w:color w:val="222222"/>
        </w:rPr>
        <w:t>México</w:t>
      </w:r>
      <w:r w:rsidRPr="00127BAB">
        <w:rPr>
          <w:color w:val="222222"/>
        </w:rPr>
        <w:t xml:space="preserve"> and between 1993 and 2013 for Costa Rica. The best models for each subpopulation are marked in bold. Models used to get the variance-covariance matrix between transient probability, survival probability and breeding propensity probabilities are shown in italics. </w:t>
      </w:r>
      <w:proofErr w:type="spellStart"/>
      <w:r w:rsidRPr="00127BAB">
        <w:rPr>
          <w:color w:val="222222"/>
        </w:rPr>
        <w:t>Tr</w:t>
      </w:r>
      <w:proofErr w:type="spellEnd"/>
      <w:r w:rsidRPr="00127BAB">
        <w:rPr>
          <w:color w:val="222222"/>
        </w:rPr>
        <w:t xml:space="preserve"> is the probability of being a transient, Phi, the survival probability, B, the probability of </w:t>
      </w:r>
      <w:proofErr w:type="spellStart"/>
      <w:r w:rsidRPr="00127BAB">
        <w:rPr>
          <w:color w:val="222222"/>
        </w:rPr>
        <w:t>remigrating</w:t>
      </w:r>
      <w:proofErr w:type="spellEnd"/>
      <w:r w:rsidRPr="00127BAB">
        <w:rPr>
          <w:color w:val="222222"/>
        </w:rPr>
        <w:t xml:space="preserve"> after 1</w:t>
      </w:r>
      <w:proofErr w:type="gramStart"/>
      <w:r w:rsidRPr="00127BAB">
        <w:rPr>
          <w:color w:val="222222"/>
        </w:rPr>
        <w:t>,2,3</w:t>
      </w:r>
      <w:proofErr w:type="gramEnd"/>
      <w:r w:rsidRPr="00127BAB">
        <w:rPr>
          <w:color w:val="222222"/>
        </w:rPr>
        <w:t xml:space="preserve"> and 4 or more years, p is the probability of capture; Parameters were kept constant (.) or were allowed to change with time (t); ‘T’: a trend over the study period; ‘w’: effect of the Winter MEI; * represents and interaction between terms; + represents an additive term</w:t>
      </w:r>
    </w:p>
    <w:p w:rsidR="0090720C" w:rsidRPr="00127BAB" w:rsidRDefault="0090720C" w:rsidP="0090720C"/>
    <w:tbl>
      <w:tblPr>
        <w:tblW w:w="100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805"/>
        <w:gridCol w:w="806"/>
        <w:gridCol w:w="806"/>
        <w:gridCol w:w="806"/>
        <w:gridCol w:w="807"/>
        <w:gridCol w:w="1119"/>
        <w:gridCol w:w="1395"/>
        <w:gridCol w:w="1051"/>
        <w:gridCol w:w="1051"/>
      </w:tblGrid>
      <w:tr w:rsidR="0090720C" w:rsidRPr="00127BAB" w:rsidTr="00374648">
        <w:trPr>
          <w:cantSplit/>
          <w:trHeight w:val="180"/>
          <w:tblHeader/>
          <w:jc w:val="center"/>
        </w:trPr>
        <w:tc>
          <w:tcPr>
            <w:tcW w:w="1357" w:type="dxa"/>
            <w:shd w:val="clear" w:color="auto" w:fill="BFBFBF" w:themeFill="background1" w:themeFillShade="BF"/>
          </w:tcPr>
          <w:p w:rsidR="0090720C" w:rsidRPr="00127BAB" w:rsidRDefault="0090720C" w:rsidP="00374648">
            <w:r w:rsidRPr="00127BAB">
              <w:t> </w:t>
            </w:r>
            <w:r w:rsidRPr="00127BAB">
              <w:rPr>
                <w:b/>
              </w:rPr>
              <w:t>Model</w:t>
            </w:r>
          </w:p>
        </w:tc>
        <w:tc>
          <w:tcPr>
            <w:tcW w:w="805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proofErr w:type="spellStart"/>
            <w:r w:rsidRPr="00127BAB">
              <w:rPr>
                <w:b/>
              </w:rPr>
              <w:t>Tr</w:t>
            </w:r>
            <w:proofErr w:type="spellEnd"/>
          </w:p>
        </w:tc>
        <w:tc>
          <w:tcPr>
            <w:tcW w:w="806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Phi</w:t>
            </w:r>
          </w:p>
        </w:tc>
        <w:tc>
          <w:tcPr>
            <w:tcW w:w="806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B</w:t>
            </w:r>
          </w:p>
        </w:tc>
        <w:tc>
          <w:tcPr>
            <w:tcW w:w="806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p</w:t>
            </w:r>
          </w:p>
        </w:tc>
        <w:tc>
          <w:tcPr>
            <w:tcW w:w="807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proofErr w:type="spellStart"/>
            <w:r w:rsidRPr="00127BAB">
              <w:rPr>
                <w:b/>
              </w:rPr>
              <w:t>np</w:t>
            </w:r>
            <w:proofErr w:type="spellEnd"/>
          </w:p>
        </w:tc>
        <w:tc>
          <w:tcPr>
            <w:tcW w:w="1119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proofErr w:type="spellStart"/>
            <w:r w:rsidRPr="00127BAB">
              <w:rPr>
                <w:b/>
              </w:rPr>
              <w:t>Dev</w:t>
            </w:r>
            <w:proofErr w:type="spellEnd"/>
          </w:p>
        </w:tc>
        <w:tc>
          <w:tcPr>
            <w:tcW w:w="1395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proofErr w:type="spellStart"/>
            <w:r w:rsidRPr="00127BAB">
              <w:rPr>
                <w:b/>
              </w:rPr>
              <w:t>QAICc</w:t>
            </w:r>
            <w:proofErr w:type="spellEnd"/>
          </w:p>
        </w:tc>
        <w:tc>
          <w:tcPr>
            <w:tcW w:w="1051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rFonts w:ascii="Noto Sans Symbols" w:eastAsia="Noto Sans Symbols" w:hAnsi="Noto Sans Symbols" w:cs="Noto Sans Symbols"/>
                <w:b/>
              </w:rPr>
              <w:t>Δ</w:t>
            </w:r>
            <w:r w:rsidRPr="00127BAB">
              <w:rPr>
                <w:b/>
              </w:rPr>
              <w:t xml:space="preserve"> AIC</w:t>
            </w:r>
          </w:p>
        </w:tc>
        <w:tc>
          <w:tcPr>
            <w:tcW w:w="1051" w:type="dxa"/>
            <w:shd w:val="clear" w:color="auto" w:fill="BFBFBF" w:themeFill="background1" w:themeFillShade="BF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AIC W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>
              <w:rPr>
                <w:b/>
              </w:rPr>
              <w:t>México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806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</w:p>
        </w:tc>
        <w:tc>
          <w:tcPr>
            <w:tcW w:w="806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</w:p>
        </w:tc>
        <w:tc>
          <w:tcPr>
            <w:tcW w:w="806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 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 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 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 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2697,47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1703,48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2,410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0,094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2702,02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1704,21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3,138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0,091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3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2706,86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1705,12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4,049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0,058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4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t>2706,55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1706,98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5,908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0,023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5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2716,69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1711,12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10,051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0,003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6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2794,03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1721,82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20,749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7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2795,66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1722,81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21,743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8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2804,12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1725,96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24,891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9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2743,37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1727,41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26,340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10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2683,82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1730,19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29,126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19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2688,99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1733,35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32,283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11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2683,92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1734,41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33,341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12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2688,90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1735,38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34,307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13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2692,58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1735,55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34,477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14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2785,43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1753,09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52,019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15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62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2675,30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1760,54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59,474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lastRenderedPageBreak/>
              <w:t>16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2665,06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1783,95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82,884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17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2674,72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1787,72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86,650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18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91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2651,28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1807,71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106,642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19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2688,99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1733,35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32,283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  <w:rPr>
                <w:b/>
              </w:rPr>
            </w:pPr>
            <w:r w:rsidRPr="00127BAB">
              <w:rPr>
                <w:b/>
              </w:rPr>
              <w:t>20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31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2683,45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1701,07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0,000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0,438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21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31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2693,94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1707,47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6,401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0,018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  <w:rPr>
                <w:b/>
              </w:rPr>
            </w:pPr>
            <w:r w:rsidRPr="00127BAB">
              <w:rPr>
                <w:b/>
              </w:rPr>
              <w:t>22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32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2682,17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1702,34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1,271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0,232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23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12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2762,38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1710,56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9,496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0,004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  <w:rPr>
                <w:i/>
              </w:rPr>
            </w:pPr>
            <w:r w:rsidRPr="00127BAB">
              <w:rPr>
                <w:i/>
              </w:rPr>
              <w:t>24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2716,69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1711,12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10,051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0,003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  <w:rPr>
                <w:b/>
              </w:rPr>
            </w:pPr>
            <w:r w:rsidRPr="00127BAB">
              <w:rPr>
                <w:b/>
              </w:rPr>
              <w:t>25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32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2680,432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1701,279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0,210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0,394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Costa Rica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806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806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806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rPr>
                <w:b/>
              </w:rPr>
              <w:t>1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28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6094,99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2052,97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0,958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0,265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rPr>
                <w:b/>
              </w:rPr>
              <w:t>2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27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6098,29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2052,01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0,000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0,428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3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6118,93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2056,74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4,723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0,040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  <w:rPr>
                <w:b/>
              </w:rPr>
            </w:pPr>
            <w:r w:rsidRPr="00127BAB">
              <w:rPr>
                <w:b/>
              </w:rPr>
              <w:t>4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27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6101,19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rPr>
                <w:b/>
              </w:rPr>
              <w:t>2052,96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0,949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  <w:rPr>
                <w:b/>
              </w:rPr>
            </w:pPr>
            <w:r w:rsidRPr="00127BAB">
              <w:rPr>
                <w:b/>
              </w:rPr>
              <w:t>0,266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  <w:rPr>
                <w:i/>
              </w:rPr>
            </w:pPr>
            <w:r w:rsidRPr="00127BAB">
              <w:rPr>
                <w:i/>
              </w:rPr>
              <w:t>5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27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6208,92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2088,25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36,236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  <w:rPr>
                <w:i/>
              </w:rPr>
            </w:pPr>
            <w:r w:rsidRPr="00127BAB">
              <w:rPr>
                <w:i/>
              </w:rPr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6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6444,10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2126,79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74,779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7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6454,07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2130,06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78,047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8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6455,21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2128,42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76,406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9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6307,02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2118,35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66,332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10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6068,04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2079,06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27,041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11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6067,04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2082,86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30,848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12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6070,24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2081,84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29,829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lastRenderedPageBreak/>
              <w:t>13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6084,04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2084,30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32,281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14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26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6416,77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2154,29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102,277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15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63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6041,03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2107,64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55,622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16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6112,13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2162,49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110,476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17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77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6015,16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2128,61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76,600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18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108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5969,37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2179,91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127,896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19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4+t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45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6059,77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2076,35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24,333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20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31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6186,27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2089,00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36,988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21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31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6183,81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2088,19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36,180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22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31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6167,25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2082,77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30,757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RPr="00127BAB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23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32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6165,70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2084,31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32,296</w:t>
            </w:r>
          </w:p>
        </w:tc>
        <w:tc>
          <w:tcPr>
            <w:tcW w:w="1051" w:type="dxa"/>
          </w:tcPr>
          <w:p w:rsidR="0090720C" w:rsidRPr="00127BAB" w:rsidRDefault="0090720C" w:rsidP="00374648">
            <w:pPr>
              <w:jc w:val="center"/>
            </w:pPr>
            <w:r w:rsidRPr="00127BAB">
              <w:t>0,000</w:t>
            </w:r>
          </w:p>
        </w:tc>
      </w:tr>
      <w:tr w:rsidR="0090720C" w:rsidTr="00374648">
        <w:trPr>
          <w:cantSplit/>
          <w:trHeight w:val="180"/>
          <w:jc w:val="center"/>
        </w:trPr>
        <w:tc>
          <w:tcPr>
            <w:tcW w:w="1357" w:type="dxa"/>
            <w:shd w:val="clear" w:color="auto" w:fill="auto"/>
          </w:tcPr>
          <w:p w:rsidR="0090720C" w:rsidRPr="00127BAB" w:rsidRDefault="0090720C" w:rsidP="00374648">
            <w:pPr>
              <w:jc w:val="right"/>
            </w:pPr>
            <w:r w:rsidRPr="00127BAB">
              <w:t>24</w:t>
            </w:r>
          </w:p>
        </w:tc>
        <w:tc>
          <w:tcPr>
            <w:tcW w:w="80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T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4*w</w:t>
            </w:r>
          </w:p>
        </w:tc>
        <w:tc>
          <w:tcPr>
            <w:tcW w:w="806" w:type="dxa"/>
          </w:tcPr>
          <w:p w:rsidR="0090720C" w:rsidRPr="00127BAB" w:rsidRDefault="0090720C" w:rsidP="00374648">
            <w:pPr>
              <w:jc w:val="center"/>
            </w:pPr>
            <w:r w:rsidRPr="00127BAB">
              <w:t>.</w:t>
            </w:r>
          </w:p>
        </w:tc>
        <w:tc>
          <w:tcPr>
            <w:tcW w:w="807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13</w:t>
            </w:r>
          </w:p>
        </w:tc>
        <w:tc>
          <w:tcPr>
            <w:tcW w:w="1119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6415,24</w:t>
            </w:r>
          </w:p>
        </w:tc>
        <w:tc>
          <w:tcPr>
            <w:tcW w:w="1395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2127,42</w:t>
            </w:r>
          </w:p>
        </w:tc>
        <w:tc>
          <w:tcPr>
            <w:tcW w:w="1051" w:type="dxa"/>
            <w:shd w:val="clear" w:color="auto" w:fill="auto"/>
          </w:tcPr>
          <w:p w:rsidR="0090720C" w:rsidRPr="00127BAB" w:rsidRDefault="0090720C" w:rsidP="00374648">
            <w:pPr>
              <w:jc w:val="center"/>
            </w:pPr>
            <w:r w:rsidRPr="00127BAB">
              <w:t>75,405</w:t>
            </w:r>
          </w:p>
        </w:tc>
        <w:tc>
          <w:tcPr>
            <w:tcW w:w="1051" w:type="dxa"/>
          </w:tcPr>
          <w:p w:rsidR="0090720C" w:rsidRDefault="0090720C" w:rsidP="00374648">
            <w:pPr>
              <w:jc w:val="center"/>
            </w:pPr>
            <w:r w:rsidRPr="00127BAB">
              <w:t>0,000</w:t>
            </w:r>
          </w:p>
        </w:tc>
      </w:tr>
    </w:tbl>
    <w:p w:rsidR="0090720C" w:rsidRDefault="0090720C" w:rsidP="0090720C"/>
    <w:p w:rsidR="0090720C" w:rsidRDefault="0090720C" w:rsidP="0090720C"/>
    <w:p w:rsidR="0090720C" w:rsidRDefault="0090720C" w:rsidP="0090720C"/>
    <w:p w:rsidR="0090720C" w:rsidRDefault="0090720C" w:rsidP="0090720C"/>
    <w:p w:rsidR="008B05A4" w:rsidRDefault="008B05A4">
      <w:bookmarkStart w:id="0" w:name="_GoBack"/>
      <w:bookmarkEnd w:id="0"/>
    </w:p>
    <w:sectPr w:rsidR="008B05A4" w:rsidSect="00CC5311">
      <w:pgSz w:w="12240" w:h="15840"/>
      <w:pgMar w:top="1440" w:right="1440" w:bottom="1440" w:left="144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0C"/>
    <w:rsid w:val="001569D8"/>
    <w:rsid w:val="00480178"/>
    <w:rsid w:val="008B05A4"/>
    <w:rsid w:val="0090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2692</Characters>
  <Application>Microsoft Office Word</Application>
  <DocSecurity>0</DocSecurity>
  <Lines>22</Lines>
  <Paragraphs>6</Paragraphs>
  <ScaleCrop>false</ScaleCrop>
  <Company>Microsoft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Vimal Saklani</dc:creator>
  <cp:lastModifiedBy>Vimal Saklani</cp:lastModifiedBy>
  <cp:revision>1</cp:revision>
  <dcterms:created xsi:type="dcterms:W3CDTF">2020-02-14T15:03:00Z</dcterms:created>
  <dcterms:modified xsi:type="dcterms:W3CDTF">2020-02-14T15:03:00Z</dcterms:modified>
</cp:coreProperties>
</file>