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92FBD" w14:textId="77777777" w:rsidR="00951062" w:rsidRPr="00951062" w:rsidRDefault="00951062" w:rsidP="009510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951062">
        <w:rPr>
          <w:rFonts w:ascii="Times New Roman" w:eastAsia="Times New Roman" w:hAnsi="Times New Roman" w:cs="Times New Roman"/>
          <w:sz w:val="36"/>
          <w:szCs w:val="36"/>
        </w:rPr>
        <w:t>Supplementary Materials for</w:t>
      </w:r>
    </w:p>
    <w:p w14:paraId="1CA934B6" w14:textId="77777777" w:rsidR="00951062" w:rsidRPr="00951062" w:rsidRDefault="00951062" w:rsidP="00951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1CD2C22" w14:textId="757C33F8" w:rsidR="00594441" w:rsidRPr="00594441" w:rsidRDefault="00214FDB" w:rsidP="00594441">
      <w:pPr>
        <w:pStyle w:val="Authors"/>
        <w:jc w:val="left"/>
        <w:rPr>
          <w:bCs/>
          <w:kern w:val="28"/>
          <w:sz w:val="28"/>
          <w:szCs w:val="28"/>
        </w:rPr>
      </w:pPr>
      <w:r w:rsidRPr="00214FDB">
        <w:rPr>
          <w:bCs/>
          <w:kern w:val="28"/>
          <w:sz w:val="28"/>
          <w:szCs w:val="28"/>
        </w:rPr>
        <w:t>Relating Natural Language Aptitude to Individual Differences in Learning Programming Languages</w:t>
      </w:r>
      <w:bookmarkStart w:id="0" w:name="_GoBack"/>
      <w:bookmarkEnd w:id="0"/>
    </w:p>
    <w:p w14:paraId="2257F5CC" w14:textId="2CDF520E" w:rsidR="00951062" w:rsidRPr="00951062" w:rsidRDefault="00951062" w:rsidP="0095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7D581F" w14:textId="77777777" w:rsidR="00951062" w:rsidRPr="00951062" w:rsidRDefault="00951062" w:rsidP="0095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AA5BE8" w14:textId="071F79CA" w:rsidR="00951062" w:rsidRPr="00951062" w:rsidRDefault="00951062" w:rsidP="00951062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951062">
        <w:rPr>
          <w:rFonts w:ascii="Times New Roman" w:eastAsia="Times New Roman" w:hAnsi="Times New Roman" w:cs="Times New Roman"/>
          <w:sz w:val="24"/>
          <w:szCs w:val="24"/>
        </w:rPr>
        <w:t>Chantel S. Prat</w:t>
      </w:r>
      <w:r w:rsidR="00BF60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="00BF60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,2,3</w:t>
      </w:r>
      <w:proofErr w:type="gramEnd"/>
      <w:r w:rsidRPr="0095106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951062">
        <w:rPr>
          <w:rFonts w:ascii="Times New Roman" w:eastAsia="Times New Roman" w:hAnsi="Times New Roman" w:cs="Times New Roman"/>
          <w:sz w:val="24"/>
          <w:szCs w:val="24"/>
        </w:rPr>
        <w:t>, Tara M. Madhyastha</w:t>
      </w:r>
      <w:r w:rsidR="00BF60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703E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03E97">
        <w:rPr>
          <w:rFonts w:ascii="Times New Roman" w:eastAsia="Times New Roman" w:hAnsi="Times New Roman" w:cs="Times New Roman"/>
          <w:sz w:val="24"/>
          <w:szCs w:val="24"/>
        </w:rPr>
        <w:t>Malayka</w:t>
      </w:r>
      <w:proofErr w:type="spellEnd"/>
      <w:r w:rsidR="00703E97"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 w:rsidRPr="00951062">
        <w:rPr>
          <w:rFonts w:ascii="Times New Roman" w:eastAsia="Times New Roman" w:hAnsi="Times New Roman" w:cs="Times New Roman"/>
          <w:sz w:val="24"/>
          <w:szCs w:val="24"/>
        </w:rPr>
        <w:t>. Mottarella</w:t>
      </w:r>
      <w:r w:rsidR="00BF6075" w:rsidRPr="00BF60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</w:t>
      </w:r>
      <w:r w:rsidRPr="00BF60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951062">
        <w:rPr>
          <w:rFonts w:ascii="Times New Roman" w:eastAsia="Times New Roman" w:hAnsi="Times New Roman" w:cs="Times New Roman"/>
          <w:sz w:val="24"/>
          <w:szCs w:val="24"/>
        </w:rPr>
        <w:t>, Chu-</w:t>
      </w:r>
      <w:proofErr w:type="spellStart"/>
      <w:r w:rsidRPr="00951062">
        <w:rPr>
          <w:rFonts w:ascii="Times New Roman" w:eastAsia="Times New Roman" w:hAnsi="Times New Roman" w:cs="Times New Roman"/>
          <w:sz w:val="24"/>
          <w:szCs w:val="24"/>
        </w:rPr>
        <w:t>Hsuan</w:t>
      </w:r>
      <w:proofErr w:type="spellEnd"/>
      <w:r w:rsidRPr="00951062">
        <w:rPr>
          <w:rFonts w:ascii="Times New Roman" w:eastAsia="Times New Roman" w:hAnsi="Times New Roman" w:cs="Times New Roman"/>
          <w:sz w:val="24"/>
          <w:szCs w:val="24"/>
        </w:rPr>
        <w:t xml:space="preserve"> Kuo</w:t>
      </w:r>
      <w:r w:rsidRPr="0095106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14948111" w14:textId="77777777" w:rsidR="00951062" w:rsidRPr="00951062" w:rsidRDefault="00951062" w:rsidP="0095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281BFB" w14:textId="77777777" w:rsidR="00951062" w:rsidRPr="00951062" w:rsidRDefault="00951062" w:rsidP="0095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1062">
        <w:rPr>
          <w:rFonts w:ascii="Times New Roman" w:eastAsia="Times New Roman" w:hAnsi="Times New Roman" w:cs="Times New Roman"/>
          <w:sz w:val="24"/>
          <w:szCs w:val="24"/>
        </w:rPr>
        <w:t xml:space="preserve">Correspondence to: </w:t>
      </w:r>
      <w:hyperlink r:id="rId5" w:history="1">
        <w:r w:rsidRPr="009510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csprat@uw.edu</w:t>
        </w:r>
      </w:hyperlink>
    </w:p>
    <w:p w14:paraId="3DC62581" w14:textId="77777777" w:rsidR="00951062" w:rsidRPr="00951062" w:rsidRDefault="00951062" w:rsidP="00951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5999DFA" w14:textId="77777777" w:rsidR="00951062" w:rsidRPr="00951062" w:rsidRDefault="00951062" w:rsidP="009510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0514C13" w14:textId="77777777" w:rsidR="00951062" w:rsidRPr="005222B9" w:rsidRDefault="00951062" w:rsidP="0095106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bookmarkStart w:id="1" w:name="Tables"/>
      <w:bookmarkStart w:id="2" w:name="MaterialsMethods"/>
      <w:bookmarkEnd w:id="1"/>
      <w:bookmarkEnd w:id="2"/>
      <w:r w:rsidRPr="00951062">
        <w:rPr>
          <w:rFonts w:ascii="Times New Roman" w:eastAsia="Times New Roman" w:hAnsi="Times New Roman" w:cs="Times New Roman"/>
          <w:sz w:val="24"/>
          <w:szCs w:val="20"/>
        </w:rPr>
        <w:br w:type="page"/>
      </w:r>
    </w:p>
    <w:p w14:paraId="22CA628F" w14:textId="02D6A4B0" w:rsidR="00951062" w:rsidRDefault="00B63F06" w:rsidP="00384AF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 xml:space="preserve">Bivariate Correlations between Python Learning Outcomes </w:t>
      </w:r>
      <w:r w:rsidR="00B9019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nd Behavioral Measures</w:t>
      </w:r>
    </w:p>
    <w:p w14:paraId="0500060C" w14:textId="77777777" w:rsidR="00B63F06" w:rsidRPr="005222B9" w:rsidRDefault="00B63F06" w:rsidP="00384AF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W w:w="9420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2070"/>
        <w:gridCol w:w="2145"/>
        <w:gridCol w:w="2340"/>
      </w:tblGrid>
      <w:tr w:rsidR="005222B9" w:rsidRPr="005222B9" w14:paraId="65F74719" w14:textId="77777777" w:rsidTr="004F707F">
        <w:trPr>
          <w:trHeight w:val="106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3CF35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0F420" w14:textId="6080DF1A" w:rsidR="00951062" w:rsidRPr="005222B9" w:rsidRDefault="00951062" w:rsidP="00BA43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Learning Rate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E1F01" w14:textId="4AFBE49A" w:rsidR="00951062" w:rsidRDefault="00951062" w:rsidP="00BA43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Programming</w:t>
            </w:r>
          </w:p>
          <w:p w14:paraId="30C26198" w14:textId="5B5B816B" w:rsidR="00B63F06" w:rsidRPr="005222B9" w:rsidRDefault="00B63F06" w:rsidP="00BA43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6C243" w14:textId="1D52B1D1" w:rsidR="00951062" w:rsidRPr="005222B9" w:rsidRDefault="00951062" w:rsidP="00BA43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Declarative Knowledge</w:t>
            </w:r>
          </w:p>
        </w:tc>
      </w:tr>
      <w:tr w:rsidR="005222B9" w:rsidRPr="005222B9" w14:paraId="02C3856A" w14:textId="77777777" w:rsidTr="004F707F">
        <w:trPr>
          <w:trHeight w:val="78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F8437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 (MLAT)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00EAC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0.560**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F840B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0.541**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9969B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0.449**</w:t>
            </w:r>
          </w:p>
        </w:tc>
      </w:tr>
      <w:tr w:rsidR="005222B9" w:rsidRPr="005222B9" w14:paraId="321D9865" w14:textId="77777777" w:rsidTr="004F707F">
        <w:trPr>
          <w:trHeight w:val="72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E377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Numeracy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0094C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0.515**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19AE0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0.542**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5D5E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0.418**</w:t>
            </w:r>
          </w:p>
        </w:tc>
      </w:tr>
      <w:tr w:rsidR="005222B9" w:rsidRPr="005222B9" w14:paraId="09EC52EE" w14:textId="77777777" w:rsidTr="004F707F">
        <w:trPr>
          <w:trHeight w:val="74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C2BD7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Fluid Reasoning (RAPM)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AA615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0.657**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23857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0.714**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82ABD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0.547**</w:t>
            </w:r>
          </w:p>
        </w:tc>
      </w:tr>
      <w:tr w:rsidR="005222B9" w:rsidRPr="005222B9" w14:paraId="366413EF" w14:textId="77777777" w:rsidTr="004F707F">
        <w:trPr>
          <w:trHeight w:val="78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625C3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Working Memory Span (Composite Score)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3979D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0.425**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197C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0.382**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A6D68" w14:textId="6D295D30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</w:tr>
      <w:tr w:rsidR="005222B9" w:rsidRPr="005222B9" w14:paraId="1DB30AF3" w14:textId="77777777" w:rsidTr="004F707F">
        <w:trPr>
          <w:trHeight w:val="72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D99E8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Working Memory Updating (3-Back </w:t>
            </w:r>
            <w:proofErr w:type="spellStart"/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Acc</w:t>
            </w:r>
            <w:proofErr w:type="spellEnd"/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62A33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0.454**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DED54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0.538**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65A4C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0.409**</w:t>
            </w:r>
          </w:p>
        </w:tc>
      </w:tr>
      <w:tr w:rsidR="005222B9" w:rsidRPr="005222B9" w14:paraId="6B6E83A6" w14:textId="77777777" w:rsidTr="004F707F">
        <w:trPr>
          <w:trHeight w:val="78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7D122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Inhibition (Simon RT)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F02C8" w14:textId="171B9C3F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A8F32" w14:textId="129C662D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43127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0.441**</w:t>
            </w:r>
          </w:p>
        </w:tc>
      </w:tr>
      <w:tr w:rsidR="005222B9" w:rsidRPr="005222B9" w14:paraId="560D360E" w14:textId="77777777" w:rsidTr="004F707F">
        <w:trPr>
          <w:trHeight w:val="78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D7962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Implicit Learning (PSS Choose </w:t>
            </w:r>
            <w:proofErr w:type="spellStart"/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Acc</w:t>
            </w:r>
            <w:proofErr w:type="spellEnd"/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664AA" w14:textId="483C4FE9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0B336" w14:textId="133358FB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F635" w14:textId="04B60047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0.158</w:t>
            </w:r>
          </w:p>
        </w:tc>
      </w:tr>
      <w:tr w:rsidR="005222B9" w:rsidRPr="005222B9" w14:paraId="2523D70A" w14:textId="77777777" w:rsidTr="004F707F">
        <w:trPr>
          <w:trHeight w:val="78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F9904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Implicit Learning (PSS Avoid </w:t>
            </w:r>
            <w:proofErr w:type="spellStart"/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Acc</w:t>
            </w:r>
            <w:proofErr w:type="spellEnd"/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E17CD" w14:textId="2D134686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3FC27" w14:textId="3F29387A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D0E21" w14:textId="6CEA25F4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</w:tr>
      <w:tr w:rsidR="005222B9" w:rsidRPr="005222B9" w14:paraId="20447DA3" w14:textId="77777777" w:rsidTr="004F707F">
        <w:trPr>
          <w:trHeight w:val="480"/>
        </w:trPr>
        <w:tc>
          <w:tcPr>
            <w:tcW w:w="28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D664F" w14:textId="77777777" w:rsidR="00951062" w:rsidRPr="005222B9" w:rsidRDefault="00951062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Attentional Blink Size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AD013" w14:textId="00124BD1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D279E" w14:textId="735D4B37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B383" w14:textId="40CAD972" w:rsidR="00951062" w:rsidRPr="005222B9" w:rsidRDefault="00E36A93" w:rsidP="00384A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0.253</w:t>
            </w:r>
          </w:p>
        </w:tc>
      </w:tr>
    </w:tbl>
    <w:p w14:paraId="7E948FE8" w14:textId="77777777" w:rsidR="00951062" w:rsidRPr="005222B9" w:rsidRDefault="00951062" w:rsidP="0038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61B23E" w14:textId="3F056AA2" w:rsidR="00951062" w:rsidRPr="005222B9" w:rsidRDefault="00D83D41" w:rsidP="00384AFD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Supplementary </w:t>
      </w:r>
      <w:r w:rsidR="00951062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Table S</w:t>
      </w:r>
      <w:r w:rsidR="00783EDB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1</w:t>
      </w:r>
      <w:r w:rsidR="00951062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.</w:t>
      </w:r>
    </w:p>
    <w:p w14:paraId="52FFAAD8" w14:textId="38DB94BF" w:rsidR="00951062" w:rsidRPr="005222B9" w:rsidRDefault="00951062" w:rsidP="0038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2B9">
        <w:rPr>
          <w:rFonts w:ascii="Times New Roman" w:eastAsia="Times New Roman" w:hAnsi="Times New Roman" w:cs="Times New Roman"/>
          <w:sz w:val="24"/>
          <w:szCs w:val="24"/>
        </w:rPr>
        <w:t>Bivariate correlations of Py</w:t>
      </w:r>
      <w:r w:rsidR="00B63F06">
        <w:rPr>
          <w:rFonts w:ascii="Times New Roman" w:eastAsia="Times New Roman" w:hAnsi="Times New Roman" w:cs="Times New Roman"/>
          <w:sz w:val="24"/>
          <w:szCs w:val="24"/>
        </w:rPr>
        <w:t>thon outcome variables and all behavioral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predictor variables. Pearson’s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values with * =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&lt; 0.05 uncorrected, ** =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&lt; 0.05 FDR corrected.</w:t>
      </w:r>
    </w:p>
    <w:p w14:paraId="354A14C2" w14:textId="524E2418" w:rsidR="00B90192" w:rsidRDefault="00B9019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0D2C123" w14:textId="6AD5EA91" w:rsidR="00B90192" w:rsidRDefault="00B90192" w:rsidP="00B901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Inter-correlations among Python Learning Outcomes and Behavioral Measures</w:t>
      </w:r>
    </w:p>
    <w:p w14:paraId="1ACBA056" w14:textId="77777777" w:rsidR="00951062" w:rsidRPr="005222B9" w:rsidRDefault="00951062" w:rsidP="0038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0B2CB7" w14:textId="67AF5A25" w:rsidR="00951062" w:rsidRPr="005222B9" w:rsidRDefault="00951062" w:rsidP="00384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515"/>
        <w:gridCol w:w="1365"/>
        <w:gridCol w:w="1365"/>
        <w:gridCol w:w="1950"/>
        <w:gridCol w:w="1200"/>
      </w:tblGrid>
      <w:tr w:rsidR="005222B9" w:rsidRPr="005222B9" w14:paraId="6D281BC7" w14:textId="77777777" w:rsidTr="004F707F">
        <w:trPr>
          <w:trHeight w:val="7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F6B4F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46EDF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 (MLAT)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E2B30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Numeracy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C9E5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Fluid</w:t>
            </w:r>
          </w:p>
          <w:p w14:paraId="38AD40E4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Reasoning (RAPM)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377A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WM Span</w:t>
            </w:r>
          </w:p>
          <w:p w14:paraId="1C203C8F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(Composite </w:t>
            </w:r>
          </w:p>
          <w:p w14:paraId="1BBFE962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Span Score)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90741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WM Updating</w:t>
            </w:r>
          </w:p>
          <w:p w14:paraId="54481A5C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(3-Back)</w:t>
            </w:r>
          </w:p>
        </w:tc>
      </w:tr>
      <w:tr w:rsidR="005222B9" w:rsidRPr="005222B9" w14:paraId="5403A031" w14:textId="77777777" w:rsidTr="004F707F">
        <w:trPr>
          <w:trHeight w:val="6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91C3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 (MLAT)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AB20B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D1F6C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3A65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BE518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B099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2B9" w:rsidRPr="005222B9" w14:paraId="077B8741" w14:textId="77777777" w:rsidTr="004F707F">
        <w:trPr>
          <w:trHeight w:val="7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56400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Numeracy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A1290" w14:textId="3675E6B9" w:rsidR="00951062" w:rsidRPr="005222B9" w:rsidRDefault="00E36A93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711DB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4B5A1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CEBC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D5D8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2B9" w:rsidRPr="005222B9" w14:paraId="41DEE360" w14:textId="77777777" w:rsidTr="004F707F">
        <w:trPr>
          <w:trHeight w:val="7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07C8A" w14:textId="2D4A8147" w:rsidR="00951062" w:rsidRPr="005222B9" w:rsidRDefault="00A151B0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Fluid Reasoning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68F41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0.485**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27148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0.600**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08143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EAB1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7575A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2B9" w:rsidRPr="005222B9" w14:paraId="58B09A2D" w14:textId="77777777" w:rsidTr="004F707F">
        <w:trPr>
          <w:trHeight w:val="7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59EE3" w14:textId="55447A37" w:rsidR="00951062" w:rsidRPr="005222B9" w:rsidRDefault="00951062" w:rsidP="00A1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WM </w:t>
            </w:r>
            <w:r w:rsidR="00A151B0">
              <w:rPr>
                <w:rFonts w:ascii="Times New Roman" w:eastAsia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D291B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0.394**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EC4F4" w14:textId="20E2402B" w:rsidR="00951062" w:rsidRPr="005222B9" w:rsidRDefault="00E36A93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69DCF" w14:textId="0A570534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0C786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1170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2B9" w:rsidRPr="005222B9" w14:paraId="20E71046" w14:textId="77777777" w:rsidTr="004F707F">
        <w:trPr>
          <w:trHeight w:val="8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79BCC" w14:textId="5E7ABC71" w:rsidR="00951062" w:rsidRPr="005222B9" w:rsidRDefault="00A151B0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WM </w:t>
            </w:r>
            <w:r w:rsidR="00951062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Updating</w:t>
            </w:r>
          </w:p>
          <w:p w14:paraId="46C0A6B8" w14:textId="120B8691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8B0DD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0.376**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60E31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0.624**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B2399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0.542**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18E75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0.398**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2EB3B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2B9" w:rsidRPr="005222B9" w14:paraId="376D1073" w14:textId="77777777" w:rsidTr="004F707F">
        <w:trPr>
          <w:trHeight w:val="7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81F1A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Inhibition</w:t>
            </w:r>
          </w:p>
          <w:p w14:paraId="447E01D6" w14:textId="5F361123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3CF8" w14:textId="285633E4" w:rsidR="00951062" w:rsidRPr="005222B9" w:rsidRDefault="00E36A93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C1D9" w14:textId="074316F5" w:rsidR="00951062" w:rsidRPr="005222B9" w:rsidRDefault="00E36A93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D6DCF" w14:textId="5327C88A" w:rsidR="00951062" w:rsidRPr="005222B9" w:rsidRDefault="00E36A93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A7F15" w14:textId="150C15B1" w:rsidR="00951062" w:rsidRPr="005222B9" w:rsidRDefault="00E36A93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A1D26" w14:textId="77777777" w:rsidR="00951062" w:rsidRPr="005222B9" w:rsidRDefault="00951062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0.148</w:t>
            </w:r>
          </w:p>
        </w:tc>
      </w:tr>
    </w:tbl>
    <w:p w14:paraId="6E1CD6DA" w14:textId="4E363E94" w:rsidR="00951062" w:rsidRPr="005222B9" w:rsidRDefault="002E77F7" w:rsidP="0095106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Supplementary </w:t>
      </w:r>
      <w:r w:rsidR="00951062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Table S</w:t>
      </w:r>
      <w:r w:rsidR="00100583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2</w:t>
      </w:r>
      <w:r w:rsidR="00951062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.</w:t>
      </w:r>
    </w:p>
    <w:p w14:paraId="039212D4" w14:textId="77777777" w:rsidR="00B90192" w:rsidRDefault="00951062" w:rsidP="00534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Bivariate correlations between all significant behavioral predictor variables. Pearson’s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values with * =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&lt; 0.05 uncorrected, ** =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&lt; 0.05 FDR corrected.</w:t>
      </w:r>
    </w:p>
    <w:p w14:paraId="2833C063" w14:textId="77777777" w:rsidR="00B90192" w:rsidRDefault="00B9019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4684EC2" w14:textId="3C2A2A29" w:rsidR="00B90192" w:rsidRDefault="00B90192" w:rsidP="00B901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Bivariate Correlations between Python Learning Outcomes and EEG Power Indices</w:t>
      </w:r>
    </w:p>
    <w:p w14:paraId="600CA753" w14:textId="10A25C8B" w:rsidR="00534676" w:rsidRPr="005222B9" w:rsidRDefault="00534676" w:rsidP="00534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1489"/>
        <w:gridCol w:w="1348"/>
        <w:gridCol w:w="2071"/>
        <w:gridCol w:w="1963"/>
      </w:tblGrid>
      <w:tr w:rsidR="005222B9" w:rsidRPr="005222B9" w14:paraId="0B62A313" w14:textId="77777777" w:rsidTr="00384AFD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C0121" w14:textId="77777777" w:rsidR="00534676" w:rsidRPr="005222B9" w:rsidRDefault="00534676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430FF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Predictor Source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87098" w14:textId="3FC501D5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Learning Rate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43568" w14:textId="6801083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Programming Acc</w:t>
            </w:r>
            <w:r w:rsidR="00B90192">
              <w:rPr>
                <w:rFonts w:ascii="Times New Roman" w:hAnsi="Times New Roman" w:cs="Times New Roman"/>
                <w:sz w:val="24"/>
                <w:szCs w:val="24"/>
              </w:rPr>
              <w:t>uracy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1CDD7" w14:textId="40F9465C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Declarative Knowledge</w:t>
            </w:r>
          </w:p>
        </w:tc>
      </w:tr>
      <w:tr w:rsidR="005222B9" w:rsidRPr="005222B9" w14:paraId="312AEB9D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16CDF1" w14:textId="074DED64" w:rsidR="00534676" w:rsidRPr="005222B9" w:rsidRDefault="00B90192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r w:rsidR="00534676"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Frontotemporal Beta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77FAD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9E39F" w14:textId="6647E9AB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E0115" w14:textId="6A773F90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C76EB" w14:textId="67F4FE5E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0.297</w:t>
            </w:r>
          </w:p>
        </w:tc>
      </w:tr>
      <w:tr w:rsidR="005222B9" w:rsidRPr="005222B9" w14:paraId="168A3D1C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DC27F" w14:textId="518D6EB3" w:rsidR="00534676" w:rsidRPr="005222B9" w:rsidRDefault="00B90192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  <w:r w:rsidR="00534676"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Frontotemporal Beta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B6184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90DEB" w14:textId="093A6605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0.385</w:t>
            </w:r>
            <w:r w:rsidR="00534676" w:rsidRPr="005222B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7F212" w14:textId="6BB5ED6E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E867D" w14:textId="628F74BF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</w:tr>
      <w:tr w:rsidR="005222B9" w:rsidRPr="005222B9" w14:paraId="33030DF6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70A87" w14:textId="45832E36" w:rsidR="00534676" w:rsidRPr="005222B9" w:rsidRDefault="00534676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90192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Posterior Beta</w:t>
            </w:r>
          </w:p>
          <w:p w14:paraId="363BAF17" w14:textId="77777777" w:rsidR="00534676" w:rsidRPr="005222B9" w:rsidRDefault="00534676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8DB3A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EF9B2" w14:textId="2D990A6D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DC8EE" w14:textId="4622490E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20CD5" w14:textId="19921B43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5222B9" w:rsidRPr="005222B9" w14:paraId="1642698C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B7441" w14:textId="00B045D4" w:rsidR="00534676" w:rsidRPr="005222B9" w:rsidRDefault="00534676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90192">
              <w:rPr>
                <w:rFonts w:ascii="Times New Roman" w:hAnsi="Times New Roman" w:cs="Times New Roman"/>
                <w:sz w:val="24"/>
                <w:szCs w:val="24"/>
              </w:rPr>
              <w:t>ight</w:t>
            </w: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Posterior Beta</w:t>
            </w:r>
          </w:p>
          <w:p w14:paraId="5EE7ABF1" w14:textId="77777777" w:rsidR="00534676" w:rsidRPr="005222B9" w:rsidRDefault="00534676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C1D94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7BF95" w14:textId="2E54A465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DAB0C" w14:textId="37622AC9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79EC4" w14:textId="4DB6E024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</w:tr>
      <w:tr w:rsidR="005222B9" w:rsidRPr="005222B9" w14:paraId="772AF3ED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7E282" w14:textId="511BB407" w:rsidR="00534676" w:rsidRPr="005222B9" w:rsidRDefault="00B90192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r w:rsidR="00534676"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Frontotemporal Gamma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943BD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883A1" w14:textId="7D80178A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E9EF6" w14:textId="5628AD21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53DA7" w14:textId="505A6756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</w:tr>
      <w:tr w:rsidR="005222B9" w:rsidRPr="005222B9" w14:paraId="65342F32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CB725" w14:textId="42BE8F0A" w:rsidR="00534676" w:rsidRPr="005222B9" w:rsidRDefault="00B90192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  <w:r w:rsidR="00534676"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Frontotemporal Gamma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ADD95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C3807D" w14:textId="6522FE5B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4E957" w14:textId="7712EDEC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895B5" w14:textId="2B467049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0.42</w:t>
            </w:r>
            <w:r w:rsidR="00534676" w:rsidRPr="005222B9">
              <w:rPr>
                <w:rFonts w:ascii="Times New Roman" w:hAnsi="Times New Roman" w:cs="Times New Roman"/>
                <w:sz w:val="24"/>
                <w:szCs w:val="24"/>
              </w:rPr>
              <w:t>9*</w:t>
            </w:r>
          </w:p>
        </w:tc>
      </w:tr>
      <w:tr w:rsidR="005222B9" w:rsidRPr="005222B9" w14:paraId="0BC78B92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38754" w14:textId="2707C9B7" w:rsidR="00534676" w:rsidRPr="005222B9" w:rsidRDefault="00B90192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r w:rsidR="00534676"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Posterior Gamma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6B6627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AA855" w14:textId="0103122F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88744" w14:textId="133158C2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A12FF" w14:textId="63D20B97" w:rsidR="00534676" w:rsidRPr="005222B9" w:rsidRDefault="00376A20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</w:tr>
      <w:tr w:rsidR="005222B9" w:rsidRPr="005222B9" w14:paraId="342D0891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205BB" w14:textId="7F2AD165" w:rsidR="00534676" w:rsidRPr="005222B9" w:rsidRDefault="00B90192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  <w:r w:rsidR="00534676"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Posterior Gamma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2986B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E37A1" w14:textId="68C3E55B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92355" w14:textId="325B3588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D59DC" w14:textId="5E140399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 xml:space="preserve"> 0.326</w:t>
            </w:r>
          </w:p>
        </w:tc>
      </w:tr>
      <w:tr w:rsidR="005222B9" w:rsidRPr="005222B9" w14:paraId="395EC31E" w14:textId="77777777" w:rsidTr="004F707F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E6CA1" w14:textId="77777777" w:rsidR="00534676" w:rsidRPr="005222B9" w:rsidRDefault="00534676" w:rsidP="004F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Medial Frontal Gamma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A410B" w14:textId="77777777" w:rsidR="00534676" w:rsidRPr="005222B9" w:rsidRDefault="00534676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E13B3" w14:textId="20BEA402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0.258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65F30" w14:textId="740F2EE1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EB83D" w14:textId="723F6053" w:rsidR="00534676" w:rsidRPr="005222B9" w:rsidRDefault="0023186D" w:rsidP="004F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</w:tr>
    </w:tbl>
    <w:p w14:paraId="01F8566E" w14:textId="6C03B709" w:rsidR="00534676" w:rsidRPr="005222B9" w:rsidRDefault="00534676" w:rsidP="00534676">
      <w:pPr>
        <w:rPr>
          <w:rFonts w:ascii="Times New Roman" w:hAnsi="Times New Roman" w:cs="Times New Roman"/>
          <w:sz w:val="24"/>
          <w:szCs w:val="24"/>
        </w:rPr>
      </w:pPr>
    </w:p>
    <w:p w14:paraId="2F187681" w14:textId="2B3A0A8F" w:rsidR="00534676" w:rsidRPr="005222B9" w:rsidRDefault="00025CE9" w:rsidP="00534676">
      <w:pPr>
        <w:pStyle w:val="SMHeading"/>
      </w:pPr>
      <w:r>
        <w:t xml:space="preserve">Supplementary </w:t>
      </w:r>
      <w:r w:rsidR="00534676" w:rsidRPr="005222B9">
        <w:t>Table S3.</w:t>
      </w:r>
    </w:p>
    <w:p w14:paraId="588703B6" w14:textId="7F9E3BE0" w:rsidR="0073563E" w:rsidRDefault="00534676" w:rsidP="00534676">
      <w:pPr>
        <w:pStyle w:val="SMcaption"/>
        <w:rPr>
          <w:szCs w:val="24"/>
        </w:rPr>
      </w:pPr>
      <w:r w:rsidRPr="005222B9">
        <w:rPr>
          <w:szCs w:val="24"/>
        </w:rPr>
        <w:t xml:space="preserve">Bivariate correlations between </w:t>
      </w:r>
      <w:proofErr w:type="spellStart"/>
      <w:r w:rsidRPr="005222B9">
        <w:rPr>
          <w:szCs w:val="24"/>
        </w:rPr>
        <w:t>rsEEG</w:t>
      </w:r>
      <w:proofErr w:type="spellEnd"/>
      <w:r w:rsidRPr="005222B9">
        <w:rPr>
          <w:szCs w:val="24"/>
        </w:rPr>
        <w:t xml:space="preserve"> network power predictors and Python outcome variables with predictor sources: (1) Prat, Yamasaki, </w:t>
      </w:r>
      <w:proofErr w:type="spellStart"/>
      <w:r w:rsidRPr="005222B9">
        <w:rPr>
          <w:szCs w:val="24"/>
        </w:rPr>
        <w:t>Kluender</w:t>
      </w:r>
      <w:proofErr w:type="spellEnd"/>
      <w:r w:rsidRPr="005222B9">
        <w:rPr>
          <w:szCs w:val="24"/>
        </w:rPr>
        <w:t xml:space="preserve">, &amp; </w:t>
      </w:r>
      <w:proofErr w:type="spellStart"/>
      <w:r w:rsidRPr="005222B9">
        <w:rPr>
          <w:szCs w:val="24"/>
        </w:rPr>
        <w:t>Stocco</w:t>
      </w:r>
      <w:proofErr w:type="spellEnd"/>
      <w:r w:rsidRPr="005222B9">
        <w:rPr>
          <w:szCs w:val="24"/>
        </w:rPr>
        <w:t>, 2016; (2) Prat, Yamasaki, &amp;</w:t>
      </w:r>
      <w:r w:rsidRPr="005222B9">
        <w:rPr>
          <w:b/>
          <w:szCs w:val="24"/>
        </w:rPr>
        <w:t xml:space="preserve"> </w:t>
      </w:r>
      <w:r w:rsidRPr="005222B9">
        <w:rPr>
          <w:szCs w:val="24"/>
        </w:rPr>
        <w:t xml:space="preserve">Peterson, (2018). Pearson’s </w:t>
      </w:r>
      <w:r w:rsidRPr="005222B9">
        <w:rPr>
          <w:i/>
          <w:szCs w:val="24"/>
        </w:rPr>
        <w:t>r</w:t>
      </w:r>
      <w:r w:rsidRPr="005222B9">
        <w:rPr>
          <w:szCs w:val="24"/>
        </w:rPr>
        <w:t xml:space="preserve"> values with * = </w:t>
      </w:r>
      <w:r w:rsidRPr="005222B9">
        <w:rPr>
          <w:i/>
          <w:szCs w:val="24"/>
        </w:rPr>
        <w:t>p</w:t>
      </w:r>
      <w:r w:rsidRPr="005222B9">
        <w:rPr>
          <w:szCs w:val="24"/>
        </w:rPr>
        <w:t xml:space="preserve"> &lt; 0.05 uncorrected, ** = </w:t>
      </w:r>
      <w:r w:rsidRPr="005222B9">
        <w:rPr>
          <w:i/>
          <w:szCs w:val="24"/>
        </w:rPr>
        <w:t>p</w:t>
      </w:r>
      <w:r w:rsidRPr="005222B9">
        <w:rPr>
          <w:szCs w:val="24"/>
        </w:rPr>
        <w:t xml:space="preserve"> &lt; 0.05 FDR corrected.</w:t>
      </w:r>
    </w:p>
    <w:p w14:paraId="746C0DE9" w14:textId="77777777" w:rsidR="0073563E" w:rsidRDefault="007356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Cs w:val="24"/>
        </w:rPr>
        <w:br w:type="page"/>
      </w:r>
    </w:p>
    <w:p w14:paraId="705EA87D" w14:textId="7A452626" w:rsidR="0073563E" w:rsidRDefault="0073563E" w:rsidP="0073563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Bivariate Correlations between Python Learning Outcomes and EEG Coherence</w:t>
      </w:r>
    </w:p>
    <w:p w14:paraId="6495C0A7" w14:textId="7A72C58F" w:rsidR="00951062" w:rsidRPr="005222B9" w:rsidRDefault="00951062" w:rsidP="002318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070"/>
        <w:gridCol w:w="2160"/>
        <w:gridCol w:w="2250"/>
      </w:tblGrid>
      <w:tr w:rsidR="005222B9" w:rsidRPr="005222B9" w14:paraId="417A7DC7" w14:textId="77777777" w:rsidTr="00522FBF">
        <w:trPr>
          <w:trHeight w:val="8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44F9D" w14:textId="77777777" w:rsidR="00586A33" w:rsidRPr="005222B9" w:rsidRDefault="00586A33" w:rsidP="0095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B63EB" w14:textId="66D0B18D" w:rsidR="00586A33" w:rsidRPr="005222B9" w:rsidRDefault="00586A33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Learning Rate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4CD9D" w14:textId="1F1C3031" w:rsidR="00586A33" w:rsidRPr="005222B9" w:rsidRDefault="00586A33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Programming Acc</w:t>
            </w:r>
            <w:r w:rsidR="00692C68">
              <w:rPr>
                <w:rFonts w:ascii="Times New Roman" w:eastAsia="Times New Roman" w:hAnsi="Times New Roman" w:cs="Times New Roman"/>
                <w:sz w:val="24"/>
                <w:szCs w:val="24"/>
              </w:rPr>
              <w:t>uracy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0F66C" w14:textId="63C21EC4" w:rsidR="00586A33" w:rsidRPr="005222B9" w:rsidRDefault="00586A33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Declarative Knowledge</w:t>
            </w:r>
          </w:p>
        </w:tc>
      </w:tr>
      <w:tr w:rsidR="005222B9" w:rsidRPr="005222B9" w14:paraId="73C17DB6" w14:textId="77777777" w:rsidTr="00522FBF">
        <w:trPr>
          <w:trHeight w:val="87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80E8B" w14:textId="14DF5853" w:rsidR="00586A33" w:rsidRPr="005222B9" w:rsidRDefault="00692C68" w:rsidP="0037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Right</w:t>
            </w:r>
            <w:r w:rsidR="00586A33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Frontotemporal Alpha</w:t>
            </w:r>
            <w:r w:rsidR="00374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0D831" w14:textId="00E483A1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0.236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2A36B" w14:textId="2ED5B6A3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34FB" w14:textId="6F5D5E06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0.136</w:t>
            </w:r>
          </w:p>
        </w:tc>
      </w:tr>
      <w:tr w:rsidR="005222B9" w:rsidRPr="005222B9" w14:paraId="3449844F" w14:textId="77777777" w:rsidTr="00522FBF">
        <w:trPr>
          <w:trHeight w:val="7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BB04" w14:textId="77777777" w:rsidR="00374C86" w:rsidRDefault="00374C86" w:rsidP="0037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Left Posterior</w:t>
            </w:r>
            <w:r w:rsidR="00586A33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00AB1F" w14:textId="3A999111" w:rsidR="00586A33" w:rsidRPr="005222B9" w:rsidRDefault="00586A33" w:rsidP="0037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Alpha</w:t>
            </w:r>
            <w:r w:rsidR="00374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77440" w14:textId="1084C539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-0.242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396E3" w14:textId="3EE57864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-0.334*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061EC" w14:textId="3A3591AF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-0.273</w:t>
            </w:r>
          </w:p>
        </w:tc>
      </w:tr>
      <w:tr w:rsidR="005222B9" w:rsidRPr="005222B9" w14:paraId="57C827FC" w14:textId="77777777" w:rsidTr="00522FBF">
        <w:trPr>
          <w:trHeight w:val="87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7A8F6" w14:textId="77777777" w:rsidR="00374C86" w:rsidRDefault="00374C86" w:rsidP="0037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Right </w:t>
            </w:r>
            <w:r w:rsidR="00586A33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Frontotemporal </w:t>
            </w:r>
          </w:p>
          <w:p w14:paraId="0365A1FF" w14:textId="7A0760B3" w:rsidR="00586A33" w:rsidRPr="005222B9" w:rsidRDefault="00586A33" w:rsidP="0037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Beta</w:t>
            </w:r>
            <w:r w:rsidR="00374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8EF1" w14:textId="262EF738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0.015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09B79" w14:textId="08EFE6AD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96EB0" w14:textId="3478744F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-0.224</w:t>
            </w:r>
          </w:p>
        </w:tc>
      </w:tr>
      <w:tr w:rsidR="005222B9" w:rsidRPr="005222B9" w14:paraId="4B26529E" w14:textId="77777777" w:rsidTr="00522FBF">
        <w:trPr>
          <w:trHeight w:val="75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C805F" w14:textId="77777777" w:rsidR="00586A33" w:rsidRDefault="00586A33" w:rsidP="0037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374C86">
              <w:rPr>
                <w:rFonts w:ascii="Times New Roman" w:eastAsia="Times New Roman" w:hAnsi="Times New Roman" w:cs="Times New Roman"/>
                <w:sz w:val="24"/>
                <w:szCs w:val="24"/>
              </w:rPr>
              <w:t>eft Frontotemporal</w:t>
            </w: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B2C46A" w14:textId="3B7779F5" w:rsidR="00374C86" w:rsidRPr="005222B9" w:rsidRDefault="00374C86" w:rsidP="0037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Beta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0D66" w14:textId="34F11578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-0.210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4E2CA" w14:textId="0045033C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-0.380</w:t>
            </w:r>
            <w:r w:rsidR="00586A33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D25F7" w14:textId="565AD1B3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-0.227</w:t>
            </w:r>
          </w:p>
        </w:tc>
      </w:tr>
      <w:tr w:rsidR="005222B9" w:rsidRPr="005222B9" w14:paraId="42A1DCD8" w14:textId="77777777" w:rsidTr="00522FBF">
        <w:trPr>
          <w:trHeight w:val="7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41BB" w14:textId="63DA3F94" w:rsidR="00586A33" w:rsidRPr="005222B9" w:rsidRDefault="00994676" w:rsidP="00994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Right </w:t>
            </w:r>
            <w:r w:rsidR="00586A33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Frontotemporal Theta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DBF68" w14:textId="2623A320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-0.037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49FD2" w14:textId="4B0458C1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-0.042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4071E" w14:textId="66DA7EF5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0.027</w:t>
            </w:r>
          </w:p>
        </w:tc>
      </w:tr>
      <w:tr w:rsidR="005222B9" w:rsidRPr="005222B9" w14:paraId="686AA75C" w14:textId="77777777" w:rsidTr="00522FBF">
        <w:trPr>
          <w:trHeight w:val="7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78805" w14:textId="77777777" w:rsidR="00994676" w:rsidRDefault="00994676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Left Posterior</w:t>
            </w:r>
          </w:p>
          <w:p w14:paraId="56A2273B" w14:textId="221278FF" w:rsidR="00586A33" w:rsidRPr="005222B9" w:rsidRDefault="00994676" w:rsidP="00994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Theta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C83A2" w14:textId="02649186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-0.258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2E10D" w14:textId="7FAD3508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-0.366</w:t>
            </w:r>
            <w:r w:rsidR="00586A33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08BA9" w14:textId="3300DAC3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-0.297</w:t>
            </w:r>
          </w:p>
        </w:tc>
      </w:tr>
      <w:tr w:rsidR="005222B9" w:rsidRPr="005222B9" w14:paraId="1515D011" w14:textId="77777777" w:rsidTr="00522FBF">
        <w:trPr>
          <w:trHeight w:val="7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373E0" w14:textId="033B7108" w:rsidR="00586A33" w:rsidRPr="005222B9" w:rsidRDefault="00586A33" w:rsidP="00994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994676">
              <w:rPr>
                <w:rFonts w:ascii="Times New Roman" w:eastAsia="Times New Roman" w:hAnsi="Times New Roman" w:cs="Times New Roman"/>
                <w:sz w:val="24"/>
                <w:szCs w:val="24"/>
              </w:rPr>
              <w:t>ight</w:t>
            </w: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Frontotemporal Gamm</w:t>
            </w:r>
            <w:r w:rsidR="00994676">
              <w:rPr>
                <w:rFonts w:ascii="Times New Roman" w:eastAsia="Times New Roman" w:hAnsi="Times New Roman" w:cs="Times New Roman"/>
                <w:sz w:val="24"/>
                <w:szCs w:val="24"/>
              </w:rPr>
              <w:t>a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51B98" w14:textId="36DC9E59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060B2" w14:textId="51E3ACA9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-0.083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A7BA2" w14:textId="7FA9F6B5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-0.164</w:t>
            </w:r>
          </w:p>
        </w:tc>
      </w:tr>
      <w:tr w:rsidR="005222B9" w:rsidRPr="005222B9" w14:paraId="6D47EF95" w14:textId="77777777" w:rsidTr="00522FBF">
        <w:trPr>
          <w:trHeight w:val="7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9BA41" w14:textId="77777777" w:rsidR="00994676" w:rsidRDefault="00994676" w:rsidP="00994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Left Posterior</w:t>
            </w:r>
            <w:r w:rsidR="00586A33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DBEA55" w14:textId="53C49C18" w:rsidR="00586A33" w:rsidRPr="005222B9" w:rsidRDefault="00586A33" w:rsidP="00994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Gamma</w:t>
            </w:r>
            <w:r w:rsidR="00994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D2312" w14:textId="52F954B5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-0.083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558D" w14:textId="501A748E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-0.230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C282" w14:textId="6ED9DBE3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-0.154</w:t>
            </w:r>
          </w:p>
        </w:tc>
      </w:tr>
      <w:tr w:rsidR="005222B9" w:rsidRPr="005222B9" w14:paraId="39B0A84F" w14:textId="77777777" w:rsidTr="00522FBF">
        <w:trPr>
          <w:trHeight w:val="84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F18CB" w14:textId="6752BA2C" w:rsidR="00586A33" w:rsidRPr="005222B9" w:rsidRDefault="00586A33" w:rsidP="00994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994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ight Frontotemporal to Posterior Alpha Coherence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5D0C6" w14:textId="39957550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6EAC2" w14:textId="7806082F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0.06</w:t>
            </w:r>
            <w:r w:rsidR="00586A33"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9027A" w14:textId="0191CFC9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0.019</w:t>
            </w:r>
          </w:p>
        </w:tc>
      </w:tr>
      <w:tr w:rsidR="005222B9" w:rsidRPr="005222B9" w14:paraId="5A2F6D5D" w14:textId="77777777" w:rsidTr="00522FBF">
        <w:trPr>
          <w:trHeight w:val="72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BC0F" w14:textId="1E3930F2" w:rsidR="00586A33" w:rsidRPr="005222B9" w:rsidRDefault="00994676" w:rsidP="00994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ight Frontotemporal to Posterior Theta Coherence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3C417" w14:textId="20B0B123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0.037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5FD3" w14:textId="7FC0C66A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0.172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707B5" w14:textId="2BB17FC7" w:rsidR="00586A33" w:rsidRPr="005222B9" w:rsidRDefault="00522FBF" w:rsidP="0095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0.017</w:t>
            </w:r>
          </w:p>
        </w:tc>
      </w:tr>
    </w:tbl>
    <w:p w14:paraId="688374FB" w14:textId="53714D1E" w:rsidR="00951062" w:rsidRPr="005222B9" w:rsidRDefault="00B03DE2" w:rsidP="0095106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Supplementary </w:t>
      </w:r>
      <w:r w:rsidR="0023186D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T</w:t>
      </w:r>
      <w:r w:rsidR="00951062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able S</w:t>
      </w:r>
      <w:r w:rsidR="00586A33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4</w:t>
      </w:r>
      <w:r w:rsidR="00951062" w:rsidRPr="005222B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.</w:t>
      </w:r>
    </w:p>
    <w:p w14:paraId="73FFFC9A" w14:textId="5EBCA1B7" w:rsidR="00BB398D" w:rsidRDefault="00951062" w:rsidP="004A3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Bivariate correlations between </w:t>
      </w:r>
      <w:proofErr w:type="spellStart"/>
      <w:r w:rsidRPr="005222B9">
        <w:rPr>
          <w:rFonts w:ascii="Times New Roman" w:eastAsia="Times New Roman" w:hAnsi="Times New Roman" w:cs="Times New Roman"/>
          <w:sz w:val="24"/>
          <w:szCs w:val="24"/>
        </w:rPr>
        <w:t>rsEEG</w:t>
      </w:r>
      <w:proofErr w:type="spellEnd"/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A33" w:rsidRPr="005222B9">
        <w:rPr>
          <w:rFonts w:ascii="Times New Roman" w:eastAsia="Times New Roman" w:hAnsi="Times New Roman" w:cs="Times New Roman"/>
          <w:sz w:val="24"/>
          <w:szCs w:val="24"/>
        </w:rPr>
        <w:t xml:space="preserve">network-level coherence 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predictors and Python outcome variables </w:t>
      </w:r>
      <w:r w:rsidR="00586A33" w:rsidRPr="005222B9">
        <w:rPr>
          <w:rFonts w:ascii="Times New Roman" w:eastAsia="Times New Roman" w:hAnsi="Times New Roman" w:cs="Times New Roman"/>
          <w:sz w:val="24"/>
          <w:szCs w:val="24"/>
        </w:rPr>
        <w:t>defined based on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Prat, Yamasaki, &amp;</w:t>
      </w:r>
      <w:r w:rsidRPr="005222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Peterson, (2018). Pearson’s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values with * =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&lt; 0.05 uncorrected, ** = </w:t>
      </w:r>
      <w:r w:rsidRPr="005222B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222B9">
        <w:rPr>
          <w:rFonts w:ascii="Times New Roman" w:eastAsia="Times New Roman" w:hAnsi="Times New Roman" w:cs="Times New Roman"/>
          <w:sz w:val="24"/>
          <w:szCs w:val="24"/>
        </w:rPr>
        <w:t xml:space="preserve"> &lt; 0.05 FDR corrected.</w:t>
      </w:r>
    </w:p>
    <w:p w14:paraId="56FF0A83" w14:textId="3BC3BFB5" w:rsidR="00BB398D" w:rsidRPr="00BB398D" w:rsidRDefault="00BB398D" w:rsidP="00BB398D">
      <w:pPr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 Predicting Learning Rate</w:t>
      </w:r>
      <w:r w:rsidR="009534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 Model Summary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749"/>
        <w:gridCol w:w="810"/>
        <w:gridCol w:w="810"/>
        <w:gridCol w:w="1530"/>
        <w:gridCol w:w="900"/>
        <w:gridCol w:w="990"/>
        <w:gridCol w:w="900"/>
        <w:gridCol w:w="810"/>
      </w:tblGrid>
      <w:tr w:rsidR="00E2104E" w:rsidRPr="0023367F" w14:paraId="538E2F5B" w14:textId="7F0D2DB1" w:rsidTr="00C4229A"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11432048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Model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573A11B8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Variable Added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9C69616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R</w:t>
            </w:r>
            <w:r w:rsidRPr="0023367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9968F86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color w:val="222222"/>
              </w:rPr>
              <w:t>Δ</w:t>
            </w:r>
            <w:r w:rsidRPr="0023367F">
              <w:rPr>
                <w:rFonts w:ascii="Times New Roman" w:eastAsia="Times New Roman" w:hAnsi="Times New Roman" w:cs="Times New Roman"/>
              </w:rPr>
              <w:t>R</w:t>
            </w:r>
            <w:r w:rsidRPr="0023367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00CEA49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F (</w:t>
            </w:r>
            <w:proofErr w:type="spellStart"/>
            <w:r w:rsidRPr="0023367F">
              <w:rPr>
                <w:rFonts w:ascii="Times New Roman" w:eastAsia="Times New Roman" w:hAnsi="Times New Roman" w:cs="Times New Roman"/>
                <w:iCs/>
              </w:rPr>
              <w:t>df</w:t>
            </w:r>
            <w:proofErr w:type="spellEnd"/>
            <w:r w:rsidRPr="0023367F">
              <w:rPr>
                <w:rFonts w:ascii="Times New Roman" w:eastAsia="Times New Roman" w:hAnsi="Times New Roman" w:cs="Times New Roman"/>
                <w:iCs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84E4DD" w14:textId="77777777" w:rsidR="00956EC9" w:rsidRPr="004C76EE" w:rsidRDefault="00956EC9" w:rsidP="004F707F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C76EE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74CACCD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BIC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5B9F62" w14:textId="0D011C9A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color w:val="222222"/>
              </w:rPr>
              <w:t>Δ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BIC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79EDC95" w14:textId="38DCE5DE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Ev</w:t>
            </w:r>
            <w:r w:rsidR="00E2104E">
              <w:rPr>
                <w:rFonts w:ascii="Times New Roman" w:eastAsia="Times New Roman" w:hAnsi="Times New Roman" w:cs="Times New Roman"/>
                <w:iCs/>
              </w:rPr>
              <w:t>id</w:t>
            </w:r>
            <w:proofErr w:type="spellEnd"/>
            <w:r w:rsidR="00E2104E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</w:tr>
      <w:tr w:rsidR="00E2104E" w:rsidRPr="0023367F" w14:paraId="4210EF44" w14:textId="64810E94" w:rsidTr="00C4229A">
        <w:tc>
          <w:tcPr>
            <w:tcW w:w="861" w:type="dxa"/>
            <w:tcBorders>
              <w:top w:val="single" w:sz="4" w:space="0" w:color="auto"/>
            </w:tcBorders>
          </w:tcPr>
          <w:p w14:paraId="10BB8BB4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05EB4379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Language Aptitude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D882C96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0.431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CEB36CF" w14:textId="47151581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6A2722C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20.47 (1, 27)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102ED0E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84D21A7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-15.592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9DDD950" w14:textId="79478062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619246C" w14:textId="574E7E13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104E" w:rsidRPr="0023367F" w14:paraId="402F85C8" w14:textId="4D972936" w:rsidTr="00C4229A">
        <w:tc>
          <w:tcPr>
            <w:tcW w:w="861" w:type="dxa"/>
          </w:tcPr>
          <w:p w14:paraId="1EB7D740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749" w:type="dxa"/>
          </w:tcPr>
          <w:p w14:paraId="0DC97A09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Fluid Intelligence</w:t>
            </w:r>
          </w:p>
        </w:tc>
        <w:tc>
          <w:tcPr>
            <w:tcW w:w="810" w:type="dxa"/>
          </w:tcPr>
          <w:p w14:paraId="055B5F33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0.559</w:t>
            </w:r>
          </w:p>
        </w:tc>
        <w:tc>
          <w:tcPr>
            <w:tcW w:w="810" w:type="dxa"/>
          </w:tcPr>
          <w:p w14:paraId="00AC6F30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0.128</w:t>
            </w:r>
          </w:p>
        </w:tc>
        <w:tc>
          <w:tcPr>
            <w:tcW w:w="1530" w:type="dxa"/>
          </w:tcPr>
          <w:p w14:paraId="72322E8B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16.46 (2, 26)</w:t>
            </w:r>
          </w:p>
        </w:tc>
        <w:tc>
          <w:tcPr>
            <w:tcW w:w="900" w:type="dxa"/>
          </w:tcPr>
          <w:p w14:paraId="0A308DDA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90" w:type="dxa"/>
          </w:tcPr>
          <w:p w14:paraId="03BE8CE3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-19.586</w:t>
            </w:r>
          </w:p>
        </w:tc>
        <w:tc>
          <w:tcPr>
            <w:tcW w:w="900" w:type="dxa"/>
          </w:tcPr>
          <w:p w14:paraId="0B86FD5A" w14:textId="5D6604E4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-3.994</w:t>
            </w:r>
          </w:p>
        </w:tc>
        <w:tc>
          <w:tcPr>
            <w:tcW w:w="810" w:type="dxa"/>
          </w:tcPr>
          <w:p w14:paraId="3B14DEA0" w14:textId="0E99B166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E2104E" w:rsidRPr="0023367F" w14:paraId="4505B3A6" w14:textId="2AAD6A15" w:rsidTr="00CD264C">
        <w:tc>
          <w:tcPr>
            <w:tcW w:w="861" w:type="dxa"/>
            <w:tcBorders>
              <w:bottom w:val="nil"/>
            </w:tcBorders>
          </w:tcPr>
          <w:p w14:paraId="7A2C0EA9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1749" w:type="dxa"/>
            <w:tcBorders>
              <w:bottom w:val="nil"/>
            </w:tcBorders>
          </w:tcPr>
          <w:p w14:paraId="073B74C4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 xml:space="preserve">Right </w:t>
            </w:r>
            <w:proofErr w:type="spellStart"/>
            <w:r w:rsidRPr="0023367F">
              <w:rPr>
                <w:rFonts w:ascii="Times New Roman" w:eastAsia="Times New Roman" w:hAnsi="Times New Roman" w:cs="Times New Roman"/>
                <w:iCs/>
              </w:rPr>
              <w:t>Fronto</w:t>
            </w:r>
            <w:proofErr w:type="spellEnd"/>
            <w:r w:rsidRPr="0023367F">
              <w:rPr>
                <w:rFonts w:ascii="Times New Roman" w:eastAsia="Times New Roman" w:hAnsi="Times New Roman" w:cs="Times New Roman"/>
                <w:iCs/>
              </w:rPr>
              <w:t>-Temporal Beta Power</w:t>
            </w:r>
          </w:p>
        </w:tc>
        <w:tc>
          <w:tcPr>
            <w:tcW w:w="810" w:type="dxa"/>
            <w:tcBorders>
              <w:bottom w:val="nil"/>
            </w:tcBorders>
          </w:tcPr>
          <w:p w14:paraId="0EFB30FD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0.659</w:t>
            </w:r>
          </w:p>
        </w:tc>
        <w:tc>
          <w:tcPr>
            <w:tcW w:w="810" w:type="dxa"/>
            <w:tcBorders>
              <w:bottom w:val="nil"/>
            </w:tcBorders>
          </w:tcPr>
          <w:p w14:paraId="055B81CE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0.100</w:t>
            </w:r>
          </w:p>
        </w:tc>
        <w:tc>
          <w:tcPr>
            <w:tcW w:w="1530" w:type="dxa"/>
            <w:tcBorders>
              <w:bottom w:val="nil"/>
            </w:tcBorders>
          </w:tcPr>
          <w:p w14:paraId="228F6D97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16.08 (3, 25)</w:t>
            </w:r>
          </w:p>
        </w:tc>
        <w:tc>
          <w:tcPr>
            <w:tcW w:w="900" w:type="dxa"/>
            <w:tcBorders>
              <w:bottom w:val="nil"/>
            </w:tcBorders>
          </w:tcPr>
          <w:p w14:paraId="736C04B5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90" w:type="dxa"/>
            <w:tcBorders>
              <w:bottom w:val="nil"/>
            </w:tcBorders>
          </w:tcPr>
          <w:p w14:paraId="11FD7F34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-23.665</w:t>
            </w:r>
          </w:p>
        </w:tc>
        <w:tc>
          <w:tcPr>
            <w:tcW w:w="900" w:type="dxa"/>
            <w:tcBorders>
              <w:bottom w:val="nil"/>
            </w:tcBorders>
          </w:tcPr>
          <w:p w14:paraId="51D543A0" w14:textId="2F58641B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-4.079</w:t>
            </w:r>
          </w:p>
        </w:tc>
        <w:tc>
          <w:tcPr>
            <w:tcW w:w="810" w:type="dxa"/>
            <w:tcBorders>
              <w:bottom w:val="nil"/>
            </w:tcBorders>
          </w:tcPr>
          <w:p w14:paraId="59CB65D1" w14:textId="393743C3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E2104E" w:rsidRPr="0023367F" w14:paraId="38FD3D77" w14:textId="6B0DF9FC" w:rsidTr="00CD264C">
        <w:tc>
          <w:tcPr>
            <w:tcW w:w="861" w:type="dxa"/>
            <w:tcBorders>
              <w:top w:val="nil"/>
              <w:bottom w:val="nil"/>
            </w:tcBorders>
          </w:tcPr>
          <w:p w14:paraId="06C9C545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14:paraId="05A19301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Numeracy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29143EA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0.720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736F2632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0.061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A19501E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15.44 (4, 24)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8233D6F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AF87715" w14:textId="77777777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-26.061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1E393D7" w14:textId="004FACF2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-2.396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23C2A71" w14:textId="182F620A" w:rsidR="00956EC9" w:rsidRPr="0023367F" w:rsidRDefault="00956EC9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CD264C" w:rsidRPr="0023367F" w14:paraId="61642AA1" w14:textId="77777777" w:rsidTr="00CD264C">
        <w:tc>
          <w:tcPr>
            <w:tcW w:w="861" w:type="dxa"/>
            <w:tcBorders>
              <w:top w:val="nil"/>
            </w:tcBorders>
          </w:tcPr>
          <w:p w14:paraId="72F0417B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14:paraId="060CFA95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3AF5D303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03ACEC5D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1BF47032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B8101CA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6F2E4AC4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5DF73DBC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1082AF0" w14:textId="77777777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D264C" w:rsidRPr="0023367F" w14:paraId="78A659E6" w14:textId="77777777" w:rsidTr="00CD264C">
        <w:tc>
          <w:tcPr>
            <w:tcW w:w="861" w:type="dxa"/>
            <w:tcBorders>
              <w:top w:val="dashed" w:sz="4" w:space="0" w:color="auto"/>
            </w:tcBorders>
          </w:tcPr>
          <w:p w14:paraId="14391C6F" w14:textId="62A0C22F" w:rsidR="00CD264C" w:rsidRPr="0023367F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5a</w:t>
            </w:r>
          </w:p>
        </w:tc>
        <w:tc>
          <w:tcPr>
            <w:tcW w:w="1749" w:type="dxa"/>
            <w:tcBorders>
              <w:top w:val="dashed" w:sz="4" w:space="0" w:color="auto"/>
            </w:tcBorders>
          </w:tcPr>
          <w:p w14:paraId="6E049D72" w14:textId="209B7FA2" w:rsidR="00CD264C" w:rsidRPr="0023367F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Working Memory Span</w:t>
            </w: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4219176C" w14:textId="62A3E786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0.720</w:t>
            </w: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57A4718F" w14:textId="29C3D2C1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530" w:type="dxa"/>
            <w:tcBorders>
              <w:top w:val="dashed" w:sz="4" w:space="0" w:color="auto"/>
            </w:tcBorders>
          </w:tcPr>
          <w:p w14:paraId="5AA5674B" w14:textId="310AA0B8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11.84 (5, 23)</w:t>
            </w: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16789B1D" w14:textId="41C003D6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90" w:type="dxa"/>
            <w:tcBorders>
              <w:top w:val="dashed" w:sz="4" w:space="0" w:color="auto"/>
            </w:tcBorders>
          </w:tcPr>
          <w:p w14:paraId="2BE36C79" w14:textId="46FB495A" w:rsidR="00CD264C" w:rsidRPr="0023367F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-22.695</w:t>
            </w: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4EC515A1" w14:textId="7E14BBD6" w:rsidR="00CD264C" w:rsidRDefault="00445973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3.366</w:t>
            </w: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79DB99C0" w14:textId="26D2E820" w:rsidR="00CD264C" w:rsidRDefault="00E52ED0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264C" w:rsidRPr="0023367F" w14:paraId="58197D62" w14:textId="77777777" w:rsidTr="00C4229A">
        <w:tc>
          <w:tcPr>
            <w:tcW w:w="861" w:type="dxa"/>
          </w:tcPr>
          <w:p w14:paraId="085E5BED" w14:textId="4B1406F9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5b</w:t>
            </w:r>
          </w:p>
        </w:tc>
        <w:tc>
          <w:tcPr>
            <w:tcW w:w="1749" w:type="dxa"/>
          </w:tcPr>
          <w:p w14:paraId="26F95303" w14:textId="33333DD3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Working Memory Updating</w:t>
            </w:r>
          </w:p>
        </w:tc>
        <w:tc>
          <w:tcPr>
            <w:tcW w:w="810" w:type="dxa"/>
          </w:tcPr>
          <w:p w14:paraId="45F2719B" w14:textId="29C16163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0.722</w:t>
            </w:r>
          </w:p>
        </w:tc>
        <w:tc>
          <w:tcPr>
            <w:tcW w:w="810" w:type="dxa"/>
          </w:tcPr>
          <w:p w14:paraId="00FD2725" w14:textId="7F4241FB" w:rsidR="00CD264C" w:rsidRDefault="00445973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1530" w:type="dxa"/>
          </w:tcPr>
          <w:p w14:paraId="0AD37622" w14:textId="5EB0A2A0" w:rsidR="00CD264C" w:rsidRDefault="00445973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11.96 (5, 23)</w:t>
            </w:r>
          </w:p>
        </w:tc>
        <w:tc>
          <w:tcPr>
            <w:tcW w:w="900" w:type="dxa"/>
          </w:tcPr>
          <w:p w14:paraId="6D67B8F6" w14:textId="673C2299" w:rsidR="00CD264C" w:rsidRDefault="00445973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90" w:type="dxa"/>
          </w:tcPr>
          <w:p w14:paraId="3F2FAD11" w14:textId="4D48EEF1" w:rsidR="00CD264C" w:rsidRDefault="00CD264C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-22.916</w:t>
            </w:r>
          </w:p>
        </w:tc>
        <w:tc>
          <w:tcPr>
            <w:tcW w:w="900" w:type="dxa"/>
          </w:tcPr>
          <w:p w14:paraId="230F326E" w14:textId="50549314" w:rsidR="00CD264C" w:rsidRDefault="00445973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3.145</w:t>
            </w:r>
          </w:p>
        </w:tc>
        <w:tc>
          <w:tcPr>
            <w:tcW w:w="810" w:type="dxa"/>
          </w:tcPr>
          <w:p w14:paraId="190E63DB" w14:textId="041FEB25" w:rsidR="00CD264C" w:rsidRDefault="00E52ED0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662BDA17" w14:textId="77777777" w:rsidR="00BB398D" w:rsidRDefault="00BB398D" w:rsidP="00BB398D">
      <w:pPr>
        <w:rPr>
          <w:rFonts w:ascii="Times New Roman" w:eastAsia="Times New Roman" w:hAnsi="Times New Roman" w:cs="Times New Roman"/>
          <w:iCs/>
        </w:rPr>
      </w:pPr>
    </w:p>
    <w:p w14:paraId="06A0B7ED" w14:textId="1D7C0B1F" w:rsidR="003025C3" w:rsidRPr="00BB398D" w:rsidRDefault="00BB398D" w:rsidP="00BB39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398D">
        <w:rPr>
          <w:rFonts w:ascii="Times New Roman" w:hAnsi="Times New Roman" w:cs="Times New Roman"/>
          <w:b/>
          <w:bCs/>
          <w:sz w:val="24"/>
          <w:szCs w:val="24"/>
        </w:rPr>
        <w:t>Supplementary Table S5.</w:t>
      </w:r>
    </w:p>
    <w:p w14:paraId="3AC35F61" w14:textId="4839E8E5" w:rsidR="00BB398D" w:rsidRPr="00D17805" w:rsidRDefault="00BB398D" w:rsidP="00BB398D">
      <w:pPr>
        <w:rPr>
          <w:rFonts w:ascii="Times New Roman" w:hAnsi="Times New Roman" w:cs="Times New Roman"/>
          <w:sz w:val="24"/>
          <w:szCs w:val="24"/>
        </w:rPr>
      </w:pPr>
      <w:r w:rsidRPr="00D17805">
        <w:rPr>
          <w:rFonts w:ascii="Times New Roman" w:hAnsi="Times New Roman" w:cs="Times New Roman"/>
          <w:sz w:val="24"/>
          <w:szCs w:val="24"/>
        </w:rPr>
        <w:t xml:space="preserve">Summary of stepwise regression </w:t>
      </w:r>
      <w:r w:rsidR="00E52ED0">
        <w:rPr>
          <w:rFonts w:ascii="Times New Roman" w:hAnsi="Times New Roman" w:cs="Times New Roman"/>
          <w:sz w:val="24"/>
          <w:szCs w:val="24"/>
        </w:rPr>
        <w:t xml:space="preserve">analyses </w:t>
      </w:r>
      <w:r w:rsidRPr="00D17805">
        <w:rPr>
          <w:rFonts w:ascii="Times New Roman" w:hAnsi="Times New Roman" w:cs="Times New Roman"/>
          <w:sz w:val="24"/>
          <w:szCs w:val="24"/>
        </w:rPr>
        <w:t>predicting Learning Rate</w:t>
      </w:r>
      <w:r w:rsidR="00E52ED0">
        <w:rPr>
          <w:rFonts w:ascii="Times New Roman" w:hAnsi="Times New Roman" w:cs="Times New Roman"/>
          <w:sz w:val="24"/>
          <w:szCs w:val="24"/>
        </w:rPr>
        <w:t>, with incremental addition of variables at each step. R</w:t>
      </w:r>
      <w:r w:rsidR="00E52ED0" w:rsidRPr="00D1780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4C76EE">
        <w:rPr>
          <w:rFonts w:ascii="Times New Roman" w:hAnsi="Times New Roman" w:cs="Times New Roman"/>
          <w:sz w:val="24"/>
          <w:szCs w:val="24"/>
        </w:rPr>
        <w:t xml:space="preserve"> uncorrected, F with degrees of freedom in parenthesis, </w:t>
      </w:r>
      <w:r w:rsidR="004C76EE" w:rsidRPr="004C76EE">
        <w:rPr>
          <w:rFonts w:ascii="Times New Roman" w:hAnsi="Times New Roman" w:cs="Times New Roman"/>
          <w:sz w:val="24"/>
          <w:szCs w:val="24"/>
        </w:rPr>
        <w:t>p</w:t>
      </w:r>
      <w:r w:rsidR="004C76EE">
        <w:rPr>
          <w:rFonts w:ascii="Times New Roman" w:hAnsi="Times New Roman" w:cs="Times New Roman"/>
          <w:sz w:val="24"/>
          <w:szCs w:val="24"/>
        </w:rPr>
        <w:t xml:space="preserve"> value, and Bayesian Information Criterion (BIC) for each model are included on each row.</w:t>
      </w:r>
      <w:r w:rsidR="00E52ED0">
        <w:rPr>
          <w:rFonts w:ascii="Times New Roman" w:hAnsi="Times New Roman" w:cs="Times New Roman"/>
          <w:sz w:val="24"/>
          <w:szCs w:val="24"/>
        </w:rPr>
        <w:t xml:space="preserve"> </w:t>
      </w:r>
      <w:r w:rsidR="00E52ED0" w:rsidRPr="00D17805">
        <w:rPr>
          <w:rFonts w:ascii="Times New Roman" w:eastAsia="Times New Roman" w:hAnsi="Times New Roman" w:cs="Times New Roman"/>
          <w:color w:val="222222"/>
          <w:sz w:val="24"/>
          <w:szCs w:val="24"/>
        </w:rPr>
        <w:t>Δ</w:t>
      </w:r>
      <w:r w:rsidR="00E52ED0" w:rsidRPr="00D17805">
        <w:rPr>
          <w:rFonts w:ascii="Times New Roman" w:eastAsia="Times New Roman" w:hAnsi="Times New Roman" w:cs="Times New Roman"/>
          <w:sz w:val="24"/>
          <w:szCs w:val="24"/>
        </w:rPr>
        <w:t>R</w:t>
      </w:r>
      <w:r w:rsidR="00E52ED0" w:rsidRPr="00D1780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E52ED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4C76EE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4C76EE" w:rsidRPr="00D17805">
        <w:rPr>
          <w:rFonts w:ascii="Times New Roman" w:eastAsia="Times New Roman" w:hAnsi="Times New Roman" w:cs="Times New Roman"/>
          <w:color w:val="222222"/>
          <w:sz w:val="24"/>
          <w:szCs w:val="24"/>
        </w:rPr>
        <w:t>ΔBIC</w:t>
      </w:r>
      <w:r w:rsidR="004C7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2ED0">
        <w:rPr>
          <w:rFonts w:ascii="Times New Roman" w:eastAsia="Times New Roman" w:hAnsi="Times New Roman" w:cs="Times New Roman"/>
          <w:sz w:val="24"/>
          <w:szCs w:val="24"/>
        </w:rPr>
        <w:t xml:space="preserve">shows the </w:t>
      </w:r>
      <w:r w:rsidR="004C76EE">
        <w:rPr>
          <w:rFonts w:ascii="Times New Roman" w:eastAsia="Times New Roman" w:hAnsi="Times New Roman" w:cs="Times New Roman"/>
          <w:sz w:val="24"/>
          <w:szCs w:val="24"/>
        </w:rPr>
        <w:t xml:space="preserve">change in these variables from the previous step. </w:t>
      </w:r>
      <w:proofErr w:type="spellStart"/>
      <w:r w:rsidR="004C76EE">
        <w:rPr>
          <w:rFonts w:ascii="Times New Roman" w:eastAsia="Times New Roman" w:hAnsi="Times New Roman" w:cs="Times New Roman"/>
          <w:sz w:val="24"/>
          <w:szCs w:val="24"/>
        </w:rPr>
        <w:t>E</w:t>
      </w:r>
      <w:r w:rsidR="004C76EE">
        <w:rPr>
          <w:rFonts w:ascii="Times New Roman" w:hAnsi="Times New Roman" w:cs="Times New Roman"/>
          <w:sz w:val="24"/>
          <w:szCs w:val="24"/>
        </w:rPr>
        <w:t>vid</w:t>
      </w:r>
      <w:proofErr w:type="spellEnd"/>
      <w:r w:rsidR="004C76EE">
        <w:rPr>
          <w:rFonts w:ascii="Times New Roman" w:hAnsi="Times New Roman" w:cs="Times New Roman"/>
          <w:sz w:val="24"/>
          <w:szCs w:val="24"/>
        </w:rPr>
        <w:t xml:space="preserve">. </w:t>
      </w:r>
      <w:r w:rsidR="00E2104E" w:rsidRPr="00D17805">
        <w:rPr>
          <w:rFonts w:ascii="Times New Roman" w:hAnsi="Times New Roman" w:cs="Times New Roman"/>
          <w:sz w:val="24"/>
          <w:szCs w:val="24"/>
        </w:rPr>
        <w:t>= Evidence</w:t>
      </w:r>
      <w:r w:rsidR="004C76EE">
        <w:rPr>
          <w:rFonts w:ascii="Times New Roman" w:hAnsi="Times New Roman" w:cs="Times New Roman"/>
          <w:sz w:val="24"/>
          <w:szCs w:val="24"/>
        </w:rPr>
        <w:t xml:space="preserve"> for a better fitting model based </w:t>
      </w:r>
      <w:r w:rsidR="00E24E4C">
        <w:rPr>
          <w:color w:val="222222"/>
        </w:rPr>
        <w:t>ΔBIC</w:t>
      </w:r>
      <w:r w:rsidR="00E24E4C">
        <w:rPr>
          <w:rFonts w:ascii="Times New Roman" w:hAnsi="Times New Roman" w:cs="Times New Roman"/>
          <w:sz w:val="24"/>
          <w:szCs w:val="24"/>
        </w:rPr>
        <w:t xml:space="preserve"> from</w:t>
      </w:r>
      <w:r w:rsidR="004C7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EC9" w:rsidRPr="00D17805">
        <w:rPr>
          <w:rFonts w:ascii="Times New Roman" w:hAnsi="Times New Roman" w:cs="Times New Roman"/>
          <w:sz w:val="24"/>
          <w:szCs w:val="24"/>
        </w:rPr>
        <w:t>Raftery</w:t>
      </w:r>
      <w:proofErr w:type="spellEnd"/>
      <w:r w:rsidR="00956EC9" w:rsidRPr="00D17805">
        <w:rPr>
          <w:rFonts w:ascii="Times New Roman" w:hAnsi="Times New Roman" w:cs="Times New Roman"/>
          <w:sz w:val="24"/>
          <w:szCs w:val="24"/>
        </w:rPr>
        <w:t xml:space="preserve"> (1995); +positive, ++strong, +++very strong</w:t>
      </w:r>
      <w:r w:rsidR="004C76EE">
        <w:rPr>
          <w:rFonts w:ascii="Times New Roman" w:hAnsi="Times New Roman" w:cs="Times New Roman"/>
          <w:sz w:val="24"/>
          <w:szCs w:val="24"/>
        </w:rPr>
        <w:t>, and – for no evidence. Dashed line indicates the point at which adding any additional variable did not</w:t>
      </w:r>
      <w:r w:rsidR="00E24E4C">
        <w:rPr>
          <w:rFonts w:ascii="Times New Roman" w:hAnsi="Times New Roman" w:cs="Times New Roman"/>
          <w:sz w:val="24"/>
          <w:szCs w:val="24"/>
        </w:rPr>
        <w:t xml:space="preserve"> increase the fit of the model. Subsequent models (5a and 5b) show statistics comparing models that include each remaining variable to the best fitting model (4). </w:t>
      </w:r>
    </w:p>
    <w:p w14:paraId="50819592" w14:textId="1653D18A" w:rsidR="00BB398D" w:rsidRDefault="00BB3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FBDE5A" w14:textId="21055CA6" w:rsidR="00BB398D" w:rsidRPr="0095349E" w:rsidRDefault="00BB398D" w:rsidP="00BB398D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534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Predicting Learning Rate</w:t>
      </w:r>
      <w:r w:rsidR="009534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: </w:t>
      </w:r>
      <w:r w:rsidR="004F70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Parameter Estimates</w:t>
      </w:r>
    </w:p>
    <w:tbl>
      <w:tblPr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0"/>
        <w:gridCol w:w="810"/>
        <w:gridCol w:w="900"/>
        <w:gridCol w:w="900"/>
        <w:gridCol w:w="1800"/>
        <w:gridCol w:w="900"/>
        <w:gridCol w:w="900"/>
      </w:tblGrid>
      <w:tr w:rsidR="00BB398D" w:rsidRPr="0095349E" w14:paraId="2C19D0AE" w14:textId="77777777" w:rsidTr="0095349E">
        <w:trPr>
          <w:trHeight w:val="188"/>
        </w:trPr>
        <w:tc>
          <w:tcPr>
            <w:tcW w:w="3240" w:type="dxa"/>
            <w:tcBorders>
              <w:top w:val="single" w:sz="4" w:space="0" w:color="000000"/>
              <w:left w:val="nil"/>
              <w:bottom w:val="nil"/>
            </w:tcBorders>
          </w:tcPr>
          <w:p w14:paraId="2D8E06A7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gridSpan w:val="6"/>
            <w:tcBorders>
              <w:top w:val="single" w:sz="4" w:space="0" w:color="000000"/>
              <w:bottom w:val="single" w:sz="4" w:space="0" w:color="auto"/>
              <w:right w:val="nil"/>
            </w:tcBorders>
          </w:tcPr>
          <w:p w14:paraId="3CA1F3FC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Model 1</w:t>
            </w:r>
          </w:p>
        </w:tc>
      </w:tr>
      <w:tr w:rsidR="0095349E" w:rsidRPr="0095349E" w14:paraId="76670013" w14:textId="77777777" w:rsidTr="0095349E"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77DA5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4C2C5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4EA45B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041638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SE (b)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D53033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95% CI (b)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A6BD7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BE524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95349E" w:rsidRPr="0095349E" w14:paraId="2ABB78D5" w14:textId="77777777" w:rsidTr="0095349E"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7ABF07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</w:tcBorders>
          </w:tcPr>
          <w:p w14:paraId="47FF5F90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2B01DFFF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01FAF476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1380F689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[0.669, 1.028]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557EAAEE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9.693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nil"/>
            </w:tcBorders>
          </w:tcPr>
          <w:p w14:paraId="7770500A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5349E" w:rsidRPr="0095349E" w14:paraId="426E25C8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5175E1D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</w:tcBorders>
          </w:tcPr>
          <w:p w14:paraId="1C827D77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0.657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55140CAE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7D374FD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4DFFDDA0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[0.003, 0.009]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6BE62534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4.524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nil"/>
            </w:tcBorders>
          </w:tcPr>
          <w:p w14:paraId="772E332C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B398D" w:rsidRPr="0095349E" w14:paraId="2FC35346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C3ACE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8BFCF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95349E" w:rsidRPr="0095349E" w14:paraId="0EE67520" w14:textId="77777777" w:rsidTr="0095349E">
        <w:trPr>
          <w:trHeight w:val="60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E6D8F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</w:tcBorders>
          </w:tcPr>
          <w:p w14:paraId="089DEB9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2D636482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0.565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59139D9A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0.130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6091F6A2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[0.298, 0.832]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5AAF8EF3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4.350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nil"/>
            </w:tcBorders>
          </w:tcPr>
          <w:p w14:paraId="1C0BE1E9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5349E" w:rsidRPr="0095349E" w14:paraId="1E7EB6C5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A27F90F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2A8A8347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EDAF19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072190C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4437C53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[0.001, 0.007]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A9693DF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2.909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6DB39C43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95349E" w:rsidRPr="0095349E" w14:paraId="41166AE5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E3663ED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Fluid Intelligence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</w:tcBorders>
          </w:tcPr>
          <w:p w14:paraId="07A47C6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4C4628DB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3A9A296F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473452E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[0.008, 0.056]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3D5E328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2.741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nil"/>
            </w:tcBorders>
          </w:tcPr>
          <w:p w14:paraId="61C4419F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BB398D" w:rsidRPr="0095349E" w14:paraId="484E0800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FAFE1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B18AA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Model 3</w:t>
            </w:r>
          </w:p>
        </w:tc>
      </w:tr>
      <w:tr w:rsidR="0095349E" w:rsidRPr="0095349E" w14:paraId="07155443" w14:textId="77777777" w:rsidTr="0095349E">
        <w:trPr>
          <w:trHeight w:val="60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5C475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</w:tcBorders>
          </w:tcPr>
          <w:p w14:paraId="309EC24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558EF3EE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-0.919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6830D3C4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0.561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3438EC08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[-2.073, 0.236]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06C3C2FB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-1.639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nil"/>
            </w:tcBorders>
          </w:tcPr>
          <w:p w14:paraId="1F1BC30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0.114</w:t>
            </w:r>
          </w:p>
        </w:tc>
      </w:tr>
      <w:tr w:rsidR="0095349E" w:rsidRPr="0095349E" w14:paraId="6A7428C7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84E3FB7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4CEF4438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0.412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218F209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20A070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35BB92FF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[0.001, 0.007]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8030E1C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3.012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2841415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95349E" w:rsidRPr="0095349E" w14:paraId="58012B66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54D3E67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Fluid Intelligence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7F5F9C4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1FC4098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546BC32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5AE8DC0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[0.009, 0.052]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480D272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2.889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7D16352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95349E" w:rsidRPr="0095349E" w14:paraId="6A58A030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FEABDFF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Right </w:t>
            </w:r>
            <w:proofErr w:type="spellStart"/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Fronto</w:t>
            </w:r>
            <w:proofErr w:type="spellEnd"/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-Temporal Beta Power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</w:tcBorders>
          </w:tcPr>
          <w:p w14:paraId="2B87C697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12DA585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5D7CA287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1173FE78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[0.044, 0.325]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9F60AE0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2.705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nil"/>
            </w:tcBorders>
          </w:tcPr>
          <w:p w14:paraId="5F0BFF93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BB398D" w:rsidRPr="0095349E" w14:paraId="46831C71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63FF4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070C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Model 4</w:t>
            </w:r>
          </w:p>
        </w:tc>
      </w:tr>
      <w:tr w:rsidR="0095349E" w:rsidRPr="0095349E" w14:paraId="6E572468" w14:textId="77777777" w:rsidTr="0095349E">
        <w:trPr>
          <w:trHeight w:val="60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703F4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</w:tcBorders>
          </w:tcPr>
          <w:p w14:paraId="6F8F668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6B5C4BE9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-1.289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4ED91CF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7A38D1D2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[-2.409, -0.169]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70D657E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-2.376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nil"/>
            </w:tcBorders>
          </w:tcPr>
          <w:p w14:paraId="69F81C00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95349E" w:rsidRPr="0095349E" w14:paraId="1AA99677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01CA604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0619A13A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0.419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04AE346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3FDA68E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4EB8347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[0.002, 0.007]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A183800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3.314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4E291F7B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95349E" w:rsidRPr="0095349E" w14:paraId="2FF4857F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6FE1278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Fluid Intelligence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0C176B20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97562E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75FD4D8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2751A7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[-0.012, 0.038]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1842ED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1.096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47054352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0.284</w:t>
            </w:r>
          </w:p>
        </w:tc>
      </w:tr>
      <w:tr w:rsidR="0095349E" w:rsidRPr="0095349E" w14:paraId="283C1D8C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2B21CDF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Right </w:t>
            </w:r>
            <w:proofErr w:type="spellStart"/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Fronto</w:t>
            </w:r>
            <w:proofErr w:type="spellEnd"/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-Temporal Beta Power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160A78A5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0.381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AC31F6B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A991EAB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F3A54F1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[0.086, 0.354]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BD9A50C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3.391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679DB52B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95349E" w:rsidRPr="0095349E" w14:paraId="3814D48A" w14:textId="77777777" w:rsidTr="0095349E">
        <w:trPr>
          <w:trHeight w:val="60"/>
        </w:trPr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463F0E" w14:textId="77777777" w:rsidR="00BB398D" w:rsidRPr="0095349E" w:rsidRDefault="00BB398D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Numeracy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</w:tcBorders>
          </w:tcPr>
          <w:p w14:paraId="12EDC299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0.331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14:paraId="464F1823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0.382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14:paraId="635DC52A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800" w:type="dxa"/>
            <w:tcBorders>
              <w:top w:val="nil"/>
              <w:bottom w:val="single" w:sz="4" w:space="0" w:color="000000"/>
            </w:tcBorders>
          </w:tcPr>
          <w:p w14:paraId="1F61BCEB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[0.039, 0.726]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</w:tcBorders>
          </w:tcPr>
          <w:p w14:paraId="039942FD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2.297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nil"/>
            </w:tcBorders>
          </w:tcPr>
          <w:p w14:paraId="29AB9F8E" w14:textId="77777777" w:rsidR="00BB398D" w:rsidRPr="0095349E" w:rsidRDefault="00BB398D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49E">
              <w:rPr>
                <w:rFonts w:ascii="Times New Roman" w:eastAsia="Times New Roman" w:hAnsi="Times New Roman" w:cs="Times New Roman"/>
                <w:sz w:val="24"/>
                <w:szCs w:val="24"/>
              </w:rPr>
              <w:t>0.031</w:t>
            </w:r>
          </w:p>
        </w:tc>
      </w:tr>
    </w:tbl>
    <w:p w14:paraId="122A96B1" w14:textId="61A007D0" w:rsidR="00BB398D" w:rsidRDefault="00BB398D" w:rsidP="00BB398D">
      <w:pPr>
        <w:rPr>
          <w:rFonts w:ascii="Times New Roman" w:hAnsi="Times New Roman" w:cs="Times New Roman"/>
          <w:sz w:val="24"/>
          <w:szCs w:val="24"/>
        </w:rPr>
      </w:pPr>
    </w:p>
    <w:p w14:paraId="5358907A" w14:textId="26410CBE" w:rsidR="0095349E" w:rsidRDefault="0095349E" w:rsidP="00BB39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S6.</w:t>
      </w:r>
    </w:p>
    <w:p w14:paraId="2892A4AD" w14:textId="128B69F3" w:rsidR="0095349E" w:rsidRPr="0095349E" w:rsidRDefault="004F707F" w:rsidP="00BB3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Parameter estimates</w:t>
      </w:r>
      <w:r w:rsidR="00E530C8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models </w:t>
      </w:r>
      <w:r w:rsidR="0095349E">
        <w:rPr>
          <w:rFonts w:ascii="Times New Roman" w:hAnsi="Times New Roman" w:cs="Times New Roman"/>
          <w:sz w:val="24"/>
          <w:szCs w:val="24"/>
        </w:rPr>
        <w:t xml:space="preserve">predicting Learning Rate at </w:t>
      </w:r>
      <w:r w:rsidR="00027F10">
        <w:rPr>
          <w:rFonts w:ascii="Times New Roman" w:hAnsi="Times New Roman" w:cs="Times New Roman"/>
          <w:sz w:val="24"/>
          <w:szCs w:val="24"/>
        </w:rPr>
        <w:t xml:space="preserve">all significant </w:t>
      </w:r>
      <w:r w:rsidR="0095349E">
        <w:rPr>
          <w:rFonts w:ascii="Times New Roman" w:hAnsi="Times New Roman" w:cs="Times New Roman"/>
          <w:sz w:val="24"/>
          <w:szCs w:val="24"/>
        </w:rPr>
        <w:t>step</w:t>
      </w:r>
      <w:r w:rsidR="00027F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stepwise regression</w:t>
      </w:r>
      <w:r w:rsidR="0095349E">
        <w:rPr>
          <w:rFonts w:ascii="Times New Roman" w:hAnsi="Times New Roman" w:cs="Times New Roman"/>
          <w:sz w:val="24"/>
          <w:szCs w:val="24"/>
        </w:rPr>
        <w:t xml:space="preserve">. </w:t>
      </w:r>
      <w:r w:rsidR="0095349E" w:rsidRPr="0095349E">
        <w:rPr>
          <w:rFonts w:ascii="Times New Roman" w:eastAsia="Times New Roman" w:hAnsi="Times New Roman" w:cs="Times New Roman"/>
          <w:sz w:val="24"/>
          <w:szCs w:val="24"/>
        </w:rPr>
        <w:t>β</w:t>
      </w:r>
      <w:r w:rsidR="0095349E">
        <w:rPr>
          <w:rFonts w:ascii="Times New Roman" w:eastAsia="Times New Roman" w:hAnsi="Times New Roman" w:cs="Times New Roman"/>
          <w:sz w:val="24"/>
          <w:szCs w:val="24"/>
        </w:rPr>
        <w:t xml:space="preserve"> = standardized beta, b = unstandardized beta, SE = standard error.</w:t>
      </w:r>
    </w:p>
    <w:p w14:paraId="06E3AEA4" w14:textId="77777777" w:rsidR="00BB398D" w:rsidRPr="0095349E" w:rsidRDefault="00BB398D" w:rsidP="00BB398D">
      <w:pPr>
        <w:rPr>
          <w:rFonts w:ascii="Times New Roman" w:hAnsi="Times New Roman" w:cs="Times New Roman"/>
          <w:sz w:val="24"/>
          <w:szCs w:val="24"/>
        </w:rPr>
      </w:pPr>
      <w:r w:rsidRPr="0095349E">
        <w:rPr>
          <w:rFonts w:ascii="Times New Roman" w:hAnsi="Times New Roman" w:cs="Times New Roman"/>
          <w:sz w:val="24"/>
          <w:szCs w:val="24"/>
        </w:rPr>
        <w:br w:type="page"/>
      </w:r>
    </w:p>
    <w:p w14:paraId="5C95FE47" w14:textId="015532B2" w:rsidR="004F707F" w:rsidRPr="004F707F" w:rsidRDefault="004F707F" w:rsidP="004F707F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F70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Predicting Programming Accuracy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 Model Summary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1868"/>
        <w:gridCol w:w="867"/>
        <w:gridCol w:w="810"/>
        <w:gridCol w:w="1473"/>
        <w:gridCol w:w="908"/>
        <w:gridCol w:w="989"/>
        <w:gridCol w:w="850"/>
        <w:gridCol w:w="730"/>
      </w:tblGrid>
      <w:tr w:rsidR="000C5D41" w:rsidRPr="0023367F" w14:paraId="626F1B6F" w14:textId="01BF87CC" w:rsidTr="000C5D41"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0148C908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Model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14:paraId="6054E636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Variable Added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34108933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R</w:t>
            </w:r>
            <w:r w:rsidRPr="0023367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7A692BC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color w:val="222222"/>
              </w:rPr>
              <w:t>Δ</w:t>
            </w:r>
            <w:r w:rsidRPr="0023367F">
              <w:rPr>
                <w:rFonts w:ascii="Times New Roman" w:eastAsia="Times New Roman" w:hAnsi="Times New Roman" w:cs="Times New Roman"/>
              </w:rPr>
              <w:t>R</w:t>
            </w:r>
            <w:r w:rsidRPr="0023367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C582484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F (</w:t>
            </w:r>
            <w:proofErr w:type="spellStart"/>
            <w:r w:rsidRPr="0023367F">
              <w:rPr>
                <w:rFonts w:ascii="Times New Roman" w:eastAsia="Times New Roman" w:hAnsi="Times New Roman" w:cs="Times New Roman"/>
                <w:iCs/>
              </w:rPr>
              <w:t>df</w:t>
            </w:r>
            <w:proofErr w:type="spellEnd"/>
            <w:r w:rsidRPr="0023367F">
              <w:rPr>
                <w:rFonts w:ascii="Times New Roman" w:eastAsia="Times New Roman" w:hAnsi="Times New Roman" w:cs="Times New Roman"/>
                <w:iCs/>
              </w:rPr>
              <w:t>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3C7DBD36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ED0919D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BIC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2CE239" w14:textId="268D4B84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color w:val="222222"/>
              </w:rPr>
              <w:t>Δ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BIC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2BC9577B" w14:textId="2794A0AD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Evid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</w:tr>
      <w:tr w:rsidR="000C5D41" w:rsidRPr="0023367F" w14:paraId="699CAD19" w14:textId="662DD044" w:rsidTr="000C5D41">
        <w:tc>
          <w:tcPr>
            <w:tcW w:w="865" w:type="dxa"/>
            <w:tcBorders>
              <w:top w:val="single" w:sz="4" w:space="0" w:color="auto"/>
            </w:tcBorders>
          </w:tcPr>
          <w:p w14:paraId="5B7C64A3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14:paraId="4E2DAFF5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Fluid Intelligence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49C435AD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0.501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AE99B73" w14:textId="0BE4E5B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3EFD3F14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26.13 (1, 26)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1469B3DE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3625F7B5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-19.981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B1E240" w14:textId="77777777" w:rsidR="000C5D41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069BB598" w14:textId="5CEF62E5" w:rsidR="000C5D41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0C5D41" w:rsidRPr="0023367F" w14:paraId="4D5961CE" w14:textId="1E92497C" w:rsidTr="000C5D41">
        <w:tc>
          <w:tcPr>
            <w:tcW w:w="865" w:type="dxa"/>
          </w:tcPr>
          <w:p w14:paraId="3AA989D3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868" w:type="dxa"/>
          </w:tcPr>
          <w:p w14:paraId="15193327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Language Aptitude</w:t>
            </w:r>
          </w:p>
        </w:tc>
        <w:tc>
          <w:tcPr>
            <w:tcW w:w="867" w:type="dxa"/>
          </w:tcPr>
          <w:p w14:paraId="02CC2E4C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0.588</w:t>
            </w:r>
          </w:p>
        </w:tc>
        <w:tc>
          <w:tcPr>
            <w:tcW w:w="810" w:type="dxa"/>
          </w:tcPr>
          <w:p w14:paraId="476CA315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0.087</w:t>
            </w:r>
          </w:p>
        </w:tc>
        <w:tc>
          <w:tcPr>
            <w:tcW w:w="1473" w:type="dxa"/>
          </w:tcPr>
          <w:p w14:paraId="2DB932B9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17.85 (2, 25)</w:t>
            </w:r>
          </w:p>
        </w:tc>
        <w:tc>
          <w:tcPr>
            <w:tcW w:w="908" w:type="dxa"/>
          </w:tcPr>
          <w:p w14:paraId="34DBB1BC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</w:tcPr>
          <w:p w14:paraId="6B3E3A8F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-22.008</w:t>
            </w:r>
          </w:p>
        </w:tc>
        <w:tc>
          <w:tcPr>
            <w:tcW w:w="850" w:type="dxa"/>
          </w:tcPr>
          <w:p w14:paraId="5E1C7983" w14:textId="29FECD6D" w:rsidR="000C5D41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-2.027</w:t>
            </w:r>
          </w:p>
        </w:tc>
        <w:tc>
          <w:tcPr>
            <w:tcW w:w="730" w:type="dxa"/>
          </w:tcPr>
          <w:p w14:paraId="6D19D58A" w14:textId="73A322EF" w:rsidR="000C5D41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0C5D41" w:rsidRPr="0023367F" w14:paraId="5101BEF4" w14:textId="1321F184" w:rsidTr="00DB1407">
        <w:tc>
          <w:tcPr>
            <w:tcW w:w="865" w:type="dxa"/>
            <w:tcBorders>
              <w:bottom w:val="nil"/>
            </w:tcBorders>
          </w:tcPr>
          <w:p w14:paraId="7909FE5D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1868" w:type="dxa"/>
            <w:tcBorders>
              <w:bottom w:val="nil"/>
            </w:tcBorders>
          </w:tcPr>
          <w:p w14:paraId="0F703085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Working Memory Updating</w:t>
            </w:r>
          </w:p>
        </w:tc>
        <w:tc>
          <w:tcPr>
            <w:tcW w:w="867" w:type="dxa"/>
            <w:tcBorders>
              <w:bottom w:val="nil"/>
            </w:tcBorders>
          </w:tcPr>
          <w:p w14:paraId="5E02262C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0.666</w:t>
            </w:r>
          </w:p>
        </w:tc>
        <w:tc>
          <w:tcPr>
            <w:tcW w:w="810" w:type="dxa"/>
            <w:tcBorders>
              <w:bottom w:val="nil"/>
            </w:tcBorders>
          </w:tcPr>
          <w:p w14:paraId="14DCE686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0.078</w:t>
            </w:r>
          </w:p>
        </w:tc>
        <w:tc>
          <w:tcPr>
            <w:tcW w:w="1473" w:type="dxa"/>
            <w:tcBorders>
              <w:bottom w:val="nil"/>
            </w:tcBorders>
          </w:tcPr>
          <w:p w14:paraId="798463B7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15.93 (3, 24)</w:t>
            </w:r>
          </w:p>
        </w:tc>
        <w:tc>
          <w:tcPr>
            <w:tcW w:w="908" w:type="dxa"/>
            <w:tcBorders>
              <w:bottom w:val="nil"/>
            </w:tcBorders>
          </w:tcPr>
          <w:p w14:paraId="66F256CB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  <w:tcBorders>
              <w:bottom w:val="nil"/>
            </w:tcBorders>
          </w:tcPr>
          <w:p w14:paraId="79F89890" w14:textId="77777777" w:rsidR="000C5D41" w:rsidRPr="0023367F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-24.523</w:t>
            </w:r>
          </w:p>
        </w:tc>
        <w:tc>
          <w:tcPr>
            <w:tcW w:w="850" w:type="dxa"/>
            <w:tcBorders>
              <w:bottom w:val="nil"/>
            </w:tcBorders>
          </w:tcPr>
          <w:p w14:paraId="7BC47C22" w14:textId="52A224ED" w:rsidR="000C5D41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-2.515</w:t>
            </w:r>
          </w:p>
        </w:tc>
        <w:tc>
          <w:tcPr>
            <w:tcW w:w="730" w:type="dxa"/>
            <w:tcBorders>
              <w:bottom w:val="nil"/>
            </w:tcBorders>
          </w:tcPr>
          <w:p w14:paraId="183B1B77" w14:textId="54801812" w:rsidR="000C5D41" w:rsidRDefault="000C5D41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DB1407" w:rsidRPr="0023367F" w14:paraId="6CBB83F4" w14:textId="77777777" w:rsidTr="00DB1407">
        <w:tc>
          <w:tcPr>
            <w:tcW w:w="865" w:type="dxa"/>
            <w:tcBorders>
              <w:top w:val="nil"/>
              <w:bottom w:val="dashed" w:sz="4" w:space="0" w:color="auto"/>
            </w:tcBorders>
          </w:tcPr>
          <w:p w14:paraId="3E4209C7" w14:textId="619F50BC" w:rsidR="00DB1407" w:rsidRPr="0023367F" w:rsidRDefault="00DB1407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868" w:type="dxa"/>
            <w:tcBorders>
              <w:top w:val="nil"/>
              <w:bottom w:val="dashed" w:sz="4" w:space="0" w:color="auto"/>
            </w:tcBorders>
          </w:tcPr>
          <w:p w14:paraId="067DED2A" w14:textId="77777777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nil"/>
              <w:bottom w:val="dashed" w:sz="4" w:space="0" w:color="auto"/>
            </w:tcBorders>
          </w:tcPr>
          <w:p w14:paraId="28001DE1" w14:textId="77777777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bottom w:val="dashed" w:sz="4" w:space="0" w:color="auto"/>
            </w:tcBorders>
          </w:tcPr>
          <w:p w14:paraId="27870E5E" w14:textId="77777777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3" w:type="dxa"/>
            <w:tcBorders>
              <w:top w:val="nil"/>
              <w:bottom w:val="dashed" w:sz="4" w:space="0" w:color="auto"/>
            </w:tcBorders>
          </w:tcPr>
          <w:p w14:paraId="033EE686" w14:textId="77777777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08" w:type="dxa"/>
            <w:tcBorders>
              <w:top w:val="nil"/>
              <w:bottom w:val="dashed" w:sz="4" w:space="0" w:color="auto"/>
            </w:tcBorders>
          </w:tcPr>
          <w:p w14:paraId="1F1E42E7" w14:textId="77777777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89" w:type="dxa"/>
            <w:tcBorders>
              <w:top w:val="nil"/>
              <w:bottom w:val="dashed" w:sz="4" w:space="0" w:color="auto"/>
            </w:tcBorders>
          </w:tcPr>
          <w:p w14:paraId="66F94F71" w14:textId="77777777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dashed" w:sz="4" w:space="0" w:color="auto"/>
            </w:tcBorders>
          </w:tcPr>
          <w:p w14:paraId="05698363" w14:textId="77777777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  <w:tcBorders>
              <w:top w:val="nil"/>
              <w:bottom w:val="dashed" w:sz="4" w:space="0" w:color="auto"/>
            </w:tcBorders>
          </w:tcPr>
          <w:p w14:paraId="3BE21E91" w14:textId="77777777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407" w:rsidRPr="0023367F" w14:paraId="0C819463" w14:textId="77777777" w:rsidTr="00DB1407">
        <w:tc>
          <w:tcPr>
            <w:tcW w:w="865" w:type="dxa"/>
            <w:tcBorders>
              <w:top w:val="dashed" w:sz="4" w:space="0" w:color="auto"/>
              <w:bottom w:val="nil"/>
            </w:tcBorders>
          </w:tcPr>
          <w:p w14:paraId="6C1CBE77" w14:textId="70425311" w:rsidR="00DB1407" w:rsidRPr="0023367F" w:rsidRDefault="00DB1407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4a</w:t>
            </w:r>
          </w:p>
        </w:tc>
        <w:tc>
          <w:tcPr>
            <w:tcW w:w="1868" w:type="dxa"/>
            <w:tcBorders>
              <w:top w:val="dashed" w:sz="4" w:space="0" w:color="auto"/>
              <w:bottom w:val="nil"/>
            </w:tcBorders>
          </w:tcPr>
          <w:p w14:paraId="25C3C5DB" w14:textId="02844B94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Numeracy</w:t>
            </w:r>
          </w:p>
        </w:tc>
        <w:tc>
          <w:tcPr>
            <w:tcW w:w="867" w:type="dxa"/>
            <w:tcBorders>
              <w:top w:val="dashed" w:sz="4" w:space="0" w:color="auto"/>
              <w:bottom w:val="nil"/>
            </w:tcBorders>
          </w:tcPr>
          <w:p w14:paraId="628A2851" w14:textId="5E57160E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0.669</w:t>
            </w:r>
          </w:p>
        </w:tc>
        <w:tc>
          <w:tcPr>
            <w:tcW w:w="810" w:type="dxa"/>
            <w:tcBorders>
              <w:top w:val="dashed" w:sz="4" w:space="0" w:color="auto"/>
              <w:bottom w:val="nil"/>
            </w:tcBorders>
          </w:tcPr>
          <w:p w14:paraId="69398962" w14:textId="0C960A7D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</w:t>
            </w:r>
          </w:p>
        </w:tc>
        <w:tc>
          <w:tcPr>
            <w:tcW w:w="1473" w:type="dxa"/>
            <w:tcBorders>
              <w:top w:val="dashed" w:sz="4" w:space="0" w:color="auto"/>
              <w:bottom w:val="nil"/>
            </w:tcBorders>
          </w:tcPr>
          <w:p w14:paraId="5F586C43" w14:textId="712E0582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11.60 (4, 23)</w:t>
            </w:r>
          </w:p>
        </w:tc>
        <w:tc>
          <w:tcPr>
            <w:tcW w:w="908" w:type="dxa"/>
            <w:tcBorders>
              <w:top w:val="dashed" w:sz="4" w:space="0" w:color="auto"/>
              <w:bottom w:val="nil"/>
            </w:tcBorders>
          </w:tcPr>
          <w:p w14:paraId="5E3E2340" w14:textId="6DCBED58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  <w:tcBorders>
              <w:top w:val="dashed" w:sz="4" w:space="0" w:color="auto"/>
              <w:bottom w:val="nil"/>
            </w:tcBorders>
          </w:tcPr>
          <w:p w14:paraId="10DB3115" w14:textId="6D4C3CDA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-21.427</w:t>
            </w:r>
          </w:p>
        </w:tc>
        <w:tc>
          <w:tcPr>
            <w:tcW w:w="850" w:type="dxa"/>
            <w:tcBorders>
              <w:top w:val="dashed" w:sz="4" w:space="0" w:color="auto"/>
              <w:bottom w:val="nil"/>
            </w:tcBorders>
          </w:tcPr>
          <w:p w14:paraId="43F6BC82" w14:textId="0F9DC3EA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3.096</w:t>
            </w:r>
          </w:p>
        </w:tc>
        <w:tc>
          <w:tcPr>
            <w:tcW w:w="730" w:type="dxa"/>
            <w:tcBorders>
              <w:top w:val="dashed" w:sz="4" w:space="0" w:color="auto"/>
              <w:bottom w:val="nil"/>
            </w:tcBorders>
          </w:tcPr>
          <w:p w14:paraId="6BAAA4CF" w14:textId="25EE107E" w:rsidR="00DB1407" w:rsidRDefault="00027F10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B1407" w:rsidRPr="0023367F" w14:paraId="72B707A7" w14:textId="77777777" w:rsidTr="00DB1407">
        <w:tc>
          <w:tcPr>
            <w:tcW w:w="865" w:type="dxa"/>
            <w:tcBorders>
              <w:top w:val="nil"/>
              <w:bottom w:val="nil"/>
            </w:tcBorders>
          </w:tcPr>
          <w:p w14:paraId="100C8E37" w14:textId="07C1E9C3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4b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CB885BB" w14:textId="78EAFC59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Working Memory Span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5DEF4826" w14:textId="430E955D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3FAFC541" w14:textId="23CDDBD8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552F1438" w14:textId="0D4781A6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12.35 (4, 23)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0A279EBC" w14:textId="13A9E5A5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D014579" w14:textId="6A02A8DD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-22.621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D30F1F" w14:textId="5C26607E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1.902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4FF7DBC5" w14:textId="38FB6733" w:rsidR="00DB1407" w:rsidRDefault="00027F10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B1407" w:rsidRPr="0023367F" w14:paraId="001813A4" w14:textId="77777777" w:rsidTr="00DB1407">
        <w:tc>
          <w:tcPr>
            <w:tcW w:w="865" w:type="dxa"/>
            <w:tcBorders>
              <w:top w:val="nil"/>
              <w:bottom w:val="nil"/>
            </w:tcBorders>
          </w:tcPr>
          <w:p w14:paraId="5DE0A547" w14:textId="05EF2251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4c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E317142" w14:textId="50B3BA2B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 Posterior Beta Coherence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14:paraId="19D2AA00" w14:textId="3CA194D6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0.687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41D07E3E" w14:textId="13D6816E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7687EBDC" w14:textId="3FBA9B3A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12.62 (4, 23)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577040DF" w14:textId="1C442C15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08757EDC" w14:textId="5DC9DB4A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-23.036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907B37" w14:textId="052D7A64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1.487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27D3B6C9" w14:textId="1FB2D690" w:rsidR="00DB1407" w:rsidRDefault="00027F10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B1407" w:rsidRPr="0023367F" w14:paraId="11AB6682" w14:textId="77777777" w:rsidTr="00DB1407">
        <w:tc>
          <w:tcPr>
            <w:tcW w:w="865" w:type="dxa"/>
            <w:tcBorders>
              <w:top w:val="nil"/>
            </w:tcBorders>
          </w:tcPr>
          <w:p w14:paraId="5E82F06D" w14:textId="3FF81DCA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4d</w:t>
            </w:r>
          </w:p>
        </w:tc>
        <w:tc>
          <w:tcPr>
            <w:tcW w:w="1868" w:type="dxa"/>
            <w:tcBorders>
              <w:top w:val="nil"/>
            </w:tcBorders>
          </w:tcPr>
          <w:p w14:paraId="604E6BCC" w14:textId="1E5C4762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Left Posterior Theta Coherence</w:t>
            </w:r>
          </w:p>
        </w:tc>
        <w:tc>
          <w:tcPr>
            <w:tcW w:w="867" w:type="dxa"/>
            <w:tcBorders>
              <w:top w:val="nil"/>
            </w:tcBorders>
          </w:tcPr>
          <w:p w14:paraId="3B8A6805" w14:textId="4DC8BDF2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0.680</w:t>
            </w:r>
          </w:p>
        </w:tc>
        <w:tc>
          <w:tcPr>
            <w:tcW w:w="810" w:type="dxa"/>
            <w:tcBorders>
              <w:top w:val="nil"/>
            </w:tcBorders>
          </w:tcPr>
          <w:p w14:paraId="47C56BC5" w14:textId="20D23624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</w:t>
            </w:r>
          </w:p>
        </w:tc>
        <w:tc>
          <w:tcPr>
            <w:tcW w:w="1473" w:type="dxa"/>
            <w:tcBorders>
              <w:top w:val="nil"/>
            </w:tcBorders>
          </w:tcPr>
          <w:p w14:paraId="7BC44A3E" w14:textId="04E315EF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12.24 (4, 23)</w:t>
            </w:r>
          </w:p>
        </w:tc>
        <w:tc>
          <w:tcPr>
            <w:tcW w:w="908" w:type="dxa"/>
            <w:tcBorders>
              <w:top w:val="nil"/>
            </w:tcBorders>
          </w:tcPr>
          <w:p w14:paraId="34611905" w14:textId="506B2C24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  <w:tcBorders>
              <w:top w:val="nil"/>
            </w:tcBorders>
          </w:tcPr>
          <w:p w14:paraId="0C09AF42" w14:textId="20C7826E" w:rsidR="00DB1407" w:rsidRDefault="00DB1407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-22.445</w:t>
            </w:r>
          </w:p>
        </w:tc>
        <w:tc>
          <w:tcPr>
            <w:tcW w:w="850" w:type="dxa"/>
            <w:tcBorders>
              <w:top w:val="nil"/>
            </w:tcBorders>
          </w:tcPr>
          <w:p w14:paraId="6A9533AB" w14:textId="331CA9E1" w:rsidR="00DB1407" w:rsidRDefault="0069469E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2.078</w:t>
            </w:r>
          </w:p>
        </w:tc>
        <w:tc>
          <w:tcPr>
            <w:tcW w:w="730" w:type="dxa"/>
            <w:tcBorders>
              <w:top w:val="nil"/>
            </w:tcBorders>
          </w:tcPr>
          <w:p w14:paraId="78EC05E7" w14:textId="2ADE0D48" w:rsidR="00DB1407" w:rsidRDefault="00027F10" w:rsidP="004F7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4B076D2F" w14:textId="77777777" w:rsidR="004F707F" w:rsidRDefault="004F707F" w:rsidP="004F707F">
      <w:pPr>
        <w:rPr>
          <w:rFonts w:ascii="Times New Roman" w:eastAsia="Times New Roman" w:hAnsi="Times New Roman" w:cs="Times New Roman"/>
          <w:iCs/>
        </w:rPr>
      </w:pPr>
    </w:p>
    <w:p w14:paraId="289A6A42" w14:textId="7BF947E8" w:rsidR="00BB398D" w:rsidRPr="004F707F" w:rsidRDefault="004F707F" w:rsidP="00BB39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07F">
        <w:rPr>
          <w:rFonts w:ascii="Times New Roman" w:hAnsi="Times New Roman" w:cs="Times New Roman"/>
          <w:b/>
          <w:bCs/>
          <w:sz w:val="24"/>
          <w:szCs w:val="24"/>
        </w:rPr>
        <w:t>Supplementary Table S7.</w:t>
      </w:r>
    </w:p>
    <w:p w14:paraId="6E8675CF" w14:textId="7584BE6B" w:rsidR="00027F10" w:rsidRPr="00D17805" w:rsidRDefault="00027F10" w:rsidP="00027F10">
      <w:pPr>
        <w:rPr>
          <w:rFonts w:ascii="Times New Roman" w:hAnsi="Times New Roman" w:cs="Times New Roman"/>
          <w:sz w:val="24"/>
          <w:szCs w:val="24"/>
        </w:rPr>
      </w:pPr>
      <w:r w:rsidRPr="00D17805">
        <w:rPr>
          <w:rFonts w:ascii="Times New Roman" w:hAnsi="Times New Roman" w:cs="Times New Roman"/>
          <w:sz w:val="24"/>
          <w:szCs w:val="24"/>
        </w:rPr>
        <w:t xml:space="preserve">Summary of stepwise regression </w:t>
      </w:r>
      <w:r>
        <w:rPr>
          <w:rFonts w:ascii="Times New Roman" w:hAnsi="Times New Roman" w:cs="Times New Roman"/>
          <w:sz w:val="24"/>
          <w:szCs w:val="24"/>
        </w:rPr>
        <w:t xml:space="preserve">analyses </w:t>
      </w:r>
      <w:r w:rsidRPr="00D17805">
        <w:rPr>
          <w:rFonts w:ascii="Times New Roman" w:hAnsi="Times New Roman" w:cs="Times New Roman"/>
          <w:sz w:val="24"/>
          <w:szCs w:val="24"/>
        </w:rPr>
        <w:t xml:space="preserve">predicting </w:t>
      </w:r>
      <w:r>
        <w:rPr>
          <w:rFonts w:ascii="Times New Roman" w:hAnsi="Times New Roman" w:cs="Times New Roman"/>
          <w:sz w:val="24"/>
          <w:szCs w:val="24"/>
        </w:rPr>
        <w:t>Programming Accuracy outcome, with incremental addition of variables at each step. R</w:t>
      </w:r>
      <w:r w:rsidRPr="00D1780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uncorrected, F with degrees of freedom in parenthesis, </w:t>
      </w:r>
      <w:r w:rsidRPr="004C76E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value, and Bayesian Information Criterion (BIC) for each model are included on each row. </w:t>
      </w:r>
      <w:r w:rsidRPr="00D17805">
        <w:rPr>
          <w:rFonts w:ascii="Times New Roman" w:eastAsia="Times New Roman" w:hAnsi="Times New Roman" w:cs="Times New Roman"/>
          <w:color w:val="222222"/>
          <w:sz w:val="24"/>
          <w:szCs w:val="24"/>
        </w:rPr>
        <w:t>Δ</w:t>
      </w:r>
      <w:r w:rsidRPr="00D1780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1780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D17805">
        <w:rPr>
          <w:rFonts w:ascii="Times New Roman" w:eastAsia="Times New Roman" w:hAnsi="Times New Roman" w:cs="Times New Roman"/>
          <w:color w:val="222222"/>
          <w:sz w:val="24"/>
          <w:szCs w:val="24"/>
        </w:rPr>
        <w:t>ΔBIC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shows the change in these variables from the previous step.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7805">
        <w:rPr>
          <w:rFonts w:ascii="Times New Roman" w:hAnsi="Times New Roman" w:cs="Times New Roman"/>
          <w:sz w:val="24"/>
          <w:szCs w:val="24"/>
        </w:rPr>
        <w:t>= Evidence</w:t>
      </w:r>
      <w:r>
        <w:rPr>
          <w:rFonts w:ascii="Times New Roman" w:hAnsi="Times New Roman" w:cs="Times New Roman"/>
          <w:sz w:val="24"/>
          <w:szCs w:val="24"/>
        </w:rPr>
        <w:t xml:space="preserve"> for a better fitting model based </w:t>
      </w:r>
      <w:r>
        <w:rPr>
          <w:color w:val="222222"/>
        </w:rPr>
        <w:t>ΔBIC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D17805">
        <w:rPr>
          <w:rFonts w:ascii="Times New Roman" w:hAnsi="Times New Roman" w:cs="Times New Roman"/>
          <w:sz w:val="24"/>
          <w:szCs w:val="24"/>
        </w:rPr>
        <w:t>Raftery</w:t>
      </w:r>
      <w:proofErr w:type="spellEnd"/>
      <w:r w:rsidRPr="00D17805">
        <w:rPr>
          <w:rFonts w:ascii="Times New Roman" w:hAnsi="Times New Roman" w:cs="Times New Roman"/>
          <w:sz w:val="24"/>
          <w:szCs w:val="24"/>
        </w:rPr>
        <w:t xml:space="preserve"> (1995); +positive, ++strong, +++very strong</w:t>
      </w:r>
      <w:r>
        <w:rPr>
          <w:rFonts w:ascii="Times New Roman" w:hAnsi="Times New Roman" w:cs="Times New Roman"/>
          <w:sz w:val="24"/>
          <w:szCs w:val="24"/>
        </w:rPr>
        <w:t xml:space="preserve">, and – for no evidence. Dashed line indicates the point at which adding any additional variable did not increase the fit of the model. Subsequent models (4a – 4d) show statistics comparing models that include each remaining variable to the best fitting model (3). </w:t>
      </w:r>
    </w:p>
    <w:p w14:paraId="6E34DC8D" w14:textId="2E6EDFA5" w:rsidR="004F707F" w:rsidRDefault="004F70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FD7197" w14:textId="7ED42948" w:rsidR="004F707F" w:rsidRPr="004F707F" w:rsidRDefault="004F707F" w:rsidP="004F707F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F70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Predicting Programming Accuracy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 Parameter Estimates</w:t>
      </w:r>
    </w:p>
    <w:tbl>
      <w:tblPr>
        <w:tblW w:w="945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0"/>
        <w:gridCol w:w="900"/>
        <w:gridCol w:w="900"/>
        <w:gridCol w:w="990"/>
        <w:gridCol w:w="1800"/>
        <w:gridCol w:w="900"/>
        <w:gridCol w:w="900"/>
      </w:tblGrid>
      <w:tr w:rsidR="004F707F" w:rsidRPr="004F707F" w14:paraId="3BA1797E" w14:textId="77777777" w:rsidTr="004F707F">
        <w:trPr>
          <w:trHeight w:val="188"/>
        </w:trPr>
        <w:tc>
          <w:tcPr>
            <w:tcW w:w="3060" w:type="dxa"/>
            <w:tcBorders>
              <w:bottom w:val="nil"/>
            </w:tcBorders>
          </w:tcPr>
          <w:p w14:paraId="48FB866C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  <w:gridSpan w:val="6"/>
            <w:tcBorders>
              <w:bottom w:val="single" w:sz="4" w:space="0" w:color="auto"/>
            </w:tcBorders>
          </w:tcPr>
          <w:p w14:paraId="7460AB88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Model 1</w:t>
            </w:r>
          </w:p>
        </w:tc>
      </w:tr>
      <w:tr w:rsidR="004F707F" w:rsidRPr="004F707F" w14:paraId="4983D71C" w14:textId="77777777" w:rsidTr="0063387A">
        <w:tc>
          <w:tcPr>
            <w:tcW w:w="3060" w:type="dxa"/>
            <w:tcBorders>
              <w:top w:val="nil"/>
              <w:bottom w:val="single" w:sz="4" w:space="0" w:color="auto"/>
            </w:tcBorders>
          </w:tcPr>
          <w:p w14:paraId="3CBE9EA1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D867BE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10DB62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5BD2614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SE (b)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6AA12F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95% CI (b)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B672B3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5B02B7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4F707F" w:rsidRPr="004F707F" w14:paraId="4DCE7221" w14:textId="77777777" w:rsidTr="0063387A">
        <w:tc>
          <w:tcPr>
            <w:tcW w:w="3060" w:type="dxa"/>
            <w:tcBorders>
              <w:top w:val="single" w:sz="4" w:space="0" w:color="auto"/>
            </w:tcBorders>
          </w:tcPr>
          <w:p w14:paraId="61E02297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E9BD764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BA2FDAE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-0.087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6EADAD8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ADA7A31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[-0.360, 0.186]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A8E8EF5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-0.657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A0F08B9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0.517</w:t>
            </w:r>
          </w:p>
        </w:tc>
      </w:tr>
      <w:tr w:rsidR="004F707F" w:rsidRPr="004F707F" w14:paraId="7CB57507" w14:textId="77777777" w:rsidTr="0063387A">
        <w:trPr>
          <w:trHeight w:val="60"/>
        </w:trPr>
        <w:tc>
          <w:tcPr>
            <w:tcW w:w="3060" w:type="dxa"/>
            <w:tcBorders>
              <w:bottom w:val="nil"/>
            </w:tcBorders>
          </w:tcPr>
          <w:p w14:paraId="03FD3C6D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Fluid Intelligence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503CC4F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DC1BAB5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C247A96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7F9540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[0.032, 0.074]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F8D7A09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5.111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18F978C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F707F" w:rsidRPr="004F707F" w14:paraId="56DABF49" w14:textId="77777777" w:rsidTr="004F707F">
        <w:trPr>
          <w:trHeight w:val="60"/>
        </w:trPr>
        <w:tc>
          <w:tcPr>
            <w:tcW w:w="3060" w:type="dxa"/>
            <w:tcBorders>
              <w:top w:val="nil"/>
              <w:bottom w:val="single" w:sz="4" w:space="0" w:color="auto"/>
            </w:tcBorders>
          </w:tcPr>
          <w:p w14:paraId="58577CF6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F61D2A5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4F707F" w:rsidRPr="004F707F" w14:paraId="3DF0F140" w14:textId="77777777" w:rsidTr="0063387A">
        <w:trPr>
          <w:trHeight w:val="60"/>
        </w:trPr>
        <w:tc>
          <w:tcPr>
            <w:tcW w:w="3060" w:type="dxa"/>
            <w:tcBorders>
              <w:top w:val="single" w:sz="4" w:space="0" w:color="auto"/>
            </w:tcBorders>
          </w:tcPr>
          <w:p w14:paraId="20E927F7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BAEFD68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33C4DFA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-0.112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B886FCC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C35C83D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[-0.366, 0.143]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64FB1FC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-0.904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A6C0B0F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0.375</w:t>
            </w:r>
          </w:p>
        </w:tc>
      </w:tr>
      <w:tr w:rsidR="004F707F" w:rsidRPr="004F707F" w14:paraId="21D3CE4C" w14:textId="77777777" w:rsidTr="0063387A">
        <w:trPr>
          <w:trHeight w:val="60"/>
        </w:trPr>
        <w:tc>
          <w:tcPr>
            <w:tcW w:w="3060" w:type="dxa"/>
          </w:tcPr>
          <w:p w14:paraId="5F6403EF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Fluid Intelligence</w:t>
            </w:r>
          </w:p>
        </w:tc>
        <w:tc>
          <w:tcPr>
            <w:tcW w:w="900" w:type="dxa"/>
          </w:tcPr>
          <w:p w14:paraId="1AF7BFF1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900" w:type="dxa"/>
          </w:tcPr>
          <w:p w14:paraId="2D8B4B68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990" w:type="dxa"/>
          </w:tcPr>
          <w:p w14:paraId="53D899DD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800" w:type="dxa"/>
          </w:tcPr>
          <w:p w14:paraId="37939F42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[0.017, 0.063]</w:t>
            </w:r>
          </w:p>
        </w:tc>
        <w:tc>
          <w:tcPr>
            <w:tcW w:w="900" w:type="dxa"/>
          </w:tcPr>
          <w:p w14:paraId="35517700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3.612</w:t>
            </w:r>
          </w:p>
        </w:tc>
        <w:tc>
          <w:tcPr>
            <w:tcW w:w="900" w:type="dxa"/>
          </w:tcPr>
          <w:p w14:paraId="114F148B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F707F" w:rsidRPr="004F707F" w14:paraId="6C28F7C1" w14:textId="77777777" w:rsidTr="0063387A">
        <w:trPr>
          <w:trHeight w:val="60"/>
        </w:trPr>
        <w:tc>
          <w:tcPr>
            <w:tcW w:w="3060" w:type="dxa"/>
            <w:tcBorders>
              <w:bottom w:val="nil"/>
            </w:tcBorders>
          </w:tcPr>
          <w:p w14:paraId="559DFD1E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9045AFD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72375C0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669186D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8DAC09F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[0.0003, 0.006]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B1C8859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2.297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0A7B072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4F707F" w:rsidRPr="004F707F" w14:paraId="030185E8" w14:textId="77777777" w:rsidTr="004F707F">
        <w:trPr>
          <w:trHeight w:val="60"/>
        </w:trPr>
        <w:tc>
          <w:tcPr>
            <w:tcW w:w="3060" w:type="dxa"/>
            <w:tcBorders>
              <w:top w:val="nil"/>
              <w:bottom w:val="single" w:sz="4" w:space="0" w:color="auto"/>
            </w:tcBorders>
          </w:tcPr>
          <w:p w14:paraId="7AB58824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134D5F9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Model 3</w:t>
            </w:r>
          </w:p>
        </w:tc>
      </w:tr>
      <w:tr w:rsidR="004F707F" w:rsidRPr="004F707F" w14:paraId="39791A21" w14:textId="77777777" w:rsidTr="0063387A">
        <w:trPr>
          <w:trHeight w:val="60"/>
        </w:trPr>
        <w:tc>
          <w:tcPr>
            <w:tcW w:w="3060" w:type="dxa"/>
            <w:tcBorders>
              <w:top w:val="single" w:sz="4" w:space="0" w:color="auto"/>
            </w:tcBorders>
          </w:tcPr>
          <w:p w14:paraId="6C7ABD97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BC83F6C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C35DC7E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-0.583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958817A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36BE589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[-1.057, -0.109]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D5185CB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-2.538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B86B276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4F707F" w:rsidRPr="004F707F" w14:paraId="619F9F5D" w14:textId="77777777" w:rsidTr="0063387A">
        <w:trPr>
          <w:trHeight w:val="60"/>
        </w:trPr>
        <w:tc>
          <w:tcPr>
            <w:tcW w:w="3060" w:type="dxa"/>
          </w:tcPr>
          <w:p w14:paraId="75EC45D7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Fluid Intelligence</w:t>
            </w:r>
          </w:p>
        </w:tc>
        <w:tc>
          <w:tcPr>
            <w:tcW w:w="900" w:type="dxa"/>
          </w:tcPr>
          <w:p w14:paraId="044051DB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900" w:type="dxa"/>
          </w:tcPr>
          <w:p w14:paraId="3290DEB4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990" w:type="dxa"/>
          </w:tcPr>
          <w:p w14:paraId="7ABC764E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800" w:type="dxa"/>
          </w:tcPr>
          <w:p w14:paraId="2B138327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[-0.003, 0.049]</w:t>
            </w:r>
          </w:p>
        </w:tc>
        <w:tc>
          <w:tcPr>
            <w:tcW w:w="900" w:type="dxa"/>
          </w:tcPr>
          <w:p w14:paraId="269B298A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1.862</w:t>
            </w:r>
          </w:p>
        </w:tc>
        <w:tc>
          <w:tcPr>
            <w:tcW w:w="900" w:type="dxa"/>
          </w:tcPr>
          <w:p w14:paraId="299559B8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4F707F" w:rsidRPr="004F707F" w14:paraId="12DF6C48" w14:textId="77777777" w:rsidTr="0063387A">
        <w:trPr>
          <w:trHeight w:val="60"/>
        </w:trPr>
        <w:tc>
          <w:tcPr>
            <w:tcW w:w="3060" w:type="dxa"/>
          </w:tcPr>
          <w:p w14:paraId="43B1A37A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Aptitude</w:t>
            </w:r>
          </w:p>
        </w:tc>
        <w:tc>
          <w:tcPr>
            <w:tcW w:w="900" w:type="dxa"/>
          </w:tcPr>
          <w:p w14:paraId="10D9605B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900" w:type="dxa"/>
          </w:tcPr>
          <w:p w14:paraId="7E523F26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90" w:type="dxa"/>
          </w:tcPr>
          <w:p w14:paraId="344D8892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00" w:type="dxa"/>
          </w:tcPr>
          <w:p w14:paraId="1D7D14F2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[0.0007, 0.006]</w:t>
            </w:r>
          </w:p>
        </w:tc>
        <w:tc>
          <w:tcPr>
            <w:tcW w:w="900" w:type="dxa"/>
          </w:tcPr>
          <w:p w14:paraId="62993B77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2.637</w:t>
            </w:r>
          </w:p>
        </w:tc>
        <w:tc>
          <w:tcPr>
            <w:tcW w:w="900" w:type="dxa"/>
          </w:tcPr>
          <w:p w14:paraId="2B8B1CDF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4F707F" w:rsidRPr="004F707F" w14:paraId="276FEBDC" w14:textId="77777777" w:rsidTr="0063387A">
        <w:trPr>
          <w:trHeight w:val="60"/>
        </w:trPr>
        <w:tc>
          <w:tcPr>
            <w:tcW w:w="3060" w:type="dxa"/>
          </w:tcPr>
          <w:p w14:paraId="2049D4C2" w14:textId="77777777" w:rsidR="004F707F" w:rsidRPr="004F707F" w:rsidRDefault="004F707F" w:rsidP="004F70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Working Memory Updating</w:t>
            </w:r>
          </w:p>
        </w:tc>
        <w:tc>
          <w:tcPr>
            <w:tcW w:w="900" w:type="dxa"/>
          </w:tcPr>
          <w:p w14:paraId="4B73DEB5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900" w:type="dxa"/>
          </w:tcPr>
          <w:p w14:paraId="3733A37D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0.796</w:t>
            </w:r>
          </w:p>
        </w:tc>
        <w:tc>
          <w:tcPr>
            <w:tcW w:w="990" w:type="dxa"/>
          </w:tcPr>
          <w:p w14:paraId="5313D52A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0.337</w:t>
            </w:r>
          </w:p>
        </w:tc>
        <w:tc>
          <w:tcPr>
            <w:tcW w:w="1800" w:type="dxa"/>
          </w:tcPr>
          <w:p w14:paraId="3AE59588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[0.100, 1.491]</w:t>
            </w:r>
          </w:p>
        </w:tc>
        <w:tc>
          <w:tcPr>
            <w:tcW w:w="900" w:type="dxa"/>
          </w:tcPr>
          <w:p w14:paraId="14A6641E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2.361</w:t>
            </w:r>
          </w:p>
        </w:tc>
        <w:tc>
          <w:tcPr>
            <w:tcW w:w="900" w:type="dxa"/>
          </w:tcPr>
          <w:p w14:paraId="4E5B80FB" w14:textId="77777777" w:rsidR="004F707F" w:rsidRPr="004F707F" w:rsidRDefault="004F707F" w:rsidP="004F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07F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</w:tr>
    </w:tbl>
    <w:p w14:paraId="0BB82620" w14:textId="77777777" w:rsidR="004F707F" w:rsidRPr="004F707F" w:rsidRDefault="004F707F" w:rsidP="004F707F">
      <w:pPr>
        <w:rPr>
          <w:rFonts w:ascii="Times New Roman" w:hAnsi="Times New Roman" w:cs="Times New Roman"/>
          <w:sz w:val="24"/>
          <w:szCs w:val="24"/>
        </w:rPr>
      </w:pPr>
    </w:p>
    <w:p w14:paraId="3E603D04" w14:textId="14562DBD" w:rsidR="004F707F" w:rsidRDefault="004F707F" w:rsidP="004F70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S8.</w:t>
      </w:r>
    </w:p>
    <w:p w14:paraId="092280C2" w14:textId="77777777" w:rsidR="00027F10" w:rsidRPr="0095349E" w:rsidRDefault="00027F10" w:rsidP="00027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Parameter estimates of models predicting Learning Rate at all significant steps of the stepwise regression. </w:t>
      </w:r>
      <w:r w:rsidRPr="0095349E">
        <w:rPr>
          <w:rFonts w:ascii="Times New Roman" w:eastAsia="Times New Roman" w:hAnsi="Times New Roman" w:cs="Times New Roman"/>
          <w:sz w:val="24"/>
          <w:szCs w:val="24"/>
        </w:rPr>
        <w:t>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standardized beta, b = unstandardized beta, SE = standard error.</w:t>
      </w:r>
    </w:p>
    <w:p w14:paraId="329B4CE1" w14:textId="01DAB50C" w:rsidR="004F707F" w:rsidRPr="004F707F" w:rsidRDefault="004F707F" w:rsidP="004F707F">
      <w:pPr>
        <w:rPr>
          <w:rFonts w:ascii="Times New Roman" w:hAnsi="Times New Roman" w:cs="Times New Roman"/>
          <w:sz w:val="24"/>
          <w:szCs w:val="24"/>
        </w:rPr>
      </w:pPr>
    </w:p>
    <w:p w14:paraId="36A11F96" w14:textId="30F5E7F5" w:rsidR="0008693E" w:rsidRDefault="00086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D1A5EC" w14:textId="65973BD1" w:rsidR="0008693E" w:rsidRPr="0008693E" w:rsidRDefault="0008693E" w:rsidP="0008693E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869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Predicting Declarative Knowledge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 Model Summary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1925"/>
        <w:gridCol w:w="810"/>
        <w:gridCol w:w="810"/>
        <w:gridCol w:w="1473"/>
        <w:gridCol w:w="908"/>
        <w:gridCol w:w="989"/>
        <w:gridCol w:w="850"/>
        <w:gridCol w:w="730"/>
      </w:tblGrid>
      <w:tr w:rsidR="00AE6054" w:rsidRPr="0023367F" w14:paraId="4DD4BF6E" w14:textId="5743D14B" w:rsidTr="002F4CE7"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68D71BAF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Model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14:paraId="1F4DF752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Variable Added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D15CA1A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</w:rPr>
              <w:t>R</w:t>
            </w:r>
            <w:r w:rsidRPr="0023367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91EE03D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color w:val="222222"/>
              </w:rPr>
              <w:t>Δ</w:t>
            </w:r>
            <w:r w:rsidRPr="0023367F">
              <w:rPr>
                <w:rFonts w:ascii="Times New Roman" w:eastAsia="Times New Roman" w:hAnsi="Times New Roman" w:cs="Times New Roman"/>
              </w:rPr>
              <w:t>R</w:t>
            </w:r>
            <w:r w:rsidRPr="0023367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308D8530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F (</w:t>
            </w:r>
            <w:proofErr w:type="spellStart"/>
            <w:r w:rsidRPr="0023367F">
              <w:rPr>
                <w:rFonts w:ascii="Times New Roman" w:eastAsia="Times New Roman" w:hAnsi="Times New Roman" w:cs="Times New Roman"/>
                <w:iCs/>
              </w:rPr>
              <w:t>df</w:t>
            </w:r>
            <w:proofErr w:type="spellEnd"/>
            <w:r w:rsidRPr="0023367F">
              <w:rPr>
                <w:rFonts w:ascii="Times New Roman" w:eastAsia="Times New Roman" w:hAnsi="Times New Roman" w:cs="Times New Roman"/>
                <w:iCs/>
              </w:rPr>
              <w:t>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403B542F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F196F6F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BIC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A0EABF" w14:textId="716AD2D0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color w:val="222222"/>
              </w:rPr>
              <w:t>Δ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BIC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5FC10EE0" w14:textId="10165DA0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Evid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</w:tr>
      <w:tr w:rsidR="00AE6054" w:rsidRPr="0023367F" w14:paraId="0383B36A" w14:textId="0C647F0B" w:rsidTr="002F4CE7">
        <w:tc>
          <w:tcPr>
            <w:tcW w:w="865" w:type="dxa"/>
            <w:tcBorders>
              <w:top w:val="single" w:sz="4" w:space="0" w:color="auto"/>
            </w:tcBorders>
          </w:tcPr>
          <w:p w14:paraId="75C0AB16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14:paraId="7B7059CF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Fluid Intelligence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0324CEB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0.309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674FE4C" w14:textId="3DA0B73E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414C7D01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11.63 (1, 26)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2E646F93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0.002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5E191691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-47.932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A9AF1A" w14:textId="77777777" w:rsidR="00AE6054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066A9068" w14:textId="715A6A37" w:rsidR="00AE6054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AE6054" w:rsidRPr="0023367F" w14:paraId="14F2E3D6" w14:textId="41329D3A" w:rsidTr="000F564C">
        <w:tc>
          <w:tcPr>
            <w:tcW w:w="865" w:type="dxa"/>
            <w:tcBorders>
              <w:bottom w:val="nil"/>
            </w:tcBorders>
          </w:tcPr>
          <w:p w14:paraId="6E868AD9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23367F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925" w:type="dxa"/>
            <w:tcBorders>
              <w:bottom w:val="nil"/>
            </w:tcBorders>
          </w:tcPr>
          <w:p w14:paraId="3A89A084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Right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Fronto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-Temporal Gamma Power</w:t>
            </w:r>
          </w:p>
        </w:tc>
        <w:tc>
          <w:tcPr>
            <w:tcW w:w="810" w:type="dxa"/>
            <w:tcBorders>
              <w:bottom w:val="nil"/>
            </w:tcBorders>
          </w:tcPr>
          <w:p w14:paraId="4CDFC131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0.512</w:t>
            </w:r>
          </w:p>
        </w:tc>
        <w:tc>
          <w:tcPr>
            <w:tcW w:w="810" w:type="dxa"/>
            <w:tcBorders>
              <w:bottom w:val="nil"/>
            </w:tcBorders>
          </w:tcPr>
          <w:p w14:paraId="7ED84522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0.203</w:t>
            </w:r>
          </w:p>
        </w:tc>
        <w:tc>
          <w:tcPr>
            <w:tcW w:w="1473" w:type="dxa"/>
            <w:tcBorders>
              <w:bottom w:val="nil"/>
            </w:tcBorders>
          </w:tcPr>
          <w:p w14:paraId="49E11AF1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13.13 (2, 25)</w:t>
            </w:r>
          </w:p>
        </w:tc>
        <w:tc>
          <w:tcPr>
            <w:tcW w:w="908" w:type="dxa"/>
            <w:tcBorders>
              <w:bottom w:val="nil"/>
            </w:tcBorders>
          </w:tcPr>
          <w:p w14:paraId="5BD3777A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  <w:tcBorders>
              <w:bottom w:val="nil"/>
            </w:tcBorders>
          </w:tcPr>
          <w:p w14:paraId="5A9B5AAF" w14:textId="77777777" w:rsidR="00AE6054" w:rsidRPr="0023367F" w:rsidRDefault="00AE605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-54.352</w:t>
            </w:r>
          </w:p>
        </w:tc>
        <w:tc>
          <w:tcPr>
            <w:tcW w:w="850" w:type="dxa"/>
            <w:tcBorders>
              <w:bottom w:val="nil"/>
            </w:tcBorders>
          </w:tcPr>
          <w:p w14:paraId="195CB594" w14:textId="0469C78B" w:rsidR="00AE6054" w:rsidRDefault="00AE605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-6.42</w:t>
            </w:r>
          </w:p>
        </w:tc>
        <w:tc>
          <w:tcPr>
            <w:tcW w:w="730" w:type="dxa"/>
            <w:tcBorders>
              <w:bottom w:val="nil"/>
            </w:tcBorders>
          </w:tcPr>
          <w:p w14:paraId="4DC6A3CB" w14:textId="51283E15" w:rsidR="00AE6054" w:rsidRDefault="00AE605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++</w:t>
            </w:r>
          </w:p>
        </w:tc>
      </w:tr>
      <w:tr w:rsidR="000F564C" w:rsidRPr="0023367F" w14:paraId="284DC09A" w14:textId="77777777" w:rsidTr="000F564C">
        <w:tc>
          <w:tcPr>
            <w:tcW w:w="865" w:type="dxa"/>
            <w:tcBorders>
              <w:top w:val="nil"/>
              <w:bottom w:val="dashed" w:sz="4" w:space="0" w:color="auto"/>
            </w:tcBorders>
          </w:tcPr>
          <w:p w14:paraId="51E9ECD3" w14:textId="77777777" w:rsidR="000F564C" w:rsidRPr="0023367F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925" w:type="dxa"/>
            <w:tcBorders>
              <w:top w:val="nil"/>
              <w:bottom w:val="dashed" w:sz="4" w:space="0" w:color="auto"/>
            </w:tcBorders>
          </w:tcPr>
          <w:p w14:paraId="162F2908" w14:textId="77777777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bottom w:val="dashed" w:sz="4" w:space="0" w:color="auto"/>
            </w:tcBorders>
          </w:tcPr>
          <w:p w14:paraId="2A45CB3C" w14:textId="77777777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nil"/>
              <w:bottom w:val="dashed" w:sz="4" w:space="0" w:color="auto"/>
            </w:tcBorders>
          </w:tcPr>
          <w:p w14:paraId="52928088" w14:textId="77777777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73" w:type="dxa"/>
            <w:tcBorders>
              <w:top w:val="nil"/>
              <w:bottom w:val="dashed" w:sz="4" w:space="0" w:color="auto"/>
            </w:tcBorders>
          </w:tcPr>
          <w:p w14:paraId="5959C309" w14:textId="77777777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08" w:type="dxa"/>
            <w:tcBorders>
              <w:top w:val="nil"/>
              <w:bottom w:val="dashed" w:sz="4" w:space="0" w:color="auto"/>
            </w:tcBorders>
          </w:tcPr>
          <w:p w14:paraId="639C241B" w14:textId="77777777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89" w:type="dxa"/>
            <w:tcBorders>
              <w:top w:val="nil"/>
              <w:bottom w:val="dashed" w:sz="4" w:space="0" w:color="auto"/>
            </w:tcBorders>
          </w:tcPr>
          <w:p w14:paraId="782218F7" w14:textId="77777777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dashed" w:sz="4" w:space="0" w:color="auto"/>
            </w:tcBorders>
          </w:tcPr>
          <w:p w14:paraId="4F24B0EB" w14:textId="77777777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dxa"/>
            <w:tcBorders>
              <w:top w:val="nil"/>
              <w:bottom w:val="dashed" w:sz="4" w:space="0" w:color="auto"/>
            </w:tcBorders>
          </w:tcPr>
          <w:p w14:paraId="4DA40482" w14:textId="77777777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564C" w:rsidRPr="0023367F" w14:paraId="3B569AE1" w14:textId="77777777" w:rsidTr="000F564C">
        <w:tc>
          <w:tcPr>
            <w:tcW w:w="865" w:type="dxa"/>
            <w:tcBorders>
              <w:top w:val="dashed" w:sz="4" w:space="0" w:color="auto"/>
            </w:tcBorders>
          </w:tcPr>
          <w:p w14:paraId="7C1E3340" w14:textId="52138D20" w:rsidR="000F564C" w:rsidRPr="0023367F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3a</w:t>
            </w:r>
          </w:p>
        </w:tc>
        <w:tc>
          <w:tcPr>
            <w:tcW w:w="1925" w:type="dxa"/>
            <w:tcBorders>
              <w:top w:val="dashed" w:sz="4" w:space="0" w:color="auto"/>
            </w:tcBorders>
          </w:tcPr>
          <w:p w14:paraId="2DA11AEF" w14:textId="0B925405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Language Aptitude</w:t>
            </w: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1892FFE5" w14:textId="3FAC0B11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0.547</w:t>
            </w:r>
          </w:p>
        </w:tc>
        <w:tc>
          <w:tcPr>
            <w:tcW w:w="810" w:type="dxa"/>
            <w:tcBorders>
              <w:top w:val="dashed" w:sz="4" w:space="0" w:color="auto"/>
            </w:tcBorders>
          </w:tcPr>
          <w:p w14:paraId="5A6FA917" w14:textId="00D181FA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0.035</w:t>
            </w:r>
          </w:p>
        </w:tc>
        <w:tc>
          <w:tcPr>
            <w:tcW w:w="1473" w:type="dxa"/>
            <w:tcBorders>
              <w:top w:val="dashed" w:sz="4" w:space="0" w:color="auto"/>
            </w:tcBorders>
          </w:tcPr>
          <w:p w14:paraId="08B6BA57" w14:textId="1A4F5C6E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9.654 (3, 24)</w:t>
            </w:r>
          </w:p>
        </w:tc>
        <w:tc>
          <w:tcPr>
            <w:tcW w:w="908" w:type="dxa"/>
            <w:tcBorders>
              <w:top w:val="dashed" w:sz="4" w:space="0" w:color="auto"/>
            </w:tcBorders>
          </w:tcPr>
          <w:p w14:paraId="65174D0E" w14:textId="450DD316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  <w:tcBorders>
              <w:top w:val="dashed" w:sz="4" w:space="0" w:color="auto"/>
            </w:tcBorders>
          </w:tcPr>
          <w:p w14:paraId="49F40DCB" w14:textId="7E35E6DC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-53.078</w:t>
            </w:r>
          </w:p>
        </w:tc>
        <w:tc>
          <w:tcPr>
            <w:tcW w:w="850" w:type="dxa"/>
            <w:tcBorders>
              <w:top w:val="dashed" w:sz="4" w:space="0" w:color="auto"/>
            </w:tcBorders>
          </w:tcPr>
          <w:p w14:paraId="32C1FA51" w14:textId="66DDCF29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1.274</w:t>
            </w:r>
          </w:p>
        </w:tc>
        <w:tc>
          <w:tcPr>
            <w:tcW w:w="730" w:type="dxa"/>
            <w:tcBorders>
              <w:top w:val="dashed" w:sz="4" w:space="0" w:color="auto"/>
            </w:tcBorders>
          </w:tcPr>
          <w:p w14:paraId="56ACB989" w14:textId="008A0E2E" w:rsidR="000F564C" w:rsidRDefault="00027F10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F564C" w:rsidRPr="0023367F" w14:paraId="74EA85F3" w14:textId="77777777" w:rsidTr="002F4CE7">
        <w:tc>
          <w:tcPr>
            <w:tcW w:w="865" w:type="dxa"/>
          </w:tcPr>
          <w:p w14:paraId="407D02B2" w14:textId="7C7B76EE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3b</w:t>
            </w:r>
          </w:p>
        </w:tc>
        <w:tc>
          <w:tcPr>
            <w:tcW w:w="1925" w:type="dxa"/>
          </w:tcPr>
          <w:p w14:paraId="16DD30B2" w14:textId="186971B9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Numeracy</w:t>
            </w:r>
          </w:p>
        </w:tc>
        <w:tc>
          <w:tcPr>
            <w:tcW w:w="810" w:type="dxa"/>
          </w:tcPr>
          <w:p w14:paraId="3EA1E1D3" w14:textId="4CFB6439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0.531</w:t>
            </w:r>
          </w:p>
        </w:tc>
        <w:tc>
          <w:tcPr>
            <w:tcW w:w="810" w:type="dxa"/>
          </w:tcPr>
          <w:p w14:paraId="6361283A" w14:textId="427B650B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0.019</w:t>
            </w:r>
          </w:p>
        </w:tc>
        <w:tc>
          <w:tcPr>
            <w:tcW w:w="1473" w:type="dxa"/>
          </w:tcPr>
          <w:p w14:paraId="21512B57" w14:textId="36B1D4A3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9.065 (3, 24)</w:t>
            </w:r>
          </w:p>
        </w:tc>
        <w:tc>
          <w:tcPr>
            <w:tcW w:w="908" w:type="dxa"/>
          </w:tcPr>
          <w:p w14:paraId="41F85C28" w14:textId="44FF6796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</w:tcPr>
          <w:p w14:paraId="6FF4432B" w14:textId="6B204762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-52.128</w:t>
            </w:r>
          </w:p>
        </w:tc>
        <w:tc>
          <w:tcPr>
            <w:tcW w:w="850" w:type="dxa"/>
          </w:tcPr>
          <w:p w14:paraId="08C1C442" w14:textId="1C470C60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2.224</w:t>
            </w:r>
          </w:p>
        </w:tc>
        <w:tc>
          <w:tcPr>
            <w:tcW w:w="730" w:type="dxa"/>
          </w:tcPr>
          <w:p w14:paraId="0C92C05E" w14:textId="4B4E9F33" w:rsidR="000F564C" w:rsidRDefault="00027F10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F564C" w:rsidRPr="0023367F" w14:paraId="0F010C58" w14:textId="77777777" w:rsidTr="002F4CE7">
        <w:tc>
          <w:tcPr>
            <w:tcW w:w="865" w:type="dxa"/>
          </w:tcPr>
          <w:p w14:paraId="5813C9BB" w14:textId="4CC06BC4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3c</w:t>
            </w:r>
          </w:p>
        </w:tc>
        <w:tc>
          <w:tcPr>
            <w:tcW w:w="1925" w:type="dxa"/>
          </w:tcPr>
          <w:p w14:paraId="0A2EF9C2" w14:textId="7E9AA94D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Working Memory Updating</w:t>
            </w:r>
          </w:p>
        </w:tc>
        <w:tc>
          <w:tcPr>
            <w:tcW w:w="810" w:type="dxa"/>
          </w:tcPr>
          <w:p w14:paraId="47302D64" w14:textId="2F41A168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0.522</w:t>
            </w:r>
          </w:p>
        </w:tc>
        <w:tc>
          <w:tcPr>
            <w:tcW w:w="810" w:type="dxa"/>
          </w:tcPr>
          <w:p w14:paraId="1E4A2BB9" w14:textId="47DD730B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0.010</w:t>
            </w:r>
          </w:p>
        </w:tc>
        <w:tc>
          <w:tcPr>
            <w:tcW w:w="1473" w:type="dxa"/>
          </w:tcPr>
          <w:p w14:paraId="1E7C1C3F" w14:textId="7F7385F0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8.475 (3, 24)</w:t>
            </w:r>
          </w:p>
        </w:tc>
        <w:tc>
          <w:tcPr>
            <w:tcW w:w="908" w:type="dxa"/>
          </w:tcPr>
          <w:p w14:paraId="1A544DAB" w14:textId="5A3EC952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</w:tcPr>
          <w:p w14:paraId="2F34561D" w14:textId="2930A458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-51.601</w:t>
            </w:r>
          </w:p>
        </w:tc>
        <w:tc>
          <w:tcPr>
            <w:tcW w:w="850" w:type="dxa"/>
          </w:tcPr>
          <w:p w14:paraId="05D86AD5" w14:textId="6E6CF190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2.751</w:t>
            </w:r>
          </w:p>
        </w:tc>
        <w:tc>
          <w:tcPr>
            <w:tcW w:w="730" w:type="dxa"/>
          </w:tcPr>
          <w:p w14:paraId="5A872E1E" w14:textId="223E52FA" w:rsidR="000F564C" w:rsidRDefault="00027F10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F564C" w:rsidRPr="0023367F" w14:paraId="135EE3B8" w14:textId="77777777" w:rsidTr="002F4CE7">
        <w:tc>
          <w:tcPr>
            <w:tcW w:w="865" w:type="dxa"/>
          </w:tcPr>
          <w:p w14:paraId="3B5B36AF" w14:textId="14C5527D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3d</w:t>
            </w:r>
          </w:p>
        </w:tc>
        <w:tc>
          <w:tcPr>
            <w:tcW w:w="1925" w:type="dxa"/>
          </w:tcPr>
          <w:p w14:paraId="354DB696" w14:textId="288B77EC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Inhibitory Control</w:t>
            </w:r>
          </w:p>
        </w:tc>
        <w:tc>
          <w:tcPr>
            <w:tcW w:w="810" w:type="dxa"/>
          </w:tcPr>
          <w:p w14:paraId="01625843" w14:textId="1531F4DB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0.565</w:t>
            </w:r>
          </w:p>
        </w:tc>
        <w:tc>
          <w:tcPr>
            <w:tcW w:w="810" w:type="dxa"/>
          </w:tcPr>
          <w:p w14:paraId="34E0A58F" w14:textId="48BDFBDB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0.053</w:t>
            </w:r>
          </w:p>
        </w:tc>
        <w:tc>
          <w:tcPr>
            <w:tcW w:w="1473" w:type="dxa"/>
          </w:tcPr>
          <w:p w14:paraId="293C20AA" w14:textId="74F61CEA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10.39 (3, 24)</w:t>
            </w:r>
          </w:p>
        </w:tc>
        <w:tc>
          <w:tcPr>
            <w:tcW w:w="908" w:type="dxa"/>
          </w:tcPr>
          <w:p w14:paraId="02BDE434" w14:textId="6C66DF4E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</w:tcPr>
          <w:p w14:paraId="49E850D4" w14:textId="4F0E5824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-54.229</w:t>
            </w:r>
          </w:p>
        </w:tc>
        <w:tc>
          <w:tcPr>
            <w:tcW w:w="850" w:type="dxa"/>
          </w:tcPr>
          <w:p w14:paraId="7071C479" w14:textId="4B31306A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0.123</w:t>
            </w:r>
          </w:p>
        </w:tc>
        <w:tc>
          <w:tcPr>
            <w:tcW w:w="730" w:type="dxa"/>
          </w:tcPr>
          <w:p w14:paraId="578B3AE2" w14:textId="4C0211E4" w:rsidR="000F564C" w:rsidRDefault="00027F10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F564C" w:rsidRPr="0023367F" w14:paraId="0449CC6A" w14:textId="77777777" w:rsidTr="002F4CE7">
        <w:tc>
          <w:tcPr>
            <w:tcW w:w="865" w:type="dxa"/>
          </w:tcPr>
          <w:p w14:paraId="72AD7176" w14:textId="40933E78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3e</w:t>
            </w:r>
          </w:p>
        </w:tc>
        <w:tc>
          <w:tcPr>
            <w:tcW w:w="1925" w:type="dxa"/>
          </w:tcPr>
          <w:p w14:paraId="02E6C0B8" w14:textId="32406E8E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Vocabulary</w:t>
            </w:r>
          </w:p>
        </w:tc>
        <w:tc>
          <w:tcPr>
            <w:tcW w:w="810" w:type="dxa"/>
          </w:tcPr>
          <w:p w14:paraId="697C0844" w14:textId="39EC1AAC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0.554</w:t>
            </w:r>
          </w:p>
        </w:tc>
        <w:tc>
          <w:tcPr>
            <w:tcW w:w="810" w:type="dxa"/>
          </w:tcPr>
          <w:p w14:paraId="5656061A" w14:textId="576A3CC6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0.042</w:t>
            </w:r>
          </w:p>
        </w:tc>
        <w:tc>
          <w:tcPr>
            <w:tcW w:w="1473" w:type="dxa"/>
          </w:tcPr>
          <w:p w14:paraId="3D34E56B" w14:textId="134F56F4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9.93 (3, 24)</w:t>
            </w:r>
          </w:p>
        </w:tc>
        <w:tc>
          <w:tcPr>
            <w:tcW w:w="908" w:type="dxa"/>
          </w:tcPr>
          <w:p w14:paraId="315208C6" w14:textId="04DC1A86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</w:tcPr>
          <w:p w14:paraId="332751AC" w14:textId="35A323DB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-53.511</w:t>
            </w:r>
          </w:p>
        </w:tc>
        <w:tc>
          <w:tcPr>
            <w:tcW w:w="850" w:type="dxa"/>
          </w:tcPr>
          <w:p w14:paraId="067500BD" w14:textId="579D1908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0.841</w:t>
            </w:r>
          </w:p>
        </w:tc>
        <w:tc>
          <w:tcPr>
            <w:tcW w:w="730" w:type="dxa"/>
          </w:tcPr>
          <w:p w14:paraId="51AA108D" w14:textId="06754634" w:rsidR="000F564C" w:rsidRDefault="00027F10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F564C" w:rsidRPr="0023367F" w14:paraId="0F8565E7" w14:textId="77777777" w:rsidTr="002F4CE7">
        <w:tc>
          <w:tcPr>
            <w:tcW w:w="865" w:type="dxa"/>
          </w:tcPr>
          <w:p w14:paraId="780B7B43" w14:textId="05CB2372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3f</w:t>
            </w:r>
          </w:p>
        </w:tc>
        <w:tc>
          <w:tcPr>
            <w:tcW w:w="1925" w:type="dxa"/>
          </w:tcPr>
          <w:p w14:paraId="6B84B7AB" w14:textId="0D0C4EF0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Right Posterior Low Gamma Power</w:t>
            </w:r>
          </w:p>
        </w:tc>
        <w:tc>
          <w:tcPr>
            <w:tcW w:w="810" w:type="dxa"/>
          </w:tcPr>
          <w:p w14:paraId="5D86FE8D" w14:textId="5A943F13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0.515</w:t>
            </w:r>
          </w:p>
        </w:tc>
        <w:tc>
          <w:tcPr>
            <w:tcW w:w="810" w:type="dxa"/>
          </w:tcPr>
          <w:p w14:paraId="1EE04290" w14:textId="23D72FA1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0.003</w:t>
            </w:r>
          </w:p>
        </w:tc>
        <w:tc>
          <w:tcPr>
            <w:tcW w:w="1473" w:type="dxa"/>
          </w:tcPr>
          <w:p w14:paraId="1C6651E6" w14:textId="20106C6B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8.49 (3, 24)</w:t>
            </w:r>
          </w:p>
        </w:tc>
        <w:tc>
          <w:tcPr>
            <w:tcW w:w="908" w:type="dxa"/>
          </w:tcPr>
          <w:p w14:paraId="1C60B841" w14:textId="15BED2C5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&lt;0.001</w:t>
            </w:r>
          </w:p>
        </w:tc>
        <w:tc>
          <w:tcPr>
            <w:tcW w:w="989" w:type="dxa"/>
          </w:tcPr>
          <w:p w14:paraId="458944F8" w14:textId="4E22518B" w:rsidR="000F564C" w:rsidRDefault="000F564C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-51.165</w:t>
            </w:r>
          </w:p>
        </w:tc>
        <w:tc>
          <w:tcPr>
            <w:tcW w:w="850" w:type="dxa"/>
          </w:tcPr>
          <w:p w14:paraId="3E27B024" w14:textId="04C51635" w:rsidR="000F564C" w:rsidRDefault="000D78E4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3.187</w:t>
            </w:r>
          </w:p>
        </w:tc>
        <w:tc>
          <w:tcPr>
            <w:tcW w:w="730" w:type="dxa"/>
          </w:tcPr>
          <w:p w14:paraId="139D2AF3" w14:textId="5C12DB5B" w:rsidR="000F564C" w:rsidRDefault="00027F10" w:rsidP="00956E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451B50AC" w14:textId="77777777" w:rsidR="0008693E" w:rsidRDefault="0008693E" w:rsidP="0008693E">
      <w:pPr>
        <w:rPr>
          <w:rFonts w:ascii="Times New Roman" w:eastAsia="Times New Roman" w:hAnsi="Times New Roman" w:cs="Times New Roman"/>
          <w:iCs/>
        </w:rPr>
      </w:pPr>
    </w:p>
    <w:p w14:paraId="4285C02D" w14:textId="66680751" w:rsidR="0008693E" w:rsidRPr="004F707F" w:rsidRDefault="0008693E" w:rsidP="000869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07F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F70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BDF6E5" w14:textId="40C5CCEF" w:rsidR="00027F10" w:rsidRPr="00D17805" w:rsidRDefault="00027F10" w:rsidP="00027F10">
      <w:pPr>
        <w:rPr>
          <w:rFonts w:ascii="Times New Roman" w:hAnsi="Times New Roman" w:cs="Times New Roman"/>
          <w:sz w:val="24"/>
          <w:szCs w:val="24"/>
        </w:rPr>
      </w:pPr>
      <w:r w:rsidRPr="00D17805">
        <w:rPr>
          <w:rFonts w:ascii="Times New Roman" w:hAnsi="Times New Roman" w:cs="Times New Roman"/>
          <w:sz w:val="24"/>
          <w:szCs w:val="24"/>
        </w:rPr>
        <w:t xml:space="preserve">Summary of stepwise regression </w:t>
      </w:r>
      <w:r>
        <w:rPr>
          <w:rFonts w:ascii="Times New Roman" w:hAnsi="Times New Roman" w:cs="Times New Roman"/>
          <w:sz w:val="24"/>
          <w:szCs w:val="24"/>
        </w:rPr>
        <w:t xml:space="preserve">analyses </w:t>
      </w:r>
      <w:r w:rsidRPr="00D17805">
        <w:rPr>
          <w:rFonts w:ascii="Times New Roman" w:hAnsi="Times New Roman" w:cs="Times New Roman"/>
          <w:sz w:val="24"/>
          <w:szCs w:val="24"/>
        </w:rPr>
        <w:t xml:space="preserve">predicting </w:t>
      </w:r>
      <w:r>
        <w:rPr>
          <w:rFonts w:ascii="Times New Roman" w:hAnsi="Times New Roman" w:cs="Times New Roman"/>
          <w:sz w:val="24"/>
          <w:szCs w:val="24"/>
        </w:rPr>
        <w:t>Declarative Knowledge outcome, with incremental addition of variables at each step. R</w:t>
      </w:r>
      <w:r w:rsidRPr="00D1780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uncorrected, F with degrees of freedom in parenthesis, </w:t>
      </w:r>
      <w:r w:rsidRPr="004C76E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value, and Bayesian Information Criterion (BIC) for each model are included on each row. </w:t>
      </w:r>
      <w:r w:rsidRPr="00D17805">
        <w:rPr>
          <w:rFonts w:ascii="Times New Roman" w:eastAsia="Times New Roman" w:hAnsi="Times New Roman" w:cs="Times New Roman"/>
          <w:color w:val="222222"/>
          <w:sz w:val="24"/>
          <w:szCs w:val="24"/>
        </w:rPr>
        <w:t>Δ</w:t>
      </w:r>
      <w:r w:rsidRPr="00D1780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1780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D17805">
        <w:rPr>
          <w:rFonts w:ascii="Times New Roman" w:eastAsia="Times New Roman" w:hAnsi="Times New Roman" w:cs="Times New Roman"/>
          <w:color w:val="222222"/>
          <w:sz w:val="24"/>
          <w:szCs w:val="24"/>
        </w:rPr>
        <w:t>ΔBIC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shows the change in these variables from the previous step.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7805">
        <w:rPr>
          <w:rFonts w:ascii="Times New Roman" w:hAnsi="Times New Roman" w:cs="Times New Roman"/>
          <w:sz w:val="24"/>
          <w:szCs w:val="24"/>
        </w:rPr>
        <w:t>= Evidence</w:t>
      </w:r>
      <w:r>
        <w:rPr>
          <w:rFonts w:ascii="Times New Roman" w:hAnsi="Times New Roman" w:cs="Times New Roman"/>
          <w:sz w:val="24"/>
          <w:szCs w:val="24"/>
        </w:rPr>
        <w:t xml:space="preserve"> for a better fitting model based </w:t>
      </w:r>
      <w:r>
        <w:rPr>
          <w:color w:val="222222"/>
        </w:rPr>
        <w:t>ΔBIC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D17805">
        <w:rPr>
          <w:rFonts w:ascii="Times New Roman" w:hAnsi="Times New Roman" w:cs="Times New Roman"/>
          <w:sz w:val="24"/>
          <w:szCs w:val="24"/>
        </w:rPr>
        <w:t>Raftery</w:t>
      </w:r>
      <w:proofErr w:type="spellEnd"/>
      <w:r w:rsidRPr="00D17805">
        <w:rPr>
          <w:rFonts w:ascii="Times New Roman" w:hAnsi="Times New Roman" w:cs="Times New Roman"/>
          <w:sz w:val="24"/>
          <w:szCs w:val="24"/>
        </w:rPr>
        <w:t xml:space="preserve"> (1995); +positive, ++strong, +++very strong</w:t>
      </w:r>
      <w:r>
        <w:rPr>
          <w:rFonts w:ascii="Times New Roman" w:hAnsi="Times New Roman" w:cs="Times New Roman"/>
          <w:sz w:val="24"/>
          <w:szCs w:val="24"/>
        </w:rPr>
        <w:t>, and – for no evidence. Dashed line indicates the point at which adding any additional variable did not increase the fit of the model. Subsequent models (</w:t>
      </w:r>
      <w:r w:rsidR="000313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a – </w:t>
      </w:r>
      <w:r w:rsidR="00031301">
        <w:rPr>
          <w:rFonts w:ascii="Times New Roman" w:hAnsi="Times New Roman" w:cs="Times New Roman"/>
          <w:sz w:val="24"/>
          <w:szCs w:val="24"/>
        </w:rPr>
        <w:t>3f</w:t>
      </w:r>
      <w:r>
        <w:rPr>
          <w:rFonts w:ascii="Times New Roman" w:hAnsi="Times New Roman" w:cs="Times New Roman"/>
          <w:sz w:val="24"/>
          <w:szCs w:val="24"/>
        </w:rPr>
        <w:t>) show statistics comparing models that include each remaining variable to the best fitting model (</w:t>
      </w:r>
      <w:r w:rsidR="0003130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4D06B48" w14:textId="5CBC4C0A" w:rsidR="0008693E" w:rsidRDefault="00086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41EAC7" w14:textId="7B6049F4" w:rsidR="0008693E" w:rsidRPr="0008693E" w:rsidRDefault="0008693E" w:rsidP="0008693E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869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Predicting Declarative Knowledge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 Parameter Estimates</w:t>
      </w:r>
    </w:p>
    <w:tbl>
      <w:tblPr>
        <w:tblW w:w="936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1170"/>
        <w:gridCol w:w="900"/>
        <w:gridCol w:w="1080"/>
        <w:gridCol w:w="1800"/>
        <w:gridCol w:w="900"/>
        <w:gridCol w:w="900"/>
      </w:tblGrid>
      <w:tr w:rsidR="0008693E" w:rsidRPr="0008693E" w14:paraId="3A5845EC" w14:textId="77777777" w:rsidTr="0008693E">
        <w:trPr>
          <w:trHeight w:val="188"/>
        </w:trPr>
        <w:tc>
          <w:tcPr>
            <w:tcW w:w="2610" w:type="dxa"/>
          </w:tcPr>
          <w:p w14:paraId="52D8BCF8" w14:textId="77777777" w:rsidR="0008693E" w:rsidRPr="0008693E" w:rsidRDefault="0008693E" w:rsidP="00956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gridSpan w:val="6"/>
            <w:tcBorders>
              <w:top w:val="single" w:sz="4" w:space="0" w:color="000000"/>
              <w:bottom w:val="single" w:sz="4" w:space="0" w:color="auto"/>
            </w:tcBorders>
          </w:tcPr>
          <w:p w14:paraId="5FD6466A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Model 1</w:t>
            </w:r>
          </w:p>
        </w:tc>
      </w:tr>
      <w:tr w:rsidR="0008693E" w:rsidRPr="0008693E" w14:paraId="08B3D400" w14:textId="77777777" w:rsidTr="0008693E">
        <w:tc>
          <w:tcPr>
            <w:tcW w:w="2610" w:type="dxa"/>
            <w:tcBorders>
              <w:bottom w:val="single" w:sz="4" w:space="0" w:color="auto"/>
            </w:tcBorders>
          </w:tcPr>
          <w:p w14:paraId="677F3A69" w14:textId="77777777" w:rsidR="0008693E" w:rsidRPr="0008693E" w:rsidRDefault="0008693E" w:rsidP="00956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6F0B985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09E1F5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22E4827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SE (b)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92B2F9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95% CI (b)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E8B3C7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45B169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08693E" w:rsidRPr="0008693E" w14:paraId="4A664A24" w14:textId="77777777" w:rsidTr="0008693E">
        <w:tc>
          <w:tcPr>
            <w:tcW w:w="2610" w:type="dxa"/>
            <w:tcBorders>
              <w:top w:val="single" w:sz="4" w:space="0" w:color="auto"/>
            </w:tcBorders>
          </w:tcPr>
          <w:p w14:paraId="75D8C915" w14:textId="77777777" w:rsidR="0008693E" w:rsidRPr="0008693E" w:rsidRDefault="0008693E" w:rsidP="00956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8A7169A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D1AE20B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B5EA080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8404CE8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[0.310, 0.639]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5D3243E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5.927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0222EB2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8693E" w:rsidRPr="0008693E" w14:paraId="789458F5" w14:textId="77777777" w:rsidTr="0008693E">
        <w:trPr>
          <w:trHeight w:val="60"/>
        </w:trPr>
        <w:tc>
          <w:tcPr>
            <w:tcW w:w="2610" w:type="dxa"/>
          </w:tcPr>
          <w:p w14:paraId="51371AFF" w14:textId="77777777" w:rsidR="0008693E" w:rsidRPr="0008693E" w:rsidRDefault="0008693E" w:rsidP="00956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Fluid Intelligence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A139342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C053705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F1CB82C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BD2457B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[0.008, 0.034]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CC03CD3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3.410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5EA4CE2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08693E" w:rsidRPr="0008693E" w14:paraId="6B4604D6" w14:textId="77777777" w:rsidTr="0008693E">
        <w:trPr>
          <w:trHeight w:val="60"/>
        </w:trPr>
        <w:tc>
          <w:tcPr>
            <w:tcW w:w="2610" w:type="dxa"/>
            <w:tcBorders>
              <w:bottom w:val="single" w:sz="4" w:space="0" w:color="auto"/>
            </w:tcBorders>
          </w:tcPr>
          <w:p w14:paraId="6E25AD8E" w14:textId="77777777" w:rsidR="0008693E" w:rsidRPr="0008693E" w:rsidRDefault="0008693E" w:rsidP="00956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68018D9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08693E" w:rsidRPr="0008693E" w14:paraId="6014C59E" w14:textId="77777777" w:rsidTr="0008693E">
        <w:trPr>
          <w:trHeight w:val="60"/>
        </w:trPr>
        <w:tc>
          <w:tcPr>
            <w:tcW w:w="2610" w:type="dxa"/>
            <w:tcBorders>
              <w:top w:val="single" w:sz="4" w:space="0" w:color="auto"/>
            </w:tcBorders>
          </w:tcPr>
          <w:p w14:paraId="783474EF" w14:textId="77777777" w:rsidR="0008693E" w:rsidRPr="0008693E" w:rsidRDefault="0008693E" w:rsidP="00956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F76E3F2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F137CC6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-0.645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9A6AB2C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A017865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[-1.373, 0.083]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574AA7D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-1.824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7BD312F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08693E" w:rsidRPr="0008693E" w14:paraId="08F62D6C" w14:textId="77777777" w:rsidTr="0008693E">
        <w:trPr>
          <w:trHeight w:val="60"/>
        </w:trPr>
        <w:tc>
          <w:tcPr>
            <w:tcW w:w="2610" w:type="dxa"/>
          </w:tcPr>
          <w:p w14:paraId="17EE2DAB" w14:textId="77777777" w:rsidR="0008693E" w:rsidRPr="0008693E" w:rsidRDefault="0008693E" w:rsidP="00956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Fluid Intelligence</w:t>
            </w:r>
          </w:p>
        </w:tc>
        <w:tc>
          <w:tcPr>
            <w:tcW w:w="1170" w:type="dxa"/>
          </w:tcPr>
          <w:p w14:paraId="275AC8D9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0.507</w:t>
            </w:r>
          </w:p>
        </w:tc>
        <w:tc>
          <w:tcPr>
            <w:tcW w:w="900" w:type="dxa"/>
          </w:tcPr>
          <w:p w14:paraId="60D7EA7F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080" w:type="dxa"/>
          </w:tcPr>
          <w:p w14:paraId="564BF6C8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800" w:type="dxa"/>
          </w:tcPr>
          <w:p w14:paraId="3B473F08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[0.008, 0.030]</w:t>
            </w:r>
          </w:p>
        </w:tc>
        <w:tc>
          <w:tcPr>
            <w:tcW w:w="900" w:type="dxa"/>
          </w:tcPr>
          <w:p w14:paraId="3749F0B8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3.611</w:t>
            </w:r>
          </w:p>
        </w:tc>
        <w:tc>
          <w:tcPr>
            <w:tcW w:w="900" w:type="dxa"/>
          </w:tcPr>
          <w:p w14:paraId="2AA4A261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8693E" w:rsidRPr="0008693E" w14:paraId="1F2AD268" w14:textId="77777777" w:rsidTr="0008693E">
        <w:trPr>
          <w:trHeight w:val="60"/>
        </w:trPr>
        <w:tc>
          <w:tcPr>
            <w:tcW w:w="2610" w:type="dxa"/>
          </w:tcPr>
          <w:p w14:paraId="673934F7" w14:textId="77777777" w:rsidR="0008693E" w:rsidRPr="0008693E" w:rsidRDefault="0008693E" w:rsidP="00956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Right </w:t>
            </w:r>
            <w:proofErr w:type="spellStart"/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Fronto</w:t>
            </w:r>
            <w:proofErr w:type="spellEnd"/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-Temporal Gamma Power</w:t>
            </w:r>
          </w:p>
        </w:tc>
        <w:tc>
          <w:tcPr>
            <w:tcW w:w="1170" w:type="dxa"/>
          </w:tcPr>
          <w:p w14:paraId="18B1D26E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900" w:type="dxa"/>
          </w:tcPr>
          <w:p w14:paraId="78E2929C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080" w:type="dxa"/>
          </w:tcPr>
          <w:p w14:paraId="271F63E8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800" w:type="dxa"/>
          </w:tcPr>
          <w:p w14:paraId="7A489139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[0.056, 0.254]</w:t>
            </w:r>
          </w:p>
        </w:tc>
        <w:tc>
          <w:tcPr>
            <w:tcW w:w="900" w:type="dxa"/>
          </w:tcPr>
          <w:p w14:paraId="4CF81EA8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3.228</w:t>
            </w:r>
          </w:p>
        </w:tc>
        <w:tc>
          <w:tcPr>
            <w:tcW w:w="900" w:type="dxa"/>
          </w:tcPr>
          <w:p w14:paraId="65BD030C" w14:textId="77777777" w:rsidR="0008693E" w:rsidRPr="0008693E" w:rsidRDefault="0008693E" w:rsidP="00956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93E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</w:tr>
    </w:tbl>
    <w:p w14:paraId="48D69A9A" w14:textId="77777777" w:rsidR="0008693E" w:rsidRPr="0023367F" w:rsidRDefault="0008693E" w:rsidP="0008693E">
      <w:pPr>
        <w:rPr>
          <w:rFonts w:ascii="Times New Roman" w:hAnsi="Times New Roman" w:cs="Times New Roman"/>
        </w:rPr>
      </w:pPr>
    </w:p>
    <w:p w14:paraId="26EABF4B" w14:textId="70C85129" w:rsidR="0008693E" w:rsidRDefault="0008693E" w:rsidP="000869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S10.</w:t>
      </w:r>
    </w:p>
    <w:p w14:paraId="0BB23938" w14:textId="77777777" w:rsidR="00027F10" w:rsidRPr="0095349E" w:rsidRDefault="00027F10" w:rsidP="00027F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Parameter estimates of models predicting Learning Rate at all significant steps of the stepwise regression. </w:t>
      </w:r>
      <w:r w:rsidRPr="0095349E">
        <w:rPr>
          <w:rFonts w:ascii="Times New Roman" w:eastAsia="Times New Roman" w:hAnsi="Times New Roman" w:cs="Times New Roman"/>
          <w:sz w:val="24"/>
          <w:szCs w:val="24"/>
        </w:rPr>
        <w:t>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standardized beta, b = unstandardized beta, SE = standard error.</w:t>
      </w:r>
    </w:p>
    <w:p w14:paraId="70B12AB9" w14:textId="77777777" w:rsidR="004F707F" w:rsidRPr="00BB398D" w:rsidRDefault="004F707F" w:rsidP="00BB398D">
      <w:pPr>
        <w:rPr>
          <w:rFonts w:ascii="Times New Roman" w:hAnsi="Times New Roman" w:cs="Times New Roman"/>
          <w:sz w:val="24"/>
          <w:szCs w:val="24"/>
        </w:rPr>
      </w:pPr>
    </w:p>
    <w:sectPr w:rsidR="004F707F" w:rsidRPr="00BB398D" w:rsidSect="00086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62"/>
    <w:rsid w:val="00025CE9"/>
    <w:rsid w:val="00027F10"/>
    <w:rsid w:val="00031301"/>
    <w:rsid w:val="0008693E"/>
    <w:rsid w:val="000C5D41"/>
    <w:rsid w:val="000D78E4"/>
    <w:rsid w:val="000F2B9F"/>
    <w:rsid w:val="000F564C"/>
    <w:rsid w:val="00100583"/>
    <w:rsid w:val="0015178F"/>
    <w:rsid w:val="001674F2"/>
    <w:rsid w:val="00214FDB"/>
    <w:rsid w:val="0023186D"/>
    <w:rsid w:val="00250375"/>
    <w:rsid w:val="002872FE"/>
    <w:rsid w:val="002E77F7"/>
    <w:rsid w:val="002F4CE7"/>
    <w:rsid w:val="003025C3"/>
    <w:rsid w:val="00326715"/>
    <w:rsid w:val="00341B7A"/>
    <w:rsid w:val="00374C86"/>
    <w:rsid w:val="00376A20"/>
    <w:rsid w:val="0038265E"/>
    <w:rsid w:val="00384AFD"/>
    <w:rsid w:val="003E24A6"/>
    <w:rsid w:val="0043364F"/>
    <w:rsid w:val="00445973"/>
    <w:rsid w:val="004A36B0"/>
    <w:rsid w:val="004B49DC"/>
    <w:rsid w:val="004C76EE"/>
    <w:rsid w:val="004F707F"/>
    <w:rsid w:val="005222B9"/>
    <w:rsid w:val="00522FBF"/>
    <w:rsid w:val="00534676"/>
    <w:rsid w:val="00586A33"/>
    <w:rsid w:val="00590C5F"/>
    <w:rsid w:val="00594441"/>
    <w:rsid w:val="005A06A7"/>
    <w:rsid w:val="005D325D"/>
    <w:rsid w:val="005E1BA7"/>
    <w:rsid w:val="00627F3A"/>
    <w:rsid w:val="0063387A"/>
    <w:rsid w:val="00692C68"/>
    <w:rsid w:val="0069469E"/>
    <w:rsid w:val="006E215F"/>
    <w:rsid w:val="00703E97"/>
    <w:rsid w:val="0073214B"/>
    <w:rsid w:val="0073563E"/>
    <w:rsid w:val="00783EDB"/>
    <w:rsid w:val="007F1F62"/>
    <w:rsid w:val="00920FBD"/>
    <w:rsid w:val="0094257D"/>
    <w:rsid w:val="00951062"/>
    <w:rsid w:val="0095349E"/>
    <w:rsid w:val="00956EC9"/>
    <w:rsid w:val="0098283A"/>
    <w:rsid w:val="00994676"/>
    <w:rsid w:val="00A151B0"/>
    <w:rsid w:val="00A222D7"/>
    <w:rsid w:val="00AE276C"/>
    <w:rsid w:val="00AE6054"/>
    <w:rsid w:val="00B03DE2"/>
    <w:rsid w:val="00B63F06"/>
    <w:rsid w:val="00B90192"/>
    <w:rsid w:val="00BA4305"/>
    <w:rsid w:val="00BB398D"/>
    <w:rsid w:val="00BE4035"/>
    <w:rsid w:val="00BF6075"/>
    <w:rsid w:val="00C14113"/>
    <w:rsid w:val="00C4229A"/>
    <w:rsid w:val="00C443FC"/>
    <w:rsid w:val="00C61CAB"/>
    <w:rsid w:val="00CD264C"/>
    <w:rsid w:val="00CE1084"/>
    <w:rsid w:val="00CE7B3C"/>
    <w:rsid w:val="00D17805"/>
    <w:rsid w:val="00D26ADB"/>
    <w:rsid w:val="00D31E00"/>
    <w:rsid w:val="00D81C96"/>
    <w:rsid w:val="00D83D41"/>
    <w:rsid w:val="00DB1407"/>
    <w:rsid w:val="00E2104E"/>
    <w:rsid w:val="00E24E4C"/>
    <w:rsid w:val="00E36A93"/>
    <w:rsid w:val="00E52ED0"/>
    <w:rsid w:val="00E530C8"/>
    <w:rsid w:val="00E91B4F"/>
    <w:rsid w:val="00EF1BF6"/>
    <w:rsid w:val="00F926DF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D7B58"/>
  <w15:chartTrackingRefBased/>
  <w15:docId w15:val="{30F9C38B-36B3-416F-B6D5-96593C5C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6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00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5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5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583"/>
    <w:rPr>
      <w:rFonts w:ascii="Segoe UI" w:hAnsi="Segoe UI" w:cs="Segoe UI"/>
      <w:sz w:val="18"/>
      <w:szCs w:val="18"/>
    </w:rPr>
  </w:style>
  <w:style w:type="paragraph" w:customStyle="1" w:styleId="Authors">
    <w:name w:val="Authors"/>
    <w:basedOn w:val="Normal"/>
    <w:rsid w:val="00BE4035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Heading">
    <w:name w:val="SM Heading"/>
    <w:basedOn w:val="Heading1"/>
    <w:qFormat/>
    <w:rsid w:val="00534676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caption">
    <w:name w:val="SM caption"/>
    <w:basedOn w:val="Normal"/>
    <w:qFormat/>
    <w:rsid w:val="005346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346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BB398D"/>
    <w:pPr>
      <w:spacing w:after="0" w:line="240" w:lineRule="auto"/>
    </w:pPr>
    <w:rPr>
      <w:rFonts w:ascii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4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sprat@uw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277E-FC35-4A8C-9F6B-D9D31C735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Psychology</dc:creator>
  <cp:keywords/>
  <dc:description/>
  <cp:lastModifiedBy>Department of Psychology</cp:lastModifiedBy>
  <cp:revision>2</cp:revision>
  <dcterms:created xsi:type="dcterms:W3CDTF">2020-02-10T17:47:00Z</dcterms:created>
  <dcterms:modified xsi:type="dcterms:W3CDTF">2020-02-10T17:47:00Z</dcterms:modified>
</cp:coreProperties>
</file>