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BDE4A" w14:textId="1FE40F23" w:rsidR="000E2755" w:rsidRDefault="00CF394A" w:rsidP="00165F0C">
      <w:pPr>
        <w:spacing w:line="48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t>Supplementary Material</w:t>
      </w:r>
      <w:r w:rsidR="00C13C22">
        <w:rPr>
          <w:rFonts w:ascii="Times New Roman" w:hAnsi="Times New Roman" w:cs="Times New Roman" w:hint="eastAsia"/>
          <w:b/>
          <w:sz w:val="28"/>
        </w:rPr>
        <w:t>s</w:t>
      </w:r>
    </w:p>
    <w:p w14:paraId="015011E1" w14:textId="77777777" w:rsidR="009D7DCB" w:rsidRPr="00B517F8" w:rsidRDefault="009D7DCB" w:rsidP="009D7DC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517F8">
        <w:rPr>
          <w:rFonts w:ascii="Times New Roman" w:hAnsi="Times New Roman" w:cs="Times New Roman"/>
          <w:b/>
          <w:sz w:val="24"/>
          <w:szCs w:val="24"/>
        </w:rPr>
        <w:t xml:space="preserve">Reliability of CT radiomic features </w:t>
      </w:r>
      <w:r>
        <w:rPr>
          <w:rFonts w:ascii="Times New Roman" w:hAnsi="Times New Roman" w:cs="Times New Roman" w:hint="eastAsia"/>
          <w:b/>
          <w:sz w:val="24"/>
          <w:szCs w:val="24"/>
        </w:rPr>
        <w:t>reflecting tumour heterogeneity according to image quality and image processing parameters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F81243" w14:textId="77777777" w:rsidR="00304B08" w:rsidRPr="009D7DCB" w:rsidRDefault="00304B08" w:rsidP="00304B0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28E17513" w14:textId="0FBA8DD8" w:rsidR="00304B08" w:rsidRPr="0065360D" w:rsidRDefault="00304B08" w:rsidP="00304B08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kern w:val="0"/>
          <w:sz w:val="22"/>
        </w:rPr>
        <w:t>Bu</w:t>
      </w:r>
      <w:r>
        <w:rPr>
          <w:rFonts w:ascii="Times New Roman" w:hAnsi="Times New Roman" w:cs="Times New Roman" w:hint="eastAsia"/>
          <w:kern w:val="0"/>
          <w:sz w:val="22"/>
        </w:rPr>
        <w:t>m Woo</w:t>
      </w:r>
      <w:r w:rsidRPr="00F117D9">
        <w:rPr>
          <w:rFonts w:ascii="Times New Roman" w:hAnsi="Times New Roman" w:cs="Times New Roman"/>
          <w:kern w:val="0"/>
          <w:sz w:val="22"/>
        </w:rPr>
        <w:t xml:space="preserve"> Park</w:t>
      </w:r>
      <w:r>
        <w:rPr>
          <w:rFonts w:ascii="Times New Roman" w:hAnsi="Times New Roman" w:cs="Times New Roman" w:hint="eastAsia"/>
          <w:kern w:val="0"/>
          <w:sz w:val="22"/>
          <w:vertAlign w:val="superscript"/>
        </w:rPr>
        <w:t>1</w:t>
      </w:r>
      <w:r>
        <w:rPr>
          <w:rFonts w:ascii="맑은 고딕" w:eastAsia="맑은 고딕" w:hAnsi="맑은 고딕" w:cs="Times New Roman" w:hint="eastAsia"/>
          <w:kern w:val="0"/>
          <w:sz w:val="22"/>
          <w:vertAlign w:val="superscript"/>
        </w:rPr>
        <w:t>†</w:t>
      </w:r>
      <w:r w:rsidRPr="00F117D9">
        <w:rPr>
          <w:rFonts w:ascii="Times New Roman" w:hAnsi="Times New Roman" w:cs="Times New Roman"/>
          <w:kern w:val="0"/>
          <w:sz w:val="22"/>
        </w:rPr>
        <w:t>, Jeong Kon Kim</w:t>
      </w:r>
      <w:r w:rsidRPr="007B0827">
        <w:rPr>
          <w:rFonts w:ascii="Times New Roman" w:hAnsi="Times New Roman" w:cs="Times New Roman" w:hint="eastAsia"/>
          <w:kern w:val="0"/>
          <w:sz w:val="22"/>
          <w:vertAlign w:val="superscript"/>
        </w:rPr>
        <w:t>1,2</w:t>
      </w:r>
      <w:r>
        <w:rPr>
          <w:rFonts w:ascii="맑은 고딕" w:eastAsia="맑은 고딕" w:hAnsi="맑은 고딕" w:cs="Times New Roman" w:hint="eastAsia"/>
          <w:kern w:val="0"/>
          <w:sz w:val="22"/>
          <w:vertAlign w:val="superscript"/>
        </w:rPr>
        <w:t>†</w:t>
      </w:r>
      <w:r w:rsidRPr="00F117D9">
        <w:rPr>
          <w:rFonts w:ascii="Times New Roman" w:hAnsi="Times New Roman" w:cs="Times New Roman"/>
          <w:kern w:val="0"/>
          <w:sz w:val="22"/>
        </w:rPr>
        <w:t xml:space="preserve">, </w:t>
      </w:r>
      <w:r>
        <w:rPr>
          <w:rFonts w:ascii="Times New Roman" w:hAnsi="Times New Roman" w:cs="Times New Roman"/>
          <w:kern w:val="0"/>
          <w:sz w:val="22"/>
        </w:rPr>
        <w:t>Changhoe Heo</w:t>
      </w:r>
      <w:r>
        <w:rPr>
          <w:rFonts w:ascii="Times New Roman" w:hAnsi="Times New Roman" w:cs="Times New Roman" w:hint="eastAsia"/>
          <w:kern w:val="0"/>
          <w:sz w:val="22"/>
          <w:vertAlign w:val="superscript"/>
        </w:rPr>
        <w:t>1</w:t>
      </w:r>
      <w:r>
        <w:rPr>
          <w:rFonts w:ascii="Times New Roman" w:hAnsi="Times New Roman" w:cs="Times New Roman"/>
          <w:kern w:val="0"/>
          <w:sz w:val="22"/>
        </w:rPr>
        <w:t>, K</w:t>
      </w:r>
      <w:r>
        <w:rPr>
          <w:rFonts w:ascii="Times New Roman" w:hAnsi="Times New Roman" w:cs="Times New Roman" w:hint="eastAsia"/>
          <w:kern w:val="0"/>
          <w:sz w:val="22"/>
        </w:rPr>
        <w:t>ye</w:t>
      </w:r>
      <w:r w:rsidRPr="00F117D9">
        <w:rPr>
          <w:rFonts w:ascii="Times New Roman" w:hAnsi="Times New Roman" w:cs="Times New Roman"/>
          <w:kern w:val="0"/>
          <w:sz w:val="22"/>
        </w:rPr>
        <w:t xml:space="preserve"> Jin Park</w:t>
      </w:r>
      <w:r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Pr="00DA1A81">
        <w:rPr>
          <w:rFonts w:ascii="Times New Roman" w:hAnsi="Times New Roman" w:cs="Times New Roman" w:hint="eastAsia"/>
          <w:kern w:val="0"/>
          <w:sz w:val="22"/>
          <w:vertAlign w:val="superscript"/>
        </w:rPr>
        <w:t>2</w:t>
      </w:r>
    </w:p>
    <w:p w14:paraId="6C55207B" w14:textId="77777777" w:rsidR="00304B08" w:rsidRPr="00F117D9" w:rsidRDefault="00304B08" w:rsidP="00304B08">
      <w:pPr>
        <w:spacing w:line="480" w:lineRule="auto"/>
        <w:rPr>
          <w:rFonts w:ascii="Times New Roman" w:eastAsia="맑은 고딕" w:hAnsi="Times New Roman" w:cs="Times New Roman"/>
          <w:sz w:val="22"/>
          <w:vertAlign w:val="superscript"/>
        </w:rPr>
      </w:pPr>
    </w:p>
    <w:p w14:paraId="18CC12EF" w14:textId="77777777" w:rsidR="00304B08" w:rsidRPr="00F117D9" w:rsidRDefault="00304B08" w:rsidP="00304B08">
      <w:pPr>
        <w:spacing w:line="360" w:lineRule="auto"/>
        <w:rPr>
          <w:rFonts w:ascii="Times New Roman" w:hAnsi="Times New Roman" w:cs="Times New Roman"/>
          <w:sz w:val="22"/>
        </w:rPr>
      </w:pPr>
      <w:r w:rsidRPr="00F117D9">
        <w:rPr>
          <w:rFonts w:ascii="Times New Roman" w:hAnsi="Times New Roman" w:cs="Times New Roman"/>
          <w:kern w:val="0"/>
          <w:sz w:val="22"/>
          <w:vertAlign w:val="superscript"/>
        </w:rPr>
        <w:t>1</w:t>
      </w:r>
      <w:r w:rsidRPr="0085420F">
        <w:rPr>
          <w:rFonts w:ascii="Times New Roman" w:hAnsi="Times New Roman" w:cs="Times New Roman"/>
          <w:kern w:val="0"/>
          <w:sz w:val="22"/>
          <w:vertAlign w:val="superscript"/>
        </w:rPr>
        <w:t xml:space="preserve"> </w:t>
      </w:r>
      <w:r w:rsidRPr="00F117D9">
        <w:rPr>
          <w:rFonts w:ascii="Times New Roman" w:hAnsi="Times New Roman" w:cs="Times New Roman"/>
          <w:sz w:val="22"/>
        </w:rPr>
        <w:t>Asan Institute for Life Sciences, University of Ulsan College of Medicine, Seoul, 05505, South Korea</w:t>
      </w:r>
    </w:p>
    <w:p w14:paraId="67FF253A" w14:textId="77777777" w:rsidR="00304B08" w:rsidRDefault="00304B08" w:rsidP="00304B08">
      <w:pPr>
        <w:rPr>
          <w:rFonts w:ascii="Times New Roman" w:hAnsi="Times New Roman" w:cs="Times New Roman"/>
          <w:sz w:val="22"/>
        </w:rPr>
      </w:pPr>
      <w:r w:rsidRPr="00F117D9">
        <w:rPr>
          <w:rFonts w:ascii="Times New Roman" w:hAnsi="Times New Roman" w:cs="Times New Roman"/>
          <w:sz w:val="22"/>
          <w:vertAlign w:val="superscript"/>
        </w:rPr>
        <w:t xml:space="preserve">2 </w:t>
      </w:r>
      <w:r w:rsidRPr="00D24E6A">
        <w:rPr>
          <w:rFonts w:ascii="Times New Roman" w:hAnsi="Times New Roman" w:cs="Times New Roman"/>
          <w:kern w:val="0"/>
          <w:sz w:val="22"/>
        </w:rPr>
        <w:t>Department of Radiology and Research Institute of Radiology, University of Ulsan College of Medicine, Asan Medical Center, Seoul, Korea</w:t>
      </w:r>
    </w:p>
    <w:p w14:paraId="42440A12" w14:textId="4A7B2B8B" w:rsidR="00304B08" w:rsidRDefault="00304B08" w:rsidP="00304B08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†</w:t>
      </w:r>
      <w:r>
        <w:rPr>
          <w:rFonts w:ascii="Times New Roman" w:hAnsi="Times New Roman" w:cs="Times New Roman" w:hint="eastAsia"/>
          <w:sz w:val="22"/>
        </w:rPr>
        <w:t xml:space="preserve"> Bum Woo Park and Jeong Kon Kim </w:t>
      </w:r>
      <w:r>
        <w:rPr>
          <w:rFonts w:ascii="Times New Roman" w:hAnsi="Times New Roman" w:cs="Times New Roman"/>
          <w:sz w:val="22"/>
        </w:rPr>
        <w:t>are</w:t>
      </w:r>
      <w:r>
        <w:rPr>
          <w:rFonts w:ascii="Times New Roman" w:hAnsi="Times New Roman" w:cs="Times New Roman" w:hint="eastAsia"/>
          <w:sz w:val="22"/>
        </w:rPr>
        <w:t xml:space="preserve"> two first authors, because they equally contributed to all parts of this study</w:t>
      </w:r>
    </w:p>
    <w:p w14:paraId="474332E0" w14:textId="2B3FA28D" w:rsidR="00304B08" w:rsidRPr="00304B08" w:rsidRDefault="00304B08" w:rsidP="00304B08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Corresponding author: Kye Jin Park, M.D.</w:t>
      </w:r>
      <w:bookmarkStart w:id="0" w:name="_GoBack"/>
      <w:bookmarkEnd w:id="0"/>
    </w:p>
    <w:p w14:paraId="78038926" w14:textId="26778285" w:rsidR="00304B08" w:rsidRDefault="00304B08" w:rsidP="00304B08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Correspond</w:t>
      </w:r>
      <w:r>
        <w:rPr>
          <w:rFonts w:ascii="Times New Roman" w:hAnsi="Times New Roman" w:cs="Times New Roman" w:hint="eastAsia"/>
          <w:sz w:val="22"/>
        </w:rPr>
        <w:t>e</w:t>
      </w:r>
      <w:r>
        <w:rPr>
          <w:rFonts w:ascii="Times New Roman" w:hAnsi="Times New Roman" w:cs="Times New Roman" w:hint="eastAsia"/>
          <w:sz w:val="22"/>
        </w:rPr>
        <w:t xml:space="preserve">nce to </w:t>
      </w:r>
      <w:hyperlink r:id="rId8" w:history="1">
        <w:r w:rsidRPr="006427F7">
          <w:rPr>
            <w:rStyle w:val="ac"/>
            <w:rFonts w:ascii="Times New Roman" w:hAnsi="Times New Roman" w:cs="Times New Roman" w:hint="eastAsia"/>
            <w:sz w:val="22"/>
          </w:rPr>
          <w:t>kyejin629@gmail.com</w:t>
        </w:r>
      </w:hyperlink>
    </w:p>
    <w:p w14:paraId="0B258317" w14:textId="77777777" w:rsidR="00304B08" w:rsidRPr="008614A6" w:rsidRDefault="00304B08" w:rsidP="00165F0C">
      <w:pPr>
        <w:spacing w:line="480" w:lineRule="auto"/>
        <w:rPr>
          <w:rFonts w:ascii="Times New Roman" w:hAnsi="Times New Roman" w:cs="Times New Roman"/>
          <w:b/>
          <w:sz w:val="28"/>
        </w:rPr>
      </w:pPr>
    </w:p>
    <w:p w14:paraId="459328FD" w14:textId="77777777" w:rsidR="00304B08" w:rsidRDefault="00304B08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  <w:lang w:val="en-GB"/>
        </w:rPr>
      </w:pPr>
      <w:r>
        <w:rPr>
          <w:rFonts w:ascii="Times New Roman" w:hAnsi="Times New Roman" w:cs="Times New Roman"/>
          <w:b/>
          <w:sz w:val="22"/>
          <w:lang w:val="en-GB"/>
        </w:rPr>
        <w:br w:type="page"/>
      </w:r>
    </w:p>
    <w:p w14:paraId="155BACFA" w14:textId="779FB943" w:rsidR="00CF394A" w:rsidRDefault="00CF394A" w:rsidP="00CF394A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  <w:lang w:val="en-GB"/>
        </w:rPr>
      </w:pPr>
      <w:r>
        <w:rPr>
          <w:rFonts w:ascii="Times New Roman" w:hAnsi="Times New Roman" w:cs="Times New Roman" w:hint="eastAsia"/>
          <w:b/>
          <w:sz w:val="22"/>
          <w:lang w:val="en-GB"/>
        </w:rPr>
        <w:lastRenderedPageBreak/>
        <w:t>Supplementary Table 1. R</w:t>
      </w:r>
      <w:r>
        <w:rPr>
          <w:rFonts w:ascii="Times New Roman" w:hAnsi="Times New Roman" w:cs="Times New Roman"/>
          <w:b/>
          <w:sz w:val="22"/>
          <w:lang w:val="en-GB"/>
        </w:rPr>
        <w:t>e</w:t>
      </w:r>
      <w:r>
        <w:rPr>
          <w:rFonts w:ascii="Times New Roman" w:hAnsi="Times New Roman" w:cs="Times New Roman" w:hint="eastAsia"/>
          <w:b/>
          <w:sz w:val="22"/>
          <w:lang w:val="en-GB"/>
        </w:rPr>
        <w:t xml:space="preserve">liability of first-order RFs in varying SNR and outliers </w:t>
      </w:r>
    </w:p>
    <w:tbl>
      <w:tblPr>
        <w:tblStyle w:val="aa"/>
        <w:tblpPr w:leftFromText="142" w:rightFromText="142" w:vertAnchor="page" w:horzAnchor="margin" w:tblpY="3517"/>
        <w:tblW w:w="8628" w:type="dxa"/>
        <w:tblLayout w:type="fixed"/>
        <w:tblLook w:val="04A0" w:firstRow="1" w:lastRow="0" w:firstColumn="1" w:lastColumn="0" w:noHBand="0" w:noVBand="1"/>
      </w:tblPr>
      <w:tblGrid>
        <w:gridCol w:w="4503"/>
        <w:gridCol w:w="2126"/>
        <w:gridCol w:w="1999"/>
      </w:tblGrid>
      <w:tr w:rsidR="00CF394A" w:rsidRPr="005F7CAE" w14:paraId="08BBC197" w14:textId="77777777" w:rsidTr="00CF394A">
        <w:trPr>
          <w:trHeight w:val="189"/>
        </w:trPr>
        <w:tc>
          <w:tcPr>
            <w:tcW w:w="450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907C277" w14:textId="77777777" w:rsidR="00CF394A" w:rsidRPr="005F7CAE" w:rsidRDefault="00CF394A" w:rsidP="00CF394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b/>
                <w:sz w:val="22"/>
              </w:rPr>
              <w:t>Radiomic features</w:t>
            </w:r>
          </w:p>
        </w:tc>
        <w:tc>
          <w:tcPr>
            <w:tcW w:w="412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9BC52A8" w14:textId="77777777" w:rsidR="00CF394A" w:rsidRPr="005F7CAE" w:rsidRDefault="00CF394A" w:rsidP="00CF39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5F7CAE">
              <w:rPr>
                <w:rFonts w:ascii="Times New Roman" w:hAnsi="Times New Roman" w:cs="Times New Roman"/>
                <w:b/>
                <w:sz w:val="22"/>
              </w:rPr>
              <w:t>ICC</w:t>
            </w:r>
          </w:p>
        </w:tc>
      </w:tr>
      <w:tr w:rsidR="00CF394A" w:rsidRPr="005F7CAE" w14:paraId="7DE7EE7A" w14:textId="77777777" w:rsidTr="00CF394A">
        <w:trPr>
          <w:trHeight w:val="350"/>
        </w:trPr>
        <w:tc>
          <w:tcPr>
            <w:tcW w:w="450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25FE6711" w14:textId="77777777" w:rsidR="00CF394A" w:rsidRPr="005F7CAE" w:rsidRDefault="00CF394A" w:rsidP="00CF394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C4CD45" w14:textId="77777777" w:rsidR="00CF394A" w:rsidRPr="005F7CAE" w:rsidRDefault="00CF394A" w:rsidP="00CF39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Varying SNR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039E98" w14:textId="77777777" w:rsidR="00CF394A" w:rsidRPr="005F7CAE" w:rsidRDefault="00CF394A" w:rsidP="00CF39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Varying outliers</w:t>
            </w:r>
          </w:p>
        </w:tc>
      </w:tr>
      <w:tr w:rsidR="00CF394A" w:rsidRPr="005F7CAE" w14:paraId="7571FDB1" w14:textId="77777777" w:rsidTr="00CF394A">
        <w:trPr>
          <w:trHeight w:val="265"/>
        </w:trPr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B4C68A" w14:textId="77777777" w:rsidR="00CF394A" w:rsidRPr="005F7CAE" w:rsidRDefault="00CF394A" w:rsidP="00CF394A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Range cover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17EAA" w14:textId="77777777" w:rsidR="00CF394A" w:rsidRPr="005F7CAE" w:rsidRDefault="00CF394A" w:rsidP="00CF394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0.36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51420" w14:textId="77777777" w:rsidR="00CF394A" w:rsidRPr="005F7CAE" w:rsidRDefault="00CF394A" w:rsidP="00CF394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0.69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6745EFA0" w14:textId="77777777" w:rsidTr="00CF394A">
        <w:trPr>
          <w:trHeight w:val="251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E68FC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Energy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E64C9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0.69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D59AD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0.71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3A4617F5" w14:textId="77777777" w:rsidTr="00CF394A">
        <w:trPr>
          <w:trHeight w:val="265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6CCA8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Entropy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60259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0.38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50ED1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0.29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00106BF8" w14:textId="77777777" w:rsidTr="00CF394A">
        <w:trPr>
          <w:trHeight w:val="251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1D60A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Kurtosis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D14C5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0.44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2D34A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0.09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69AC2CA6" w14:textId="77777777" w:rsidTr="00CF394A">
        <w:trPr>
          <w:trHeight w:val="265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AB169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Max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4B1FB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0.42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CD175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0.21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7C1D431D" w14:textId="77777777" w:rsidTr="00CF394A">
        <w:trPr>
          <w:trHeight w:val="265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D086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Mean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1590D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0.69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246A7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0.70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6D24A886" w14:textId="77777777" w:rsidTr="00CF394A">
        <w:trPr>
          <w:trHeight w:val="3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4B68F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Mean/median absolute deviation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>†‡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C4BB7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0.85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1750E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0.82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307C9D51" w14:textId="77777777" w:rsidTr="00CF394A">
        <w:trPr>
          <w:trHeight w:val="251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2020F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Median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5CA25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0.74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8DF56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0.74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690F37A0" w14:textId="77777777" w:rsidTr="00CF394A">
        <w:trPr>
          <w:trHeight w:val="265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BF34F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Min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1F118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0.33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B05EE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0.46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587DC770" w14:textId="77777777" w:rsidTr="00CF394A">
        <w:trPr>
          <w:trHeight w:val="3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5EFDC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Counts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>†‡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F92A1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0.91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8FDCF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0.91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3BBCC9C8" w14:textId="77777777" w:rsidTr="00CF394A">
        <w:trPr>
          <w:trHeight w:val="265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8FA56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Range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8AF9A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0.71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57240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0.50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7CE7173C" w14:textId="77777777" w:rsidTr="00CF394A">
        <w:trPr>
          <w:trHeight w:val="251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5D0E7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Root mean squared value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C0031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0.73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01C36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0.72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3F1E047B" w14:textId="77777777" w:rsidTr="00CF394A">
        <w:trPr>
          <w:trHeight w:val="3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34DE9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Skewness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0B9E4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815EE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0.52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79E521CF" w14:textId="77777777" w:rsidTr="00CF394A">
        <w:trPr>
          <w:trHeight w:val="3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EC549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Standard deviation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38338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0.84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DE55E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0.49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61F9B332" w14:textId="77777777" w:rsidTr="00CF394A">
        <w:trPr>
          <w:trHeight w:val="3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EFA28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Sum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>†‡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FC963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0.98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DDAA4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0.98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0D019B79" w14:textId="77777777" w:rsidTr="00CF394A">
        <w:trPr>
          <w:trHeight w:val="265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C7B67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Uniformity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6EA05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0.52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CA639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0.26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  <w:tr w:rsidR="00CF394A" w:rsidRPr="005F7CAE" w14:paraId="2B8A4958" w14:textId="77777777" w:rsidTr="00CF394A">
        <w:trPr>
          <w:trHeight w:val="265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B61E5E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  <w:vertAlign w:val="superscript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Variance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7B279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0.63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4699E2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0.43</w:t>
            </w: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–1.00</w:t>
            </w:r>
          </w:p>
        </w:tc>
      </w:tr>
    </w:tbl>
    <w:p w14:paraId="732C916D" w14:textId="77777777" w:rsidR="00CF394A" w:rsidRDefault="00CF394A" w:rsidP="00CF394A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  <w:lang w:val="en-GB"/>
        </w:rPr>
      </w:pPr>
    </w:p>
    <w:p w14:paraId="0FD40859" w14:textId="77777777" w:rsidR="00CF394A" w:rsidRDefault="00CF394A" w:rsidP="00CF394A">
      <w:pPr>
        <w:widowControl/>
        <w:wordWrap/>
        <w:autoSpaceDE/>
        <w:autoSpaceDN/>
        <w:rPr>
          <w:rFonts w:ascii="Times New Roman" w:hAnsi="Times New Roman" w:cs="Times New Roman"/>
          <w:sz w:val="22"/>
          <w:lang w:val="en-GB"/>
        </w:rPr>
      </w:pPr>
      <w:r>
        <w:rPr>
          <w:rFonts w:ascii="맑은 고딕" w:eastAsia="맑은 고딕" w:hAnsi="맑은 고딕" w:cs="Times New Roman" w:hint="eastAsia"/>
          <w:sz w:val="22"/>
          <w:lang w:val="en-GB"/>
        </w:rPr>
        <w:t>†</w:t>
      </w:r>
      <w:r>
        <w:rPr>
          <w:rFonts w:ascii="Times New Roman" w:hAnsi="Times New Roman" w:cs="Times New Roman" w:hint="eastAsia"/>
          <w:sz w:val="22"/>
          <w:lang w:val="en-GB"/>
        </w:rPr>
        <w:t>RFs with ICCs of 0.75 or higher in conditions of varying SNR</w:t>
      </w:r>
    </w:p>
    <w:p w14:paraId="5450FAA6" w14:textId="77777777" w:rsidR="00CF394A" w:rsidRDefault="00CF394A" w:rsidP="00CF394A">
      <w:pPr>
        <w:widowControl/>
        <w:wordWrap/>
        <w:autoSpaceDE/>
        <w:autoSpaceDN/>
        <w:rPr>
          <w:rFonts w:ascii="Times New Roman" w:hAnsi="Times New Roman" w:cs="Times New Roman"/>
          <w:sz w:val="22"/>
          <w:lang w:val="en-GB"/>
        </w:rPr>
      </w:pPr>
      <w:r>
        <w:rPr>
          <w:rFonts w:ascii="맑은 고딕" w:eastAsia="맑은 고딕" w:hAnsi="맑은 고딕" w:cs="Times New Roman" w:hint="eastAsia"/>
          <w:sz w:val="22"/>
          <w:lang w:val="en-GB"/>
        </w:rPr>
        <w:t>‡</w:t>
      </w:r>
      <w:r>
        <w:rPr>
          <w:rFonts w:ascii="Times New Roman" w:hAnsi="Times New Roman" w:cs="Times New Roman" w:hint="eastAsia"/>
          <w:sz w:val="22"/>
          <w:lang w:val="en-GB"/>
        </w:rPr>
        <w:t>RFs with ICCs of 0.75 or higher in conditions of varying outliers</w:t>
      </w:r>
    </w:p>
    <w:p w14:paraId="41AC949C" w14:textId="77777777" w:rsidR="00CF394A" w:rsidRPr="00201632" w:rsidRDefault="00CF394A" w:rsidP="00CF394A">
      <w:pPr>
        <w:widowControl/>
        <w:wordWrap/>
        <w:autoSpaceDE/>
        <w:autoSpaceDN/>
        <w:rPr>
          <w:rFonts w:ascii="Times New Roman" w:hAnsi="Times New Roman" w:cs="Times New Roman"/>
          <w:sz w:val="22"/>
          <w:lang w:val="en-GB"/>
        </w:rPr>
      </w:pPr>
    </w:p>
    <w:p w14:paraId="14CE0A81" w14:textId="77777777" w:rsidR="00CF394A" w:rsidRDefault="00CF394A" w:rsidP="00CF394A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  <w:lang w:val="en-GB"/>
        </w:rPr>
      </w:pPr>
      <w:r>
        <w:rPr>
          <w:rFonts w:ascii="Times New Roman" w:hAnsi="Times New Roman" w:cs="Times New Roman"/>
          <w:b/>
          <w:sz w:val="22"/>
          <w:lang w:val="en-GB"/>
        </w:rPr>
        <w:br w:type="page"/>
      </w:r>
    </w:p>
    <w:p w14:paraId="3F75A492" w14:textId="77777777" w:rsidR="00CF394A" w:rsidRPr="005F7CAE" w:rsidRDefault="00CF394A" w:rsidP="00CF394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  <w:lang w:val="en-GB"/>
        </w:rPr>
        <w:lastRenderedPageBreak/>
        <w:t>Supplementary Table 2</w:t>
      </w:r>
      <w:r w:rsidRPr="005F7CAE">
        <w:rPr>
          <w:rFonts w:ascii="Times New Roman" w:hAnsi="Times New Roman" w:cs="Times New Roman"/>
          <w:b/>
          <w:sz w:val="22"/>
          <w:lang w:val="en-GB"/>
        </w:rPr>
        <w:t>. Relia</w:t>
      </w:r>
      <w:r w:rsidRPr="005F7CAE">
        <w:rPr>
          <w:rFonts w:ascii="Times New Roman" w:hAnsi="Times New Roman" w:cs="Times New Roman"/>
          <w:b/>
          <w:sz w:val="22"/>
        </w:rPr>
        <w:t>bility of first-order RFs in conditions with high SNR and no outliers</w:t>
      </w:r>
    </w:p>
    <w:tbl>
      <w:tblPr>
        <w:tblStyle w:val="aa"/>
        <w:tblW w:w="8897" w:type="dxa"/>
        <w:tblLayout w:type="fixed"/>
        <w:tblLook w:val="04A0" w:firstRow="1" w:lastRow="0" w:firstColumn="1" w:lastColumn="0" w:noHBand="0" w:noVBand="1"/>
      </w:tblPr>
      <w:tblGrid>
        <w:gridCol w:w="3227"/>
        <w:gridCol w:w="1559"/>
        <w:gridCol w:w="1134"/>
        <w:gridCol w:w="284"/>
        <w:gridCol w:w="1559"/>
        <w:gridCol w:w="1134"/>
      </w:tblGrid>
      <w:tr w:rsidR="00CF394A" w:rsidRPr="005F7CAE" w14:paraId="1DC26BE7" w14:textId="77777777" w:rsidTr="00CF394A">
        <w:trPr>
          <w:trHeight w:val="184"/>
        </w:trPr>
        <w:tc>
          <w:tcPr>
            <w:tcW w:w="3227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F37473D" w14:textId="77777777" w:rsidR="00CF394A" w:rsidRPr="005F7CAE" w:rsidRDefault="00CF394A" w:rsidP="00CF394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b/>
                <w:sz w:val="22"/>
              </w:rPr>
              <w:t>Radiomic features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6B4AC9A" w14:textId="77777777" w:rsidR="00CF394A" w:rsidRPr="005F7CAE" w:rsidRDefault="00CF394A" w:rsidP="00CF39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5F7CAE">
              <w:rPr>
                <w:rFonts w:ascii="Times New Roman" w:hAnsi="Times New Roman" w:cs="Times New Roman"/>
                <w:b/>
                <w:sz w:val="22"/>
              </w:rPr>
              <w:t>ICC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4E67AF" w14:textId="77777777" w:rsidR="00CF394A" w:rsidRPr="005F7CAE" w:rsidRDefault="00CF394A" w:rsidP="00CF39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6EC994F" w14:textId="77777777" w:rsidR="00CF394A" w:rsidRPr="005F7CAE" w:rsidRDefault="00CF394A" w:rsidP="00CF394A">
            <w:pPr>
              <w:widowControl/>
              <w:tabs>
                <w:tab w:val="right" w:pos="366"/>
                <w:tab w:val="right" w:pos="398"/>
              </w:tabs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5F7CAE">
              <w:rPr>
                <w:rFonts w:ascii="Times New Roman" w:hAnsi="Times New Roman" w:cs="Times New Roman"/>
                <w:b/>
                <w:sz w:val="22"/>
              </w:rPr>
              <w:t>CV (%)</w:t>
            </w:r>
          </w:p>
        </w:tc>
      </w:tr>
      <w:tr w:rsidR="00CF394A" w:rsidRPr="005F7CAE" w14:paraId="3CAF505B" w14:textId="77777777" w:rsidTr="00CF394A">
        <w:trPr>
          <w:trHeight w:val="341"/>
        </w:trPr>
        <w:tc>
          <w:tcPr>
            <w:tcW w:w="3227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6B24E97" w14:textId="77777777" w:rsidR="00CF394A" w:rsidRPr="005F7CAE" w:rsidRDefault="00CF394A" w:rsidP="00CF394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7DD03F" w14:textId="77777777" w:rsidR="00CF394A" w:rsidRPr="005F7CAE" w:rsidRDefault="00CF394A" w:rsidP="00CF39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5F7CAE">
              <w:rPr>
                <w:rFonts w:ascii="Times New Roman" w:hAnsi="Times New Roman" w:cs="Times New Roman"/>
                <w:b/>
                <w:sz w:val="22"/>
              </w:rPr>
              <w:t>Quantization range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AACF1D" w14:textId="77777777" w:rsidR="00CF394A" w:rsidRPr="005F7CAE" w:rsidRDefault="00CF394A" w:rsidP="00CF39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5F7CAE">
              <w:rPr>
                <w:rFonts w:ascii="Times New Roman" w:hAnsi="Times New Roman" w:cs="Times New Roman"/>
                <w:b/>
                <w:sz w:val="22"/>
              </w:rPr>
              <w:t>Bin number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D8574A" w14:textId="77777777" w:rsidR="00CF394A" w:rsidRPr="005F7CAE" w:rsidRDefault="00CF394A" w:rsidP="00CF39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997DDD" w14:textId="77777777" w:rsidR="00CF394A" w:rsidRPr="005F7CAE" w:rsidRDefault="00CF394A" w:rsidP="00CF394A">
            <w:pPr>
              <w:widowControl/>
              <w:tabs>
                <w:tab w:val="right" w:pos="366"/>
                <w:tab w:val="right" w:pos="398"/>
              </w:tabs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5F7CAE">
              <w:rPr>
                <w:rFonts w:ascii="Times New Roman" w:hAnsi="Times New Roman" w:cs="Times New Roman"/>
                <w:b/>
                <w:sz w:val="22"/>
              </w:rPr>
              <w:t>Quantization range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7E41CE" w14:textId="77777777" w:rsidR="00CF394A" w:rsidRPr="005F7CAE" w:rsidRDefault="00CF394A" w:rsidP="00CF394A">
            <w:pPr>
              <w:widowControl/>
              <w:tabs>
                <w:tab w:val="right" w:pos="366"/>
                <w:tab w:val="right" w:pos="398"/>
              </w:tabs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5F7CAE">
              <w:rPr>
                <w:rFonts w:ascii="Times New Roman" w:hAnsi="Times New Roman" w:cs="Times New Roman"/>
                <w:b/>
                <w:sz w:val="22"/>
              </w:rPr>
              <w:t>Bin number</w:t>
            </w:r>
          </w:p>
        </w:tc>
      </w:tr>
      <w:tr w:rsidR="00CF394A" w:rsidRPr="005F7CAE" w14:paraId="29E9A20F" w14:textId="77777777" w:rsidTr="00CF394A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AA88B4" w14:textId="77777777" w:rsidR="00CF394A" w:rsidRPr="005F7CAE" w:rsidRDefault="00CF394A" w:rsidP="00CF394A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Range cover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B2C79" w14:textId="77777777" w:rsidR="00CF394A" w:rsidRPr="005F7CAE" w:rsidRDefault="00CF394A" w:rsidP="00CF394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5D195" w14:textId="77777777" w:rsidR="00CF394A" w:rsidRPr="005F7CAE" w:rsidRDefault="00CF394A" w:rsidP="00CF394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7620BD" w14:textId="77777777" w:rsidR="00CF394A" w:rsidRPr="005F7CAE" w:rsidRDefault="00CF394A" w:rsidP="00CF394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2C3CE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EAB2C" w14:textId="77777777" w:rsidR="00CF394A" w:rsidRPr="005F7CAE" w:rsidRDefault="00CF394A" w:rsidP="00CF394A">
            <w:pPr>
              <w:widowControl/>
              <w:tabs>
                <w:tab w:val="right" w:pos="320"/>
                <w:tab w:val="center" w:pos="466"/>
                <w:tab w:val="left" w:pos="603"/>
              </w:tabs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7A30067A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AE295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Energy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32C64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AF65C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AA05E9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170FE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8A6B4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662E39AD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57447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Entropy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A884E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0.75–1.00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C013C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D84007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D0F3A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E173C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1–4</w:t>
            </w:r>
          </w:p>
        </w:tc>
      </w:tr>
      <w:tr w:rsidR="00CF394A" w:rsidRPr="005F7CAE" w14:paraId="7D1178B6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79CBC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Kurtosis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48794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203D9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5A4F74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71B1D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80FC3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486F3DE3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0EC42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Max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4697C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F74CB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C052CF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5987B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772E3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1672082E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61BFB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Mean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C6950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10917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B687E7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88CE0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12CD8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5D843975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0788C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Mean/median absolute deviation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D674E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0EA03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5E4449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EA480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97F45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68368EBE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D161C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Median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5EED1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775B5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BB79EB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10C0D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84D33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686D7A47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EFA8C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Min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E9970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12997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E55FC6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7E136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78386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4B70D9DA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8E463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Counts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E87B3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8C0C8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58A1ED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9092C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18B11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56BF8D31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24F65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Range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CAF4F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E2678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8688FC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1F8A6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CCE9F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7E5F6A96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86C11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Root mean squared value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684CB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1378F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4D64A9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B56AD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8F5ED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2A37911F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8EACA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Skewness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4093E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82C3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BC5AC4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2E891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0FAEF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0AAD455D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71420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Standard deviation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BDC80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70247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8F2739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08FD8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3F03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1C72BDF0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AAA26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Sum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E3179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CB53E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71CD89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6DB95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2C2A9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  <w:tr w:rsidR="00CF394A" w:rsidRPr="005F7CAE" w14:paraId="25EF23F3" w14:textId="77777777" w:rsidTr="00CF394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D736E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Uniformity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23B98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52124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B543A2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08AB8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6B234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5–13</w:t>
            </w:r>
          </w:p>
        </w:tc>
      </w:tr>
      <w:tr w:rsidR="00CF394A" w:rsidRPr="005F7CAE" w14:paraId="3466A4A8" w14:textId="77777777" w:rsidTr="00CF394A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42D773" w14:textId="77777777" w:rsidR="00CF394A" w:rsidRPr="005F7CAE" w:rsidRDefault="00CF394A" w:rsidP="00CF394A">
            <w:pPr>
              <w:rPr>
                <w:rFonts w:ascii="Times New Roman" w:eastAsia="맑은 고딕" w:hAnsi="Times New Roman" w:cs="Times New Roman"/>
                <w:sz w:val="22"/>
                <w:vertAlign w:val="superscript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Variance</w:t>
            </w:r>
            <w:r w:rsidRPr="005F7CAE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03D21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5F979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1.00–1.00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072AB" w14:textId="77777777" w:rsidR="00CF394A" w:rsidRPr="005F7CAE" w:rsidRDefault="00CF394A" w:rsidP="00CF394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BF08C" w14:textId="77777777" w:rsidR="00CF394A" w:rsidRPr="005F7CAE" w:rsidRDefault="00CF394A" w:rsidP="00CF394A">
            <w:pPr>
              <w:widowControl/>
              <w:tabs>
                <w:tab w:val="right" w:pos="380"/>
                <w:tab w:val="center" w:pos="522"/>
                <w:tab w:val="left" w:pos="664"/>
              </w:tabs>
              <w:wordWrap/>
              <w:autoSpaceDE/>
              <w:autoSpaceDN/>
              <w:ind w:firstLine="38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ab/>
              <w:t>0–0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81050" w14:textId="77777777" w:rsidR="00CF394A" w:rsidRPr="005F7CAE" w:rsidRDefault="00CF394A" w:rsidP="00CF394A">
            <w:pPr>
              <w:tabs>
                <w:tab w:val="right" w:pos="320"/>
                <w:tab w:val="center" w:pos="466"/>
                <w:tab w:val="left" w:pos="603"/>
              </w:tabs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color w:val="000000"/>
                <w:sz w:val="22"/>
              </w:rPr>
              <w:t>0–0</w:t>
            </w:r>
          </w:p>
        </w:tc>
      </w:tr>
    </w:tbl>
    <w:p w14:paraId="60C78178" w14:textId="77777777" w:rsidR="00CF394A" w:rsidRDefault="00CF394A" w:rsidP="00CF394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</w:p>
    <w:p w14:paraId="60BEBA86" w14:textId="77777777" w:rsidR="00CF394A" w:rsidRPr="005F7CAE" w:rsidRDefault="00CF394A" w:rsidP="00CF394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  <w:lang w:val="en-GB"/>
        </w:rPr>
      </w:pPr>
      <w:r w:rsidRPr="005F7CAE">
        <w:rPr>
          <w:rFonts w:ascii="Times New Roman" w:hAnsi="Times New Roman" w:cs="Times New Roman"/>
          <w:sz w:val="22"/>
        </w:rPr>
        <w:t>Note:</w:t>
      </w:r>
      <w:r>
        <w:rPr>
          <w:rFonts w:ascii="맑은 고딕" w:eastAsia="맑은 고딕" w:hAnsi="맑은 고딕" w:cs="Times New Roman" w:hint="eastAsia"/>
          <w:sz w:val="22"/>
        </w:rPr>
        <w:t>―</w:t>
      </w:r>
      <w:r w:rsidRPr="005F7CAE">
        <w:rPr>
          <w:rFonts w:ascii="Times New Roman" w:hAnsi="Times New Roman" w:cs="Times New Roman"/>
          <w:sz w:val="22"/>
        </w:rPr>
        <w:t>*RFs with ICCs of 0.75 or higher and CVs of 15% or less.</w:t>
      </w:r>
    </w:p>
    <w:p w14:paraId="10069008" w14:textId="77777777" w:rsidR="00CF394A" w:rsidRPr="005F7CAE" w:rsidRDefault="00CF394A" w:rsidP="00CF394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  <w:lang w:val="en-GB"/>
        </w:rPr>
      </w:pPr>
    </w:p>
    <w:p w14:paraId="66D04537" w14:textId="77777777" w:rsidR="00CF394A" w:rsidRDefault="00CF394A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  <w:lang w:val="en-GB"/>
        </w:rPr>
      </w:pPr>
      <w:r>
        <w:rPr>
          <w:rFonts w:ascii="Times New Roman" w:hAnsi="Times New Roman" w:cs="Times New Roman"/>
          <w:b/>
          <w:sz w:val="22"/>
          <w:lang w:val="en-GB"/>
        </w:rPr>
        <w:br w:type="page"/>
      </w:r>
    </w:p>
    <w:p w14:paraId="5EFC45AA" w14:textId="77777777" w:rsidR="002427FE" w:rsidRPr="005F7CAE" w:rsidRDefault="00CF394A" w:rsidP="00165F0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2"/>
          <w:lang w:val="en-GB"/>
        </w:rPr>
      </w:pPr>
      <w:r>
        <w:rPr>
          <w:rFonts w:ascii="Times New Roman" w:hAnsi="Times New Roman" w:cs="Times New Roman" w:hint="eastAsia"/>
          <w:b/>
          <w:sz w:val="22"/>
          <w:lang w:val="en-GB"/>
        </w:rPr>
        <w:lastRenderedPageBreak/>
        <w:t>Supplementary Table 3</w:t>
      </w:r>
      <w:r w:rsidR="005F7CAE" w:rsidRPr="005F7CAE">
        <w:rPr>
          <w:rFonts w:ascii="Times New Roman" w:hAnsi="Times New Roman" w:cs="Times New Roman"/>
          <w:b/>
          <w:sz w:val="22"/>
          <w:lang w:val="en-GB"/>
        </w:rPr>
        <w:t xml:space="preserve">. </w:t>
      </w:r>
      <w:r w:rsidR="00165F0C" w:rsidRPr="005F7CAE">
        <w:rPr>
          <w:rFonts w:ascii="Times New Roman" w:hAnsi="Times New Roman" w:cs="Times New Roman"/>
          <w:b/>
          <w:sz w:val="22"/>
          <w:lang w:val="en-GB"/>
        </w:rPr>
        <w:t>First- and Second-order RFs and their equations</w:t>
      </w:r>
    </w:p>
    <w:tbl>
      <w:tblPr>
        <w:tblStyle w:val="aa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2976"/>
        <w:gridCol w:w="4678"/>
      </w:tblGrid>
      <w:tr w:rsidR="000E2755" w:rsidRPr="005F7CAE" w14:paraId="4BC20548" w14:textId="77777777" w:rsidTr="00F72AA9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9802C" w14:textId="77777777" w:rsidR="000E2755" w:rsidRPr="005F7CAE" w:rsidRDefault="002427FE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  <w:lang w:val="en-GB"/>
              </w:rPr>
              <w:br w:type="page"/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6E3A9" w14:textId="77777777" w:rsidR="000E2755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Name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8B5C5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Equation</w:t>
            </w:r>
          </w:p>
        </w:tc>
      </w:tr>
      <w:tr w:rsidR="000E2755" w:rsidRPr="005F7CAE" w14:paraId="366CEFE6" w14:textId="77777777" w:rsidTr="00F72AA9">
        <w:tc>
          <w:tcPr>
            <w:tcW w:w="11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517644" w14:textId="77777777" w:rsidR="000E2755" w:rsidRPr="005F7CAE" w:rsidRDefault="000E2755" w:rsidP="000E2755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First-order histogram features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330A1C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Range cover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6617B44E" w14:textId="77777777" w:rsidR="000E2755" w:rsidRPr="005F7CAE" w:rsidRDefault="00F66732" w:rsidP="00F66732">
            <w:pPr>
              <w:ind w:left="360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eastAsia="맑은 고딕" w:hAnsi="Cambria Math" w:cs="Times New Roman" w:hint="eastAsia"/>
                    <w:sz w:val="22"/>
                  </w:rPr>
                  <m:t>M</m:t>
                </m:r>
                <m:r>
                  <w:rPr>
                    <w:rFonts w:ascii="Cambria Math" w:eastAsia="맑은 고딕" w:hAnsi="Cambria Math" w:cs="Times New Roman"/>
                    <w:sz w:val="22"/>
                  </w:rPr>
                  <m:t>aximum</m:t>
                </m:r>
                <m:r>
                  <m:rPr>
                    <m:sty m:val="p"/>
                  </m:rPr>
                  <w:rPr>
                    <w:rFonts w:ascii="Cambria Math" w:eastAsia="맑은 고딕" w:hAnsi="Cambria Math" w:cs="Times New Roman"/>
                    <w:sz w:val="22"/>
                  </w:rPr>
                  <m:t>≔max⁡(X)</m:t>
                </m:r>
              </m:oMath>
            </m:oMathPara>
          </w:p>
        </w:tc>
      </w:tr>
      <w:tr w:rsidR="000E2755" w:rsidRPr="005F7CAE" w14:paraId="0FAA3600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0C3C230C" w14:textId="77777777" w:rsidR="000E2755" w:rsidRPr="005F7CAE" w:rsidRDefault="000E2755" w:rsidP="000E2755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A194AB0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Energy</w:t>
            </w:r>
          </w:p>
        </w:tc>
        <w:tc>
          <w:tcPr>
            <w:tcW w:w="4678" w:type="dxa"/>
            <w:vAlign w:val="center"/>
          </w:tcPr>
          <w:p w14:paraId="37533F25" w14:textId="77777777" w:rsidR="000E2755" w:rsidRPr="005F7CAE" w:rsidRDefault="000E2755" w:rsidP="000E2755">
            <w:pPr>
              <w:ind w:left="360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Energy :=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l</m:t>
                        </m:r>
                      </m:sub>
                    </m:sSub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</w:tr>
      <w:tr w:rsidR="000E2755" w:rsidRPr="005F7CAE" w14:paraId="09210373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0FE66363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47F8816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Entropy</w:t>
            </w:r>
          </w:p>
        </w:tc>
        <w:tc>
          <w:tcPr>
            <w:tcW w:w="4678" w:type="dxa"/>
            <w:vAlign w:val="center"/>
          </w:tcPr>
          <w:p w14:paraId="7B947387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Entrop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y</m:t>
                </m:r>
                <m:r>
                  <w:rPr>
                    <w:rFonts w:ascii="Cambria Math" w:hAnsi="Cambria Math" w:cs="Times New Roman"/>
                    <w:sz w:val="22"/>
                  </w:rPr>
                  <m:t xml:space="preserve"> :=-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l</m:t>
                        </m:r>
                      </m:sub>
                    </m:sSub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2"/>
                      </w:rPr>
                      <m:t>*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 w:cs="Times New Roman"/>
                                <w:sz w:val="22"/>
                              </w:rPr>
                            </m:ctrlPr>
                          </m:sub>
                        </m:sSub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</m:t>
                            </m:r>
                          </m:e>
                        </m:d>
                      </m:e>
                    </m:func>
                  </m:e>
                </m:nary>
              </m:oMath>
            </m:oMathPara>
          </w:p>
        </w:tc>
      </w:tr>
      <w:tr w:rsidR="000E2755" w:rsidRPr="005F7CAE" w14:paraId="18E8433E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528DFA90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BD25176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Kurtosis</w:t>
            </w:r>
          </w:p>
        </w:tc>
        <w:tc>
          <w:tcPr>
            <w:tcW w:w="4678" w:type="dxa"/>
            <w:vAlign w:val="center"/>
          </w:tcPr>
          <w:p w14:paraId="3E8BEBF7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Kurt :=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l</m:t>
                            </m:r>
                          </m:sub>
                        </m:sSub>
                      </m:sup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*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B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i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 xml:space="preserve">- </m:t>
                                </m:r>
                                <m:bar>
                                  <m:barPr>
                                    <m:pos m:val="top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bar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X</m:t>
                                    </m:r>
                                  </m:e>
                                </m:ba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4</m:t>
                            </m:r>
                          </m:sup>
                        </m:sSup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radPr>
                              <m:deg/>
                              <m:e>
                                <m:nary>
                                  <m:naryPr>
                                    <m:chr m:val="∑"/>
                                    <m:limLoc m:val="undOvr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i</m:t>
                                    </m:r>
                                  </m:sub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</w:rPr>
                                          <m:t>l</m:t>
                                        </m:r>
                                      </m:sub>
                                    </m:sSub>
                                  </m:sup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P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</w:rPr>
                                          <m:t>i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*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</w:rPr>
                                          <m:t>B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</w:rPr>
                                              <m:t>i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</w:rPr>
                                          <m:t>-</m:t>
                                        </m:r>
                                        <m:bar>
                                          <m:barPr>
                                            <m:pos m:val="top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</w:rPr>
                                            </m:ctrlPr>
                                          </m:bar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</w:rPr>
                                              <m:t>X</m:t>
                                            </m:r>
                                          </m:e>
                                        </m:bar>
                                      </m:e>
                                    </m:d>
                                  </m:e>
                                </m:nary>
                              </m:e>
                            </m:rad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</w:tc>
      </w:tr>
      <w:tr w:rsidR="000E2755" w:rsidRPr="005F7CAE" w14:paraId="3F775FBC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21685334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A4CB5C7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Max</w:t>
            </w:r>
          </w:p>
        </w:tc>
        <w:tc>
          <w:tcPr>
            <w:tcW w:w="4678" w:type="dxa"/>
            <w:vAlign w:val="center"/>
          </w:tcPr>
          <w:p w14:paraId="2BE65C80" w14:textId="77777777" w:rsidR="000E2755" w:rsidRPr="005F7CAE" w:rsidRDefault="00F66732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eastAsia="맑은 고딕" w:hAnsi="Cambria Math" w:cs="Times New Roman" w:hint="eastAsia"/>
                    <w:sz w:val="22"/>
                  </w:rPr>
                  <m:t>M</m:t>
                </m:r>
                <m:r>
                  <w:rPr>
                    <w:rFonts w:ascii="Cambria Math" w:eastAsia="맑은 고딕" w:hAnsi="Cambria Math" w:cs="Times New Roman"/>
                    <w:sz w:val="22"/>
                  </w:rPr>
                  <m:t>aximum</m:t>
                </m:r>
                <m:r>
                  <m:rPr>
                    <m:sty m:val="p"/>
                  </m:rPr>
                  <w:rPr>
                    <w:rFonts w:ascii="Cambria Math" w:eastAsia="맑은 고딕" w:hAnsi="Cambria Math" w:cs="Times New Roman"/>
                    <w:sz w:val="22"/>
                  </w:rPr>
                  <m:t>≔max⁡(X)</m:t>
                </m:r>
              </m:oMath>
            </m:oMathPara>
          </w:p>
        </w:tc>
      </w:tr>
      <w:tr w:rsidR="000E2755" w:rsidRPr="005F7CAE" w14:paraId="4041F040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61A082D7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5C86040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Mean</w:t>
            </w:r>
          </w:p>
        </w:tc>
        <w:tc>
          <w:tcPr>
            <w:tcW w:w="4678" w:type="dxa"/>
            <w:vAlign w:val="center"/>
          </w:tcPr>
          <w:p w14:paraId="5321518A" w14:textId="77777777" w:rsidR="000E2755" w:rsidRPr="005F7CAE" w:rsidRDefault="000E2755" w:rsidP="000E2755">
            <w:pPr>
              <w:ind w:left="360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Mean = </m:t>
                </m:r>
                <m:bar>
                  <m:barPr>
                    <m:pos m:val="top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bar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X</m:t>
                    </m:r>
                  </m:e>
                </m:bar>
                <m:r>
                  <w:rPr>
                    <w:rFonts w:ascii="Cambria Math" w:hAnsi="Cambria Math" w:cs="Times New Roman"/>
                    <w:sz w:val="22"/>
                  </w:rPr>
                  <m:t xml:space="preserve">≔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X(i)</m:t>
                    </m:r>
                  </m:e>
                </m:nary>
              </m:oMath>
            </m:oMathPara>
          </w:p>
        </w:tc>
      </w:tr>
      <w:tr w:rsidR="000E2755" w:rsidRPr="005F7CAE" w14:paraId="71C87CCF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3CAAAE47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AECAA43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Mean/median absolute deviation</w:t>
            </w:r>
          </w:p>
        </w:tc>
        <w:tc>
          <w:tcPr>
            <w:tcW w:w="4678" w:type="dxa"/>
            <w:vAlign w:val="center"/>
          </w:tcPr>
          <w:p w14:paraId="644CCFB0" w14:textId="77777777" w:rsidR="000E2755" w:rsidRPr="005F7CAE" w:rsidRDefault="00F66732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sz w:val="22"/>
                  </w:rPr>
                  <m:t>MAD</m:t>
                </m:r>
                <m:r>
                  <m:rPr>
                    <m:sty m:val="p"/>
                  </m:rPr>
                  <w:rPr>
                    <w:rFonts w:ascii="Cambria Math" w:eastAsia="맑은 고딕" w:hAnsi="Cambria Math" w:cs="Times New Roman"/>
                    <w:sz w:val="22"/>
                  </w:rPr>
                  <m:t xml:space="preserve"> := </m:t>
                </m:r>
                <m:f>
                  <m:fPr>
                    <m:ctrlPr>
                      <w:rPr>
                        <w:rFonts w:ascii="Cambria Math" w:eastAsia="맑은 고딕" w:hAnsi="Cambria Math" w:cs="Times New Roman"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="맑은 고딕" w:hAnsi="Cambria Math" w:cs="Times New Roman"/>
                        <w:sz w:val="22"/>
                      </w:rPr>
                      <m:t>1</m:t>
                    </m:r>
                  </m:num>
                  <m:den>
                    <m:r>
                      <w:rPr>
                        <w:rFonts w:ascii="Cambria Math" w:eastAsia="맑은 고딕" w:hAnsi="Cambria Math" w:cs="Times New Roman"/>
                        <w:sz w:val="22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eastAsia="맑은 고딕" w:hAnsi="Cambria Math" w:cs="Times New Roman"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eastAsia="맑은 고딕" w:hAnsi="Cambria Math" w:cs="Times New Roman"/>
                        <w:sz w:val="22"/>
                      </w:rPr>
                      <m:t>i</m:t>
                    </m:r>
                  </m:sub>
                  <m:sup>
                    <m:r>
                      <w:rPr>
                        <w:rFonts w:ascii="Cambria Math" w:eastAsia="맑은 고딕" w:hAnsi="Cambria Math" w:cs="Times New Roman"/>
                        <w:sz w:val="22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Arial"/>
                        <w:sz w:val="22"/>
                      </w:rPr>
                      <m:t>|X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2"/>
                          </w:rPr>
                          <m:t>i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2"/>
                          </w:rPr>
                          <m:t>X|</m:t>
                        </m:r>
                      </m:e>
                    </m:acc>
                  </m:e>
                </m:nary>
              </m:oMath>
            </m:oMathPara>
          </w:p>
        </w:tc>
      </w:tr>
      <w:tr w:rsidR="000E2755" w:rsidRPr="005F7CAE" w14:paraId="578D3720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3369044A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ED664B8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Median</w:t>
            </w:r>
          </w:p>
        </w:tc>
        <w:tc>
          <w:tcPr>
            <w:tcW w:w="4678" w:type="dxa"/>
            <w:vAlign w:val="center"/>
          </w:tcPr>
          <w:p w14:paraId="61E2DEE1" w14:textId="77777777" w:rsidR="000E2755" w:rsidRPr="005F7CAE" w:rsidRDefault="00F66732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630082">
              <w:rPr>
                <w:rFonts w:ascii="Times New Roman" w:hAnsi="Times New Roman" w:cs="Times New Roman"/>
              </w:rPr>
              <w:t>The median gray level intensity within the</w:t>
            </w:r>
            <m:oMath>
              <m:r>
                <w:rPr>
                  <w:rFonts w:ascii="Cambria Math" w:hAnsi="Cambria Math" w:cs="Arial"/>
                </w:rPr>
                <m:t xml:space="preserve"> X(i)</m:t>
              </m:r>
            </m:oMath>
          </w:p>
        </w:tc>
      </w:tr>
      <w:tr w:rsidR="000E2755" w:rsidRPr="005F7CAE" w14:paraId="60B62E4F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5F88BB36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B82F8BC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Min</w:t>
            </w:r>
          </w:p>
        </w:tc>
        <w:tc>
          <w:tcPr>
            <w:tcW w:w="4678" w:type="dxa"/>
            <w:vAlign w:val="center"/>
          </w:tcPr>
          <w:p w14:paraId="0A8D1047" w14:textId="77777777" w:rsidR="000E2755" w:rsidRPr="005F7CAE" w:rsidRDefault="00F66732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</w:rPr>
                  <m:t>Minimum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</w:rPr>
                  <m:t>≔ min(X)</m:t>
                </m:r>
              </m:oMath>
            </m:oMathPara>
          </w:p>
        </w:tc>
      </w:tr>
      <w:tr w:rsidR="000E2755" w:rsidRPr="005F7CAE" w14:paraId="510635B7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481B8795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32D34C5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Counts</w:t>
            </w:r>
          </w:p>
        </w:tc>
        <w:tc>
          <w:tcPr>
            <w:tcW w:w="4678" w:type="dxa"/>
            <w:vAlign w:val="center"/>
          </w:tcPr>
          <w:p w14:paraId="584E5B02" w14:textId="77777777" w:rsidR="000E2755" w:rsidRPr="005F7CAE" w:rsidRDefault="00F66732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Pixel counts within the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  <m:r>
                <w:rPr>
                  <w:rFonts w:ascii="Cambria Math" w:hAnsi="Cambria Math" w:cs="Arial"/>
                </w:rPr>
                <m:t>X(i)</m:t>
              </m:r>
            </m:oMath>
          </w:p>
        </w:tc>
      </w:tr>
      <w:tr w:rsidR="000E2755" w:rsidRPr="005F7CAE" w14:paraId="65D7EFAF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76478D16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1FC7C81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Range</w:t>
            </w:r>
          </w:p>
        </w:tc>
        <w:tc>
          <w:tcPr>
            <w:tcW w:w="4678" w:type="dxa"/>
            <w:vAlign w:val="center"/>
          </w:tcPr>
          <w:p w14:paraId="3E412FEA" w14:textId="77777777" w:rsidR="000E2755" w:rsidRPr="005F7CAE" w:rsidRDefault="00F66732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</w:rPr>
                  <m:t>Range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≔</m:t>
                </m:r>
                <m:func>
                  <m:funcPr>
                    <m:ctrlPr>
                      <w:rPr>
                        <w:rFonts w:ascii="Cambria Math" w:hAnsi="Cambria Math"/>
                        <w:sz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</w:rPr>
                      <m:t>max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X</m:t>
                        </m:r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-min⁡(X)</m:t>
                </m:r>
              </m:oMath>
            </m:oMathPara>
          </w:p>
        </w:tc>
      </w:tr>
      <w:tr w:rsidR="000E2755" w:rsidRPr="005F7CAE" w14:paraId="47ADDB31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2812F7F3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ABEE3EA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Root mean squared value</w:t>
            </w:r>
          </w:p>
        </w:tc>
        <w:tc>
          <w:tcPr>
            <w:tcW w:w="4678" w:type="dxa"/>
            <w:vAlign w:val="center"/>
          </w:tcPr>
          <w:p w14:paraId="083A8285" w14:textId="77777777" w:rsidR="000E2755" w:rsidRPr="005F7CAE" w:rsidRDefault="00F66732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맑은 고딕" w:hAnsi="Cambria Math" w:cs="Times New Roman"/>
                    <w:sz w:val="22"/>
                  </w:rPr>
                  <m:t>RMS≔</m:t>
                </m:r>
                <m:rad>
                  <m:radPr>
                    <m:degHide m:val="1"/>
                    <m:ctrlPr>
                      <w:rPr>
                        <w:rFonts w:ascii="Cambria Math" w:eastAsia="맑은 고딕" w:hAnsi="Cambria Math" w:cs="Times New Roman"/>
                        <w:sz w:val="22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맑은 고딕" w:hAnsi="Cambria Math" w:cs="Times New Roman"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eastAsia="맑은 고딕" w:hAnsi="Cambria Math" w:cs="Times New Roman"/>
                            <w:sz w:val="2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맑은 고딕" w:hAnsi="Cambria Math" w:cs="Times New Roman"/>
                            <w:sz w:val="22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맑은 고딕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eastAsia="맑은 고딕" w:hAnsi="Cambria Math" w:cs="Times New Roman"/>
                            <w:sz w:val="22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="맑은 고딕" w:hAnsi="Cambria Math" w:cs="Times New Roman"/>
                            <w:sz w:val="22"/>
                          </w:rPr>
                          <m:t>N</m:t>
                        </m:r>
                      </m:sup>
                      <m:e>
                        <m:r>
                          <w:rPr>
                            <w:rFonts w:ascii="Cambria Math" w:eastAsia="맑은 고딕" w:hAnsi="Cambria Math" w:cs="Times New Roman"/>
                            <w:sz w:val="22"/>
                          </w:rPr>
                          <m:t>(X</m:t>
                        </m:r>
                        <m:d>
                          <m:dPr>
                            <m:ctrlPr>
                              <w:rPr>
                                <w:rFonts w:ascii="Cambria Math" w:eastAsia="맑은 고딕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맑은 고딕" w:hAnsi="Cambria Math" w:cs="Times New Roman"/>
                                <w:sz w:val="22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eastAsia="맑은 고딕" w:hAnsi="Cambria Math" w:cs="Times New Roman"/>
                            <w:sz w:val="22"/>
                          </w:rPr>
                          <m:t>+c</m:t>
                        </m:r>
                        <m:sSup>
                          <m:sSupPr>
                            <m:ctrlPr>
                              <w:rPr>
                                <w:rFonts w:ascii="Cambria Math" w:eastAsia="맑은 고딕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맑은 고딕" w:hAnsi="Cambria Math" w:cs="Times New Roman"/>
                                <w:sz w:val="22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eastAsia="맑은 고딕" w:hAnsi="Cambria Math" w:cs="Times New Roman"/>
                                <w:sz w:val="22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rad>
              </m:oMath>
            </m:oMathPara>
          </w:p>
        </w:tc>
      </w:tr>
      <w:tr w:rsidR="000E2755" w:rsidRPr="005F7CAE" w14:paraId="4A8F916C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73BECD73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9DCAF22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Skewness</w:t>
            </w:r>
          </w:p>
        </w:tc>
        <w:tc>
          <w:tcPr>
            <w:tcW w:w="4678" w:type="dxa"/>
            <w:vAlign w:val="center"/>
          </w:tcPr>
          <w:p w14:paraId="22379D05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Skew :=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l</m:t>
                            </m:r>
                          </m:sub>
                        </m:sSub>
                      </m:sup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*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B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i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 xml:space="preserve">- </m:t>
                                </m:r>
                                <m:bar>
                                  <m:barPr>
                                    <m:pos m:val="top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bar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X</m:t>
                                    </m:r>
                                  </m:e>
                                </m:ba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3</m:t>
                            </m:r>
                          </m:sup>
                        </m:sSup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radPr>
                              <m:deg/>
                              <m:e>
                                <m:nary>
                                  <m:naryPr>
                                    <m:chr m:val="∑"/>
                                    <m:limLoc m:val="undOvr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i</m:t>
                                    </m:r>
                                  </m:sub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</w:rPr>
                                          <m:t>l</m:t>
                                        </m:r>
                                      </m:sub>
                                    </m:sSub>
                                  </m:sup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P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</w:rPr>
                                          <m:t>i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*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</w:rPr>
                                          <m:t>B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</w:rPr>
                                              <m:t>i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</w:rPr>
                                          <m:t>-</m:t>
                                        </m:r>
                                        <m:bar>
                                          <m:barPr>
                                            <m:pos m:val="top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</w:rPr>
                                            </m:ctrlPr>
                                          </m:bar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</w:rPr>
                                              <m:t>X</m:t>
                                            </m:r>
                                          </m:e>
                                        </m:bar>
                                      </m:e>
                                    </m:d>
                                  </m:e>
                                </m:nary>
                              </m:e>
                            </m:rad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0E2755" w:rsidRPr="005F7CAE" w14:paraId="3E883E86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00CAB674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BC627ED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Standard deviation</w:t>
            </w:r>
          </w:p>
        </w:tc>
        <w:tc>
          <w:tcPr>
            <w:tcW w:w="4678" w:type="dxa"/>
            <w:vAlign w:val="center"/>
          </w:tcPr>
          <w:p w14:paraId="7BF69A3E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StdDev := 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 xml:space="preserve">N-1 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X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i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 xml:space="preserve">- </m:t>
                                </m:r>
                                <m:bar>
                                  <m:barPr>
                                    <m:pos m:val="top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bar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X</m:t>
                                    </m:r>
                                  </m:e>
                                </m:bar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 xml:space="preserve"> 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rad>
              </m:oMath>
            </m:oMathPara>
          </w:p>
        </w:tc>
      </w:tr>
      <w:tr w:rsidR="000E2755" w:rsidRPr="005F7CAE" w14:paraId="049D399D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0BD37A37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B045A29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Sum</w:t>
            </w:r>
          </w:p>
        </w:tc>
        <w:tc>
          <w:tcPr>
            <w:tcW w:w="4678" w:type="dxa"/>
            <w:vAlign w:val="center"/>
          </w:tcPr>
          <w:p w14:paraId="0103A9FF" w14:textId="77777777" w:rsidR="000E2755" w:rsidRPr="005F7CAE" w:rsidRDefault="00F66732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</w:rPr>
                  <m:t xml:space="preserve">Sum :=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</w:rPr>
                          <m:t>l</m:t>
                        </m:r>
                      </m:sub>
                    </m:sSub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2"/>
                      </w:rPr>
                      <m:t>X</m:t>
                    </m:r>
                    <m:r>
                      <w:rPr>
                        <w:rFonts w:ascii="Cambria Math" w:hAnsi="Cambria Math" w:cs="Arial"/>
                        <w:sz w:val="22"/>
                      </w:rPr>
                      <m:t>(i)</m:t>
                    </m:r>
                  </m:e>
                </m:nary>
              </m:oMath>
            </m:oMathPara>
          </w:p>
        </w:tc>
      </w:tr>
      <w:tr w:rsidR="000E2755" w:rsidRPr="005F7CAE" w14:paraId="03B8AB19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1EB7E254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F726886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Uniformity</w:t>
            </w:r>
          </w:p>
        </w:tc>
        <w:tc>
          <w:tcPr>
            <w:tcW w:w="4678" w:type="dxa"/>
            <w:vAlign w:val="center"/>
          </w:tcPr>
          <w:p w14:paraId="3320931E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Uniformity :=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l</m:t>
                        </m:r>
                      </m:sub>
                    </m:sSub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</w:rPr>
                      <m:t>P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</w:tr>
      <w:tr w:rsidR="000E2755" w:rsidRPr="005F7CAE" w14:paraId="6B54ACE7" w14:textId="77777777" w:rsidTr="00F72AA9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889AF6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ADAC64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Variance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56BB5264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CV :=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standard deviation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</w:rPr>
                      <m:t>mean</m:t>
                    </m:r>
                  </m:den>
                </m:f>
              </m:oMath>
            </m:oMathPara>
          </w:p>
        </w:tc>
      </w:tr>
      <w:tr w:rsidR="000E2755" w:rsidRPr="005F7CAE" w14:paraId="568B6388" w14:textId="77777777" w:rsidTr="00F72AA9">
        <w:tc>
          <w:tcPr>
            <w:tcW w:w="11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7A0D4F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GLCM features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5D5F0D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Angular second moment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441436E9" w14:textId="77777777" w:rsidR="000E2755" w:rsidRPr="005F7CAE" w:rsidRDefault="000E2755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ASM:=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i,j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nary>
              </m:oMath>
            </m:oMathPara>
          </w:p>
        </w:tc>
      </w:tr>
      <w:tr w:rsidR="00934D4B" w:rsidRPr="005F7CAE" w14:paraId="670B6119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3C763EE9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F5836B4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Autocorrelation</w:t>
            </w:r>
          </w:p>
        </w:tc>
        <w:tc>
          <w:tcPr>
            <w:tcW w:w="4678" w:type="dxa"/>
            <w:vAlign w:val="center"/>
          </w:tcPr>
          <w:p w14:paraId="16376ADD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ACO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i*j*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(i,j)</m:t>
                        </m:r>
                      </m:e>
                    </m:nary>
                  </m:e>
                </m:nary>
              </m:oMath>
            </m:oMathPara>
          </w:p>
        </w:tc>
      </w:tr>
      <w:tr w:rsidR="00934D4B" w:rsidRPr="005F7CAE" w14:paraId="0CFCE595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3A98DA7E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02E885" w14:textId="77777777" w:rsidR="00934D4B" w:rsidRPr="005F7CAE" w:rsidRDefault="00934D4B" w:rsidP="00555D08">
            <w:pPr>
              <w:wordWrap/>
              <w:spacing w:line="480" w:lineRule="auto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Cluster Prominence</w:t>
            </w:r>
          </w:p>
        </w:tc>
        <w:tc>
          <w:tcPr>
            <w:tcW w:w="4678" w:type="dxa"/>
            <w:vAlign w:val="center"/>
          </w:tcPr>
          <w:p w14:paraId="2B9EFA81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CLP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i+j-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u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u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y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4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*P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</w:tr>
      <w:tr w:rsidR="00934D4B" w:rsidRPr="005F7CAE" w14:paraId="7739C239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5D0039E1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CB941C8" w14:textId="77777777" w:rsidR="00934D4B" w:rsidRPr="005F7CAE" w:rsidRDefault="00934D4B" w:rsidP="00555D08">
            <w:pPr>
              <w:wordWrap/>
              <w:spacing w:line="480" w:lineRule="auto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Cluster Shade</w:t>
            </w:r>
          </w:p>
        </w:tc>
        <w:tc>
          <w:tcPr>
            <w:tcW w:w="4678" w:type="dxa"/>
            <w:vAlign w:val="center"/>
          </w:tcPr>
          <w:p w14:paraId="1A1D75B8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CLS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i+j-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u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u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y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3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*P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</w:tr>
      <w:tr w:rsidR="00934D4B" w:rsidRPr="005F7CAE" w14:paraId="12C88535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7DDCEF40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FD375D8" w14:textId="77777777" w:rsidR="00934D4B" w:rsidRPr="005F7CAE" w:rsidRDefault="00934D4B" w:rsidP="00555D08">
            <w:pPr>
              <w:wordWrap/>
              <w:spacing w:line="480" w:lineRule="auto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Cluster Tendency</w:t>
            </w:r>
          </w:p>
        </w:tc>
        <w:tc>
          <w:tcPr>
            <w:tcW w:w="4678" w:type="dxa"/>
            <w:vAlign w:val="center"/>
          </w:tcPr>
          <w:p w14:paraId="0E5CA23C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CLT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i+j-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u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u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y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*P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</w:tr>
      <w:tr w:rsidR="00934D4B" w:rsidRPr="005F7CAE" w14:paraId="28F307F6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31AAF894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70F13B2" w14:textId="77777777" w:rsidR="00934D4B" w:rsidRPr="005F7CAE" w:rsidRDefault="00934D4B" w:rsidP="00555D08">
            <w:pPr>
              <w:wordWrap/>
              <w:spacing w:line="480" w:lineRule="auto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Contrast</w:t>
            </w:r>
          </w:p>
        </w:tc>
        <w:tc>
          <w:tcPr>
            <w:tcW w:w="4678" w:type="dxa"/>
            <w:vAlign w:val="center"/>
          </w:tcPr>
          <w:p w14:paraId="6873438B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CON 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i-j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*P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(i,j)</m:t>
                        </m:r>
                      </m:e>
                    </m:nary>
                  </m:e>
                </m:nary>
              </m:oMath>
            </m:oMathPara>
          </w:p>
        </w:tc>
      </w:tr>
      <w:tr w:rsidR="00934D4B" w:rsidRPr="005F7CAE" w14:paraId="239EB5D3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0E852164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45EB593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Correlation</w:t>
            </w:r>
          </w:p>
        </w:tc>
        <w:tc>
          <w:tcPr>
            <w:tcW w:w="4678" w:type="dxa"/>
            <w:vAlign w:val="center"/>
          </w:tcPr>
          <w:p w14:paraId="60687D60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CORR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2"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i-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u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x</m:t>
                                    </m:r>
                                  </m:sub>
                                </m:sSub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*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j-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u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y</m:t>
                                    </m:r>
                                  </m:sub>
                                </m:sSub>
                              </m:e>
                            </m:d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x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y</m:t>
                                </m:r>
                              </m:sub>
                            </m:sSub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*P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</w:tr>
      <w:tr w:rsidR="00934D4B" w:rsidRPr="005F7CAE" w14:paraId="54FB1A6F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1AB2335A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168B30D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Difference Average</w:t>
            </w:r>
          </w:p>
        </w:tc>
        <w:tc>
          <w:tcPr>
            <w:tcW w:w="4678" w:type="dxa"/>
            <w:vAlign w:val="center"/>
          </w:tcPr>
          <w:p w14:paraId="68A9CBC4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DIFA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i*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x-y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2"/>
                      </w:rPr>
                      <m:t>(i)</m:t>
                    </m:r>
                  </m:e>
                </m:nary>
              </m:oMath>
            </m:oMathPara>
          </w:p>
        </w:tc>
      </w:tr>
      <w:tr w:rsidR="00934D4B" w:rsidRPr="005F7CAE" w14:paraId="6C47630C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4031F44F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7764853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Difference entropy</w:t>
            </w:r>
          </w:p>
        </w:tc>
        <w:tc>
          <w:tcPr>
            <w:tcW w:w="4678" w:type="dxa"/>
            <w:vAlign w:val="center"/>
          </w:tcPr>
          <w:p w14:paraId="6FC178E2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DIFE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x-y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2"/>
                      </w:rPr>
                      <m:t>*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 w:cs="Times New Roman"/>
                                <w:sz w:val="22"/>
                              </w:rPr>
                            </m:ctrlP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x-y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)</m:t>
                        </m:r>
                      </m:e>
                    </m:func>
                  </m:e>
                </m:nary>
              </m:oMath>
            </m:oMathPara>
          </w:p>
        </w:tc>
      </w:tr>
      <w:tr w:rsidR="00934D4B" w:rsidRPr="005F7CAE" w14:paraId="556C1AD7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09AFA166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1CF7808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Difference variance</w:t>
            </w:r>
          </w:p>
        </w:tc>
        <w:tc>
          <w:tcPr>
            <w:tcW w:w="4678" w:type="dxa"/>
            <w:vAlign w:val="center"/>
          </w:tcPr>
          <w:p w14:paraId="7F3CAAA9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DIFV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i- DIFA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2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x-y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2"/>
                      </w:rPr>
                      <m:t>(i)</m:t>
                    </m:r>
                  </m:e>
                </m:nary>
              </m:oMath>
            </m:oMathPara>
          </w:p>
        </w:tc>
      </w:tr>
      <w:tr w:rsidR="00934D4B" w:rsidRPr="005F7CAE" w14:paraId="0529B3B8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2F4E9747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50E4B38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Dissimilarity</w:t>
            </w:r>
          </w:p>
        </w:tc>
        <w:tc>
          <w:tcPr>
            <w:tcW w:w="4678" w:type="dxa"/>
            <w:vAlign w:val="center"/>
          </w:tcPr>
          <w:p w14:paraId="406887AC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맑은 고딕" w:hAnsi="Cambria Math" w:cs="Times New Roman"/>
                    <w:sz w:val="22"/>
                  </w:rPr>
                  <m:t xml:space="preserve">Diss := 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|i-j|*P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</w:tr>
      <w:tr w:rsidR="00934D4B" w:rsidRPr="005F7CAE" w14:paraId="5D85CBC9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2BE05257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7C3ABCC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Entropy</w:t>
            </w:r>
          </w:p>
        </w:tc>
        <w:tc>
          <w:tcPr>
            <w:tcW w:w="4678" w:type="dxa"/>
            <w:vAlign w:val="center"/>
          </w:tcPr>
          <w:p w14:paraId="08A282EF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ENT :=-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i,j</m:t>
                            </m:r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*log</m:t>
                                </m:r>
                                <m:ctrl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</m:ctrlP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</m:ctrlPr>
                              </m:sub>
                            </m:sSub>
                          </m:fName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P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i,j</m:t>
                                    </m:r>
                                  </m:e>
                                </m:d>
                              </m:e>
                            </m:d>
                          </m:e>
                        </m:func>
                      </m:e>
                    </m:nary>
                  </m:e>
                </m:nary>
              </m:oMath>
            </m:oMathPara>
          </w:p>
        </w:tc>
      </w:tr>
      <w:tr w:rsidR="00934D4B" w:rsidRPr="005F7CAE" w14:paraId="1B4FF4DB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70E7CA5D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74B44A7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 xml:space="preserve">Harralick </w:t>
            </w:r>
            <w:r w:rsidRPr="005F7CAE" w:rsidDel="00300348">
              <w:rPr>
                <w:rFonts w:ascii="Times New Roman" w:eastAsia="맑은 고딕" w:hAnsi="Times New Roman" w:cs="Times New Roman"/>
                <w:sz w:val="22"/>
              </w:rPr>
              <w:t>C</w:t>
            </w:r>
            <w:r w:rsidRPr="005F7CAE">
              <w:rPr>
                <w:rFonts w:ascii="Times New Roman" w:eastAsia="맑은 고딕" w:hAnsi="Times New Roman" w:cs="Times New Roman"/>
                <w:sz w:val="22"/>
              </w:rPr>
              <w:t>orrelation</w:t>
            </w:r>
          </w:p>
        </w:tc>
        <w:tc>
          <w:tcPr>
            <w:tcW w:w="4678" w:type="dxa"/>
            <w:vAlign w:val="center"/>
          </w:tcPr>
          <w:p w14:paraId="6D957FAD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Harral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i*j*P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i,j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-(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x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*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y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)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x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y</m:t>
                                </m:r>
                              </m:sub>
                            </m:sSub>
                          </m:den>
                        </m:f>
                      </m:e>
                    </m:nary>
                  </m:e>
                </m:nary>
              </m:oMath>
            </m:oMathPara>
          </w:p>
        </w:tc>
      </w:tr>
      <w:tr w:rsidR="00934D4B" w:rsidRPr="005F7CAE" w14:paraId="7D35415D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65712356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06599C5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Homogeneity</w:t>
            </w:r>
          </w:p>
        </w:tc>
        <w:tc>
          <w:tcPr>
            <w:tcW w:w="4678" w:type="dxa"/>
            <w:vAlign w:val="center"/>
          </w:tcPr>
          <w:p w14:paraId="14C8FA41" w14:textId="77777777" w:rsidR="00934D4B" w:rsidRPr="005F7CAE" w:rsidRDefault="00934D4B" w:rsidP="00F14617">
            <w:pPr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HOM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(i,j)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 xml:space="preserve">1+ </m:t>
                            </m:r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i-j</m:t>
                                </m:r>
                              </m:e>
                            </m:d>
                          </m:den>
                        </m:f>
                      </m:e>
                    </m:nary>
                  </m:e>
                </m:nary>
              </m:oMath>
            </m:oMathPara>
          </w:p>
        </w:tc>
      </w:tr>
      <w:tr w:rsidR="00934D4B" w:rsidRPr="005F7CAE" w14:paraId="5DD97BC9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7F197E00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003B186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Informational measure of correlation 1</w:t>
            </w:r>
          </w:p>
        </w:tc>
        <w:tc>
          <w:tcPr>
            <w:tcW w:w="4678" w:type="dxa"/>
            <w:vAlign w:val="center"/>
          </w:tcPr>
          <w:p w14:paraId="78BE2E54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IMC1 :=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HXY-HXY1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max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HX, HY</m:t>
                            </m:r>
                          </m:e>
                        </m:d>
                      </m:e>
                    </m:func>
                  </m:den>
                </m:f>
              </m:oMath>
            </m:oMathPara>
          </w:p>
          <w:p w14:paraId="330445C0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, where HX :=-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2"/>
                      </w:rPr>
                      <m:t>*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log</m:t>
                        </m:r>
                      </m:fName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y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i</m:t>
                                </m:r>
                              </m:e>
                            </m:d>
                          </m:e>
                        </m:d>
                      </m:e>
                    </m:func>
                  </m:e>
                </m:nary>
              </m:oMath>
            </m:oMathPara>
          </w:p>
          <w:p w14:paraId="45F4ACB1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HY :=-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j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2"/>
                      </w:rPr>
                      <m:t>*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log</m:t>
                        </m:r>
                      </m:fName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y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j</m:t>
                                </m:r>
                              </m:e>
                            </m:d>
                          </m:e>
                        </m:d>
                      </m:e>
                    </m:func>
                  </m:e>
                </m:nary>
              </m:oMath>
            </m:oMathPara>
          </w:p>
          <w:p w14:paraId="5691E940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HXY :=-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i,j</m:t>
                            </m:r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*log</m:t>
                            </m:r>
                          </m:fName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P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i,j</m:t>
                                    </m:r>
                                  </m:e>
                                </m:d>
                              </m:e>
                            </m:d>
                          </m:e>
                        </m:func>
                      </m:e>
                    </m:nary>
                  </m:e>
                </m:nary>
              </m:oMath>
            </m:oMathPara>
          </w:p>
          <w:p w14:paraId="36AE2C1E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HXY1 :=-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*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log</m:t>
                            </m:r>
                          </m:fName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x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i</m:t>
                                    </m:r>
                                  </m:e>
                                </m:d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*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y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j</m:t>
                                    </m:r>
                                  </m:e>
                                </m:d>
                              </m:e>
                            </m:d>
                          </m:e>
                        </m:func>
                      </m:e>
                    </m:nary>
                  </m:e>
                </m:nary>
              </m:oMath>
            </m:oMathPara>
          </w:p>
          <w:p w14:paraId="52DF5C01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HXY2 :=-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x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*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y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j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*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log</m:t>
                            </m:r>
                          </m:fName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x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i</m:t>
                                    </m:r>
                                  </m:e>
                                </m:d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*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y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j</m:t>
                                    </m:r>
                                  </m:e>
                                </m:d>
                              </m:e>
                            </m:d>
                          </m:e>
                        </m:func>
                      </m:e>
                    </m:nary>
                  </m:e>
                </m:nary>
              </m:oMath>
            </m:oMathPara>
          </w:p>
        </w:tc>
      </w:tr>
      <w:tr w:rsidR="00934D4B" w:rsidRPr="005F7CAE" w14:paraId="1C906DC6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7B6EBDA9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26EEEF5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Informational measure of correlation 2</w:t>
            </w:r>
          </w:p>
        </w:tc>
        <w:tc>
          <w:tcPr>
            <w:tcW w:w="4678" w:type="dxa"/>
            <w:vAlign w:val="center"/>
          </w:tcPr>
          <w:p w14:paraId="54D222DD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IMC2 :=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-2(HXY2-HXY)</m:t>
                        </m:r>
                      </m:sup>
                    </m:sSup>
                  </m:e>
                </m:rad>
              </m:oMath>
            </m:oMathPara>
          </w:p>
        </w:tc>
      </w:tr>
      <w:tr w:rsidR="00934D4B" w:rsidRPr="005F7CAE" w14:paraId="650E69B9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6BD01793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92549A8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Inverse difference moment</w:t>
            </w:r>
          </w:p>
        </w:tc>
        <w:tc>
          <w:tcPr>
            <w:tcW w:w="4678" w:type="dxa"/>
            <w:vAlign w:val="center"/>
          </w:tcPr>
          <w:p w14:paraId="16877133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IDM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(i,j)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1+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i-j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</w:tr>
      <w:tr w:rsidR="00934D4B" w:rsidRPr="005F7CAE" w14:paraId="45ED2BC3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74FAC0E2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2C6A6C5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Inverse difference moment normalized</w:t>
            </w:r>
          </w:p>
        </w:tc>
        <w:tc>
          <w:tcPr>
            <w:tcW w:w="4678" w:type="dxa"/>
            <w:vAlign w:val="center"/>
          </w:tcPr>
          <w:p w14:paraId="29F8B965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IDMN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(i,j)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1+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i-j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/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</w:tr>
      <w:tr w:rsidR="00934D4B" w:rsidRPr="005F7CAE" w14:paraId="5C86AF51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36B4AA09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BEBFF13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Inverse difference normalized</w:t>
            </w:r>
          </w:p>
        </w:tc>
        <w:tc>
          <w:tcPr>
            <w:tcW w:w="4678" w:type="dxa"/>
            <w:vAlign w:val="center"/>
          </w:tcPr>
          <w:p w14:paraId="37A553A5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IDN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(i,j)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 xml:space="preserve">1+ </m:t>
                            </m:r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i-j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/N</m:t>
                            </m:r>
                          </m:den>
                        </m:f>
                      </m:e>
                    </m:nary>
                  </m:e>
                </m:nary>
              </m:oMath>
            </m:oMathPara>
          </w:p>
        </w:tc>
      </w:tr>
      <w:tr w:rsidR="00934D4B" w:rsidRPr="005F7CAE" w14:paraId="66588C85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3600901E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EA592A2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Inverse Variance</w:t>
            </w:r>
          </w:p>
        </w:tc>
        <w:tc>
          <w:tcPr>
            <w:tcW w:w="4678" w:type="dxa"/>
            <w:vAlign w:val="center"/>
          </w:tcPr>
          <w:p w14:paraId="40F7327C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IVAR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(i,j)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i-j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 xml:space="preserve"> ; 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 ≠j</m:t>
                        </m:r>
                      </m:e>
                    </m:nary>
                  </m:e>
                </m:nary>
              </m:oMath>
            </m:oMathPara>
          </w:p>
        </w:tc>
      </w:tr>
      <w:tr w:rsidR="00934D4B" w:rsidRPr="005F7CAE" w14:paraId="6461A523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6E13C379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73EEE26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Maximum Probability</w:t>
            </w:r>
          </w:p>
        </w:tc>
        <w:tc>
          <w:tcPr>
            <w:tcW w:w="4678" w:type="dxa"/>
            <w:vAlign w:val="center"/>
          </w:tcPr>
          <w:p w14:paraId="1442DE95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MAXP :=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max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{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i,j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2"/>
                      </w:rPr>
                      <m:t>}</m:t>
                    </m:r>
                  </m:e>
                </m:func>
              </m:oMath>
            </m:oMathPara>
          </w:p>
        </w:tc>
      </w:tr>
      <w:tr w:rsidR="00934D4B" w:rsidRPr="005F7CAE" w14:paraId="7CCD568A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11091399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4418CEE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Mean</w:t>
            </w:r>
          </w:p>
        </w:tc>
        <w:tc>
          <w:tcPr>
            <w:tcW w:w="4678" w:type="dxa"/>
            <w:vAlign w:val="center"/>
          </w:tcPr>
          <w:p w14:paraId="01C850B8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MEAN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i*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(i,j)</m:t>
                        </m:r>
                      </m:e>
                    </m:nary>
                  </m:e>
                </m:nary>
              </m:oMath>
            </m:oMathPara>
          </w:p>
        </w:tc>
      </w:tr>
      <w:tr w:rsidR="00934D4B" w:rsidRPr="005F7CAE" w14:paraId="1749280F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6C7DF913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7C931EF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Sum average</w:t>
            </w:r>
          </w:p>
        </w:tc>
        <w:tc>
          <w:tcPr>
            <w:tcW w:w="4678" w:type="dxa"/>
            <w:vAlign w:val="center"/>
          </w:tcPr>
          <w:p w14:paraId="3C8D642F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SUMA≔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i*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x+y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</m:t>
                        </m:r>
                      </m:e>
                    </m:d>
                  </m:e>
                </m:nary>
              </m:oMath>
            </m:oMathPara>
          </w:p>
        </w:tc>
      </w:tr>
      <w:tr w:rsidR="00934D4B" w:rsidRPr="005F7CAE" w14:paraId="47E4A1B6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6C9277C7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A09ED33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Sum entropy</w:t>
            </w:r>
          </w:p>
        </w:tc>
        <w:tc>
          <w:tcPr>
            <w:tcW w:w="4678" w:type="dxa"/>
            <w:vAlign w:val="center"/>
          </w:tcPr>
          <w:p w14:paraId="79DDAA8B" w14:textId="77777777" w:rsidR="00934D4B" w:rsidRPr="005F7CAE" w:rsidRDefault="00934D4B" w:rsidP="00F14617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SUME :=-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x+y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2"/>
                      </w:rPr>
                      <m:t>*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 w:cs="Times New Roman"/>
                                <w:sz w:val="22"/>
                              </w:rPr>
                            </m:ctrlP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2"/>
                              </w:rPr>
                              <m:t>x+y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)</m:t>
                        </m:r>
                      </m:e>
                    </m:func>
                  </m:e>
                </m:nary>
              </m:oMath>
            </m:oMathPara>
          </w:p>
        </w:tc>
      </w:tr>
      <w:tr w:rsidR="00934D4B" w:rsidRPr="005F7CAE" w14:paraId="1769A77C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291CAFD7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C929416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Sum variance</w:t>
            </w:r>
          </w:p>
        </w:tc>
        <w:tc>
          <w:tcPr>
            <w:tcW w:w="4678" w:type="dxa"/>
            <w:vAlign w:val="center"/>
          </w:tcPr>
          <w:p w14:paraId="2E47E6B0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SUMV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i- SUMA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2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x+y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2"/>
                      </w:rPr>
                      <m:t>(i)</m:t>
                    </m:r>
                  </m:e>
                </m:nary>
              </m:oMath>
            </m:oMathPara>
          </w:p>
        </w:tc>
      </w:tr>
      <w:tr w:rsidR="00934D4B" w:rsidRPr="005F7CAE" w14:paraId="28A6E121" w14:textId="77777777" w:rsidTr="00F72AA9">
        <w:tc>
          <w:tcPr>
            <w:tcW w:w="1101" w:type="dxa"/>
            <w:vMerge/>
            <w:shd w:val="clear" w:color="auto" w:fill="auto"/>
            <w:vAlign w:val="center"/>
          </w:tcPr>
          <w:p w14:paraId="4B4B06B4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D0C3F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Variance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5EDB9318" w14:textId="77777777" w:rsidR="00934D4B" w:rsidRPr="005F7CAE" w:rsidRDefault="00934D4B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VAR :=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i-MEAN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*P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(i,j)</m:t>
                        </m:r>
                      </m:e>
                    </m:nary>
                  </m:e>
                </m:nary>
              </m:oMath>
            </m:oMathPara>
          </w:p>
        </w:tc>
      </w:tr>
      <w:tr w:rsidR="00F72AA9" w:rsidRPr="005F7CAE" w14:paraId="70E96DB6" w14:textId="77777777" w:rsidTr="00F72AA9">
        <w:tc>
          <w:tcPr>
            <w:tcW w:w="110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76790" w14:textId="77777777" w:rsidR="00F72AA9" w:rsidRPr="005F7CAE" w:rsidRDefault="00F72AA9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GLRLM features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DECB81D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Gray-Level Non-uniformity</w:t>
            </w:r>
          </w:p>
        </w:tc>
        <w:tc>
          <w:tcPr>
            <w:tcW w:w="4678" w:type="dxa"/>
            <w:vAlign w:val="center"/>
          </w:tcPr>
          <w:p w14:paraId="4D5FD7DF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GLN≔ 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k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l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r</m:t>
                                    </m:r>
                                  </m:sub>
                                </m:sSub>
                              </m:sup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P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k,l</m:t>
                                    </m:r>
                                  </m:e>
                                </m:d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</w:tr>
      <w:tr w:rsidR="00F72AA9" w:rsidRPr="005F7CAE" w14:paraId="452E52D4" w14:textId="77777777" w:rsidTr="00F72AA9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2C7F1" w14:textId="77777777" w:rsidR="00F72AA9" w:rsidRPr="005F7CAE" w:rsidRDefault="00F72AA9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F5D46E3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High gray-level run emphasis</w:t>
            </w:r>
          </w:p>
        </w:tc>
        <w:tc>
          <w:tcPr>
            <w:tcW w:w="4678" w:type="dxa"/>
            <w:vAlign w:val="center"/>
          </w:tcPr>
          <w:p w14:paraId="7875403D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HGRE≔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k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l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r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k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*P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(k,l)</m:t>
                        </m:r>
                      </m:e>
                    </m:nary>
                  </m:e>
                </m:nary>
              </m:oMath>
            </m:oMathPara>
          </w:p>
        </w:tc>
      </w:tr>
      <w:tr w:rsidR="00F72AA9" w:rsidRPr="005F7CAE" w14:paraId="2BFD1D7C" w14:textId="77777777" w:rsidTr="00F72AA9">
        <w:trPr>
          <w:trHeight w:val="867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C73CC" w14:textId="77777777" w:rsidR="00F72AA9" w:rsidRPr="005F7CAE" w:rsidRDefault="00F72AA9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D631859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Long run emphasis</w:t>
            </w:r>
          </w:p>
        </w:tc>
        <w:tc>
          <w:tcPr>
            <w:tcW w:w="4678" w:type="dxa"/>
            <w:vAlign w:val="center"/>
          </w:tcPr>
          <w:p w14:paraId="6DA9F3DB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LRE :=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k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l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r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l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*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(k,l)</m:t>
                        </m:r>
                      </m:e>
                    </m:nary>
                  </m:e>
                </m:nary>
              </m:oMath>
            </m:oMathPara>
          </w:p>
        </w:tc>
      </w:tr>
      <w:tr w:rsidR="00F72AA9" w:rsidRPr="005F7CAE" w14:paraId="48F99B8D" w14:textId="77777777" w:rsidTr="00F72AA9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0DA84" w14:textId="77777777" w:rsidR="00F72AA9" w:rsidRPr="005F7CAE" w:rsidRDefault="00F72AA9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6ABC3D6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Long Run Low Gray-Level Emphasis</w:t>
            </w:r>
          </w:p>
        </w:tc>
        <w:tc>
          <w:tcPr>
            <w:tcW w:w="4678" w:type="dxa"/>
            <w:vAlign w:val="center"/>
          </w:tcPr>
          <w:p w14:paraId="26849FF7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LRLGE := 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k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l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r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l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k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(k,l)</m:t>
                        </m:r>
                      </m:e>
                    </m:nary>
                  </m:e>
                </m:nary>
              </m:oMath>
            </m:oMathPara>
          </w:p>
        </w:tc>
      </w:tr>
      <w:tr w:rsidR="00F72AA9" w:rsidRPr="005F7CAE" w14:paraId="72E2C62B" w14:textId="77777777" w:rsidTr="00F72AA9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13B61" w14:textId="77777777" w:rsidR="00F72AA9" w:rsidRPr="005F7CAE" w:rsidRDefault="00F72AA9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7DFB2D5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Long Run High Gray-Level Emphasis</w:t>
            </w:r>
          </w:p>
        </w:tc>
        <w:tc>
          <w:tcPr>
            <w:tcW w:w="4678" w:type="dxa"/>
            <w:vAlign w:val="center"/>
          </w:tcPr>
          <w:p w14:paraId="1BDC70DE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LRHGE := 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k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l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r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k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l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*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(k,l)</m:t>
                        </m:r>
                      </m:e>
                    </m:nary>
                  </m:e>
                </m:nary>
              </m:oMath>
            </m:oMathPara>
          </w:p>
        </w:tc>
      </w:tr>
      <w:tr w:rsidR="00F72AA9" w:rsidRPr="005F7CAE" w14:paraId="013C4130" w14:textId="77777777" w:rsidTr="00F72AA9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95171" w14:textId="77777777" w:rsidR="00F72AA9" w:rsidRPr="005F7CAE" w:rsidRDefault="00F72AA9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C160C3B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Low gray-level run emphasis</w:t>
            </w:r>
          </w:p>
        </w:tc>
        <w:tc>
          <w:tcPr>
            <w:tcW w:w="4678" w:type="dxa"/>
            <w:vAlign w:val="center"/>
          </w:tcPr>
          <w:p w14:paraId="64E00568" w14:textId="77777777" w:rsidR="00F72AA9" w:rsidRPr="005F7CAE" w:rsidRDefault="00F72AA9" w:rsidP="00CF394A">
            <w:pPr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LGRE≔ 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k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l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r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k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(k,l)</m:t>
                        </m:r>
                      </m:e>
                    </m:nary>
                  </m:e>
                </m:nary>
              </m:oMath>
            </m:oMathPara>
          </w:p>
        </w:tc>
      </w:tr>
      <w:tr w:rsidR="00F72AA9" w:rsidRPr="005F7CAE" w14:paraId="20FF0CD5" w14:textId="77777777" w:rsidTr="00F72AA9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9D747F" w14:textId="77777777" w:rsidR="00F72AA9" w:rsidRPr="005F7CAE" w:rsidRDefault="00F72AA9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68B36D4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eastAsia="맑은 고딕" w:hAnsi="Times New Roman" w:cs="Times New Roman"/>
                <w:sz w:val="22"/>
              </w:rPr>
              <w:t>Total number of runs</w:t>
            </w:r>
          </w:p>
        </w:tc>
        <w:tc>
          <w:tcPr>
            <w:tcW w:w="4678" w:type="dxa"/>
            <w:vAlign w:val="center"/>
          </w:tcPr>
          <w:p w14:paraId="35C350C9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맑은 고딕" w:hAnsi="Cambria Math" w:cs="Times New Roman"/>
                    <w:sz w:val="22"/>
                  </w:rPr>
                  <m:t xml:space="preserve">TNR :=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k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l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r</m:t>
                            </m:r>
                          </m:sub>
                        </m:sSub>
                      </m:sup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(k,l)</m:t>
                        </m:r>
                      </m:e>
                    </m:nary>
                  </m:e>
                </m:nary>
              </m:oMath>
            </m:oMathPara>
          </w:p>
        </w:tc>
      </w:tr>
      <w:tr w:rsidR="00F72AA9" w:rsidRPr="005F7CAE" w14:paraId="35ED649B" w14:textId="77777777" w:rsidTr="00F72AA9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9C0ABD" w14:textId="77777777" w:rsidR="00F72AA9" w:rsidRPr="005F7CAE" w:rsidRDefault="00F72AA9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454D9D0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Run Length Non-uniformity</w:t>
            </w:r>
          </w:p>
        </w:tc>
        <w:tc>
          <w:tcPr>
            <w:tcW w:w="4678" w:type="dxa"/>
            <w:vAlign w:val="center"/>
          </w:tcPr>
          <w:p w14:paraId="0634E2CC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RLN :=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l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</m:t>
                        </m:r>
                      </m:sub>
                    </m:sSub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k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P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k,l</m:t>
                                    </m:r>
                                  </m:e>
                                </m:d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</w:tr>
      <w:tr w:rsidR="00F72AA9" w:rsidRPr="005F7CAE" w14:paraId="326D0FE2" w14:textId="77777777" w:rsidTr="00F72AA9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39667F" w14:textId="77777777" w:rsidR="00F72AA9" w:rsidRPr="005F7CAE" w:rsidRDefault="00F72AA9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81E0E53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Run Percentage</w:t>
            </w:r>
          </w:p>
        </w:tc>
        <w:tc>
          <w:tcPr>
            <w:tcW w:w="4678" w:type="dxa"/>
            <w:vAlign w:val="center"/>
          </w:tcPr>
          <w:p w14:paraId="0418471F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RP≔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run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</w:rPr>
                      <m:t>Number of voxels in ROI</m:t>
                    </m:r>
                  </m:den>
                </m:f>
              </m:oMath>
            </m:oMathPara>
          </w:p>
        </w:tc>
      </w:tr>
      <w:tr w:rsidR="00F72AA9" w:rsidRPr="005F7CAE" w14:paraId="66709636" w14:textId="77777777" w:rsidTr="00F72AA9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071D9B" w14:textId="77777777" w:rsidR="00F72AA9" w:rsidRPr="005F7CAE" w:rsidRDefault="00F72AA9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507883E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Short run emphasis</w:t>
            </w:r>
          </w:p>
        </w:tc>
        <w:tc>
          <w:tcPr>
            <w:tcW w:w="4678" w:type="dxa"/>
            <w:vAlign w:val="center"/>
          </w:tcPr>
          <w:p w14:paraId="7D02908E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SRE≔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k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l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r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l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*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(k,l)</m:t>
                        </m:r>
                      </m:e>
                    </m:nary>
                  </m:e>
                </m:nary>
                <m:r>
                  <w:rPr>
                    <w:rFonts w:ascii="Cambria Math" w:hAnsi="Cambria Math" w:cs="Times New Roman"/>
                    <w:sz w:val="22"/>
                  </w:rPr>
                  <m:t xml:space="preserve"> </m:t>
                </m:r>
              </m:oMath>
            </m:oMathPara>
          </w:p>
        </w:tc>
      </w:tr>
      <w:tr w:rsidR="00F72AA9" w:rsidRPr="005F7CAE" w14:paraId="58F97644" w14:textId="77777777" w:rsidTr="00F72AA9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F94ED" w14:textId="77777777" w:rsidR="00F72AA9" w:rsidRPr="005F7CAE" w:rsidRDefault="00F72AA9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A40EC84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Short Run High Gray-Level Emphasis</w:t>
            </w:r>
          </w:p>
        </w:tc>
        <w:tc>
          <w:tcPr>
            <w:tcW w:w="4678" w:type="dxa"/>
            <w:vAlign w:val="center"/>
          </w:tcPr>
          <w:p w14:paraId="77BE4211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SRHGE≔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k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l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r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k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l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(k,l)</m:t>
                        </m:r>
                      </m:e>
                    </m:nary>
                  </m:e>
                </m:nary>
              </m:oMath>
            </m:oMathPara>
          </w:p>
        </w:tc>
      </w:tr>
      <w:tr w:rsidR="00F72AA9" w:rsidRPr="005F7CAE" w14:paraId="2CACEA5F" w14:textId="77777777" w:rsidTr="00F72AA9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B04B6" w14:textId="77777777" w:rsidR="00F72AA9" w:rsidRPr="005F7CAE" w:rsidRDefault="00F72AA9" w:rsidP="000E2755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0BD8A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5F7CAE">
              <w:rPr>
                <w:rFonts w:ascii="Times New Roman" w:hAnsi="Times New Roman" w:cs="Times New Roman"/>
                <w:sz w:val="22"/>
              </w:rPr>
              <w:t>Short Run Low Gray-Level Emphasis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CE4480E" w14:textId="77777777" w:rsidR="00F72AA9" w:rsidRPr="005F7CAE" w:rsidRDefault="00F72AA9" w:rsidP="00CF394A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 xml:space="preserve">SRLGE≔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k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l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r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k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l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(k,l)</m:t>
                        </m:r>
                      </m:e>
                    </m:nary>
                  </m:e>
                </m:nary>
              </m:oMath>
            </m:oMathPara>
          </w:p>
        </w:tc>
      </w:tr>
    </w:tbl>
    <w:p w14:paraId="00A81B94" w14:textId="77777777" w:rsidR="002427FE" w:rsidRPr="005F7CAE" w:rsidRDefault="002427FE">
      <w:pPr>
        <w:widowControl/>
        <w:wordWrap/>
        <w:autoSpaceDE/>
        <w:autoSpaceDN/>
        <w:rPr>
          <w:rFonts w:ascii="Times New Roman" w:hAnsi="Times New Roman" w:cs="Times New Roman"/>
          <w:sz w:val="22"/>
          <w:lang w:val="en-GB"/>
        </w:rPr>
      </w:pPr>
    </w:p>
    <w:p w14:paraId="4C36A0CE" w14:textId="77777777" w:rsidR="00555D08" w:rsidRPr="005F7CAE" w:rsidRDefault="002427FE" w:rsidP="00555D0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  <w:lang w:val="en-GB"/>
        </w:rPr>
      </w:pPr>
      <w:r w:rsidRPr="005F7CAE">
        <w:rPr>
          <w:rFonts w:ascii="Times New Roman" w:hAnsi="Times New Roman" w:cs="Times New Roman"/>
          <w:sz w:val="22"/>
          <w:lang w:val="en-GB"/>
        </w:rPr>
        <w:t xml:space="preserve"> </w:t>
      </w:r>
    </w:p>
    <w:p w14:paraId="66C3E6D6" w14:textId="77777777" w:rsidR="00555D08" w:rsidRPr="005F7CAE" w:rsidRDefault="00555D08">
      <w:pPr>
        <w:widowControl/>
        <w:wordWrap/>
        <w:autoSpaceDE/>
        <w:autoSpaceDN/>
        <w:rPr>
          <w:rFonts w:ascii="Times New Roman" w:hAnsi="Times New Roman" w:cs="Times New Roman"/>
          <w:sz w:val="22"/>
          <w:lang w:val="en-GB"/>
        </w:rPr>
      </w:pPr>
    </w:p>
    <w:sectPr w:rsidR="00555D08" w:rsidRPr="005F7CA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D0050" w14:textId="77777777" w:rsidR="002A464F" w:rsidRDefault="002A464F" w:rsidP="00164D92">
      <w:pPr>
        <w:spacing w:after="0" w:line="240" w:lineRule="auto"/>
      </w:pPr>
      <w:r>
        <w:separator/>
      </w:r>
    </w:p>
  </w:endnote>
  <w:endnote w:type="continuationSeparator" w:id="0">
    <w:p w14:paraId="129A4469" w14:textId="77777777" w:rsidR="002A464F" w:rsidRDefault="002A464F" w:rsidP="0016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554A6" w14:textId="77777777" w:rsidR="002A464F" w:rsidRDefault="002A464F" w:rsidP="00164D92">
      <w:pPr>
        <w:spacing w:after="0" w:line="240" w:lineRule="auto"/>
      </w:pPr>
      <w:r>
        <w:separator/>
      </w:r>
    </w:p>
  </w:footnote>
  <w:footnote w:type="continuationSeparator" w:id="0">
    <w:p w14:paraId="69FCB251" w14:textId="77777777" w:rsidR="002A464F" w:rsidRDefault="002A464F" w:rsidP="00164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62886"/>
    <w:multiLevelType w:val="hybridMultilevel"/>
    <w:tmpl w:val="701AFA4E"/>
    <w:lvl w:ilvl="0" w:tplc="FA46E4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44B2E"/>
    <w:multiLevelType w:val="hybridMultilevel"/>
    <w:tmpl w:val="B16631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25DC3"/>
    <w:multiLevelType w:val="hybridMultilevel"/>
    <w:tmpl w:val="BFEAFA16"/>
    <w:lvl w:ilvl="0" w:tplc="08DAEECC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DD12EF4"/>
    <w:multiLevelType w:val="hybridMultilevel"/>
    <w:tmpl w:val="088085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Radiology(0033-8419)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536FE"/>
    <w:rsid w:val="000C653F"/>
    <w:rsid w:val="000E2755"/>
    <w:rsid w:val="00164D92"/>
    <w:rsid w:val="00165F0C"/>
    <w:rsid w:val="00201632"/>
    <w:rsid w:val="00210E56"/>
    <w:rsid w:val="002427FE"/>
    <w:rsid w:val="002665C7"/>
    <w:rsid w:val="002876F9"/>
    <w:rsid w:val="002947D9"/>
    <w:rsid w:val="002A464F"/>
    <w:rsid w:val="002A7461"/>
    <w:rsid w:val="002C261C"/>
    <w:rsid w:val="00304B08"/>
    <w:rsid w:val="00306628"/>
    <w:rsid w:val="00313E33"/>
    <w:rsid w:val="0038044A"/>
    <w:rsid w:val="0039619C"/>
    <w:rsid w:val="00465586"/>
    <w:rsid w:val="00477D3F"/>
    <w:rsid w:val="00551EB9"/>
    <w:rsid w:val="00555D08"/>
    <w:rsid w:val="005F7CAE"/>
    <w:rsid w:val="00604E0F"/>
    <w:rsid w:val="006A122E"/>
    <w:rsid w:val="006E0EA5"/>
    <w:rsid w:val="00726FB4"/>
    <w:rsid w:val="00753899"/>
    <w:rsid w:val="0075417A"/>
    <w:rsid w:val="00783A8D"/>
    <w:rsid w:val="007B455D"/>
    <w:rsid w:val="008614A6"/>
    <w:rsid w:val="009113CF"/>
    <w:rsid w:val="00934D4B"/>
    <w:rsid w:val="009536FE"/>
    <w:rsid w:val="009B4953"/>
    <w:rsid w:val="009B76ED"/>
    <w:rsid w:val="009C0D67"/>
    <w:rsid w:val="009D7DCB"/>
    <w:rsid w:val="00A01E9F"/>
    <w:rsid w:val="00A439D7"/>
    <w:rsid w:val="00A7234F"/>
    <w:rsid w:val="00AB5ADC"/>
    <w:rsid w:val="00AB5E34"/>
    <w:rsid w:val="00B33C60"/>
    <w:rsid w:val="00B7148C"/>
    <w:rsid w:val="00BC29DB"/>
    <w:rsid w:val="00C12EEC"/>
    <w:rsid w:val="00C13C22"/>
    <w:rsid w:val="00C223E9"/>
    <w:rsid w:val="00C653A4"/>
    <w:rsid w:val="00C758A4"/>
    <w:rsid w:val="00CF394A"/>
    <w:rsid w:val="00D03903"/>
    <w:rsid w:val="00D23007"/>
    <w:rsid w:val="00D25434"/>
    <w:rsid w:val="00DB1A46"/>
    <w:rsid w:val="00E47C6C"/>
    <w:rsid w:val="00EF5248"/>
    <w:rsid w:val="00F14617"/>
    <w:rsid w:val="00F14CD5"/>
    <w:rsid w:val="00F66732"/>
    <w:rsid w:val="00F72AA9"/>
    <w:rsid w:val="00FE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55D93"/>
  <w15:docId w15:val="{37BBBF76-C048-4605-B54A-60B1A803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A439D7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A439D7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A439D7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A439D7"/>
    <w:rPr>
      <w:rFonts w:ascii="맑은 고딕" w:eastAsia="맑은 고딕" w:hAnsi="맑은 고딕"/>
      <w:noProof/>
    </w:rPr>
  </w:style>
  <w:style w:type="paragraph" w:styleId="a3">
    <w:name w:val="header"/>
    <w:basedOn w:val="a"/>
    <w:link w:val="Char"/>
    <w:uiPriority w:val="99"/>
    <w:unhideWhenUsed/>
    <w:rsid w:val="00164D9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64D92"/>
  </w:style>
  <w:style w:type="paragraph" w:styleId="a4">
    <w:name w:val="footer"/>
    <w:basedOn w:val="a"/>
    <w:link w:val="Char0"/>
    <w:uiPriority w:val="99"/>
    <w:unhideWhenUsed/>
    <w:rsid w:val="00164D9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64D92"/>
  </w:style>
  <w:style w:type="character" w:styleId="a5">
    <w:name w:val="annotation reference"/>
    <w:basedOn w:val="a0"/>
    <w:uiPriority w:val="99"/>
    <w:semiHidden/>
    <w:unhideWhenUsed/>
    <w:rsid w:val="00165F0C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165F0C"/>
    <w:pPr>
      <w:spacing w:after="160" w:line="240" w:lineRule="auto"/>
    </w:pPr>
    <w:rPr>
      <w:szCs w:val="20"/>
    </w:rPr>
  </w:style>
  <w:style w:type="character" w:customStyle="1" w:styleId="Char1">
    <w:name w:val="메모 텍스트 Char"/>
    <w:basedOn w:val="a0"/>
    <w:link w:val="a6"/>
    <w:uiPriority w:val="99"/>
    <w:semiHidden/>
    <w:rsid w:val="00165F0C"/>
    <w:rPr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165F0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165F0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sid w:val="00165F0C"/>
    <w:pPr>
      <w:spacing w:after="200" w:line="276" w:lineRule="auto"/>
      <w:jc w:val="left"/>
    </w:pPr>
    <w:rPr>
      <w:b/>
      <w:bCs/>
      <w:szCs w:val="22"/>
    </w:rPr>
  </w:style>
  <w:style w:type="character" w:customStyle="1" w:styleId="Char3">
    <w:name w:val="메모 주제 Char"/>
    <w:basedOn w:val="Char1"/>
    <w:link w:val="a8"/>
    <w:uiPriority w:val="99"/>
    <w:semiHidden/>
    <w:rsid w:val="00165F0C"/>
    <w:rPr>
      <w:b/>
      <w:bCs/>
      <w:szCs w:val="20"/>
    </w:rPr>
  </w:style>
  <w:style w:type="paragraph" w:styleId="a9">
    <w:name w:val="List Paragraph"/>
    <w:basedOn w:val="a"/>
    <w:uiPriority w:val="34"/>
    <w:qFormat/>
    <w:rsid w:val="00165F0C"/>
    <w:pPr>
      <w:ind w:leftChars="400" w:left="800"/>
    </w:pPr>
  </w:style>
  <w:style w:type="table" w:styleId="aa">
    <w:name w:val="Table Grid"/>
    <w:basedOn w:val="a1"/>
    <w:uiPriority w:val="59"/>
    <w:rsid w:val="00242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0E2755"/>
    <w:pPr>
      <w:spacing w:after="0" w:line="240" w:lineRule="auto"/>
      <w:jc w:val="left"/>
    </w:pPr>
  </w:style>
  <w:style w:type="character" w:styleId="ac">
    <w:name w:val="Hyperlink"/>
    <w:basedOn w:val="a0"/>
    <w:uiPriority w:val="99"/>
    <w:unhideWhenUsed/>
    <w:rsid w:val="00304B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ejin62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D802B-A4D7-403E-AD3A-365605C36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hojune</cp:lastModifiedBy>
  <cp:revision>3</cp:revision>
  <dcterms:created xsi:type="dcterms:W3CDTF">2020-02-11T14:07:00Z</dcterms:created>
  <dcterms:modified xsi:type="dcterms:W3CDTF">2020-02-11T14:08:00Z</dcterms:modified>
</cp:coreProperties>
</file>