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B49" w:rsidRDefault="00B74B49" w:rsidP="00B74B49">
      <w:pPr>
        <w:spacing w:after="0" w:line="240" w:lineRule="auto"/>
        <w:jc w:val="center"/>
        <w:rPr>
          <w:b/>
          <w:bCs/>
        </w:rPr>
      </w:pPr>
      <w:r w:rsidRPr="00D50F04">
        <w:rPr>
          <w:b/>
          <w:bCs/>
        </w:rPr>
        <w:t>Systematic alteration of ATAC-</w:t>
      </w:r>
      <w:proofErr w:type="spellStart"/>
      <w:r w:rsidRPr="00D50F04">
        <w:rPr>
          <w:b/>
          <w:bCs/>
        </w:rPr>
        <w:t>seq</w:t>
      </w:r>
      <w:proofErr w:type="spellEnd"/>
      <w:r w:rsidRPr="00D50F04">
        <w:rPr>
          <w:b/>
          <w:bCs/>
        </w:rPr>
        <w:t xml:space="preserve"> for profiling open chromatin in cryopreserved nuclei preparations from livestock tissues</w:t>
      </w:r>
    </w:p>
    <w:p w:rsidR="00B74B49" w:rsidRPr="00D50F04" w:rsidRDefault="00B74B49" w:rsidP="00B74B49">
      <w:pPr>
        <w:spacing w:after="0" w:line="240" w:lineRule="auto"/>
        <w:jc w:val="center"/>
        <w:rPr>
          <w:b/>
          <w:bCs/>
        </w:rPr>
      </w:pPr>
    </w:p>
    <w:p w:rsidR="00B74B49" w:rsidRDefault="00B74B49" w:rsidP="00B74B49">
      <w:pPr>
        <w:spacing w:after="0" w:line="240" w:lineRule="auto"/>
        <w:jc w:val="center"/>
      </w:pPr>
      <w:r>
        <w:t xml:space="preserve">Halstead MM, Kern C, </w:t>
      </w:r>
      <w:proofErr w:type="spellStart"/>
      <w:r>
        <w:t>Saelao</w:t>
      </w:r>
      <w:proofErr w:type="spellEnd"/>
      <w:r>
        <w:t xml:space="preserve"> P, </w:t>
      </w:r>
      <w:proofErr w:type="spellStart"/>
      <w:r>
        <w:t>Chanthavixay</w:t>
      </w:r>
      <w:proofErr w:type="spellEnd"/>
      <w:r>
        <w:t xml:space="preserve"> G, Wang Y, Delany ME</w:t>
      </w:r>
      <w:r>
        <w:t xml:space="preserve">, </w:t>
      </w:r>
      <w:r>
        <w:t>Zhou H</w:t>
      </w:r>
      <w:r>
        <w:t xml:space="preserve">, </w:t>
      </w:r>
      <w:r>
        <w:t>Ross PJ</w:t>
      </w:r>
    </w:p>
    <w:p w:rsidR="00B74B49" w:rsidRDefault="00B74B49" w:rsidP="00B74B49">
      <w:pPr>
        <w:spacing w:after="0" w:line="240" w:lineRule="auto"/>
        <w:jc w:val="center"/>
      </w:pPr>
      <w:r>
        <w:t>Department of Animal Science, University of California, Davis, Davis, CA</w:t>
      </w:r>
    </w:p>
    <w:p w:rsidR="00EA736B" w:rsidRDefault="00EA736B" w:rsidP="00EA736B">
      <w:pPr>
        <w:spacing w:after="0" w:line="240" w:lineRule="auto"/>
        <w:rPr>
          <w:b/>
        </w:rPr>
      </w:pPr>
    </w:p>
    <w:p w:rsidR="00EA736B" w:rsidRDefault="00EA736B" w:rsidP="00EA736B">
      <w:pPr>
        <w:spacing w:after="0" w:line="240" w:lineRule="auto"/>
        <w:rPr>
          <w:b/>
        </w:rPr>
      </w:pPr>
    </w:p>
    <w:p w:rsidR="00EA736B" w:rsidRDefault="00EA736B" w:rsidP="00EA736B">
      <w:pPr>
        <w:spacing w:after="0" w:line="240" w:lineRule="auto"/>
        <w:rPr>
          <w:b/>
        </w:rPr>
      </w:pPr>
    </w:p>
    <w:p w:rsidR="00B74B49" w:rsidRPr="00EA736B" w:rsidRDefault="00EA736B" w:rsidP="00EA736B">
      <w:pPr>
        <w:spacing w:after="0" w:line="240" w:lineRule="auto"/>
        <w:rPr>
          <w:b/>
        </w:rPr>
      </w:pPr>
      <w:r w:rsidRPr="00EA736B">
        <w:rPr>
          <w:b/>
        </w:rPr>
        <w:t>Supplementary information</w:t>
      </w:r>
    </w:p>
    <w:p w:rsidR="00B74B49" w:rsidRDefault="00B74B49" w:rsidP="00B74B49">
      <w:pPr>
        <w:spacing w:after="0" w:line="240" w:lineRule="auto"/>
        <w:jc w:val="center"/>
      </w:pPr>
    </w:p>
    <w:p w:rsidR="00EA736B" w:rsidRDefault="00EA736B" w:rsidP="00B74B49">
      <w:pPr>
        <w:spacing w:after="0" w:line="240" w:lineRule="auto"/>
        <w:jc w:val="center"/>
      </w:pPr>
    </w:p>
    <w:p w:rsidR="00B74B49" w:rsidRDefault="00B74B49" w:rsidP="00B74B49">
      <w:pPr>
        <w:spacing w:after="0" w:line="240" w:lineRule="auto"/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60A82CCE" wp14:editId="47A94CC1">
            <wp:extent cx="5943600" cy="54152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15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B49" w:rsidRPr="003025DC" w:rsidRDefault="00B74B49" w:rsidP="00B74B49">
      <w:pPr>
        <w:spacing w:after="0" w:line="240" w:lineRule="auto"/>
        <w:rPr>
          <w:bCs/>
        </w:rPr>
      </w:pPr>
      <w:r w:rsidRPr="00BC52C3">
        <w:rPr>
          <w:b/>
          <w:bCs/>
        </w:rPr>
        <w:t>Supplementary Figure 1. Summary of libraries for each ATAC-</w:t>
      </w:r>
      <w:proofErr w:type="spellStart"/>
      <w:r w:rsidRPr="00BC52C3">
        <w:rPr>
          <w:b/>
          <w:bCs/>
        </w:rPr>
        <w:t>seq</w:t>
      </w:r>
      <w:proofErr w:type="spellEnd"/>
      <w:r w:rsidRPr="00BC52C3">
        <w:rPr>
          <w:b/>
          <w:bCs/>
        </w:rPr>
        <w:t xml:space="preserve"> protocol iteration, produced from cryopreserved chicken lung nuclei. </w:t>
      </w:r>
      <w:r w:rsidRPr="003025DC">
        <w:rPr>
          <w:bCs/>
        </w:rPr>
        <w:t>Row colors indicate different iterations of the ATAC-</w:t>
      </w:r>
      <w:proofErr w:type="spellStart"/>
      <w:r w:rsidRPr="003025DC">
        <w:rPr>
          <w:bCs/>
        </w:rPr>
        <w:t>seq</w:t>
      </w:r>
      <w:proofErr w:type="spellEnd"/>
      <w:r w:rsidRPr="003025DC">
        <w:rPr>
          <w:bCs/>
        </w:rPr>
        <w:t xml:space="preserve"> protocol. Library names indicate “Protocol iteration–Animal–Nuclei </w:t>
      </w:r>
      <w:proofErr w:type="gramStart"/>
      <w:r w:rsidRPr="003025DC">
        <w:rPr>
          <w:bCs/>
        </w:rPr>
        <w:t>input(</w:t>
      </w:r>
      <w:proofErr w:type="gramEnd"/>
      <w:r w:rsidRPr="003025DC">
        <w:rPr>
          <w:bCs/>
        </w:rPr>
        <w:t>–Replicate)”. Progressive changes to the protocol improved signal (Fraction of Reads in Peaks (</w:t>
      </w:r>
      <w:proofErr w:type="spellStart"/>
      <w:r w:rsidRPr="003025DC">
        <w:rPr>
          <w:bCs/>
        </w:rPr>
        <w:t>FRiP</w:t>
      </w:r>
      <w:proofErr w:type="spellEnd"/>
      <w:r w:rsidRPr="003025DC">
        <w:rPr>
          <w:bCs/>
        </w:rPr>
        <w:t xml:space="preserve">) score) and improved overlap with DNase-I Hypersensitive Sites (DHS) and active histone modifications (minimum 1 </w:t>
      </w:r>
      <w:proofErr w:type="spellStart"/>
      <w:r w:rsidRPr="003025DC">
        <w:rPr>
          <w:bCs/>
        </w:rPr>
        <w:t>bp</w:t>
      </w:r>
      <w:proofErr w:type="spellEnd"/>
      <w:r w:rsidRPr="003025DC">
        <w:rPr>
          <w:bCs/>
        </w:rPr>
        <w:t xml:space="preserve"> overlap). </w:t>
      </w:r>
    </w:p>
    <w:p w:rsidR="00EA736B" w:rsidRDefault="00B74B49" w:rsidP="00B74B49">
      <w:pPr>
        <w:spacing w:after="0" w:line="240" w:lineRule="auto"/>
        <w:rPr>
          <w:b/>
          <w:bCs/>
        </w:rPr>
      </w:pPr>
      <w:r>
        <w:rPr>
          <w:noProof/>
        </w:rPr>
        <w:lastRenderedPageBreak/>
        <w:drawing>
          <wp:inline distT="0" distB="0" distL="0" distR="0" wp14:anchorId="7595814F" wp14:editId="0D3CB5DC">
            <wp:extent cx="4752550" cy="2776383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65098" cy="2783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4B49" w:rsidRDefault="00B74B49" w:rsidP="00B74B49">
      <w:pPr>
        <w:spacing w:after="0" w:line="240" w:lineRule="auto"/>
        <w:rPr>
          <w:bCs/>
        </w:rPr>
      </w:pPr>
      <w:r w:rsidRPr="00BC52C3">
        <w:rPr>
          <w:b/>
          <w:bCs/>
        </w:rPr>
        <w:t xml:space="preserve">Supplementary Figure 2. Varying transposition time affects library fragment length distribution. </w:t>
      </w:r>
      <w:proofErr w:type="spellStart"/>
      <w:r w:rsidRPr="003025DC">
        <w:rPr>
          <w:bCs/>
        </w:rPr>
        <w:t>Bioanalyzer</w:t>
      </w:r>
      <w:proofErr w:type="spellEnd"/>
      <w:r w:rsidRPr="003025DC">
        <w:rPr>
          <w:bCs/>
        </w:rPr>
        <w:t xml:space="preserve"> trace shows that the fragment length distribution of ATAC-</w:t>
      </w:r>
      <w:proofErr w:type="spellStart"/>
      <w:r w:rsidRPr="003025DC">
        <w:rPr>
          <w:bCs/>
        </w:rPr>
        <w:t>seq</w:t>
      </w:r>
      <w:proofErr w:type="spellEnd"/>
      <w:r w:rsidRPr="003025DC">
        <w:rPr>
          <w:bCs/>
        </w:rPr>
        <w:t xml:space="preserve"> libraries is shifted towards </w:t>
      </w:r>
      <w:proofErr w:type="spellStart"/>
      <w:r w:rsidRPr="003025DC">
        <w:rPr>
          <w:bCs/>
        </w:rPr>
        <w:t>subnucleosomal</w:t>
      </w:r>
      <w:proofErr w:type="spellEnd"/>
      <w:r w:rsidRPr="003025DC">
        <w:rPr>
          <w:bCs/>
        </w:rPr>
        <w:t xml:space="preserve"> length fragments when transposition time is increased from 30 to 90 minutes.</w:t>
      </w:r>
    </w:p>
    <w:p w:rsidR="00EA736B" w:rsidRDefault="00EA736B" w:rsidP="00B74B49">
      <w:pPr>
        <w:spacing w:after="0" w:line="240" w:lineRule="auto"/>
        <w:rPr>
          <w:bCs/>
        </w:rPr>
      </w:pPr>
    </w:p>
    <w:p w:rsidR="00EA736B" w:rsidRDefault="00EA736B" w:rsidP="00B74B49">
      <w:pPr>
        <w:spacing w:after="0" w:line="240" w:lineRule="auto"/>
        <w:rPr>
          <w:bCs/>
        </w:rPr>
      </w:pPr>
    </w:p>
    <w:p w:rsidR="00EA736B" w:rsidRDefault="00EA736B" w:rsidP="00B74B49">
      <w:pPr>
        <w:spacing w:after="0" w:line="240" w:lineRule="auto"/>
        <w:rPr>
          <w:bCs/>
        </w:rPr>
      </w:pPr>
    </w:p>
    <w:p w:rsidR="00EA736B" w:rsidRPr="003025DC" w:rsidRDefault="00EA736B" w:rsidP="00B74B49">
      <w:pPr>
        <w:spacing w:after="0" w:line="240" w:lineRule="auto"/>
        <w:rPr>
          <w:bCs/>
        </w:rPr>
      </w:pPr>
    </w:p>
    <w:p w:rsidR="00B74B49" w:rsidRPr="003025DC" w:rsidRDefault="00B74B49" w:rsidP="00B74B49">
      <w:pPr>
        <w:spacing w:after="0" w:line="240" w:lineRule="auto"/>
        <w:rPr>
          <w:bCs/>
        </w:rPr>
      </w:pPr>
      <w:r>
        <w:rPr>
          <w:noProof/>
        </w:rPr>
        <w:drawing>
          <wp:inline distT="0" distB="0" distL="0" distR="0" wp14:anchorId="044B62B4" wp14:editId="2E3512D8">
            <wp:extent cx="5943600" cy="3287395"/>
            <wp:effectExtent l="0" t="0" r="0" b="825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7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52C3">
        <w:rPr>
          <w:b/>
          <w:bCs/>
        </w:rPr>
        <w:t xml:space="preserve">Supplementary Figure 3. The combined set of </w:t>
      </w:r>
      <w:r w:rsidRPr="00BC52C3">
        <w:rPr>
          <w:b/>
          <w:bCs/>
          <w:i/>
          <w:iCs/>
        </w:rPr>
        <w:t xml:space="preserve">3-d-200k </w:t>
      </w:r>
      <w:r w:rsidRPr="00BC52C3">
        <w:rPr>
          <w:b/>
          <w:bCs/>
        </w:rPr>
        <w:t xml:space="preserve">and </w:t>
      </w:r>
      <w:r w:rsidRPr="00BC52C3">
        <w:rPr>
          <w:b/>
          <w:bCs/>
          <w:i/>
          <w:iCs/>
        </w:rPr>
        <w:t xml:space="preserve">3-e-200k </w:t>
      </w:r>
      <w:r w:rsidRPr="00BC52C3">
        <w:rPr>
          <w:b/>
          <w:bCs/>
        </w:rPr>
        <w:t xml:space="preserve">(uniquely-mapped non-mitochondrial monoclonal) was subsampled and used for peak calling to determine optimal sequencing depth for future experiments. </w:t>
      </w:r>
      <w:r w:rsidRPr="003025DC">
        <w:rPr>
          <w:bCs/>
        </w:rPr>
        <w:t>Number of peaks called, fraction of reads in peaks (</w:t>
      </w:r>
      <w:proofErr w:type="spellStart"/>
      <w:r w:rsidRPr="003025DC">
        <w:rPr>
          <w:bCs/>
        </w:rPr>
        <w:t>FRiP</w:t>
      </w:r>
      <w:proofErr w:type="spellEnd"/>
      <w:r w:rsidRPr="003025DC">
        <w:rPr>
          <w:bCs/>
        </w:rPr>
        <w:t xml:space="preserve">), and detection of DHS (min 1 </w:t>
      </w:r>
      <w:proofErr w:type="spellStart"/>
      <w:r w:rsidRPr="003025DC">
        <w:rPr>
          <w:bCs/>
        </w:rPr>
        <w:t>bp</w:t>
      </w:r>
      <w:proofErr w:type="spellEnd"/>
      <w:r w:rsidRPr="003025DC">
        <w:rPr>
          <w:bCs/>
        </w:rPr>
        <w:t xml:space="preserve"> overlap) started to plateau after 50 million reads.</w:t>
      </w:r>
    </w:p>
    <w:p w:rsidR="00EA736B" w:rsidRDefault="00EA736B" w:rsidP="00B74B49">
      <w:pPr>
        <w:rPr>
          <w:b/>
          <w:bCs/>
        </w:rPr>
      </w:pPr>
    </w:p>
    <w:p w:rsidR="00B74B49" w:rsidRDefault="00B74B49" w:rsidP="00B74B49">
      <w:pPr>
        <w:rPr>
          <w:b/>
          <w:bCs/>
        </w:rPr>
      </w:pPr>
      <w:bookmarkStart w:id="0" w:name="_GoBack"/>
      <w:bookmarkEnd w:id="0"/>
      <w:r>
        <w:rPr>
          <w:b/>
          <w:bCs/>
        </w:rPr>
        <w:lastRenderedPageBreak/>
        <w:t>Supplementary Data</w:t>
      </w:r>
      <w:r>
        <w:rPr>
          <w:b/>
          <w:bCs/>
        </w:rPr>
        <w:t>sets</w:t>
      </w:r>
    </w:p>
    <w:p w:rsidR="00B74B49" w:rsidRDefault="00B74B49" w:rsidP="00B74B49">
      <w:pPr>
        <w:spacing w:after="0" w:line="240" w:lineRule="auto"/>
      </w:pPr>
      <w:r>
        <w:t>A</w:t>
      </w:r>
      <w:r>
        <w:t>TAC-</w:t>
      </w:r>
      <w:proofErr w:type="spellStart"/>
      <w:r>
        <w:t>seq</w:t>
      </w:r>
      <w:proofErr w:type="spellEnd"/>
      <w:r>
        <w:t xml:space="preserve"> peak interval files:</w:t>
      </w:r>
    </w:p>
    <w:p w:rsidR="00B74B49" w:rsidRDefault="00B74B49" w:rsidP="00B74B49">
      <w:pPr>
        <w:pStyle w:val="ListParagraph"/>
        <w:numPr>
          <w:ilvl w:val="0"/>
          <w:numId w:val="1"/>
        </w:numPr>
        <w:spacing w:after="0" w:line="240" w:lineRule="auto"/>
      </w:pPr>
      <w:proofErr w:type="spellStart"/>
      <w:r>
        <w:t>ATACSeq_Pig_Lung_Combined_Peaks.</w:t>
      </w:r>
      <w:r>
        <w:t>bed</w:t>
      </w:r>
      <w:proofErr w:type="spellEnd"/>
    </w:p>
    <w:p w:rsidR="00B74B49" w:rsidRDefault="00B74B49" w:rsidP="00B74B49">
      <w:pPr>
        <w:pStyle w:val="ListParagraph"/>
        <w:numPr>
          <w:ilvl w:val="0"/>
          <w:numId w:val="1"/>
        </w:numPr>
        <w:spacing w:after="0" w:line="240" w:lineRule="auto"/>
      </w:pPr>
      <w:proofErr w:type="spellStart"/>
      <w:r>
        <w:t>ATACSeq_Pig_Muscle_Combined_Peaks.</w:t>
      </w:r>
      <w:r>
        <w:t>bed</w:t>
      </w:r>
      <w:proofErr w:type="spellEnd"/>
    </w:p>
    <w:p w:rsidR="00B74B49" w:rsidRDefault="00B74B49" w:rsidP="00B74B49">
      <w:pPr>
        <w:pStyle w:val="ListParagraph"/>
        <w:numPr>
          <w:ilvl w:val="0"/>
          <w:numId w:val="1"/>
        </w:numPr>
        <w:spacing w:after="0" w:line="240" w:lineRule="auto"/>
      </w:pPr>
      <w:proofErr w:type="spellStart"/>
      <w:r>
        <w:t>ATACSeq_Pig_Spleen_Combined_Peaks.</w:t>
      </w:r>
      <w:r>
        <w:t>bed</w:t>
      </w:r>
      <w:proofErr w:type="spellEnd"/>
    </w:p>
    <w:p w:rsidR="00B74B49" w:rsidRDefault="00B74B49" w:rsidP="00B74B49">
      <w:pPr>
        <w:pStyle w:val="ListParagraph"/>
        <w:numPr>
          <w:ilvl w:val="0"/>
          <w:numId w:val="1"/>
        </w:numPr>
        <w:spacing w:after="0" w:line="240" w:lineRule="auto"/>
      </w:pPr>
      <w:proofErr w:type="spellStart"/>
      <w:r>
        <w:t>ATACSeq_Chicken_Lung_Combined_Peaks.</w:t>
      </w:r>
      <w:r>
        <w:t>bed</w:t>
      </w:r>
      <w:proofErr w:type="spellEnd"/>
    </w:p>
    <w:p w:rsidR="003A0117" w:rsidRDefault="003A0117" w:rsidP="003A0117">
      <w:pPr>
        <w:spacing w:after="0" w:line="240" w:lineRule="auto"/>
      </w:pPr>
    </w:p>
    <w:p w:rsidR="003A0117" w:rsidRPr="000D5D8B" w:rsidRDefault="003A0117" w:rsidP="003A0117">
      <w:pPr>
        <w:spacing w:after="0" w:line="240" w:lineRule="auto"/>
      </w:pPr>
      <w:r>
        <w:t>DNase-</w:t>
      </w:r>
      <w:proofErr w:type="spellStart"/>
      <w:r>
        <w:t>seq</w:t>
      </w:r>
      <w:proofErr w:type="spellEnd"/>
      <w:r>
        <w:t xml:space="preserve"> and </w:t>
      </w:r>
      <w:proofErr w:type="spellStart"/>
      <w:r>
        <w:t>ChIP-seq</w:t>
      </w:r>
      <w:proofErr w:type="spellEnd"/>
      <w:r>
        <w:t xml:space="preserve"> peak interval files:</w:t>
      </w:r>
    </w:p>
    <w:p w:rsidR="003A0117" w:rsidRDefault="003A0117" w:rsidP="003A0117">
      <w:pPr>
        <w:pStyle w:val="ListParagraph"/>
        <w:numPr>
          <w:ilvl w:val="0"/>
          <w:numId w:val="3"/>
        </w:numPr>
        <w:spacing w:after="0" w:line="240" w:lineRule="auto"/>
      </w:pPr>
      <w:proofErr w:type="spellStart"/>
      <w:r>
        <w:t>DNaseSeq_Chicken_Lung_Peaks.bed</w:t>
      </w:r>
      <w:proofErr w:type="spellEnd"/>
    </w:p>
    <w:p w:rsidR="003A0117" w:rsidRDefault="003A0117" w:rsidP="003A0117">
      <w:pPr>
        <w:pStyle w:val="ListParagraph"/>
        <w:numPr>
          <w:ilvl w:val="0"/>
          <w:numId w:val="3"/>
        </w:numPr>
        <w:spacing w:after="0" w:line="240" w:lineRule="auto"/>
      </w:pPr>
      <w:r>
        <w:t>H3K4me1_Chicken_Lung_Peaks.bed</w:t>
      </w:r>
    </w:p>
    <w:p w:rsidR="003A0117" w:rsidRDefault="003A0117" w:rsidP="003A0117">
      <w:pPr>
        <w:pStyle w:val="ListParagraph"/>
        <w:numPr>
          <w:ilvl w:val="0"/>
          <w:numId w:val="3"/>
        </w:numPr>
        <w:spacing w:after="0" w:line="240" w:lineRule="auto"/>
      </w:pPr>
      <w:r>
        <w:t>H3K4me3_Chicken_Lung_Peaks.bed</w:t>
      </w:r>
    </w:p>
    <w:p w:rsidR="003A0117" w:rsidRDefault="003A0117" w:rsidP="003A0117">
      <w:pPr>
        <w:pStyle w:val="ListParagraph"/>
        <w:numPr>
          <w:ilvl w:val="0"/>
          <w:numId w:val="3"/>
        </w:numPr>
        <w:spacing w:after="0" w:line="240" w:lineRule="auto"/>
      </w:pPr>
      <w:r>
        <w:t>H3K27ac_Chicken_Lung_Peaks.bed</w:t>
      </w:r>
    </w:p>
    <w:p w:rsidR="003A0117" w:rsidRDefault="003A0117" w:rsidP="003A0117">
      <w:pPr>
        <w:spacing w:after="0" w:line="240" w:lineRule="auto"/>
      </w:pPr>
    </w:p>
    <w:p w:rsidR="003A0117" w:rsidRDefault="003A0117" w:rsidP="003A0117">
      <w:pPr>
        <w:spacing w:after="0" w:line="240" w:lineRule="auto"/>
      </w:pPr>
      <w:r>
        <w:t>List of g</w:t>
      </w:r>
      <w:r w:rsidRPr="003A0117">
        <w:t>enes with promo</w:t>
      </w:r>
      <w:r>
        <w:t>ters marked by an ATAC-</w:t>
      </w:r>
      <w:proofErr w:type="spellStart"/>
      <w:r>
        <w:t>seq</w:t>
      </w:r>
      <w:proofErr w:type="spellEnd"/>
      <w:r>
        <w:t xml:space="preserve"> peak</w:t>
      </w:r>
      <w:r w:rsidRPr="003A0117">
        <w:t xml:space="preserve"> in pig tissues </w:t>
      </w:r>
    </w:p>
    <w:p w:rsidR="003A0117" w:rsidRDefault="003A0117" w:rsidP="003A0117">
      <w:pPr>
        <w:spacing w:after="0" w:line="240" w:lineRule="auto"/>
      </w:pPr>
    </w:p>
    <w:p w:rsidR="00821839" w:rsidRDefault="003A0117" w:rsidP="00B74B49">
      <w:pPr>
        <w:spacing w:line="240" w:lineRule="auto"/>
      </w:pPr>
    </w:p>
    <w:sectPr w:rsidR="008218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254A8A"/>
    <w:multiLevelType w:val="hybridMultilevel"/>
    <w:tmpl w:val="A940A98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7D6905"/>
    <w:multiLevelType w:val="hybridMultilevel"/>
    <w:tmpl w:val="85C2DA0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FF58C1"/>
    <w:multiLevelType w:val="hybridMultilevel"/>
    <w:tmpl w:val="79DA449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2C4FF9"/>
    <w:multiLevelType w:val="hybridMultilevel"/>
    <w:tmpl w:val="7A5A54A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49"/>
    <w:rsid w:val="003A0117"/>
    <w:rsid w:val="00694CAA"/>
    <w:rsid w:val="008572AB"/>
    <w:rsid w:val="00B74B49"/>
    <w:rsid w:val="00EA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039551-9D5D-4536-9309-E21C5D153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74B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74B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Pablo Ross</dc:creator>
  <cp:keywords/>
  <dc:description/>
  <cp:lastModifiedBy>Pablo Ross</cp:lastModifiedBy>
  <cp:revision>2</cp:revision>
  <dcterms:created xsi:type="dcterms:W3CDTF">2019-03-14T15:44:00Z</dcterms:created>
  <dcterms:modified xsi:type="dcterms:W3CDTF">2019-03-14T16:04:00Z</dcterms:modified>
</cp:coreProperties>
</file>