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E38" w:rsidRDefault="007B0E38" w:rsidP="007B0E38">
      <w:pPr>
        <w:pStyle w:val="Heading1"/>
        <w:rPr>
          <w:lang w:val="en-US"/>
        </w:rPr>
      </w:pPr>
      <w:r>
        <w:rPr>
          <w:lang w:val="en-US"/>
        </w:rPr>
        <w:t xml:space="preserve">Supplementary Material for </w:t>
      </w:r>
    </w:p>
    <w:p w:rsidR="007B0E38" w:rsidRDefault="007B0E38" w:rsidP="007B0E38">
      <w:pPr>
        <w:spacing w:line="360" w:lineRule="auto"/>
        <w:jc w:val="both"/>
        <w:rPr>
          <w:lang w:val="en-US"/>
        </w:rPr>
      </w:pPr>
    </w:p>
    <w:p w:rsidR="007B0E38" w:rsidRPr="007B0E38" w:rsidRDefault="007B0E38" w:rsidP="007B0E38">
      <w:pPr>
        <w:spacing w:line="360" w:lineRule="auto"/>
        <w:jc w:val="both"/>
        <w:rPr>
          <w:sz w:val="28"/>
          <w:lang w:val="en-US"/>
        </w:rPr>
      </w:pPr>
      <w:r w:rsidRPr="007B0E38">
        <w:rPr>
          <w:sz w:val="28"/>
          <w:lang w:val="en-US"/>
        </w:rPr>
        <w:t xml:space="preserve">Selective attention for affiliative and agonistic interactions of dominants and close affiliates in macaques </w:t>
      </w:r>
    </w:p>
    <w:p w:rsidR="007B0E38" w:rsidRPr="00286EC5" w:rsidRDefault="007B0E38" w:rsidP="007B0E38">
      <w:pPr>
        <w:spacing w:line="360" w:lineRule="auto"/>
        <w:jc w:val="both"/>
      </w:pPr>
      <w:r w:rsidRPr="00286EC5">
        <w:t>Oliver Schülke</w:t>
      </w:r>
      <w:r w:rsidRPr="00182417">
        <w:rPr>
          <w:vertAlign w:val="superscript"/>
        </w:rPr>
        <w:t>1,2,3*</w:t>
      </w:r>
      <w:r w:rsidRPr="00286EC5">
        <w:t xml:space="preserve"> &amp; </w:t>
      </w:r>
      <w:r>
        <w:t>Natalie Dumdey</w:t>
      </w:r>
      <w:r w:rsidRPr="00182417">
        <w:rPr>
          <w:vertAlign w:val="superscript"/>
        </w:rPr>
        <w:t>1,3</w:t>
      </w:r>
      <w:r>
        <w:t xml:space="preserve">, </w:t>
      </w:r>
      <w:r w:rsidRPr="00286EC5">
        <w:t>Julia Ostner</w:t>
      </w:r>
      <w:r w:rsidRPr="00182417">
        <w:rPr>
          <w:vertAlign w:val="superscript"/>
        </w:rPr>
        <w:t>1,2,3</w:t>
      </w:r>
    </w:p>
    <w:p w:rsidR="00B35AF0" w:rsidRDefault="00B35AF0"/>
    <w:p w:rsidR="007B0E38" w:rsidRPr="00494794" w:rsidRDefault="007B0E38" w:rsidP="007B0E38">
      <w:pPr>
        <w:jc w:val="both"/>
        <w:rPr>
          <w:lang w:val="en-US"/>
        </w:rPr>
      </w:pPr>
      <w:r>
        <w:rPr>
          <w:lang w:val="en-US"/>
        </w:rPr>
        <w:t>Table S1: Full model with both interaction terms is significantly different from null model with controls and random factors (Chi²=364.4, df=9, P&lt;0.0001). The Interaction term Stimulus type:One close affiliate is not significant (LRT=2.33, P=0.312). A reduced model without the interaction term is presented in the manuscript. Reported here are results of a logistic model (whether subject gazed at stimulus</w:t>
      </w:r>
      <w:r w:rsidR="006267EA">
        <w:rPr>
          <w:lang w:val="en-US"/>
        </w:rPr>
        <w:t xml:space="preserve"> or not</w:t>
      </w:r>
      <w:r>
        <w:rPr>
          <w:lang w:val="en-US"/>
        </w:rPr>
        <w:t>) controlling for conspicuousness of the stimulus (whether it was noisy, also involved movement or none of the two) and including as random effects stimulus event ID, subject ID, ID of actor and receiver</w:t>
      </w:r>
      <w:r w:rsidRPr="00704FCD">
        <w:rPr>
          <w:lang w:val="en-US"/>
        </w:rPr>
        <w:t xml:space="preserve">; 10162 observations, 2478 stimulus events, 18 subjects. </w:t>
      </w:r>
      <w:r>
        <w:rPr>
          <w:lang w:val="en-US"/>
        </w:rPr>
        <w:t xml:space="preserve">Significance of the different levels of variable stimulus type was assessed by reveling the intercept.  </w:t>
      </w:r>
    </w:p>
    <w:tbl>
      <w:tblPr>
        <w:tblStyle w:val="TableGrid"/>
        <w:tblW w:w="9209" w:type="dxa"/>
        <w:tblLook w:val="04A0" w:firstRow="1" w:lastRow="0" w:firstColumn="1" w:lastColumn="0" w:noHBand="0" w:noVBand="1"/>
      </w:tblPr>
      <w:tblGrid>
        <w:gridCol w:w="3250"/>
        <w:gridCol w:w="2055"/>
        <w:gridCol w:w="709"/>
        <w:gridCol w:w="712"/>
        <w:gridCol w:w="682"/>
        <w:gridCol w:w="873"/>
        <w:gridCol w:w="928"/>
      </w:tblGrid>
      <w:tr w:rsidR="007B0E38" w:rsidRPr="00AB3EA7" w:rsidTr="00A21A2D">
        <w:tc>
          <w:tcPr>
            <w:tcW w:w="3250" w:type="dxa"/>
          </w:tcPr>
          <w:p w:rsidR="007B0E38" w:rsidRPr="00AB3EA7" w:rsidRDefault="007B0E38" w:rsidP="00A21A2D">
            <w:pPr>
              <w:pStyle w:val="Heading3"/>
              <w:outlineLvl w:val="2"/>
              <w:rPr>
                <w:sz w:val="20"/>
                <w:lang w:val="en-US"/>
              </w:rPr>
            </w:pPr>
          </w:p>
        </w:tc>
        <w:tc>
          <w:tcPr>
            <w:tcW w:w="2055" w:type="dxa"/>
          </w:tcPr>
          <w:p w:rsidR="007B0E38" w:rsidRPr="00AB3EA7" w:rsidRDefault="007B0E38" w:rsidP="00A21A2D">
            <w:pPr>
              <w:pStyle w:val="Heading3"/>
              <w:outlineLvl w:val="2"/>
              <w:rPr>
                <w:sz w:val="20"/>
                <w:lang w:val="en-US"/>
              </w:rPr>
            </w:pPr>
          </w:p>
        </w:tc>
        <w:tc>
          <w:tcPr>
            <w:tcW w:w="709" w:type="dxa"/>
          </w:tcPr>
          <w:p w:rsidR="007B0E38" w:rsidRPr="00AB3EA7" w:rsidRDefault="007B0E38" w:rsidP="00A21A2D">
            <w:pPr>
              <w:pStyle w:val="Heading3"/>
              <w:outlineLvl w:val="2"/>
              <w:rPr>
                <w:sz w:val="20"/>
                <w:lang w:val="en-US"/>
              </w:rPr>
            </w:pPr>
            <w:r w:rsidRPr="00AB3EA7">
              <w:rPr>
                <w:sz w:val="20"/>
                <w:lang w:val="en-US"/>
              </w:rPr>
              <w:t>Estim</w:t>
            </w:r>
            <w:r>
              <w:rPr>
                <w:sz w:val="20"/>
                <w:lang w:val="en-US"/>
              </w:rPr>
              <w:t>.</w:t>
            </w:r>
          </w:p>
        </w:tc>
        <w:tc>
          <w:tcPr>
            <w:tcW w:w="712" w:type="dxa"/>
          </w:tcPr>
          <w:p w:rsidR="007B0E38" w:rsidRPr="00AB3EA7" w:rsidRDefault="007B0E38" w:rsidP="00A21A2D">
            <w:pPr>
              <w:pStyle w:val="Heading3"/>
              <w:outlineLvl w:val="2"/>
              <w:rPr>
                <w:sz w:val="20"/>
                <w:lang w:val="en-US"/>
              </w:rPr>
            </w:pPr>
            <w:r w:rsidRPr="00AB3EA7">
              <w:rPr>
                <w:sz w:val="20"/>
                <w:lang w:val="en-US"/>
              </w:rPr>
              <w:t>StdErr</w:t>
            </w:r>
          </w:p>
        </w:tc>
        <w:tc>
          <w:tcPr>
            <w:tcW w:w="682" w:type="dxa"/>
          </w:tcPr>
          <w:p w:rsidR="007B0E38" w:rsidRPr="00AB3EA7" w:rsidRDefault="007B0E38" w:rsidP="00A21A2D">
            <w:pPr>
              <w:pStyle w:val="Heading3"/>
              <w:outlineLvl w:val="2"/>
              <w:rPr>
                <w:sz w:val="20"/>
                <w:lang w:val="en-US"/>
              </w:rPr>
            </w:pPr>
            <w:r>
              <w:rPr>
                <w:sz w:val="20"/>
                <w:lang w:val="en-US"/>
              </w:rPr>
              <w:t>z</w:t>
            </w:r>
          </w:p>
        </w:tc>
        <w:tc>
          <w:tcPr>
            <w:tcW w:w="873" w:type="dxa"/>
          </w:tcPr>
          <w:p w:rsidR="007B0E38" w:rsidRPr="00AB3EA7" w:rsidRDefault="007B0E38" w:rsidP="00A21A2D">
            <w:pPr>
              <w:pStyle w:val="Heading3"/>
              <w:outlineLvl w:val="2"/>
              <w:rPr>
                <w:sz w:val="20"/>
                <w:lang w:val="en-US"/>
              </w:rPr>
            </w:pPr>
            <w:r w:rsidRPr="00AB3EA7">
              <w:rPr>
                <w:sz w:val="20"/>
                <w:lang w:val="en-US"/>
              </w:rPr>
              <w:t>Pr(&gt;|z|)</w:t>
            </w:r>
          </w:p>
        </w:tc>
        <w:tc>
          <w:tcPr>
            <w:tcW w:w="928" w:type="dxa"/>
          </w:tcPr>
          <w:p w:rsidR="007B0E38" w:rsidRPr="00AB3EA7" w:rsidRDefault="007B0E38" w:rsidP="00A21A2D">
            <w:pPr>
              <w:pStyle w:val="Heading3"/>
              <w:outlineLvl w:val="2"/>
              <w:rPr>
                <w:sz w:val="20"/>
                <w:lang w:val="en-US"/>
              </w:rPr>
            </w:pPr>
            <w:r>
              <w:rPr>
                <w:sz w:val="20"/>
                <w:lang w:val="en-US"/>
              </w:rPr>
              <w:t>Pr(Chi)</w:t>
            </w:r>
          </w:p>
        </w:tc>
      </w:tr>
      <w:tr w:rsidR="007B0E38" w:rsidRPr="00AB3EA7" w:rsidTr="00A21A2D">
        <w:tc>
          <w:tcPr>
            <w:tcW w:w="3250" w:type="dxa"/>
          </w:tcPr>
          <w:p w:rsidR="007B0E38" w:rsidRPr="003B0A44" w:rsidRDefault="007B0E38" w:rsidP="00A21A2D">
            <w:pPr>
              <w:pStyle w:val="Heading3"/>
              <w:outlineLvl w:val="2"/>
              <w:rPr>
                <w:b/>
                <w:sz w:val="20"/>
                <w:lang w:val="en-US"/>
              </w:rPr>
            </w:pPr>
            <w:r w:rsidRPr="003B0A44">
              <w:rPr>
                <w:b/>
                <w:sz w:val="20"/>
                <w:lang w:val="en-US"/>
              </w:rPr>
              <w:t>Stimulus type</w:t>
            </w:r>
          </w:p>
        </w:tc>
        <w:tc>
          <w:tcPr>
            <w:tcW w:w="2055" w:type="dxa"/>
          </w:tcPr>
          <w:p w:rsidR="007B0E38" w:rsidRPr="003B0A44" w:rsidRDefault="007B0E38" w:rsidP="00A21A2D">
            <w:pPr>
              <w:pStyle w:val="Heading3"/>
              <w:outlineLvl w:val="2"/>
              <w:rPr>
                <w:b/>
                <w:sz w:val="20"/>
                <w:lang w:val="en-US"/>
              </w:rPr>
            </w:pPr>
          </w:p>
        </w:tc>
        <w:tc>
          <w:tcPr>
            <w:tcW w:w="709" w:type="dxa"/>
          </w:tcPr>
          <w:p w:rsidR="007B0E38" w:rsidRPr="003B0A44" w:rsidRDefault="007B0E38" w:rsidP="00A21A2D">
            <w:pPr>
              <w:pStyle w:val="Heading3"/>
              <w:outlineLvl w:val="2"/>
              <w:rPr>
                <w:b/>
                <w:sz w:val="20"/>
                <w:lang w:val="en-US"/>
              </w:rPr>
            </w:pPr>
          </w:p>
        </w:tc>
        <w:tc>
          <w:tcPr>
            <w:tcW w:w="712" w:type="dxa"/>
          </w:tcPr>
          <w:p w:rsidR="007B0E38" w:rsidRPr="003B0A44" w:rsidRDefault="007B0E38" w:rsidP="00A21A2D">
            <w:pPr>
              <w:pStyle w:val="Heading3"/>
              <w:outlineLvl w:val="2"/>
              <w:rPr>
                <w:b/>
                <w:sz w:val="20"/>
                <w:lang w:val="en-US"/>
              </w:rPr>
            </w:pPr>
          </w:p>
        </w:tc>
        <w:tc>
          <w:tcPr>
            <w:tcW w:w="682" w:type="dxa"/>
          </w:tcPr>
          <w:p w:rsidR="007B0E38" w:rsidRPr="003B0A44" w:rsidRDefault="007B0E38" w:rsidP="00A21A2D">
            <w:pPr>
              <w:pStyle w:val="Heading3"/>
              <w:outlineLvl w:val="2"/>
              <w:rPr>
                <w:b/>
                <w:sz w:val="20"/>
                <w:lang w:val="en-US"/>
              </w:rPr>
            </w:pPr>
          </w:p>
        </w:tc>
        <w:tc>
          <w:tcPr>
            <w:tcW w:w="873" w:type="dxa"/>
          </w:tcPr>
          <w:p w:rsidR="007B0E38" w:rsidRPr="003B0A44" w:rsidRDefault="007B0E38" w:rsidP="00A21A2D">
            <w:pPr>
              <w:pStyle w:val="Heading3"/>
              <w:outlineLvl w:val="2"/>
              <w:rPr>
                <w:b/>
                <w:sz w:val="20"/>
                <w:lang w:val="en-US"/>
              </w:rPr>
            </w:pPr>
          </w:p>
        </w:tc>
        <w:tc>
          <w:tcPr>
            <w:tcW w:w="928" w:type="dxa"/>
          </w:tcPr>
          <w:p w:rsidR="007B0E38" w:rsidRPr="00AB3EA7" w:rsidRDefault="007B0E38" w:rsidP="00A21A2D">
            <w:pPr>
              <w:pStyle w:val="Heading3"/>
              <w:outlineLvl w:val="2"/>
              <w:rPr>
                <w:sz w:val="20"/>
                <w:lang w:val="en-US"/>
              </w:rPr>
            </w:pPr>
          </w:p>
        </w:tc>
      </w:tr>
      <w:tr w:rsidR="007B0E38" w:rsidRPr="00AB3EA7" w:rsidTr="00A21A2D">
        <w:tc>
          <w:tcPr>
            <w:tcW w:w="3250" w:type="dxa"/>
          </w:tcPr>
          <w:p w:rsidR="007B0E38" w:rsidRPr="003B0A44" w:rsidRDefault="007B0E38" w:rsidP="00A21A2D">
            <w:pPr>
              <w:pStyle w:val="Heading3"/>
              <w:outlineLvl w:val="2"/>
              <w:rPr>
                <w:b/>
                <w:sz w:val="20"/>
                <w:lang w:val="en-US"/>
              </w:rPr>
            </w:pPr>
          </w:p>
        </w:tc>
        <w:tc>
          <w:tcPr>
            <w:tcW w:w="2055" w:type="dxa"/>
          </w:tcPr>
          <w:p w:rsidR="007B0E38" w:rsidRPr="003B0A44" w:rsidRDefault="007B0E38" w:rsidP="00A21A2D">
            <w:pPr>
              <w:pStyle w:val="Heading3"/>
              <w:outlineLvl w:val="2"/>
              <w:rPr>
                <w:b/>
                <w:sz w:val="20"/>
                <w:lang w:val="en-US"/>
              </w:rPr>
            </w:pPr>
            <w:r w:rsidRPr="003B0A44">
              <w:rPr>
                <w:b/>
                <w:sz w:val="20"/>
                <w:lang w:val="en-US"/>
              </w:rPr>
              <w:t>Affiliative vs. control</w:t>
            </w:r>
          </w:p>
        </w:tc>
        <w:tc>
          <w:tcPr>
            <w:tcW w:w="709" w:type="dxa"/>
          </w:tcPr>
          <w:p w:rsidR="007B0E38" w:rsidRPr="003B0A44" w:rsidRDefault="007B0E38" w:rsidP="00A21A2D">
            <w:pPr>
              <w:pStyle w:val="Heading3"/>
              <w:jc w:val="right"/>
              <w:outlineLvl w:val="2"/>
              <w:rPr>
                <w:b/>
                <w:sz w:val="20"/>
                <w:lang w:val="en-US"/>
              </w:rPr>
            </w:pPr>
            <w:r w:rsidRPr="003B0A44">
              <w:rPr>
                <w:b/>
                <w:sz w:val="20"/>
                <w:lang w:val="en-US"/>
              </w:rPr>
              <w:t>0.91</w:t>
            </w:r>
          </w:p>
        </w:tc>
        <w:tc>
          <w:tcPr>
            <w:tcW w:w="712" w:type="dxa"/>
          </w:tcPr>
          <w:p w:rsidR="007B0E38" w:rsidRPr="003B0A44" w:rsidRDefault="007B0E38" w:rsidP="00A21A2D">
            <w:pPr>
              <w:pStyle w:val="Heading3"/>
              <w:jc w:val="right"/>
              <w:outlineLvl w:val="2"/>
              <w:rPr>
                <w:b/>
                <w:sz w:val="20"/>
                <w:lang w:val="en-US"/>
              </w:rPr>
            </w:pPr>
            <w:r w:rsidRPr="003B0A44">
              <w:rPr>
                <w:b/>
                <w:sz w:val="20"/>
                <w:lang w:val="en-US"/>
              </w:rPr>
              <w:t>0.17</w:t>
            </w:r>
          </w:p>
        </w:tc>
        <w:tc>
          <w:tcPr>
            <w:tcW w:w="682" w:type="dxa"/>
          </w:tcPr>
          <w:p w:rsidR="007B0E38" w:rsidRPr="003B0A44" w:rsidRDefault="007B0E38" w:rsidP="00A21A2D">
            <w:pPr>
              <w:pStyle w:val="Heading3"/>
              <w:jc w:val="right"/>
              <w:outlineLvl w:val="2"/>
              <w:rPr>
                <w:b/>
                <w:sz w:val="20"/>
                <w:lang w:val="en-US"/>
              </w:rPr>
            </w:pPr>
            <w:r w:rsidRPr="003B0A44">
              <w:rPr>
                <w:b/>
                <w:sz w:val="20"/>
                <w:lang w:val="en-US"/>
              </w:rPr>
              <w:t>5.50</w:t>
            </w:r>
          </w:p>
        </w:tc>
        <w:tc>
          <w:tcPr>
            <w:tcW w:w="873" w:type="dxa"/>
          </w:tcPr>
          <w:p w:rsidR="007B0E38" w:rsidRPr="003B0A44" w:rsidRDefault="007B0E38" w:rsidP="00A21A2D">
            <w:pPr>
              <w:pStyle w:val="Heading3"/>
              <w:jc w:val="right"/>
              <w:outlineLvl w:val="2"/>
              <w:rPr>
                <w:b/>
                <w:sz w:val="20"/>
                <w:lang w:val="en-US"/>
              </w:rPr>
            </w:pPr>
            <w:r w:rsidRPr="003B0A44">
              <w:rPr>
                <w:b/>
                <w:sz w:val="20"/>
                <w:lang w:val="en-US"/>
              </w:rPr>
              <w:t>&lt;0.0001</w:t>
            </w:r>
          </w:p>
        </w:tc>
        <w:tc>
          <w:tcPr>
            <w:tcW w:w="928" w:type="dxa"/>
          </w:tcPr>
          <w:p w:rsidR="007B0E38" w:rsidRPr="00AB3EA7" w:rsidRDefault="007B0E38" w:rsidP="00A21A2D">
            <w:pPr>
              <w:pStyle w:val="Heading3"/>
              <w:jc w:val="right"/>
              <w:outlineLvl w:val="2"/>
              <w:rPr>
                <w:sz w:val="20"/>
                <w:lang w:val="en-US"/>
              </w:rPr>
            </w:pPr>
          </w:p>
        </w:tc>
      </w:tr>
      <w:tr w:rsidR="007B0E38" w:rsidRPr="00AB3EA7" w:rsidTr="00A21A2D">
        <w:tc>
          <w:tcPr>
            <w:tcW w:w="3250" w:type="dxa"/>
          </w:tcPr>
          <w:p w:rsidR="007B0E38" w:rsidRPr="003B0A44" w:rsidRDefault="007B0E38" w:rsidP="00A21A2D">
            <w:pPr>
              <w:pStyle w:val="Heading3"/>
              <w:outlineLvl w:val="2"/>
              <w:rPr>
                <w:b/>
                <w:sz w:val="20"/>
                <w:lang w:val="en-US"/>
              </w:rPr>
            </w:pPr>
          </w:p>
        </w:tc>
        <w:tc>
          <w:tcPr>
            <w:tcW w:w="2055" w:type="dxa"/>
          </w:tcPr>
          <w:p w:rsidR="007B0E38" w:rsidRPr="003B0A44" w:rsidRDefault="007B0E38" w:rsidP="00A21A2D">
            <w:pPr>
              <w:pStyle w:val="Heading3"/>
              <w:outlineLvl w:val="2"/>
              <w:rPr>
                <w:b/>
                <w:sz w:val="20"/>
                <w:lang w:val="en-US"/>
              </w:rPr>
            </w:pPr>
            <w:r w:rsidRPr="003B0A44">
              <w:rPr>
                <w:b/>
                <w:sz w:val="20"/>
                <w:lang w:val="en-US"/>
              </w:rPr>
              <w:t>Agonistic vs. control</w:t>
            </w:r>
          </w:p>
        </w:tc>
        <w:tc>
          <w:tcPr>
            <w:tcW w:w="709" w:type="dxa"/>
          </w:tcPr>
          <w:p w:rsidR="007B0E38" w:rsidRPr="003B0A44" w:rsidRDefault="007B0E38" w:rsidP="00A21A2D">
            <w:pPr>
              <w:pStyle w:val="Heading3"/>
              <w:jc w:val="right"/>
              <w:outlineLvl w:val="2"/>
              <w:rPr>
                <w:b/>
                <w:sz w:val="20"/>
                <w:lang w:val="en-US"/>
              </w:rPr>
            </w:pPr>
            <w:r w:rsidRPr="003B0A44">
              <w:rPr>
                <w:b/>
                <w:sz w:val="20"/>
                <w:lang w:val="en-US"/>
              </w:rPr>
              <w:t>3.35</w:t>
            </w:r>
          </w:p>
        </w:tc>
        <w:tc>
          <w:tcPr>
            <w:tcW w:w="712" w:type="dxa"/>
          </w:tcPr>
          <w:p w:rsidR="007B0E38" w:rsidRPr="003B0A44" w:rsidRDefault="007B0E38" w:rsidP="00A21A2D">
            <w:pPr>
              <w:pStyle w:val="Heading3"/>
              <w:jc w:val="right"/>
              <w:outlineLvl w:val="2"/>
              <w:rPr>
                <w:b/>
                <w:sz w:val="20"/>
                <w:lang w:val="en-US"/>
              </w:rPr>
            </w:pPr>
            <w:r w:rsidRPr="003B0A44">
              <w:rPr>
                <w:b/>
                <w:sz w:val="20"/>
                <w:lang w:val="en-US"/>
              </w:rPr>
              <w:t>0.17</w:t>
            </w:r>
          </w:p>
        </w:tc>
        <w:tc>
          <w:tcPr>
            <w:tcW w:w="682" w:type="dxa"/>
          </w:tcPr>
          <w:p w:rsidR="007B0E38" w:rsidRPr="003B0A44" w:rsidRDefault="007B0E38" w:rsidP="00A21A2D">
            <w:pPr>
              <w:pStyle w:val="Heading3"/>
              <w:jc w:val="right"/>
              <w:outlineLvl w:val="2"/>
              <w:rPr>
                <w:b/>
                <w:sz w:val="20"/>
                <w:lang w:val="en-US"/>
              </w:rPr>
            </w:pPr>
            <w:r w:rsidRPr="003B0A44">
              <w:rPr>
                <w:b/>
                <w:sz w:val="20"/>
                <w:lang w:val="en-US"/>
              </w:rPr>
              <w:t>19.30</w:t>
            </w:r>
          </w:p>
        </w:tc>
        <w:tc>
          <w:tcPr>
            <w:tcW w:w="873" w:type="dxa"/>
          </w:tcPr>
          <w:p w:rsidR="007B0E38" w:rsidRPr="003B0A44" w:rsidRDefault="007B0E38" w:rsidP="00A21A2D">
            <w:pPr>
              <w:pStyle w:val="Heading3"/>
              <w:jc w:val="right"/>
              <w:outlineLvl w:val="2"/>
              <w:rPr>
                <w:b/>
                <w:sz w:val="20"/>
                <w:lang w:val="en-US"/>
              </w:rPr>
            </w:pPr>
            <w:r w:rsidRPr="003B0A44">
              <w:rPr>
                <w:b/>
                <w:sz w:val="20"/>
                <w:lang w:val="en-US"/>
              </w:rPr>
              <w:t>&lt;0.0001</w:t>
            </w:r>
          </w:p>
        </w:tc>
        <w:tc>
          <w:tcPr>
            <w:tcW w:w="928" w:type="dxa"/>
          </w:tcPr>
          <w:p w:rsidR="007B0E38" w:rsidRPr="00AB3EA7" w:rsidRDefault="007B0E38" w:rsidP="00A21A2D">
            <w:pPr>
              <w:pStyle w:val="Heading3"/>
              <w:jc w:val="right"/>
              <w:outlineLvl w:val="2"/>
              <w:rPr>
                <w:sz w:val="20"/>
                <w:lang w:val="en-US"/>
              </w:rPr>
            </w:pPr>
          </w:p>
        </w:tc>
      </w:tr>
      <w:tr w:rsidR="007B0E38" w:rsidRPr="00212AD8" w:rsidTr="00A21A2D">
        <w:tc>
          <w:tcPr>
            <w:tcW w:w="3250" w:type="dxa"/>
          </w:tcPr>
          <w:p w:rsidR="007B0E38" w:rsidRPr="003B0A44" w:rsidRDefault="007B0E38" w:rsidP="00A21A2D">
            <w:pPr>
              <w:pStyle w:val="Heading3"/>
              <w:outlineLvl w:val="2"/>
              <w:rPr>
                <w:b/>
                <w:sz w:val="20"/>
                <w:lang w:val="en-US"/>
              </w:rPr>
            </w:pPr>
          </w:p>
        </w:tc>
        <w:tc>
          <w:tcPr>
            <w:tcW w:w="2055" w:type="dxa"/>
          </w:tcPr>
          <w:p w:rsidR="007B0E38" w:rsidRPr="003B0A44" w:rsidRDefault="007B0E38" w:rsidP="00A21A2D">
            <w:pPr>
              <w:pStyle w:val="Heading3"/>
              <w:outlineLvl w:val="2"/>
              <w:rPr>
                <w:b/>
                <w:sz w:val="20"/>
                <w:lang w:val="en-US"/>
              </w:rPr>
            </w:pPr>
            <w:r>
              <w:rPr>
                <w:b/>
                <w:sz w:val="20"/>
                <w:lang w:val="en-US"/>
              </w:rPr>
              <w:t>Agonistic vs. a</w:t>
            </w:r>
            <w:r w:rsidRPr="003B0A44">
              <w:rPr>
                <w:b/>
                <w:sz w:val="20"/>
                <w:lang w:val="en-US"/>
              </w:rPr>
              <w:t>ffiliative</w:t>
            </w:r>
          </w:p>
        </w:tc>
        <w:tc>
          <w:tcPr>
            <w:tcW w:w="709" w:type="dxa"/>
          </w:tcPr>
          <w:p w:rsidR="007B0E38" w:rsidRPr="003B0A44" w:rsidRDefault="007B0E38" w:rsidP="00A21A2D">
            <w:pPr>
              <w:pStyle w:val="Heading3"/>
              <w:jc w:val="right"/>
              <w:outlineLvl w:val="2"/>
              <w:rPr>
                <w:b/>
                <w:sz w:val="20"/>
                <w:lang w:val="en-US"/>
              </w:rPr>
            </w:pPr>
            <w:r w:rsidRPr="003B0A44">
              <w:rPr>
                <w:b/>
                <w:sz w:val="20"/>
                <w:lang w:val="en-US"/>
              </w:rPr>
              <w:t>2.44</w:t>
            </w:r>
          </w:p>
        </w:tc>
        <w:tc>
          <w:tcPr>
            <w:tcW w:w="712" w:type="dxa"/>
          </w:tcPr>
          <w:p w:rsidR="007B0E38" w:rsidRPr="003B0A44" w:rsidRDefault="007B0E38" w:rsidP="00A21A2D">
            <w:pPr>
              <w:pStyle w:val="Heading3"/>
              <w:jc w:val="right"/>
              <w:outlineLvl w:val="2"/>
              <w:rPr>
                <w:b/>
                <w:sz w:val="20"/>
                <w:lang w:val="en-US"/>
              </w:rPr>
            </w:pPr>
            <w:r w:rsidRPr="003B0A44">
              <w:rPr>
                <w:b/>
                <w:sz w:val="20"/>
                <w:lang w:val="en-US"/>
              </w:rPr>
              <w:t>0.19</w:t>
            </w:r>
          </w:p>
        </w:tc>
        <w:tc>
          <w:tcPr>
            <w:tcW w:w="682" w:type="dxa"/>
          </w:tcPr>
          <w:p w:rsidR="007B0E38" w:rsidRPr="003B0A44" w:rsidRDefault="007B0E38" w:rsidP="00A21A2D">
            <w:pPr>
              <w:pStyle w:val="Heading3"/>
              <w:jc w:val="right"/>
              <w:outlineLvl w:val="2"/>
              <w:rPr>
                <w:b/>
                <w:sz w:val="20"/>
                <w:lang w:val="en-US"/>
              </w:rPr>
            </w:pPr>
            <w:r w:rsidRPr="003B0A44">
              <w:rPr>
                <w:b/>
                <w:sz w:val="20"/>
                <w:lang w:val="en-US"/>
              </w:rPr>
              <w:t>12.78</w:t>
            </w:r>
          </w:p>
        </w:tc>
        <w:tc>
          <w:tcPr>
            <w:tcW w:w="873" w:type="dxa"/>
          </w:tcPr>
          <w:p w:rsidR="007B0E38" w:rsidRPr="003B0A44" w:rsidRDefault="007B0E38" w:rsidP="00A21A2D">
            <w:pPr>
              <w:pStyle w:val="Heading3"/>
              <w:jc w:val="right"/>
              <w:outlineLvl w:val="2"/>
              <w:rPr>
                <w:b/>
                <w:sz w:val="20"/>
                <w:lang w:val="en-US"/>
              </w:rPr>
            </w:pPr>
            <w:r w:rsidRPr="003B0A44">
              <w:rPr>
                <w:b/>
                <w:sz w:val="20"/>
                <w:lang w:val="en-US"/>
              </w:rPr>
              <w:t>&lt;0.0001</w:t>
            </w:r>
          </w:p>
        </w:tc>
        <w:tc>
          <w:tcPr>
            <w:tcW w:w="928" w:type="dxa"/>
          </w:tcPr>
          <w:p w:rsidR="007B0E38" w:rsidRPr="00AB3EA7" w:rsidRDefault="007B0E38" w:rsidP="00A21A2D">
            <w:pPr>
              <w:pStyle w:val="Heading3"/>
              <w:jc w:val="right"/>
              <w:outlineLvl w:val="2"/>
              <w:rPr>
                <w:sz w:val="20"/>
                <w:lang w:val="en-US"/>
              </w:rPr>
            </w:pPr>
          </w:p>
        </w:tc>
      </w:tr>
      <w:tr w:rsidR="007B0E38" w:rsidRPr="00212AD8" w:rsidTr="00A21A2D">
        <w:tc>
          <w:tcPr>
            <w:tcW w:w="3250" w:type="dxa"/>
          </w:tcPr>
          <w:p w:rsidR="007B0E38" w:rsidRPr="00AB3EA7" w:rsidRDefault="007B0E38" w:rsidP="00A21A2D">
            <w:pPr>
              <w:pStyle w:val="Heading3"/>
              <w:outlineLvl w:val="2"/>
              <w:rPr>
                <w:sz w:val="20"/>
                <w:lang w:val="en-US"/>
              </w:rPr>
            </w:pPr>
            <w:r>
              <w:rPr>
                <w:sz w:val="20"/>
                <w:lang w:val="en-US"/>
              </w:rPr>
              <w:t>One c</w:t>
            </w:r>
            <w:r w:rsidRPr="00AB3EA7">
              <w:rPr>
                <w:sz w:val="20"/>
                <w:lang w:val="en-US"/>
              </w:rPr>
              <w:t>lose affiliate (yes)</w:t>
            </w:r>
          </w:p>
        </w:tc>
        <w:tc>
          <w:tcPr>
            <w:tcW w:w="2055" w:type="dxa"/>
          </w:tcPr>
          <w:p w:rsidR="007B0E38" w:rsidRPr="00AB3EA7" w:rsidRDefault="007B0E38" w:rsidP="00A21A2D">
            <w:pPr>
              <w:pStyle w:val="Heading3"/>
              <w:outlineLvl w:val="2"/>
              <w:rPr>
                <w:sz w:val="20"/>
                <w:lang w:val="en-US"/>
              </w:rPr>
            </w:pPr>
          </w:p>
        </w:tc>
        <w:tc>
          <w:tcPr>
            <w:tcW w:w="709" w:type="dxa"/>
          </w:tcPr>
          <w:p w:rsidR="007B0E38" w:rsidRPr="00AB3EA7" w:rsidRDefault="007B0E38" w:rsidP="00A21A2D">
            <w:pPr>
              <w:pStyle w:val="Heading3"/>
              <w:jc w:val="right"/>
              <w:outlineLvl w:val="2"/>
              <w:rPr>
                <w:sz w:val="20"/>
                <w:lang w:val="en-US"/>
              </w:rPr>
            </w:pPr>
            <w:r w:rsidRPr="00AB3EA7">
              <w:rPr>
                <w:sz w:val="20"/>
                <w:lang w:val="en-US"/>
              </w:rPr>
              <w:t>0.18</w:t>
            </w:r>
          </w:p>
        </w:tc>
        <w:tc>
          <w:tcPr>
            <w:tcW w:w="712" w:type="dxa"/>
          </w:tcPr>
          <w:p w:rsidR="007B0E38" w:rsidRPr="00AB3EA7" w:rsidRDefault="007B0E38" w:rsidP="00A21A2D">
            <w:pPr>
              <w:pStyle w:val="Heading3"/>
              <w:jc w:val="right"/>
              <w:outlineLvl w:val="2"/>
              <w:rPr>
                <w:sz w:val="20"/>
                <w:lang w:val="en-US"/>
              </w:rPr>
            </w:pPr>
            <w:r w:rsidRPr="00AB3EA7">
              <w:rPr>
                <w:sz w:val="20"/>
                <w:lang w:val="en-US"/>
              </w:rPr>
              <w:t>0.10</w:t>
            </w:r>
          </w:p>
        </w:tc>
        <w:tc>
          <w:tcPr>
            <w:tcW w:w="682" w:type="dxa"/>
          </w:tcPr>
          <w:p w:rsidR="007B0E38" w:rsidRPr="00AB3EA7" w:rsidRDefault="007B0E38" w:rsidP="00A21A2D">
            <w:pPr>
              <w:pStyle w:val="Heading3"/>
              <w:jc w:val="right"/>
              <w:outlineLvl w:val="2"/>
              <w:rPr>
                <w:sz w:val="20"/>
                <w:lang w:val="en-US"/>
              </w:rPr>
            </w:pPr>
            <w:r w:rsidRPr="00AB3EA7">
              <w:rPr>
                <w:sz w:val="20"/>
                <w:lang w:val="en-US"/>
              </w:rPr>
              <w:t>1.70</w:t>
            </w:r>
          </w:p>
        </w:tc>
        <w:tc>
          <w:tcPr>
            <w:tcW w:w="873" w:type="dxa"/>
          </w:tcPr>
          <w:p w:rsidR="007B0E38" w:rsidRPr="00AB3EA7" w:rsidRDefault="007B0E38" w:rsidP="00A21A2D">
            <w:pPr>
              <w:pStyle w:val="Heading3"/>
              <w:jc w:val="right"/>
              <w:outlineLvl w:val="2"/>
              <w:rPr>
                <w:sz w:val="20"/>
                <w:lang w:val="en-US"/>
              </w:rPr>
            </w:pPr>
            <w:r w:rsidRPr="00AB3EA7">
              <w:rPr>
                <w:sz w:val="20"/>
                <w:lang w:val="en-US"/>
              </w:rPr>
              <w:t>0.089</w:t>
            </w:r>
          </w:p>
        </w:tc>
        <w:tc>
          <w:tcPr>
            <w:tcW w:w="928" w:type="dxa"/>
          </w:tcPr>
          <w:p w:rsidR="007B0E38" w:rsidRPr="00AB3EA7" w:rsidRDefault="007B0E38" w:rsidP="00A21A2D">
            <w:pPr>
              <w:pStyle w:val="Heading3"/>
              <w:jc w:val="right"/>
              <w:outlineLvl w:val="2"/>
              <w:rPr>
                <w:sz w:val="20"/>
                <w:lang w:val="en-US"/>
              </w:rPr>
            </w:pPr>
          </w:p>
        </w:tc>
      </w:tr>
      <w:tr w:rsidR="007B0E38" w:rsidRPr="00AB3EA7" w:rsidTr="00A21A2D">
        <w:tc>
          <w:tcPr>
            <w:tcW w:w="3250" w:type="dxa"/>
          </w:tcPr>
          <w:p w:rsidR="007B0E38" w:rsidRPr="003B0A44" w:rsidRDefault="007B0E38" w:rsidP="00A21A2D">
            <w:pPr>
              <w:pStyle w:val="Heading3"/>
              <w:outlineLvl w:val="2"/>
              <w:rPr>
                <w:b/>
                <w:sz w:val="20"/>
                <w:lang w:val="en-US"/>
              </w:rPr>
            </w:pPr>
            <w:r w:rsidRPr="003B0A44">
              <w:rPr>
                <w:b/>
                <w:sz w:val="20"/>
                <w:lang w:val="en-US"/>
              </w:rPr>
              <w:t>One higher ranking (yes)</w:t>
            </w:r>
          </w:p>
        </w:tc>
        <w:tc>
          <w:tcPr>
            <w:tcW w:w="2055" w:type="dxa"/>
          </w:tcPr>
          <w:p w:rsidR="007B0E38" w:rsidRPr="003B0A44" w:rsidRDefault="007B0E38" w:rsidP="00A21A2D">
            <w:pPr>
              <w:pStyle w:val="Heading3"/>
              <w:outlineLvl w:val="2"/>
              <w:rPr>
                <w:b/>
                <w:sz w:val="20"/>
                <w:lang w:val="en-US"/>
              </w:rPr>
            </w:pPr>
          </w:p>
        </w:tc>
        <w:tc>
          <w:tcPr>
            <w:tcW w:w="709" w:type="dxa"/>
          </w:tcPr>
          <w:p w:rsidR="007B0E38" w:rsidRPr="003B0A44" w:rsidRDefault="007B0E38" w:rsidP="00A21A2D">
            <w:pPr>
              <w:pStyle w:val="Heading3"/>
              <w:jc w:val="right"/>
              <w:outlineLvl w:val="2"/>
              <w:rPr>
                <w:b/>
                <w:sz w:val="20"/>
                <w:lang w:val="en-US"/>
              </w:rPr>
            </w:pPr>
            <w:r w:rsidRPr="003B0A44">
              <w:rPr>
                <w:b/>
                <w:sz w:val="20"/>
                <w:lang w:val="en-US"/>
              </w:rPr>
              <w:t>0.54</w:t>
            </w:r>
          </w:p>
        </w:tc>
        <w:tc>
          <w:tcPr>
            <w:tcW w:w="712" w:type="dxa"/>
          </w:tcPr>
          <w:p w:rsidR="007B0E38" w:rsidRPr="003B0A44" w:rsidRDefault="007B0E38" w:rsidP="00A21A2D">
            <w:pPr>
              <w:pStyle w:val="Heading3"/>
              <w:jc w:val="right"/>
              <w:outlineLvl w:val="2"/>
              <w:rPr>
                <w:b/>
                <w:sz w:val="20"/>
                <w:lang w:val="en-US"/>
              </w:rPr>
            </w:pPr>
            <w:r w:rsidRPr="003B0A44">
              <w:rPr>
                <w:b/>
                <w:sz w:val="20"/>
                <w:lang w:val="en-US"/>
              </w:rPr>
              <w:t>0.14</w:t>
            </w:r>
          </w:p>
        </w:tc>
        <w:tc>
          <w:tcPr>
            <w:tcW w:w="682" w:type="dxa"/>
          </w:tcPr>
          <w:p w:rsidR="007B0E38" w:rsidRPr="003B0A44" w:rsidRDefault="007B0E38" w:rsidP="00A21A2D">
            <w:pPr>
              <w:pStyle w:val="Heading3"/>
              <w:jc w:val="right"/>
              <w:outlineLvl w:val="2"/>
              <w:rPr>
                <w:b/>
                <w:sz w:val="20"/>
                <w:lang w:val="en-US"/>
              </w:rPr>
            </w:pPr>
            <w:r w:rsidRPr="003B0A44">
              <w:rPr>
                <w:b/>
                <w:sz w:val="20"/>
                <w:lang w:val="en-US"/>
              </w:rPr>
              <w:t>3.86</w:t>
            </w:r>
          </w:p>
        </w:tc>
        <w:tc>
          <w:tcPr>
            <w:tcW w:w="873" w:type="dxa"/>
          </w:tcPr>
          <w:p w:rsidR="007B0E38" w:rsidRPr="003B0A44" w:rsidRDefault="007B0E38" w:rsidP="00A21A2D">
            <w:pPr>
              <w:pStyle w:val="Heading3"/>
              <w:jc w:val="right"/>
              <w:outlineLvl w:val="2"/>
              <w:rPr>
                <w:b/>
                <w:sz w:val="20"/>
                <w:lang w:val="en-US"/>
              </w:rPr>
            </w:pPr>
            <w:r w:rsidRPr="003B0A44">
              <w:rPr>
                <w:b/>
                <w:sz w:val="20"/>
                <w:lang w:val="en-US"/>
              </w:rPr>
              <w:t>0.0001</w:t>
            </w:r>
          </w:p>
        </w:tc>
        <w:tc>
          <w:tcPr>
            <w:tcW w:w="928" w:type="dxa"/>
          </w:tcPr>
          <w:p w:rsidR="007B0E38" w:rsidRPr="00AB3EA7" w:rsidRDefault="007B0E38" w:rsidP="00A21A2D">
            <w:pPr>
              <w:pStyle w:val="Heading3"/>
              <w:jc w:val="right"/>
              <w:outlineLvl w:val="2"/>
              <w:rPr>
                <w:sz w:val="20"/>
                <w:lang w:val="en-US"/>
              </w:rPr>
            </w:pPr>
          </w:p>
        </w:tc>
      </w:tr>
      <w:tr w:rsidR="007B0E38" w:rsidRPr="00AB3EA7" w:rsidTr="00A21A2D">
        <w:tc>
          <w:tcPr>
            <w:tcW w:w="3250" w:type="dxa"/>
          </w:tcPr>
          <w:p w:rsidR="007B0E38" w:rsidRPr="00AB3EA7" w:rsidRDefault="007B0E38" w:rsidP="00A21A2D">
            <w:pPr>
              <w:pStyle w:val="Heading3"/>
              <w:outlineLvl w:val="2"/>
              <w:rPr>
                <w:sz w:val="20"/>
                <w:lang w:val="en-US"/>
              </w:rPr>
            </w:pPr>
            <w:r w:rsidRPr="00AB3EA7">
              <w:rPr>
                <w:sz w:val="20"/>
                <w:lang w:val="en-US"/>
              </w:rPr>
              <w:t>Stimulus type:</w:t>
            </w:r>
            <w:r>
              <w:rPr>
                <w:sz w:val="20"/>
                <w:lang w:val="en-US"/>
              </w:rPr>
              <w:t>One c</w:t>
            </w:r>
            <w:r w:rsidRPr="00AB3EA7">
              <w:rPr>
                <w:sz w:val="20"/>
                <w:lang w:val="en-US"/>
              </w:rPr>
              <w:t>lose affiliate (yes)</w:t>
            </w:r>
          </w:p>
        </w:tc>
        <w:tc>
          <w:tcPr>
            <w:tcW w:w="2055" w:type="dxa"/>
          </w:tcPr>
          <w:p w:rsidR="007B0E38" w:rsidRPr="00AB3EA7" w:rsidRDefault="007B0E38" w:rsidP="00A21A2D">
            <w:pPr>
              <w:pStyle w:val="Heading3"/>
              <w:outlineLvl w:val="2"/>
              <w:rPr>
                <w:sz w:val="20"/>
                <w:lang w:val="en-US"/>
              </w:rPr>
            </w:pPr>
          </w:p>
        </w:tc>
        <w:tc>
          <w:tcPr>
            <w:tcW w:w="709" w:type="dxa"/>
          </w:tcPr>
          <w:p w:rsidR="007B0E38" w:rsidRPr="00AB3EA7" w:rsidRDefault="007B0E38" w:rsidP="00A21A2D">
            <w:pPr>
              <w:pStyle w:val="Heading3"/>
              <w:jc w:val="right"/>
              <w:outlineLvl w:val="2"/>
              <w:rPr>
                <w:sz w:val="20"/>
                <w:lang w:val="en-US"/>
              </w:rPr>
            </w:pPr>
          </w:p>
        </w:tc>
        <w:tc>
          <w:tcPr>
            <w:tcW w:w="712" w:type="dxa"/>
          </w:tcPr>
          <w:p w:rsidR="007B0E38" w:rsidRPr="00AB3EA7" w:rsidRDefault="007B0E38" w:rsidP="00A21A2D">
            <w:pPr>
              <w:pStyle w:val="Heading3"/>
              <w:jc w:val="right"/>
              <w:outlineLvl w:val="2"/>
              <w:rPr>
                <w:sz w:val="20"/>
                <w:lang w:val="en-US"/>
              </w:rPr>
            </w:pPr>
          </w:p>
        </w:tc>
        <w:tc>
          <w:tcPr>
            <w:tcW w:w="682" w:type="dxa"/>
          </w:tcPr>
          <w:p w:rsidR="007B0E38" w:rsidRPr="00AB3EA7" w:rsidRDefault="007B0E38" w:rsidP="00A21A2D">
            <w:pPr>
              <w:pStyle w:val="Heading3"/>
              <w:jc w:val="right"/>
              <w:outlineLvl w:val="2"/>
              <w:rPr>
                <w:sz w:val="20"/>
                <w:lang w:val="en-US"/>
              </w:rPr>
            </w:pPr>
          </w:p>
        </w:tc>
        <w:tc>
          <w:tcPr>
            <w:tcW w:w="873" w:type="dxa"/>
          </w:tcPr>
          <w:p w:rsidR="007B0E38" w:rsidRPr="00AB3EA7" w:rsidRDefault="007B0E38" w:rsidP="00A21A2D">
            <w:pPr>
              <w:pStyle w:val="Heading3"/>
              <w:jc w:val="right"/>
              <w:outlineLvl w:val="2"/>
              <w:rPr>
                <w:sz w:val="20"/>
                <w:lang w:val="en-US"/>
              </w:rPr>
            </w:pPr>
          </w:p>
        </w:tc>
        <w:tc>
          <w:tcPr>
            <w:tcW w:w="928" w:type="dxa"/>
          </w:tcPr>
          <w:p w:rsidR="007B0E38" w:rsidRPr="00AB3EA7" w:rsidRDefault="007B0E38" w:rsidP="00A21A2D">
            <w:pPr>
              <w:pStyle w:val="Heading3"/>
              <w:jc w:val="right"/>
              <w:outlineLvl w:val="2"/>
              <w:rPr>
                <w:sz w:val="20"/>
                <w:lang w:val="en-US"/>
              </w:rPr>
            </w:pPr>
            <w:r>
              <w:rPr>
                <w:sz w:val="20"/>
                <w:lang w:val="en-US"/>
              </w:rPr>
              <w:t>0.312</w:t>
            </w:r>
          </w:p>
        </w:tc>
      </w:tr>
      <w:tr w:rsidR="007B0E38" w:rsidRPr="00AB3EA7" w:rsidTr="00A21A2D">
        <w:tc>
          <w:tcPr>
            <w:tcW w:w="3250" w:type="dxa"/>
          </w:tcPr>
          <w:p w:rsidR="007B0E38" w:rsidRPr="00C615CB" w:rsidRDefault="007B0E38" w:rsidP="00A21A2D">
            <w:pPr>
              <w:pStyle w:val="Heading3"/>
              <w:jc w:val="right"/>
              <w:outlineLvl w:val="2"/>
              <w:rPr>
                <w:sz w:val="20"/>
                <w:lang w:val="en-US"/>
              </w:rPr>
            </w:pPr>
            <w:r>
              <w:rPr>
                <w:sz w:val="20"/>
                <w:lang w:val="en-US"/>
              </w:rPr>
              <w:t xml:space="preserve"> One c</w:t>
            </w:r>
            <w:r w:rsidRPr="00C615CB">
              <w:rPr>
                <w:sz w:val="20"/>
                <w:lang w:val="en-US"/>
              </w:rPr>
              <w:t xml:space="preserve">lose </w:t>
            </w:r>
            <w:r>
              <w:rPr>
                <w:sz w:val="20"/>
                <w:lang w:val="en-US"/>
              </w:rPr>
              <w:t>affiliate</w:t>
            </w:r>
          </w:p>
        </w:tc>
        <w:tc>
          <w:tcPr>
            <w:tcW w:w="2055" w:type="dxa"/>
          </w:tcPr>
          <w:p w:rsidR="007B0E38" w:rsidRPr="00AB3EA7" w:rsidRDefault="007B0E38" w:rsidP="00A21A2D">
            <w:pPr>
              <w:pStyle w:val="Heading3"/>
              <w:outlineLvl w:val="2"/>
              <w:rPr>
                <w:sz w:val="20"/>
                <w:lang w:val="en-US"/>
              </w:rPr>
            </w:pPr>
            <w:r w:rsidRPr="00AB3EA7">
              <w:rPr>
                <w:sz w:val="20"/>
                <w:lang w:val="en-US"/>
              </w:rPr>
              <w:t>Affiliative vs. control</w:t>
            </w:r>
          </w:p>
        </w:tc>
        <w:tc>
          <w:tcPr>
            <w:tcW w:w="709" w:type="dxa"/>
          </w:tcPr>
          <w:p w:rsidR="007B0E38" w:rsidRPr="00AB3EA7" w:rsidRDefault="007B0E38" w:rsidP="00A21A2D">
            <w:pPr>
              <w:pStyle w:val="Heading3"/>
              <w:jc w:val="right"/>
              <w:outlineLvl w:val="2"/>
              <w:rPr>
                <w:sz w:val="20"/>
                <w:lang w:val="en-US"/>
              </w:rPr>
            </w:pPr>
            <w:r>
              <w:rPr>
                <w:sz w:val="20"/>
                <w:lang w:val="en-US"/>
              </w:rPr>
              <w:t>0.21</w:t>
            </w:r>
          </w:p>
        </w:tc>
        <w:tc>
          <w:tcPr>
            <w:tcW w:w="712" w:type="dxa"/>
          </w:tcPr>
          <w:p w:rsidR="007B0E38" w:rsidRPr="00AB3EA7" w:rsidRDefault="007B0E38" w:rsidP="00A21A2D">
            <w:pPr>
              <w:pStyle w:val="Heading3"/>
              <w:jc w:val="right"/>
              <w:outlineLvl w:val="2"/>
              <w:rPr>
                <w:sz w:val="20"/>
                <w:lang w:val="en-US"/>
              </w:rPr>
            </w:pPr>
            <w:r>
              <w:rPr>
                <w:sz w:val="20"/>
                <w:lang w:val="en-US"/>
              </w:rPr>
              <w:t>0.15</w:t>
            </w:r>
          </w:p>
        </w:tc>
        <w:tc>
          <w:tcPr>
            <w:tcW w:w="682" w:type="dxa"/>
          </w:tcPr>
          <w:p w:rsidR="007B0E38" w:rsidRPr="00AB3EA7" w:rsidRDefault="007B0E38" w:rsidP="00A21A2D">
            <w:pPr>
              <w:pStyle w:val="Heading3"/>
              <w:jc w:val="right"/>
              <w:outlineLvl w:val="2"/>
              <w:rPr>
                <w:sz w:val="20"/>
                <w:lang w:val="en-US"/>
              </w:rPr>
            </w:pPr>
            <w:r>
              <w:rPr>
                <w:sz w:val="20"/>
                <w:lang w:val="en-US"/>
              </w:rPr>
              <w:t>1.42</w:t>
            </w:r>
          </w:p>
        </w:tc>
        <w:tc>
          <w:tcPr>
            <w:tcW w:w="873" w:type="dxa"/>
          </w:tcPr>
          <w:p w:rsidR="007B0E38" w:rsidRPr="00AB3EA7" w:rsidRDefault="007B0E38" w:rsidP="00A21A2D">
            <w:pPr>
              <w:pStyle w:val="Heading3"/>
              <w:jc w:val="right"/>
              <w:outlineLvl w:val="2"/>
              <w:rPr>
                <w:sz w:val="20"/>
                <w:lang w:val="en-US"/>
              </w:rPr>
            </w:pPr>
            <w:r>
              <w:rPr>
                <w:sz w:val="20"/>
                <w:lang w:val="en-US"/>
              </w:rPr>
              <w:t>0.16</w:t>
            </w:r>
          </w:p>
        </w:tc>
        <w:tc>
          <w:tcPr>
            <w:tcW w:w="928" w:type="dxa"/>
          </w:tcPr>
          <w:p w:rsidR="007B0E38" w:rsidRDefault="007B0E38" w:rsidP="00A21A2D">
            <w:pPr>
              <w:pStyle w:val="Heading3"/>
              <w:jc w:val="right"/>
              <w:outlineLvl w:val="2"/>
              <w:rPr>
                <w:sz w:val="20"/>
                <w:lang w:val="en-US"/>
              </w:rPr>
            </w:pPr>
          </w:p>
        </w:tc>
      </w:tr>
      <w:tr w:rsidR="007B0E38" w:rsidRPr="00AB3EA7" w:rsidTr="00A21A2D">
        <w:tc>
          <w:tcPr>
            <w:tcW w:w="3250" w:type="dxa"/>
          </w:tcPr>
          <w:p w:rsidR="007B0E38" w:rsidRPr="00C615CB" w:rsidRDefault="007B0E38" w:rsidP="00A21A2D">
            <w:pPr>
              <w:pStyle w:val="Heading3"/>
              <w:jc w:val="right"/>
              <w:outlineLvl w:val="2"/>
              <w:rPr>
                <w:sz w:val="20"/>
                <w:lang w:val="en-US"/>
              </w:rPr>
            </w:pPr>
            <w:r>
              <w:rPr>
                <w:sz w:val="20"/>
                <w:lang w:val="en-US"/>
              </w:rPr>
              <w:t>One cl</w:t>
            </w:r>
            <w:r w:rsidRPr="00C615CB">
              <w:rPr>
                <w:sz w:val="20"/>
                <w:lang w:val="en-US"/>
              </w:rPr>
              <w:t>ose affiliate</w:t>
            </w:r>
          </w:p>
        </w:tc>
        <w:tc>
          <w:tcPr>
            <w:tcW w:w="2055" w:type="dxa"/>
          </w:tcPr>
          <w:p w:rsidR="007B0E38" w:rsidRPr="00AB3EA7" w:rsidRDefault="007B0E38" w:rsidP="00A21A2D">
            <w:pPr>
              <w:pStyle w:val="Heading3"/>
              <w:outlineLvl w:val="2"/>
              <w:rPr>
                <w:sz w:val="20"/>
                <w:lang w:val="en-US"/>
              </w:rPr>
            </w:pPr>
            <w:r w:rsidRPr="00AB3EA7">
              <w:rPr>
                <w:sz w:val="20"/>
                <w:lang w:val="en-US"/>
              </w:rPr>
              <w:t>Agonistic vs. control</w:t>
            </w:r>
          </w:p>
        </w:tc>
        <w:tc>
          <w:tcPr>
            <w:tcW w:w="709" w:type="dxa"/>
          </w:tcPr>
          <w:p w:rsidR="007B0E38" w:rsidRPr="00AB3EA7" w:rsidRDefault="007B0E38" w:rsidP="00A21A2D">
            <w:pPr>
              <w:pStyle w:val="Heading3"/>
              <w:jc w:val="right"/>
              <w:outlineLvl w:val="2"/>
              <w:rPr>
                <w:sz w:val="20"/>
                <w:lang w:val="en-US"/>
              </w:rPr>
            </w:pPr>
            <w:r>
              <w:rPr>
                <w:sz w:val="20"/>
                <w:lang w:val="en-US"/>
              </w:rPr>
              <w:t>0.18</w:t>
            </w:r>
          </w:p>
        </w:tc>
        <w:tc>
          <w:tcPr>
            <w:tcW w:w="712" w:type="dxa"/>
          </w:tcPr>
          <w:p w:rsidR="007B0E38" w:rsidRPr="00AB3EA7" w:rsidRDefault="007B0E38" w:rsidP="00A21A2D">
            <w:pPr>
              <w:pStyle w:val="Heading3"/>
              <w:jc w:val="right"/>
              <w:outlineLvl w:val="2"/>
              <w:rPr>
                <w:sz w:val="20"/>
                <w:lang w:val="en-US"/>
              </w:rPr>
            </w:pPr>
            <w:r>
              <w:rPr>
                <w:sz w:val="20"/>
                <w:lang w:val="en-US"/>
              </w:rPr>
              <w:t>0.16</w:t>
            </w:r>
          </w:p>
        </w:tc>
        <w:tc>
          <w:tcPr>
            <w:tcW w:w="682" w:type="dxa"/>
          </w:tcPr>
          <w:p w:rsidR="007B0E38" w:rsidRPr="00AB3EA7" w:rsidRDefault="007B0E38" w:rsidP="00A21A2D">
            <w:pPr>
              <w:pStyle w:val="Heading3"/>
              <w:jc w:val="right"/>
              <w:outlineLvl w:val="2"/>
              <w:rPr>
                <w:sz w:val="20"/>
                <w:lang w:val="en-US"/>
              </w:rPr>
            </w:pPr>
            <w:r>
              <w:rPr>
                <w:sz w:val="20"/>
                <w:lang w:val="en-US"/>
              </w:rPr>
              <w:t>1.14</w:t>
            </w:r>
          </w:p>
        </w:tc>
        <w:tc>
          <w:tcPr>
            <w:tcW w:w="873" w:type="dxa"/>
          </w:tcPr>
          <w:p w:rsidR="007B0E38" w:rsidRPr="00AB3EA7" w:rsidRDefault="007B0E38" w:rsidP="00A21A2D">
            <w:pPr>
              <w:pStyle w:val="Heading3"/>
              <w:jc w:val="right"/>
              <w:outlineLvl w:val="2"/>
              <w:rPr>
                <w:sz w:val="20"/>
                <w:lang w:val="en-US"/>
              </w:rPr>
            </w:pPr>
            <w:r>
              <w:rPr>
                <w:sz w:val="20"/>
                <w:lang w:val="en-US"/>
              </w:rPr>
              <w:t>0.25</w:t>
            </w:r>
          </w:p>
        </w:tc>
        <w:tc>
          <w:tcPr>
            <w:tcW w:w="928" w:type="dxa"/>
          </w:tcPr>
          <w:p w:rsidR="007B0E38" w:rsidRDefault="007B0E38" w:rsidP="00A21A2D">
            <w:pPr>
              <w:pStyle w:val="Heading3"/>
              <w:jc w:val="right"/>
              <w:outlineLvl w:val="2"/>
              <w:rPr>
                <w:sz w:val="20"/>
                <w:lang w:val="en-US"/>
              </w:rPr>
            </w:pPr>
          </w:p>
        </w:tc>
      </w:tr>
      <w:tr w:rsidR="007B0E38" w:rsidRPr="002C13B7" w:rsidTr="00A21A2D">
        <w:tc>
          <w:tcPr>
            <w:tcW w:w="3250" w:type="dxa"/>
          </w:tcPr>
          <w:p w:rsidR="007B0E38" w:rsidRPr="00C615CB" w:rsidRDefault="007B0E38" w:rsidP="00A21A2D">
            <w:pPr>
              <w:pStyle w:val="Heading3"/>
              <w:jc w:val="right"/>
              <w:outlineLvl w:val="2"/>
              <w:rPr>
                <w:sz w:val="20"/>
                <w:lang w:val="en-US"/>
              </w:rPr>
            </w:pPr>
            <w:r>
              <w:rPr>
                <w:sz w:val="20"/>
                <w:lang w:val="en-US"/>
              </w:rPr>
              <w:t>One c</w:t>
            </w:r>
            <w:r w:rsidRPr="00C615CB">
              <w:rPr>
                <w:sz w:val="20"/>
                <w:lang w:val="en-US"/>
              </w:rPr>
              <w:t>lose affiliate</w:t>
            </w:r>
          </w:p>
        </w:tc>
        <w:tc>
          <w:tcPr>
            <w:tcW w:w="2055" w:type="dxa"/>
          </w:tcPr>
          <w:p w:rsidR="007B0E38" w:rsidRPr="00AB3EA7" w:rsidRDefault="007B0E38" w:rsidP="00A21A2D">
            <w:pPr>
              <w:pStyle w:val="Heading3"/>
              <w:outlineLvl w:val="2"/>
              <w:rPr>
                <w:sz w:val="20"/>
                <w:lang w:val="en-US"/>
              </w:rPr>
            </w:pPr>
            <w:r>
              <w:rPr>
                <w:sz w:val="20"/>
                <w:lang w:val="en-US"/>
              </w:rPr>
              <w:t>A</w:t>
            </w:r>
            <w:r w:rsidRPr="00AB3EA7">
              <w:rPr>
                <w:sz w:val="20"/>
                <w:lang w:val="en-US"/>
              </w:rPr>
              <w:t xml:space="preserve">gonistic </w:t>
            </w:r>
            <w:r>
              <w:rPr>
                <w:sz w:val="20"/>
                <w:lang w:val="en-US"/>
              </w:rPr>
              <w:t xml:space="preserve">vs. affiliative </w:t>
            </w:r>
          </w:p>
        </w:tc>
        <w:tc>
          <w:tcPr>
            <w:tcW w:w="709" w:type="dxa"/>
          </w:tcPr>
          <w:p w:rsidR="007B0E38" w:rsidRPr="00AB3EA7" w:rsidRDefault="007B0E38" w:rsidP="00A21A2D">
            <w:pPr>
              <w:pStyle w:val="Heading3"/>
              <w:jc w:val="right"/>
              <w:outlineLvl w:val="2"/>
              <w:rPr>
                <w:sz w:val="20"/>
                <w:lang w:val="en-US"/>
              </w:rPr>
            </w:pPr>
            <w:r>
              <w:rPr>
                <w:sz w:val="20"/>
                <w:lang w:val="en-US"/>
              </w:rPr>
              <w:t>-0.18</w:t>
            </w:r>
          </w:p>
        </w:tc>
        <w:tc>
          <w:tcPr>
            <w:tcW w:w="712" w:type="dxa"/>
          </w:tcPr>
          <w:p w:rsidR="007B0E38" w:rsidRPr="00AB3EA7" w:rsidRDefault="007B0E38" w:rsidP="00A21A2D">
            <w:pPr>
              <w:pStyle w:val="Heading3"/>
              <w:jc w:val="right"/>
              <w:outlineLvl w:val="2"/>
              <w:rPr>
                <w:sz w:val="20"/>
                <w:lang w:val="en-US"/>
              </w:rPr>
            </w:pPr>
            <w:r>
              <w:rPr>
                <w:sz w:val="20"/>
                <w:lang w:val="en-US"/>
              </w:rPr>
              <w:t>0.18</w:t>
            </w:r>
          </w:p>
        </w:tc>
        <w:tc>
          <w:tcPr>
            <w:tcW w:w="682" w:type="dxa"/>
          </w:tcPr>
          <w:p w:rsidR="007B0E38" w:rsidRPr="00AB3EA7" w:rsidRDefault="007B0E38" w:rsidP="00A21A2D">
            <w:pPr>
              <w:pStyle w:val="Heading3"/>
              <w:jc w:val="right"/>
              <w:outlineLvl w:val="2"/>
              <w:rPr>
                <w:sz w:val="20"/>
                <w:lang w:val="en-US"/>
              </w:rPr>
            </w:pPr>
            <w:r>
              <w:rPr>
                <w:sz w:val="20"/>
                <w:lang w:val="en-US"/>
              </w:rPr>
              <w:t>-0.78</w:t>
            </w:r>
          </w:p>
        </w:tc>
        <w:tc>
          <w:tcPr>
            <w:tcW w:w="873" w:type="dxa"/>
          </w:tcPr>
          <w:p w:rsidR="007B0E38" w:rsidRPr="00AB3EA7" w:rsidRDefault="007B0E38" w:rsidP="00A21A2D">
            <w:pPr>
              <w:pStyle w:val="Heading3"/>
              <w:jc w:val="right"/>
              <w:outlineLvl w:val="2"/>
              <w:rPr>
                <w:sz w:val="20"/>
                <w:lang w:val="en-US"/>
              </w:rPr>
            </w:pPr>
            <w:r>
              <w:rPr>
                <w:sz w:val="20"/>
                <w:lang w:val="en-US"/>
              </w:rPr>
              <w:t>0.435</w:t>
            </w:r>
          </w:p>
        </w:tc>
        <w:tc>
          <w:tcPr>
            <w:tcW w:w="928" w:type="dxa"/>
          </w:tcPr>
          <w:p w:rsidR="007B0E38" w:rsidRPr="00AB3EA7" w:rsidRDefault="007B0E38" w:rsidP="00A21A2D">
            <w:pPr>
              <w:pStyle w:val="Heading3"/>
              <w:jc w:val="right"/>
              <w:outlineLvl w:val="2"/>
              <w:rPr>
                <w:sz w:val="20"/>
                <w:lang w:val="en-US"/>
              </w:rPr>
            </w:pPr>
          </w:p>
        </w:tc>
      </w:tr>
      <w:tr w:rsidR="007B0E38" w:rsidRPr="002C13B7" w:rsidTr="00A21A2D">
        <w:tc>
          <w:tcPr>
            <w:tcW w:w="3250" w:type="dxa"/>
          </w:tcPr>
          <w:p w:rsidR="007B0E38" w:rsidRPr="003B0A44" w:rsidRDefault="007B0E38" w:rsidP="00A21A2D">
            <w:pPr>
              <w:pStyle w:val="Heading3"/>
              <w:outlineLvl w:val="2"/>
              <w:rPr>
                <w:b/>
                <w:sz w:val="20"/>
                <w:lang w:val="en-US"/>
              </w:rPr>
            </w:pPr>
            <w:r w:rsidRPr="003B0A44">
              <w:rPr>
                <w:b/>
                <w:sz w:val="20"/>
                <w:lang w:val="en-US"/>
              </w:rPr>
              <w:t>Stimuls type:One higher ranking (yes)</w:t>
            </w:r>
          </w:p>
        </w:tc>
        <w:tc>
          <w:tcPr>
            <w:tcW w:w="2055" w:type="dxa"/>
          </w:tcPr>
          <w:p w:rsidR="007B0E38" w:rsidRPr="003B0A44" w:rsidRDefault="007B0E38" w:rsidP="00A21A2D">
            <w:pPr>
              <w:pStyle w:val="Heading3"/>
              <w:outlineLvl w:val="2"/>
              <w:rPr>
                <w:b/>
                <w:sz w:val="20"/>
                <w:lang w:val="en-US"/>
              </w:rPr>
            </w:pPr>
          </w:p>
        </w:tc>
        <w:tc>
          <w:tcPr>
            <w:tcW w:w="709" w:type="dxa"/>
          </w:tcPr>
          <w:p w:rsidR="007B0E38" w:rsidRPr="003B0A44" w:rsidRDefault="007B0E38" w:rsidP="00A21A2D">
            <w:pPr>
              <w:pStyle w:val="Heading3"/>
              <w:jc w:val="right"/>
              <w:outlineLvl w:val="2"/>
              <w:rPr>
                <w:b/>
                <w:sz w:val="20"/>
                <w:lang w:val="en-US"/>
              </w:rPr>
            </w:pPr>
          </w:p>
        </w:tc>
        <w:tc>
          <w:tcPr>
            <w:tcW w:w="712" w:type="dxa"/>
          </w:tcPr>
          <w:p w:rsidR="007B0E38" w:rsidRPr="003B0A44" w:rsidRDefault="007B0E38" w:rsidP="00A21A2D">
            <w:pPr>
              <w:pStyle w:val="Heading3"/>
              <w:jc w:val="right"/>
              <w:outlineLvl w:val="2"/>
              <w:rPr>
                <w:b/>
                <w:sz w:val="20"/>
                <w:lang w:val="en-US"/>
              </w:rPr>
            </w:pPr>
          </w:p>
        </w:tc>
        <w:tc>
          <w:tcPr>
            <w:tcW w:w="682" w:type="dxa"/>
          </w:tcPr>
          <w:p w:rsidR="007B0E38" w:rsidRPr="003B0A44" w:rsidRDefault="007B0E38" w:rsidP="00A21A2D">
            <w:pPr>
              <w:pStyle w:val="Heading3"/>
              <w:jc w:val="right"/>
              <w:outlineLvl w:val="2"/>
              <w:rPr>
                <w:b/>
                <w:sz w:val="20"/>
                <w:lang w:val="en-US"/>
              </w:rPr>
            </w:pPr>
          </w:p>
        </w:tc>
        <w:tc>
          <w:tcPr>
            <w:tcW w:w="873" w:type="dxa"/>
          </w:tcPr>
          <w:p w:rsidR="007B0E38" w:rsidRPr="003B0A44" w:rsidRDefault="007B0E38" w:rsidP="00A21A2D">
            <w:pPr>
              <w:pStyle w:val="Heading3"/>
              <w:jc w:val="right"/>
              <w:outlineLvl w:val="2"/>
              <w:rPr>
                <w:b/>
                <w:sz w:val="20"/>
                <w:lang w:val="en-US"/>
              </w:rPr>
            </w:pPr>
          </w:p>
        </w:tc>
        <w:tc>
          <w:tcPr>
            <w:tcW w:w="928" w:type="dxa"/>
          </w:tcPr>
          <w:p w:rsidR="007B0E38" w:rsidRPr="003B0A44" w:rsidRDefault="007B0E38" w:rsidP="00A21A2D">
            <w:pPr>
              <w:pStyle w:val="Heading3"/>
              <w:jc w:val="right"/>
              <w:outlineLvl w:val="2"/>
              <w:rPr>
                <w:b/>
                <w:sz w:val="20"/>
                <w:lang w:val="en-US"/>
              </w:rPr>
            </w:pPr>
            <w:r w:rsidRPr="003B0A44">
              <w:rPr>
                <w:b/>
                <w:sz w:val="20"/>
                <w:lang w:val="en-US"/>
              </w:rPr>
              <w:t>0.031</w:t>
            </w:r>
          </w:p>
        </w:tc>
      </w:tr>
      <w:tr w:rsidR="007B0E38" w:rsidRPr="002C13B7" w:rsidTr="00A21A2D">
        <w:tc>
          <w:tcPr>
            <w:tcW w:w="3250" w:type="dxa"/>
          </w:tcPr>
          <w:p w:rsidR="007B0E38" w:rsidRPr="00AB3EA7" w:rsidRDefault="007B0E38" w:rsidP="00A21A2D">
            <w:pPr>
              <w:pStyle w:val="Heading3"/>
              <w:jc w:val="right"/>
              <w:outlineLvl w:val="2"/>
              <w:rPr>
                <w:sz w:val="20"/>
                <w:lang w:val="en-US"/>
              </w:rPr>
            </w:pPr>
            <w:r>
              <w:rPr>
                <w:sz w:val="20"/>
                <w:lang w:val="en-US"/>
              </w:rPr>
              <w:t>One higher ranking</w:t>
            </w:r>
          </w:p>
        </w:tc>
        <w:tc>
          <w:tcPr>
            <w:tcW w:w="2055" w:type="dxa"/>
          </w:tcPr>
          <w:p w:rsidR="007B0E38" w:rsidRPr="00AB3EA7" w:rsidRDefault="007B0E38" w:rsidP="00A21A2D">
            <w:pPr>
              <w:pStyle w:val="Heading3"/>
              <w:outlineLvl w:val="2"/>
              <w:rPr>
                <w:sz w:val="20"/>
                <w:lang w:val="en-US"/>
              </w:rPr>
            </w:pPr>
            <w:r w:rsidRPr="00AB3EA7">
              <w:rPr>
                <w:sz w:val="20"/>
                <w:lang w:val="en-US"/>
              </w:rPr>
              <w:t>Affiliative vs. control</w:t>
            </w:r>
          </w:p>
        </w:tc>
        <w:tc>
          <w:tcPr>
            <w:tcW w:w="709" w:type="dxa"/>
          </w:tcPr>
          <w:p w:rsidR="007B0E38" w:rsidRPr="00AB3EA7" w:rsidRDefault="007B0E38" w:rsidP="00A21A2D">
            <w:pPr>
              <w:pStyle w:val="Heading3"/>
              <w:jc w:val="right"/>
              <w:outlineLvl w:val="2"/>
              <w:rPr>
                <w:sz w:val="20"/>
                <w:lang w:val="en-US"/>
              </w:rPr>
            </w:pPr>
            <w:r>
              <w:rPr>
                <w:sz w:val="20"/>
                <w:lang w:val="en-US"/>
              </w:rPr>
              <w:t>-0.28</w:t>
            </w:r>
          </w:p>
        </w:tc>
        <w:tc>
          <w:tcPr>
            <w:tcW w:w="712" w:type="dxa"/>
          </w:tcPr>
          <w:p w:rsidR="007B0E38" w:rsidRPr="00AB3EA7" w:rsidRDefault="007B0E38" w:rsidP="00A21A2D">
            <w:pPr>
              <w:pStyle w:val="Heading3"/>
              <w:jc w:val="right"/>
              <w:outlineLvl w:val="2"/>
              <w:rPr>
                <w:sz w:val="20"/>
                <w:lang w:val="en-US"/>
              </w:rPr>
            </w:pPr>
            <w:r>
              <w:rPr>
                <w:sz w:val="20"/>
                <w:lang w:val="en-US"/>
              </w:rPr>
              <w:t>0.17</w:t>
            </w:r>
          </w:p>
        </w:tc>
        <w:tc>
          <w:tcPr>
            <w:tcW w:w="682" w:type="dxa"/>
          </w:tcPr>
          <w:p w:rsidR="007B0E38" w:rsidRPr="00AB3EA7" w:rsidRDefault="007B0E38" w:rsidP="00A21A2D">
            <w:pPr>
              <w:pStyle w:val="Heading3"/>
              <w:jc w:val="right"/>
              <w:outlineLvl w:val="2"/>
              <w:rPr>
                <w:sz w:val="20"/>
                <w:lang w:val="en-US"/>
              </w:rPr>
            </w:pPr>
            <w:r>
              <w:rPr>
                <w:sz w:val="20"/>
                <w:lang w:val="en-US"/>
              </w:rPr>
              <w:t>-1.70</w:t>
            </w:r>
          </w:p>
        </w:tc>
        <w:tc>
          <w:tcPr>
            <w:tcW w:w="873" w:type="dxa"/>
          </w:tcPr>
          <w:p w:rsidR="007B0E38" w:rsidRPr="00AB3EA7" w:rsidRDefault="007B0E38" w:rsidP="00A21A2D">
            <w:pPr>
              <w:pStyle w:val="Heading3"/>
              <w:jc w:val="right"/>
              <w:outlineLvl w:val="2"/>
              <w:rPr>
                <w:sz w:val="20"/>
                <w:lang w:val="en-US"/>
              </w:rPr>
            </w:pPr>
            <w:r>
              <w:rPr>
                <w:sz w:val="20"/>
                <w:lang w:val="en-US"/>
              </w:rPr>
              <w:t>0.088</w:t>
            </w:r>
          </w:p>
        </w:tc>
        <w:tc>
          <w:tcPr>
            <w:tcW w:w="928" w:type="dxa"/>
          </w:tcPr>
          <w:p w:rsidR="007B0E38" w:rsidRDefault="007B0E38" w:rsidP="00A21A2D">
            <w:pPr>
              <w:pStyle w:val="Heading3"/>
              <w:jc w:val="right"/>
              <w:outlineLvl w:val="2"/>
              <w:rPr>
                <w:sz w:val="20"/>
                <w:lang w:val="en-US"/>
              </w:rPr>
            </w:pPr>
          </w:p>
        </w:tc>
      </w:tr>
      <w:tr w:rsidR="007B0E38" w:rsidRPr="00AB3EA7" w:rsidTr="00A21A2D">
        <w:tc>
          <w:tcPr>
            <w:tcW w:w="3250" w:type="dxa"/>
          </w:tcPr>
          <w:p w:rsidR="007B0E38" w:rsidRPr="003B0A44" w:rsidRDefault="007B0E38" w:rsidP="00A21A2D">
            <w:pPr>
              <w:pStyle w:val="Heading3"/>
              <w:jc w:val="right"/>
              <w:outlineLvl w:val="2"/>
              <w:rPr>
                <w:b/>
                <w:sz w:val="20"/>
                <w:lang w:val="en-US"/>
              </w:rPr>
            </w:pPr>
            <w:r w:rsidRPr="003B0A44">
              <w:rPr>
                <w:b/>
                <w:sz w:val="20"/>
                <w:lang w:val="en-US"/>
              </w:rPr>
              <w:t>One higher ranking</w:t>
            </w:r>
          </w:p>
        </w:tc>
        <w:tc>
          <w:tcPr>
            <w:tcW w:w="2055" w:type="dxa"/>
          </w:tcPr>
          <w:p w:rsidR="007B0E38" w:rsidRPr="003B0A44" w:rsidRDefault="007B0E38" w:rsidP="00A21A2D">
            <w:pPr>
              <w:pStyle w:val="Heading3"/>
              <w:outlineLvl w:val="2"/>
              <w:rPr>
                <w:b/>
                <w:sz w:val="20"/>
                <w:lang w:val="en-US"/>
              </w:rPr>
            </w:pPr>
            <w:r w:rsidRPr="003B0A44">
              <w:rPr>
                <w:b/>
                <w:sz w:val="20"/>
                <w:lang w:val="en-US"/>
              </w:rPr>
              <w:t>Agonistic vs. control</w:t>
            </w:r>
          </w:p>
        </w:tc>
        <w:tc>
          <w:tcPr>
            <w:tcW w:w="709" w:type="dxa"/>
          </w:tcPr>
          <w:p w:rsidR="007B0E38" w:rsidRPr="003B0A44" w:rsidRDefault="007B0E38" w:rsidP="00A21A2D">
            <w:pPr>
              <w:pStyle w:val="Heading3"/>
              <w:jc w:val="right"/>
              <w:outlineLvl w:val="2"/>
              <w:rPr>
                <w:b/>
                <w:sz w:val="20"/>
                <w:lang w:val="en-US"/>
              </w:rPr>
            </w:pPr>
            <w:r w:rsidRPr="003B0A44">
              <w:rPr>
                <w:b/>
                <w:sz w:val="20"/>
                <w:lang w:val="en-US"/>
              </w:rPr>
              <w:t>-0.43</w:t>
            </w:r>
          </w:p>
        </w:tc>
        <w:tc>
          <w:tcPr>
            <w:tcW w:w="712" w:type="dxa"/>
          </w:tcPr>
          <w:p w:rsidR="007B0E38" w:rsidRPr="003B0A44" w:rsidRDefault="007B0E38" w:rsidP="00A21A2D">
            <w:pPr>
              <w:pStyle w:val="Heading3"/>
              <w:jc w:val="right"/>
              <w:outlineLvl w:val="2"/>
              <w:rPr>
                <w:b/>
                <w:sz w:val="20"/>
                <w:lang w:val="en-US"/>
              </w:rPr>
            </w:pPr>
            <w:r w:rsidRPr="003B0A44">
              <w:rPr>
                <w:b/>
                <w:sz w:val="20"/>
                <w:lang w:val="en-US"/>
              </w:rPr>
              <w:t>0.17</w:t>
            </w:r>
          </w:p>
        </w:tc>
        <w:tc>
          <w:tcPr>
            <w:tcW w:w="682" w:type="dxa"/>
          </w:tcPr>
          <w:p w:rsidR="007B0E38" w:rsidRPr="003B0A44" w:rsidRDefault="007B0E38" w:rsidP="00A21A2D">
            <w:pPr>
              <w:pStyle w:val="Heading3"/>
              <w:jc w:val="right"/>
              <w:outlineLvl w:val="2"/>
              <w:rPr>
                <w:b/>
                <w:sz w:val="20"/>
                <w:lang w:val="en-US"/>
              </w:rPr>
            </w:pPr>
            <w:r w:rsidRPr="003B0A44">
              <w:rPr>
                <w:b/>
                <w:sz w:val="20"/>
                <w:lang w:val="en-US"/>
              </w:rPr>
              <w:t>-2.53</w:t>
            </w:r>
          </w:p>
        </w:tc>
        <w:tc>
          <w:tcPr>
            <w:tcW w:w="873" w:type="dxa"/>
          </w:tcPr>
          <w:p w:rsidR="007B0E38" w:rsidRPr="003B0A44" w:rsidRDefault="007B0E38" w:rsidP="00A21A2D">
            <w:pPr>
              <w:pStyle w:val="Heading3"/>
              <w:jc w:val="right"/>
              <w:outlineLvl w:val="2"/>
              <w:rPr>
                <w:b/>
                <w:sz w:val="20"/>
                <w:lang w:val="en-US"/>
              </w:rPr>
            </w:pPr>
            <w:r w:rsidRPr="003B0A44">
              <w:rPr>
                <w:b/>
                <w:sz w:val="20"/>
                <w:lang w:val="en-US"/>
              </w:rPr>
              <w:t>0.012</w:t>
            </w:r>
          </w:p>
        </w:tc>
        <w:tc>
          <w:tcPr>
            <w:tcW w:w="928" w:type="dxa"/>
          </w:tcPr>
          <w:p w:rsidR="007B0E38" w:rsidRDefault="007B0E38" w:rsidP="00A21A2D">
            <w:pPr>
              <w:pStyle w:val="Heading3"/>
              <w:jc w:val="right"/>
              <w:outlineLvl w:val="2"/>
              <w:rPr>
                <w:sz w:val="20"/>
                <w:lang w:val="en-US"/>
              </w:rPr>
            </w:pPr>
          </w:p>
        </w:tc>
      </w:tr>
      <w:tr w:rsidR="007B0E38" w:rsidRPr="00212AD8" w:rsidTr="00A21A2D">
        <w:tc>
          <w:tcPr>
            <w:tcW w:w="3250" w:type="dxa"/>
          </w:tcPr>
          <w:p w:rsidR="007B0E38" w:rsidRPr="00AB3EA7" w:rsidRDefault="007B0E38" w:rsidP="00A21A2D">
            <w:pPr>
              <w:pStyle w:val="Heading3"/>
              <w:jc w:val="right"/>
              <w:outlineLvl w:val="2"/>
              <w:rPr>
                <w:sz w:val="20"/>
                <w:lang w:val="en-US"/>
              </w:rPr>
            </w:pPr>
            <w:r>
              <w:rPr>
                <w:sz w:val="20"/>
                <w:lang w:val="en-US"/>
              </w:rPr>
              <w:t>One higher ranking</w:t>
            </w:r>
          </w:p>
        </w:tc>
        <w:tc>
          <w:tcPr>
            <w:tcW w:w="2055" w:type="dxa"/>
          </w:tcPr>
          <w:p w:rsidR="007B0E38" w:rsidRPr="00AB3EA7" w:rsidRDefault="007B0E38" w:rsidP="00A21A2D">
            <w:pPr>
              <w:pStyle w:val="Heading3"/>
              <w:outlineLvl w:val="2"/>
              <w:rPr>
                <w:sz w:val="20"/>
                <w:lang w:val="en-US"/>
              </w:rPr>
            </w:pPr>
            <w:r>
              <w:rPr>
                <w:sz w:val="20"/>
                <w:lang w:val="en-US"/>
              </w:rPr>
              <w:t>A</w:t>
            </w:r>
            <w:r w:rsidRPr="00AB3EA7">
              <w:rPr>
                <w:sz w:val="20"/>
                <w:lang w:val="en-US"/>
              </w:rPr>
              <w:t xml:space="preserve">gonistic </w:t>
            </w:r>
            <w:r>
              <w:rPr>
                <w:sz w:val="20"/>
                <w:lang w:val="en-US"/>
              </w:rPr>
              <w:t>vs. affiliative</w:t>
            </w:r>
          </w:p>
        </w:tc>
        <w:tc>
          <w:tcPr>
            <w:tcW w:w="709" w:type="dxa"/>
          </w:tcPr>
          <w:p w:rsidR="007B0E38" w:rsidRPr="00AB3EA7" w:rsidRDefault="007B0E38" w:rsidP="00A21A2D">
            <w:pPr>
              <w:pStyle w:val="Heading3"/>
              <w:jc w:val="right"/>
              <w:outlineLvl w:val="2"/>
              <w:rPr>
                <w:sz w:val="20"/>
                <w:lang w:val="en-US"/>
              </w:rPr>
            </w:pPr>
            <w:r>
              <w:rPr>
                <w:sz w:val="20"/>
                <w:lang w:val="en-US"/>
              </w:rPr>
              <w:t>-0.14</w:t>
            </w:r>
          </w:p>
        </w:tc>
        <w:tc>
          <w:tcPr>
            <w:tcW w:w="712" w:type="dxa"/>
          </w:tcPr>
          <w:p w:rsidR="007B0E38" w:rsidRPr="00AB3EA7" w:rsidRDefault="007B0E38" w:rsidP="00A21A2D">
            <w:pPr>
              <w:pStyle w:val="Heading3"/>
              <w:jc w:val="right"/>
              <w:outlineLvl w:val="2"/>
              <w:rPr>
                <w:sz w:val="20"/>
                <w:lang w:val="en-US"/>
              </w:rPr>
            </w:pPr>
            <w:r>
              <w:rPr>
                <w:sz w:val="20"/>
                <w:lang w:val="en-US"/>
              </w:rPr>
              <w:t>0.18</w:t>
            </w:r>
          </w:p>
        </w:tc>
        <w:tc>
          <w:tcPr>
            <w:tcW w:w="682" w:type="dxa"/>
          </w:tcPr>
          <w:p w:rsidR="007B0E38" w:rsidRPr="00AB3EA7" w:rsidRDefault="007B0E38" w:rsidP="00A21A2D">
            <w:pPr>
              <w:pStyle w:val="Heading3"/>
              <w:jc w:val="right"/>
              <w:outlineLvl w:val="2"/>
              <w:rPr>
                <w:sz w:val="20"/>
                <w:lang w:val="en-US"/>
              </w:rPr>
            </w:pPr>
            <w:r>
              <w:rPr>
                <w:sz w:val="20"/>
                <w:lang w:val="en-US"/>
              </w:rPr>
              <w:t>-0.78</w:t>
            </w:r>
          </w:p>
        </w:tc>
        <w:tc>
          <w:tcPr>
            <w:tcW w:w="873" w:type="dxa"/>
          </w:tcPr>
          <w:p w:rsidR="007B0E38" w:rsidRPr="00AB3EA7" w:rsidRDefault="007B0E38" w:rsidP="00A21A2D">
            <w:pPr>
              <w:pStyle w:val="Heading3"/>
              <w:jc w:val="right"/>
              <w:outlineLvl w:val="2"/>
              <w:rPr>
                <w:sz w:val="20"/>
                <w:lang w:val="en-US"/>
              </w:rPr>
            </w:pPr>
            <w:r>
              <w:rPr>
                <w:sz w:val="20"/>
                <w:lang w:val="en-US"/>
              </w:rPr>
              <w:t>0.435</w:t>
            </w:r>
          </w:p>
        </w:tc>
        <w:tc>
          <w:tcPr>
            <w:tcW w:w="928" w:type="dxa"/>
          </w:tcPr>
          <w:p w:rsidR="007B0E38" w:rsidRPr="00AB3EA7" w:rsidRDefault="007B0E38" w:rsidP="00A21A2D">
            <w:pPr>
              <w:pStyle w:val="Heading3"/>
              <w:jc w:val="right"/>
              <w:outlineLvl w:val="2"/>
              <w:rPr>
                <w:sz w:val="20"/>
                <w:lang w:val="en-US"/>
              </w:rPr>
            </w:pPr>
          </w:p>
        </w:tc>
      </w:tr>
      <w:tr w:rsidR="007B0E38" w:rsidRPr="00212AD8" w:rsidTr="00A21A2D">
        <w:tc>
          <w:tcPr>
            <w:tcW w:w="3250" w:type="dxa"/>
          </w:tcPr>
          <w:p w:rsidR="007B0E38" w:rsidRDefault="007B0E38" w:rsidP="00A21A2D">
            <w:pPr>
              <w:pStyle w:val="Heading3"/>
              <w:outlineLvl w:val="2"/>
              <w:rPr>
                <w:sz w:val="20"/>
                <w:lang w:val="en-US"/>
              </w:rPr>
            </w:pPr>
            <w:r w:rsidRPr="00AB3EA7">
              <w:rPr>
                <w:sz w:val="20"/>
                <w:lang w:val="en-US"/>
              </w:rPr>
              <w:t>Subject dom. rank (sqrt nDS)</w:t>
            </w:r>
          </w:p>
        </w:tc>
        <w:tc>
          <w:tcPr>
            <w:tcW w:w="2055" w:type="dxa"/>
          </w:tcPr>
          <w:p w:rsidR="007B0E38" w:rsidRPr="00AB3EA7" w:rsidRDefault="007B0E38" w:rsidP="00A21A2D">
            <w:pPr>
              <w:pStyle w:val="Heading3"/>
              <w:outlineLvl w:val="2"/>
              <w:rPr>
                <w:sz w:val="20"/>
                <w:lang w:val="en-US"/>
              </w:rPr>
            </w:pPr>
          </w:p>
        </w:tc>
        <w:tc>
          <w:tcPr>
            <w:tcW w:w="709" w:type="dxa"/>
          </w:tcPr>
          <w:p w:rsidR="007B0E38" w:rsidRPr="00AB3EA7" w:rsidRDefault="007B0E38" w:rsidP="00A21A2D">
            <w:pPr>
              <w:pStyle w:val="Heading3"/>
              <w:jc w:val="right"/>
              <w:outlineLvl w:val="2"/>
              <w:rPr>
                <w:sz w:val="20"/>
                <w:lang w:val="en-US"/>
              </w:rPr>
            </w:pPr>
            <w:r w:rsidRPr="00AB3EA7">
              <w:rPr>
                <w:sz w:val="20"/>
                <w:lang w:val="en-US"/>
              </w:rPr>
              <w:t>-0.10</w:t>
            </w:r>
          </w:p>
        </w:tc>
        <w:tc>
          <w:tcPr>
            <w:tcW w:w="712" w:type="dxa"/>
          </w:tcPr>
          <w:p w:rsidR="007B0E38" w:rsidRPr="00AB3EA7" w:rsidRDefault="007B0E38" w:rsidP="00A21A2D">
            <w:pPr>
              <w:pStyle w:val="Heading3"/>
              <w:jc w:val="right"/>
              <w:outlineLvl w:val="2"/>
              <w:rPr>
                <w:sz w:val="20"/>
                <w:lang w:val="en-US"/>
              </w:rPr>
            </w:pPr>
            <w:r w:rsidRPr="00AB3EA7">
              <w:rPr>
                <w:sz w:val="20"/>
                <w:lang w:val="en-US"/>
              </w:rPr>
              <w:t>0.10</w:t>
            </w:r>
          </w:p>
        </w:tc>
        <w:tc>
          <w:tcPr>
            <w:tcW w:w="682" w:type="dxa"/>
          </w:tcPr>
          <w:p w:rsidR="007B0E38" w:rsidRPr="00AB3EA7" w:rsidRDefault="007B0E38" w:rsidP="00A21A2D">
            <w:pPr>
              <w:pStyle w:val="Heading3"/>
              <w:jc w:val="right"/>
              <w:outlineLvl w:val="2"/>
              <w:rPr>
                <w:sz w:val="20"/>
                <w:lang w:val="en-US"/>
              </w:rPr>
            </w:pPr>
            <w:r w:rsidRPr="00AB3EA7">
              <w:rPr>
                <w:sz w:val="20"/>
                <w:lang w:val="en-US"/>
              </w:rPr>
              <w:t>-0.95</w:t>
            </w:r>
          </w:p>
        </w:tc>
        <w:tc>
          <w:tcPr>
            <w:tcW w:w="873" w:type="dxa"/>
          </w:tcPr>
          <w:p w:rsidR="007B0E38" w:rsidRPr="00AB3EA7" w:rsidRDefault="007B0E38" w:rsidP="00A21A2D">
            <w:pPr>
              <w:pStyle w:val="Heading3"/>
              <w:jc w:val="right"/>
              <w:outlineLvl w:val="2"/>
              <w:rPr>
                <w:sz w:val="20"/>
                <w:lang w:val="en-US"/>
              </w:rPr>
            </w:pPr>
            <w:r w:rsidRPr="00AB3EA7">
              <w:rPr>
                <w:sz w:val="20"/>
                <w:lang w:val="en-US"/>
              </w:rPr>
              <w:t>0.344</w:t>
            </w:r>
          </w:p>
        </w:tc>
        <w:tc>
          <w:tcPr>
            <w:tcW w:w="928" w:type="dxa"/>
          </w:tcPr>
          <w:p w:rsidR="007B0E38" w:rsidRPr="00AB3EA7" w:rsidRDefault="007B0E38" w:rsidP="00A21A2D">
            <w:pPr>
              <w:pStyle w:val="Heading3"/>
              <w:jc w:val="right"/>
              <w:outlineLvl w:val="2"/>
              <w:rPr>
                <w:sz w:val="20"/>
                <w:lang w:val="en-US"/>
              </w:rPr>
            </w:pPr>
          </w:p>
        </w:tc>
      </w:tr>
    </w:tbl>
    <w:p w:rsidR="007B0E38" w:rsidRDefault="007B0E38"/>
    <w:p w:rsidR="005D2A64" w:rsidRDefault="005D2A64"/>
    <w:p w:rsidR="005D2A64" w:rsidRDefault="005D2A64">
      <w:r>
        <w:t>The full data set and the reduced data set of stimulus events with ony exactly one close affiliate oft he bystander are provided is separate csv file.</w:t>
      </w:r>
      <w:bookmarkStart w:id="0" w:name="_GoBack"/>
      <w:bookmarkEnd w:id="0"/>
    </w:p>
    <w:sectPr w:rsidR="005D2A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3E"/>
    <w:rsid w:val="005D2A64"/>
    <w:rsid w:val="005D7E3E"/>
    <w:rsid w:val="006267EA"/>
    <w:rsid w:val="007B0E38"/>
    <w:rsid w:val="00B35A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DB217"/>
  <w15:chartTrackingRefBased/>
  <w15:docId w15:val="{2B6AEDA9-5C54-48C8-AAAF-371C1FAD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E38"/>
    <w:pPr>
      <w:spacing w:after="200" w:line="276" w:lineRule="auto"/>
    </w:pPr>
  </w:style>
  <w:style w:type="paragraph" w:styleId="Heading1">
    <w:name w:val="heading 1"/>
    <w:basedOn w:val="Normal"/>
    <w:next w:val="Normal"/>
    <w:link w:val="Heading1Char"/>
    <w:uiPriority w:val="9"/>
    <w:qFormat/>
    <w:rsid w:val="007B0E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7B0E38"/>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E3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B0E38"/>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7B0E3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1731</Characters>
  <Application>Microsoft Office Word</Application>
  <DocSecurity>0</DocSecurity>
  <Lines>14</Lines>
  <Paragraphs>4</Paragraphs>
  <ScaleCrop>false</ScaleCrop>
  <Company>Universität Göttingen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Schülke</dc:creator>
  <cp:keywords/>
  <dc:description/>
  <cp:lastModifiedBy>Oliver Schülke</cp:lastModifiedBy>
  <cp:revision>4</cp:revision>
  <dcterms:created xsi:type="dcterms:W3CDTF">2019-12-05T10:54:00Z</dcterms:created>
  <dcterms:modified xsi:type="dcterms:W3CDTF">2020-02-27T08:30:00Z</dcterms:modified>
</cp:coreProperties>
</file>