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23C" w:rsidRPr="00A0788F" w:rsidRDefault="00596086">
      <w:pPr>
        <w:pStyle w:val="BCAuthorAddress"/>
        <w:rPr>
          <w:rFonts w:ascii="Times New Roman" w:hAnsi="Times New Roman"/>
          <w:b/>
          <w:sz w:val="36"/>
          <w:szCs w:val="36"/>
        </w:rPr>
      </w:pPr>
      <w:r w:rsidRPr="00A0788F">
        <w:rPr>
          <w:rFonts w:ascii="Times New Roman" w:hAnsi="Times New Roman"/>
          <w:b/>
          <w:sz w:val="36"/>
          <w:szCs w:val="36"/>
        </w:rPr>
        <w:t>SUPPORTING INFORMATION</w:t>
      </w:r>
    </w:p>
    <w:p w:rsidR="003C623C" w:rsidRPr="00A0788F" w:rsidRDefault="00596086">
      <w:pPr>
        <w:spacing w:line="360" w:lineRule="auto"/>
        <w:jc w:val="center"/>
        <w:rPr>
          <w:rFonts w:ascii="Times New Roman" w:hAnsi="Times New Roman" w:cs="Times New Roman"/>
          <w:b/>
          <w:sz w:val="26"/>
          <w:szCs w:val="26"/>
        </w:rPr>
      </w:pPr>
      <w:r w:rsidRPr="00A0788F">
        <w:rPr>
          <w:rFonts w:ascii="Times New Roman" w:hAnsi="Times New Roman" w:cs="Times New Roman"/>
          <w:b/>
          <w:sz w:val="26"/>
          <w:szCs w:val="26"/>
        </w:rPr>
        <w:t>Monodisperse Pt</w:t>
      </w:r>
      <w:r w:rsidR="006128AF">
        <w:rPr>
          <w:rFonts w:ascii="Times New Roman" w:hAnsi="Times New Roman" w:cs="Times New Roman"/>
          <w:b/>
          <w:sz w:val="26"/>
          <w:szCs w:val="26"/>
        </w:rPr>
        <w:t>-Co/GO anodes with varying Pt:</w:t>
      </w:r>
      <w:r w:rsidRPr="00A0788F">
        <w:rPr>
          <w:rFonts w:ascii="Times New Roman" w:hAnsi="Times New Roman" w:cs="Times New Roman"/>
          <w:b/>
          <w:sz w:val="26"/>
          <w:szCs w:val="26"/>
        </w:rPr>
        <w:t>Co ratios as highly active and stable electrocatalysts for methanol electrooxidation reaction</w:t>
      </w:r>
    </w:p>
    <w:p w:rsidR="003C623C" w:rsidRPr="00A0788F" w:rsidRDefault="003C623C">
      <w:pPr>
        <w:spacing w:line="360" w:lineRule="auto"/>
        <w:rPr>
          <w:rFonts w:ascii="Times New Roman" w:hAnsi="Times New Roman" w:cs="Times New Roman"/>
          <w:b/>
          <w:sz w:val="26"/>
          <w:szCs w:val="26"/>
        </w:rPr>
      </w:pPr>
    </w:p>
    <w:p w:rsidR="003C623C" w:rsidRPr="00A0788F" w:rsidRDefault="00596086">
      <w:pPr>
        <w:spacing w:line="360" w:lineRule="auto"/>
        <w:jc w:val="center"/>
        <w:rPr>
          <w:rFonts w:ascii="Times New Roman" w:hAnsi="Times New Roman" w:cs="Times New Roman"/>
          <w:sz w:val="26"/>
          <w:szCs w:val="26"/>
        </w:rPr>
      </w:pPr>
      <w:r w:rsidRPr="00A0788F">
        <w:rPr>
          <w:rFonts w:ascii="Times New Roman" w:hAnsi="Times New Roman" w:cs="Times New Roman"/>
          <w:sz w:val="26"/>
          <w:szCs w:val="26"/>
        </w:rPr>
        <w:t>Hakan Burhan, Hasan Ay, Esra Kuyuldar, Fatih Sen*</w:t>
      </w:r>
    </w:p>
    <w:p w:rsidR="003C623C" w:rsidRPr="00A0788F" w:rsidRDefault="003C623C">
      <w:pPr>
        <w:spacing w:line="360" w:lineRule="auto"/>
        <w:jc w:val="center"/>
        <w:rPr>
          <w:rFonts w:ascii="Times New Roman" w:hAnsi="Times New Roman" w:cs="Times New Roman"/>
          <w:sz w:val="26"/>
          <w:szCs w:val="26"/>
        </w:rPr>
      </w:pPr>
    </w:p>
    <w:p w:rsidR="003C623C" w:rsidRPr="00A0788F" w:rsidRDefault="00596086">
      <w:pPr>
        <w:spacing w:line="360" w:lineRule="auto"/>
        <w:jc w:val="center"/>
        <w:rPr>
          <w:rFonts w:ascii="Times New Roman" w:hAnsi="Times New Roman" w:cs="Times New Roman"/>
          <w:sz w:val="26"/>
          <w:szCs w:val="26"/>
        </w:rPr>
      </w:pPr>
      <w:r w:rsidRPr="00A0788F">
        <w:rPr>
          <w:rFonts w:ascii="Times New Roman" w:hAnsi="Times New Roman" w:cs="Times New Roman"/>
          <w:sz w:val="26"/>
          <w:szCs w:val="26"/>
        </w:rPr>
        <w:t xml:space="preserve">Sen Research Group, Biochemistry Department, Faculty of Arts and Science, Dumlupınar University, Evliya Çelebi Campus, 43100 Kütahya, Turkey. </w:t>
      </w:r>
    </w:p>
    <w:p w:rsidR="003C623C" w:rsidRPr="00A0788F" w:rsidRDefault="00596086">
      <w:pPr>
        <w:spacing w:line="360" w:lineRule="auto"/>
        <w:jc w:val="center"/>
        <w:rPr>
          <w:rFonts w:ascii="Times New Roman" w:hAnsi="Times New Roman" w:cs="Times New Roman"/>
        </w:rPr>
      </w:pPr>
      <w:r w:rsidRPr="00A0788F">
        <w:rPr>
          <w:rFonts w:ascii="Times New Roman" w:hAnsi="Times New Roman" w:cs="Times New Roman"/>
          <w:sz w:val="26"/>
          <w:szCs w:val="26"/>
        </w:rPr>
        <w:t xml:space="preserve">E-mail: </w:t>
      </w:r>
      <w:hyperlink r:id="rId7">
        <w:r w:rsidRPr="00A0788F">
          <w:rPr>
            <w:rStyle w:val="nternetBalants"/>
            <w:rFonts w:ascii="Times New Roman" w:hAnsi="Times New Roman" w:cs="Times New Roman"/>
            <w:sz w:val="26"/>
            <w:szCs w:val="26"/>
          </w:rPr>
          <w:t>fatih.sen@dpu.edu.tr</w:t>
        </w:r>
      </w:hyperlink>
    </w:p>
    <w:p w:rsidR="003C623C" w:rsidRPr="00A0788F" w:rsidRDefault="003C623C">
      <w:pPr>
        <w:spacing w:line="360" w:lineRule="auto"/>
        <w:jc w:val="center"/>
        <w:rPr>
          <w:rFonts w:ascii="Times New Roman" w:hAnsi="Times New Roman" w:cs="Times New Roman"/>
          <w:sz w:val="24"/>
          <w:szCs w:val="24"/>
        </w:rPr>
      </w:pPr>
    </w:p>
    <w:p w:rsidR="003C623C" w:rsidRPr="00A0788F" w:rsidRDefault="003C623C">
      <w:pPr>
        <w:spacing w:line="360" w:lineRule="auto"/>
        <w:jc w:val="center"/>
        <w:rPr>
          <w:rFonts w:ascii="Times New Roman" w:hAnsi="Times New Roman" w:cs="Times New Roman"/>
          <w:sz w:val="24"/>
          <w:szCs w:val="24"/>
        </w:rPr>
      </w:pPr>
    </w:p>
    <w:p w:rsidR="003C623C" w:rsidRPr="00A0788F" w:rsidRDefault="00596086">
      <w:pPr>
        <w:spacing w:line="360" w:lineRule="auto"/>
        <w:rPr>
          <w:rFonts w:ascii="Times New Roman" w:hAnsi="Times New Roman" w:cs="Times New Roman"/>
          <w:b/>
        </w:rPr>
      </w:pPr>
      <w:r w:rsidRPr="00A0788F">
        <w:rPr>
          <w:rFonts w:ascii="Times New Roman" w:hAnsi="Times New Roman" w:cs="Times New Roman"/>
          <w:b/>
        </w:rPr>
        <w:t>Materials and Methods</w:t>
      </w:r>
    </w:p>
    <w:p w:rsidR="003C623C" w:rsidRPr="00A0788F" w:rsidRDefault="00596086">
      <w:pPr>
        <w:spacing w:after="0" w:line="360" w:lineRule="auto"/>
        <w:jc w:val="both"/>
        <w:rPr>
          <w:rFonts w:ascii="Times New Roman" w:eastAsiaTheme="minorHAnsi" w:hAnsi="Times New Roman" w:cs="Times New Roman"/>
        </w:rPr>
      </w:pPr>
      <w:r w:rsidRPr="00A0788F">
        <w:rPr>
          <w:rFonts w:ascii="Times New Roman" w:hAnsi="Times New Roman" w:cs="Times New Roman"/>
        </w:rPr>
        <w:t xml:space="preserve">Platinum (IV) chloride, cobalt (II) chloride (99%), Nafion® solutions (5 wt% in low aliphatic alcohols and water) and methanol were obtained from Sigma Aldrich. All chemicals supplied were used as purchased. Deionized water (DI) was purified by analytical grading using a Millipore water treatment system (18 MΩ). All the glass materials and the Teflon coated magnetic stirrers were cleaned with aqua regia. Analytical grade chemicals (Merck) were used throughout the study. </w:t>
      </w:r>
      <w:r w:rsidRPr="00A0788F">
        <w:rPr>
          <w:rFonts w:ascii="Times New Roman" w:eastAsiaTheme="minorHAnsi" w:hAnsi="Times New Roman" w:cs="Times New Roman"/>
        </w:rPr>
        <w:t>FT-IR analysis was performed by using Perkin Elmer Spectrum 2 device. The morphology and structure of the synthesized samples were characterized by transmission electron microscopy (JEOL 200 kV TEM). For TEM characterization, the prepared nanomaterials were dispersed into ethanol with sonication for several minutes and poured onto a carbon-coated 400 mesh copper grid. More than 300 particles were calculated to obtain information on the overall distribution of the prepared catalyst. In X-ray diffraction measurements (XRD), a X-ray generator (Cu Ka radiation, X = 1.54056 A) and Ultima + theta-theta high-resolution goniometer with 45 kV and 40 mA were used. X-ray Photoelectron Spectroscopy (XPS) measurements were performed by using Thermo Scientific spectrometer. Kα Mg sequences (1253.6 eV, 10 mA) were used as the X-ray source. The prepared catalyst was deposited on Cu double-sided tape (3M Inc.).</w:t>
      </w:r>
    </w:p>
    <w:p w:rsidR="003C623C" w:rsidRPr="00A0788F" w:rsidRDefault="003C623C">
      <w:pPr>
        <w:spacing w:after="0" w:line="360" w:lineRule="auto"/>
        <w:jc w:val="both"/>
        <w:rPr>
          <w:rFonts w:ascii="Times New Roman" w:eastAsiaTheme="minorHAnsi" w:hAnsi="Times New Roman" w:cs="Times New Roman"/>
        </w:rPr>
      </w:pPr>
    </w:p>
    <w:p w:rsidR="003C623C" w:rsidRPr="00A0788F" w:rsidRDefault="003C623C">
      <w:pPr>
        <w:spacing w:after="0" w:line="360" w:lineRule="auto"/>
        <w:jc w:val="both"/>
        <w:rPr>
          <w:rFonts w:ascii="Times New Roman" w:eastAsiaTheme="minorHAnsi" w:hAnsi="Times New Roman" w:cs="Times New Roman"/>
        </w:rPr>
      </w:pPr>
    </w:p>
    <w:p w:rsidR="003C623C" w:rsidRPr="00A0788F" w:rsidRDefault="003C623C">
      <w:pPr>
        <w:spacing w:after="0" w:line="360" w:lineRule="auto"/>
        <w:jc w:val="both"/>
        <w:rPr>
          <w:rFonts w:ascii="Times New Roman" w:eastAsiaTheme="minorHAnsi" w:hAnsi="Times New Roman" w:cs="Times New Roman"/>
        </w:rPr>
      </w:pPr>
    </w:p>
    <w:p w:rsidR="003C623C" w:rsidRPr="00A0788F" w:rsidRDefault="003C623C">
      <w:pPr>
        <w:tabs>
          <w:tab w:val="left" w:pos="1005"/>
        </w:tabs>
        <w:rPr>
          <w:rFonts w:ascii="Times New Roman" w:hAnsi="Times New Roman" w:cs="Times New Roman"/>
          <w:sz w:val="48"/>
          <w:szCs w:val="48"/>
        </w:rPr>
      </w:pPr>
    </w:p>
    <w:p w:rsidR="003C623C" w:rsidRPr="00A0788F" w:rsidRDefault="00596086">
      <w:pPr>
        <w:jc w:val="center"/>
        <w:rPr>
          <w:rFonts w:ascii="Times New Roman" w:hAnsi="Times New Roman" w:cs="Times New Roman"/>
          <w:sz w:val="48"/>
          <w:szCs w:val="48"/>
        </w:rPr>
      </w:pPr>
      <w:r w:rsidRPr="00A0788F">
        <w:rPr>
          <w:rFonts w:ascii="Times New Roman" w:hAnsi="Times New Roman" w:cs="Times New Roman"/>
          <w:noProof/>
          <w:lang w:val="tr-TR" w:eastAsia="tr-TR"/>
        </w:rPr>
        <w:drawing>
          <wp:inline distT="0" distB="0" distL="0" distR="0">
            <wp:extent cx="6055995" cy="2519045"/>
            <wp:effectExtent l="0" t="0" r="0" b="0"/>
            <wp:docPr id="1" name="Resim 1" descr="C:\Users\Dell\Desktop\ptco çizimler\c-o x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C:\Users\Dell\Desktop\ptco çizimler\c-o xps.png"/>
                    <pic:cNvPicPr>
                      <a:picLocks noChangeAspect="1" noChangeArrowheads="1"/>
                    </pic:cNvPicPr>
                  </pic:nvPicPr>
                  <pic:blipFill>
                    <a:blip r:embed="rId8"/>
                    <a:stretch>
                      <a:fillRect/>
                    </a:stretch>
                  </pic:blipFill>
                  <pic:spPr bwMode="auto">
                    <a:xfrm>
                      <a:off x="0" y="0"/>
                      <a:ext cx="6055995" cy="2519045"/>
                    </a:xfrm>
                    <a:prstGeom prst="rect">
                      <a:avLst/>
                    </a:prstGeom>
                  </pic:spPr>
                </pic:pic>
              </a:graphicData>
            </a:graphic>
          </wp:inline>
        </w:drawing>
      </w:r>
    </w:p>
    <w:p w:rsidR="003C623C" w:rsidRPr="00A0788F" w:rsidRDefault="00596086">
      <w:pPr>
        <w:spacing w:before="200" w:after="0" w:line="360" w:lineRule="auto"/>
        <w:jc w:val="both"/>
        <w:rPr>
          <w:rFonts w:ascii="Times New Roman" w:hAnsi="Times New Roman" w:cs="Times New Roman"/>
          <w:lang w:eastAsia="tr-TR"/>
        </w:rPr>
      </w:pPr>
      <w:r w:rsidRPr="00A0788F">
        <w:rPr>
          <w:rFonts w:ascii="Times New Roman" w:hAnsi="Times New Roman" w:cs="Times New Roman"/>
          <w:b/>
        </w:rPr>
        <w:t xml:space="preserve">Fig. </w:t>
      </w:r>
      <w:r w:rsidRPr="00A0788F">
        <w:rPr>
          <w:rFonts w:ascii="Times New Roman" w:hAnsi="Times New Roman" w:cs="Times New Roman"/>
          <w:b/>
          <w:bCs/>
          <w:lang w:eastAsia="tr-TR"/>
        </w:rPr>
        <w:t xml:space="preserve">S1. </w:t>
      </w:r>
      <w:r w:rsidRPr="00A0788F">
        <w:rPr>
          <w:rFonts w:ascii="Times New Roman" w:hAnsi="Times New Roman" w:cs="Times New Roman"/>
          <w:lang w:eastAsia="tr-TR"/>
        </w:rPr>
        <w:t xml:space="preserve">The C1s (a) </w:t>
      </w:r>
      <w:r w:rsidRPr="00A0788F">
        <w:rPr>
          <w:rFonts w:ascii="Times New Roman" w:hAnsi="Times New Roman" w:cs="Times New Roman"/>
        </w:rPr>
        <w:t xml:space="preserve">and </w:t>
      </w:r>
      <w:r w:rsidRPr="00A0788F">
        <w:rPr>
          <w:rFonts w:ascii="Times New Roman" w:hAnsi="Times New Roman" w:cs="Times New Roman"/>
          <w:lang w:eastAsia="tr-TR"/>
        </w:rPr>
        <w:t>O1s (b) XPS spectra of Pt</w:t>
      </w:r>
      <w:r w:rsidRPr="00A0788F">
        <w:rPr>
          <w:rFonts w:ascii="Times New Roman" w:hAnsi="Times New Roman" w:cs="Times New Roman"/>
          <w:vertAlign w:val="subscript"/>
          <w:lang w:eastAsia="tr-TR"/>
        </w:rPr>
        <w:t>75</w:t>
      </w:r>
      <w:r w:rsidRPr="00A0788F">
        <w:rPr>
          <w:rFonts w:ascii="Times New Roman" w:hAnsi="Times New Roman" w:cs="Times New Roman"/>
          <w:lang w:eastAsia="tr-TR"/>
        </w:rPr>
        <w:t>Co</w:t>
      </w:r>
      <w:r w:rsidRPr="00A0788F">
        <w:rPr>
          <w:rFonts w:ascii="Times New Roman" w:hAnsi="Times New Roman" w:cs="Times New Roman"/>
          <w:vertAlign w:val="subscript"/>
          <w:lang w:eastAsia="tr-TR"/>
        </w:rPr>
        <w:t>25</w:t>
      </w:r>
      <w:r w:rsidRPr="00A0788F">
        <w:rPr>
          <w:rFonts w:ascii="Times New Roman" w:hAnsi="Times New Roman" w:cs="Times New Roman"/>
          <w:lang w:eastAsia="tr-TR"/>
        </w:rPr>
        <w:t>@GO NPs.</w:t>
      </w:r>
    </w:p>
    <w:p w:rsidR="003C623C" w:rsidRPr="00A0788F" w:rsidRDefault="003C623C">
      <w:pPr>
        <w:spacing w:line="360" w:lineRule="auto"/>
        <w:rPr>
          <w:rFonts w:ascii="Times New Roman" w:hAnsi="Times New Roman" w:cs="Times New Roman"/>
        </w:rPr>
      </w:pPr>
    </w:p>
    <w:p w:rsidR="003C623C" w:rsidRPr="00A0788F" w:rsidRDefault="00596086">
      <w:pPr>
        <w:pStyle w:val="otherpara"/>
        <w:spacing w:beforeAutospacing="0" w:after="0" w:afterAutospacing="0" w:line="360" w:lineRule="auto"/>
        <w:jc w:val="both"/>
        <w:rPr>
          <w:sz w:val="22"/>
          <w:szCs w:val="22"/>
          <w:lang w:val="en-US"/>
        </w:rPr>
      </w:pPr>
      <w:r w:rsidRPr="00A0788F">
        <w:rPr>
          <w:sz w:val="22"/>
          <w:szCs w:val="22"/>
          <w:lang w:val="en-US"/>
        </w:rPr>
        <w:t>As shown in Figure S1a , the C1s XPS spectrum of the pristine GO exhibits four different peaks centered at 284.5, 285.2 and 288.4 eV, corresponding to sp</w:t>
      </w:r>
      <w:r w:rsidRPr="00A0788F">
        <w:rPr>
          <w:sz w:val="22"/>
          <w:szCs w:val="22"/>
          <w:vertAlign w:val="superscript"/>
          <w:lang w:val="en-US"/>
        </w:rPr>
        <w:t>3</w:t>
      </w:r>
      <w:r w:rsidRPr="00A0788F">
        <w:rPr>
          <w:sz w:val="22"/>
          <w:szCs w:val="22"/>
          <w:lang w:val="en-US"/>
        </w:rPr>
        <w:t xml:space="preserve"> C, C = O, C-O, and O= C-O  groups, respectively. Besides, in Fig. S1b, the O1s spectra of GO can be curve-fitted into two peaks, which are corresponding to C=O (carbonyl and carboxyl, 533.3 eV) and C-O (epoxy and hydroxyl, 531.8 eV).</w:t>
      </w:r>
    </w:p>
    <w:p w:rsidR="003C623C" w:rsidRDefault="003C623C">
      <w:pPr>
        <w:pStyle w:val="otherpara"/>
        <w:spacing w:beforeAutospacing="0" w:after="0" w:afterAutospacing="0" w:line="360" w:lineRule="auto"/>
        <w:jc w:val="both"/>
        <w:rPr>
          <w:sz w:val="22"/>
          <w:szCs w:val="22"/>
          <w:lang w:val="en-US"/>
        </w:rPr>
      </w:pPr>
    </w:p>
    <w:p w:rsidR="006128AF" w:rsidRPr="00A0788F" w:rsidRDefault="006128AF">
      <w:pPr>
        <w:pStyle w:val="otherpara"/>
        <w:spacing w:beforeAutospacing="0" w:after="0" w:afterAutospacing="0" w:line="360" w:lineRule="auto"/>
        <w:jc w:val="both"/>
        <w:rPr>
          <w:sz w:val="22"/>
          <w:szCs w:val="22"/>
          <w:lang w:val="en-US"/>
        </w:rPr>
      </w:pPr>
    </w:p>
    <w:p w:rsidR="003C623C" w:rsidRPr="00637085" w:rsidRDefault="00596086">
      <w:pPr>
        <w:spacing w:line="360" w:lineRule="auto"/>
        <w:jc w:val="both"/>
        <w:rPr>
          <w:rFonts w:ascii="Times New Roman" w:hAnsi="Times New Roman" w:cs="Times New Roman"/>
        </w:rPr>
      </w:pPr>
      <w:r w:rsidRPr="00637085">
        <w:rPr>
          <w:rFonts w:ascii="Times New Roman" w:hAnsi="Times New Roman" w:cs="Times New Roman"/>
          <w:b/>
        </w:rPr>
        <w:t>Table S1.</w:t>
      </w:r>
      <w:r w:rsidRPr="00637085">
        <w:rPr>
          <w:rFonts w:ascii="Times New Roman" w:hAnsi="Times New Roman" w:cs="Times New Roman"/>
        </w:rPr>
        <w:t xml:space="preserve"> Pt 4f</w:t>
      </w:r>
      <w:r w:rsidRPr="00637085">
        <w:rPr>
          <w:rFonts w:ascii="Times New Roman" w:hAnsi="Times New Roman" w:cs="Times New Roman"/>
          <w:vertAlign w:val="subscript"/>
        </w:rPr>
        <w:t>7/2</w:t>
      </w:r>
      <w:r w:rsidRPr="00637085">
        <w:rPr>
          <w:rFonts w:ascii="Times New Roman" w:hAnsi="Times New Roman" w:cs="Times New Roman"/>
        </w:rPr>
        <w:t xml:space="preserve"> core binding energy, eV, in the prepared catalysts. The number in the parentheses is the relative intensities of the species.</w:t>
      </w:r>
    </w:p>
    <w:tbl>
      <w:tblPr>
        <w:tblStyle w:val="TabloKlavuzu"/>
        <w:tblpPr w:leftFromText="141" w:rightFromText="141" w:vertAnchor="text" w:horzAnchor="margin" w:tblpY="193"/>
        <w:tblW w:w="9005" w:type="dxa"/>
        <w:tblLook w:val="01E0" w:firstRow="1" w:lastRow="1" w:firstColumn="1" w:lastColumn="1" w:noHBand="0" w:noVBand="0"/>
      </w:tblPr>
      <w:tblGrid>
        <w:gridCol w:w="2353"/>
        <w:gridCol w:w="1211"/>
        <w:gridCol w:w="1759"/>
        <w:gridCol w:w="1636"/>
        <w:gridCol w:w="2046"/>
      </w:tblGrid>
      <w:tr w:rsidR="003C623C" w:rsidRPr="00637085" w:rsidTr="00AE79CE">
        <w:trPr>
          <w:trHeight w:hRule="exact" w:val="387"/>
        </w:trPr>
        <w:tc>
          <w:tcPr>
            <w:tcW w:w="2353" w:type="dxa"/>
          </w:tcPr>
          <w:p w:rsidR="003C623C" w:rsidRPr="00637085" w:rsidRDefault="003C623C">
            <w:pPr>
              <w:spacing w:line="360" w:lineRule="auto"/>
              <w:jc w:val="both"/>
              <w:rPr>
                <w:rFonts w:ascii="Times New Roman" w:hAnsi="Times New Roman" w:cs="Times New Roman"/>
                <w:sz w:val="20"/>
              </w:rPr>
            </w:pPr>
          </w:p>
        </w:tc>
        <w:tc>
          <w:tcPr>
            <w:tcW w:w="1211" w:type="dxa"/>
          </w:tcPr>
          <w:p w:rsidR="003C623C" w:rsidRPr="00637085" w:rsidRDefault="00596086">
            <w:pPr>
              <w:spacing w:line="360" w:lineRule="auto"/>
              <w:jc w:val="both"/>
              <w:rPr>
                <w:rFonts w:ascii="Times New Roman" w:hAnsi="Times New Roman" w:cs="Times New Roman"/>
                <w:b/>
                <w:sz w:val="20"/>
              </w:rPr>
            </w:pPr>
            <w:r w:rsidRPr="00637085">
              <w:rPr>
                <w:rFonts w:ascii="Times New Roman" w:hAnsi="Times New Roman" w:cs="Times New Roman"/>
                <w:b/>
                <w:sz w:val="20"/>
              </w:rPr>
              <w:t>Pt 4f</w:t>
            </w:r>
            <w:r w:rsidRPr="00637085">
              <w:rPr>
                <w:rFonts w:ascii="Times New Roman" w:hAnsi="Times New Roman" w:cs="Times New Roman"/>
                <w:b/>
                <w:sz w:val="20"/>
                <w:vertAlign w:val="subscript"/>
              </w:rPr>
              <w:t>7/2</w:t>
            </w:r>
          </w:p>
        </w:tc>
        <w:tc>
          <w:tcPr>
            <w:tcW w:w="1759" w:type="dxa"/>
          </w:tcPr>
          <w:p w:rsidR="003C623C" w:rsidRPr="00637085" w:rsidRDefault="00596086">
            <w:pPr>
              <w:spacing w:line="360" w:lineRule="auto"/>
              <w:jc w:val="both"/>
              <w:rPr>
                <w:rFonts w:ascii="Times New Roman" w:hAnsi="Times New Roman" w:cs="Times New Roman"/>
                <w:b/>
                <w:sz w:val="20"/>
              </w:rPr>
            </w:pPr>
            <w:r w:rsidRPr="00637085">
              <w:rPr>
                <w:rFonts w:ascii="Times New Roman" w:hAnsi="Times New Roman" w:cs="Times New Roman"/>
                <w:b/>
                <w:sz w:val="20"/>
              </w:rPr>
              <w:t>Pt 4f</w:t>
            </w:r>
            <w:r w:rsidRPr="00637085">
              <w:rPr>
                <w:rFonts w:ascii="Times New Roman" w:hAnsi="Times New Roman" w:cs="Times New Roman"/>
                <w:b/>
                <w:sz w:val="20"/>
                <w:vertAlign w:val="subscript"/>
              </w:rPr>
              <w:t>7/2</w:t>
            </w:r>
          </w:p>
        </w:tc>
        <w:tc>
          <w:tcPr>
            <w:tcW w:w="1636" w:type="dxa"/>
          </w:tcPr>
          <w:p w:rsidR="003C623C" w:rsidRPr="00637085" w:rsidRDefault="00596086">
            <w:pPr>
              <w:spacing w:line="360" w:lineRule="auto"/>
              <w:jc w:val="both"/>
              <w:rPr>
                <w:rFonts w:ascii="Times New Roman" w:hAnsi="Times New Roman" w:cs="Times New Roman"/>
                <w:b/>
                <w:sz w:val="20"/>
              </w:rPr>
            </w:pPr>
            <w:r w:rsidRPr="00637085">
              <w:rPr>
                <w:rFonts w:ascii="Times New Roman" w:hAnsi="Times New Roman" w:cs="Times New Roman"/>
                <w:b/>
                <w:sz w:val="20"/>
              </w:rPr>
              <w:t>Pt 4f</w:t>
            </w:r>
            <w:r w:rsidRPr="00637085">
              <w:rPr>
                <w:rFonts w:ascii="Times New Roman" w:hAnsi="Times New Roman" w:cs="Times New Roman"/>
                <w:b/>
                <w:sz w:val="20"/>
                <w:vertAlign w:val="subscript"/>
              </w:rPr>
              <w:t>7/2</w:t>
            </w:r>
          </w:p>
        </w:tc>
        <w:tc>
          <w:tcPr>
            <w:tcW w:w="2046" w:type="dxa"/>
          </w:tcPr>
          <w:p w:rsidR="003C623C" w:rsidRPr="00637085" w:rsidRDefault="003C623C">
            <w:pPr>
              <w:spacing w:line="360" w:lineRule="auto"/>
              <w:jc w:val="both"/>
              <w:rPr>
                <w:rFonts w:ascii="Times New Roman" w:hAnsi="Times New Roman" w:cs="Times New Roman"/>
                <w:sz w:val="20"/>
              </w:rPr>
            </w:pPr>
          </w:p>
        </w:tc>
      </w:tr>
      <w:tr w:rsidR="003C623C" w:rsidRPr="00637085" w:rsidTr="00AE79CE">
        <w:trPr>
          <w:trHeight w:hRule="exact" w:val="387"/>
        </w:trPr>
        <w:tc>
          <w:tcPr>
            <w:tcW w:w="2353" w:type="dxa"/>
          </w:tcPr>
          <w:p w:rsidR="003C623C" w:rsidRPr="00637085" w:rsidRDefault="003C623C">
            <w:pPr>
              <w:spacing w:line="360" w:lineRule="auto"/>
              <w:jc w:val="both"/>
              <w:rPr>
                <w:rFonts w:ascii="Times New Roman" w:hAnsi="Times New Roman" w:cs="Times New Roman"/>
                <w:b/>
                <w:sz w:val="20"/>
              </w:rPr>
            </w:pPr>
          </w:p>
        </w:tc>
        <w:tc>
          <w:tcPr>
            <w:tcW w:w="1211" w:type="dxa"/>
          </w:tcPr>
          <w:p w:rsidR="003C623C" w:rsidRPr="00637085" w:rsidRDefault="00596086">
            <w:pPr>
              <w:spacing w:line="360" w:lineRule="auto"/>
              <w:jc w:val="both"/>
              <w:rPr>
                <w:rFonts w:ascii="Times New Roman" w:hAnsi="Times New Roman" w:cs="Times New Roman"/>
                <w:b/>
                <w:sz w:val="20"/>
              </w:rPr>
            </w:pPr>
            <w:r w:rsidRPr="00637085">
              <w:rPr>
                <w:rFonts w:ascii="Times New Roman" w:hAnsi="Times New Roman" w:cs="Times New Roman"/>
                <w:b/>
                <w:sz w:val="20"/>
              </w:rPr>
              <w:t>Pt(0)</w:t>
            </w:r>
          </w:p>
        </w:tc>
        <w:tc>
          <w:tcPr>
            <w:tcW w:w="1759" w:type="dxa"/>
          </w:tcPr>
          <w:p w:rsidR="003C623C" w:rsidRPr="00637085" w:rsidRDefault="00596086">
            <w:pPr>
              <w:spacing w:line="360" w:lineRule="auto"/>
              <w:jc w:val="both"/>
              <w:rPr>
                <w:rFonts w:ascii="Times New Roman" w:hAnsi="Times New Roman" w:cs="Times New Roman"/>
                <w:b/>
                <w:sz w:val="20"/>
              </w:rPr>
            </w:pPr>
            <w:r w:rsidRPr="00637085">
              <w:rPr>
                <w:rFonts w:ascii="Times New Roman" w:hAnsi="Times New Roman" w:cs="Times New Roman"/>
                <w:b/>
                <w:sz w:val="20"/>
              </w:rPr>
              <w:t>Pt(IV)</w:t>
            </w:r>
          </w:p>
        </w:tc>
        <w:tc>
          <w:tcPr>
            <w:tcW w:w="1636" w:type="dxa"/>
          </w:tcPr>
          <w:p w:rsidR="003C623C" w:rsidRPr="00637085" w:rsidRDefault="00596086">
            <w:pPr>
              <w:spacing w:line="360" w:lineRule="auto"/>
              <w:jc w:val="both"/>
              <w:rPr>
                <w:rFonts w:ascii="Times New Roman" w:hAnsi="Times New Roman" w:cs="Times New Roman"/>
                <w:b/>
                <w:sz w:val="20"/>
              </w:rPr>
            </w:pPr>
            <w:r w:rsidRPr="00637085">
              <w:rPr>
                <w:rFonts w:ascii="Times New Roman" w:hAnsi="Times New Roman" w:cs="Times New Roman"/>
                <w:b/>
                <w:sz w:val="20"/>
              </w:rPr>
              <w:t>Pt(II)</w:t>
            </w:r>
          </w:p>
        </w:tc>
        <w:tc>
          <w:tcPr>
            <w:tcW w:w="2046" w:type="dxa"/>
          </w:tcPr>
          <w:p w:rsidR="003C623C" w:rsidRPr="00637085" w:rsidRDefault="00596086">
            <w:pPr>
              <w:spacing w:line="360" w:lineRule="auto"/>
              <w:jc w:val="both"/>
              <w:rPr>
                <w:rFonts w:ascii="Times New Roman" w:hAnsi="Times New Roman" w:cs="Times New Roman"/>
                <w:b/>
                <w:sz w:val="20"/>
              </w:rPr>
            </w:pPr>
            <w:r w:rsidRPr="00637085">
              <w:rPr>
                <w:rFonts w:ascii="Times New Roman" w:hAnsi="Times New Roman" w:cs="Times New Roman"/>
                <w:b/>
                <w:sz w:val="20"/>
              </w:rPr>
              <w:t>Pt(0)/Pt(IV+II)</w:t>
            </w:r>
          </w:p>
        </w:tc>
      </w:tr>
      <w:tr w:rsidR="003C623C" w:rsidRPr="00637085" w:rsidTr="00AE79CE">
        <w:trPr>
          <w:trHeight w:hRule="exact" w:val="387"/>
        </w:trPr>
        <w:tc>
          <w:tcPr>
            <w:tcW w:w="2353" w:type="dxa"/>
          </w:tcPr>
          <w:p w:rsidR="003C623C" w:rsidRPr="00637085" w:rsidRDefault="00596086">
            <w:pPr>
              <w:spacing w:before="120"/>
              <w:jc w:val="both"/>
              <w:rPr>
                <w:rFonts w:ascii="Times New Roman" w:hAnsi="Times New Roman" w:cs="Times New Roman"/>
                <w:b/>
                <w:sz w:val="20"/>
              </w:rPr>
            </w:pPr>
            <w:r w:rsidRPr="00637085">
              <w:rPr>
                <w:rFonts w:ascii="Times New Roman" w:hAnsi="Times New Roman" w:cs="Times New Roman"/>
                <w:b/>
                <w:color w:val="000000"/>
                <w:sz w:val="20"/>
              </w:rPr>
              <w:t>Pt</w:t>
            </w:r>
            <w:r w:rsidRPr="00637085">
              <w:rPr>
                <w:rFonts w:ascii="Times New Roman" w:hAnsi="Times New Roman" w:cs="Times New Roman"/>
                <w:b/>
                <w:color w:val="000000"/>
                <w:sz w:val="20"/>
                <w:vertAlign w:val="subscript"/>
              </w:rPr>
              <w:t>100</w:t>
            </w:r>
            <w:r w:rsidRPr="00637085">
              <w:rPr>
                <w:rFonts w:ascii="Times New Roman" w:hAnsi="Times New Roman" w:cs="Times New Roman"/>
                <w:b/>
                <w:color w:val="000000"/>
                <w:sz w:val="20"/>
              </w:rPr>
              <w:t>Co</w:t>
            </w:r>
            <w:r w:rsidRPr="00637085">
              <w:rPr>
                <w:rFonts w:ascii="Times New Roman" w:hAnsi="Times New Roman" w:cs="Times New Roman"/>
                <w:b/>
                <w:color w:val="000000"/>
                <w:sz w:val="20"/>
                <w:vertAlign w:val="subscript"/>
              </w:rPr>
              <w:t>0</w:t>
            </w:r>
            <w:r w:rsidRPr="00637085">
              <w:rPr>
                <w:rFonts w:ascii="Times New Roman" w:hAnsi="Times New Roman" w:cs="Times New Roman"/>
                <w:b/>
                <w:color w:val="000000"/>
                <w:sz w:val="20"/>
              </w:rPr>
              <w:t>@GO</w:t>
            </w:r>
          </w:p>
        </w:tc>
        <w:tc>
          <w:tcPr>
            <w:tcW w:w="1211"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71.0 (80.2)</w:t>
            </w:r>
          </w:p>
        </w:tc>
        <w:tc>
          <w:tcPr>
            <w:tcW w:w="1759"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74.4 (8.4)</w:t>
            </w:r>
          </w:p>
        </w:tc>
        <w:tc>
          <w:tcPr>
            <w:tcW w:w="1636"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72.2 (11.4)</w:t>
            </w:r>
          </w:p>
        </w:tc>
        <w:tc>
          <w:tcPr>
            <w:tcW w:w="2046"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4.05</w:t>
            </w:r>
          </w:p>
        </w:tc>
      </w:tr>
      <w:tr w:rsidR="003C623C" w:rsidRPr="00637085" w:rsidTr="00AE79CE">
        <w:trPr>
          <w:trHeight w:hRule="exact" w:val="387"/>
        </w:trPr>
        <w:tc>
          <w:tcPr>
            <w:tcW w:w="2353" w:type="dxa"/>
          </w:tcPr>
          <w:p w:rsidR="003C623C" w:rsidRPr="00637085" w:rsidRDefault="00596086">
            <w:pPr>
              <w:spacing w:before="120"/>
              <w:jc w:val="both"/>
              <w:rPr>
                <w:rFonts w:ascii="Times New Roman" w:hAnsi="Times New Roman" w:cs="Times New Roman"/>
                <w:b/>
                <w:sz w:val="20"/>
              </w:rPr>
            </w:pPr>
            <w:r w:rsidRPr="00637085">
              <w:rPr>
                <w:rFonts w:ascii="Times New Roman" w:hAnsi="Times New Roman" w:cs="Times New Roman"/>
                <w:b/>
                <w:color w:val="000000"/>
                <w:sz w:val="20"/>
              </w:rPr>
              <w:t>Pt</w:t>
            </w:r>
            <w:r w:rsidRPr="00637085">
              <w:rPr>
                <w:rFonts w:ascii="Times New Roman" w:hAnsi="Times New Roman" w:cs="Times New Roman"/>
                <w:b/>
                <w:color w:val="000000"/>
                <w:sz w:val="20"/>
                <w:vertAlign w:val="subscript"/>
              </w:rPr>
              <w:t>75</w:t>
            </w:r>
            <w:r w:rsidRPr="00637085">
              <w:rPr>
                <w:rFonts w:ascii="Times New Roman" w:hAnsi="Times New Roman" w:cs="Times New Roman"/>
                <w:b/>
                <w:color w:val="000000"/>
                <w:sz w:val="20"/>
              </w:rPr>
              <w:t>Co</w:t>
            </w:r>
            <w:r w:rsidRPr="00637085">
              <w:rPr>
                <w:rFonts w:ascii="Times New Roman" w:hAnsi="Times New Roman" w:cs="Times New Roman"/>
                <w:b/>
                <w:color w:val="000000"/>
                <w:sz w:val="20"/>
                <w:vertAlign w:val="subscript"/>
              </w:rPr>
              <w:t>25</w:t>
            </w:r>
            <w:r w:rsidRPr="00637085">
              <w:rPr>
                <w:rFonts w:ascii="Times New Roman" w:hAnsi="Times New Roman" w:cs="Times New Roman"/>
                <w:b/>
                <w:color w:val="000000"/>
                <w:sz w:val="20"/>
              </w:rPr>
              <w:t>@GO</w:t>
            </w:r>
          </w:p>
        </w:tc>
        <w:tc>
          <w:tcPr>
            <w:tcW w:w="1211"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71.1 (83.1)</w:t>
            </w:r>
          </w:p>
        </w:tc>
        <w:tc>
          <w:tcPr>
            <w:tcW w:w="1759"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74.5 (7.3)</w:t>
            </w:r>
          </w:p>
        </w:tc>
        <w:tc>
          <w:tcPr>
            <w:tcW w:w="1636"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72.5 (9.6)</w:t>
            </w:r>
          </w:p>
          <w:p w:rsidR="003C623C" w:rsidRPr="00637085" w:rsidRDefault="003C623C">
            <w:pPr>
              <w:spacing w:line="360" w:lineRule="auto"/>
              <w:jc w:val="both"/>
              <w:rPr>
                <w:rFonts w:ascii="Times New Roman" w:hAnsi="Times New Roman" w:cs="Times New Roman"/>
                <w:sz w:val="20"/>
              </w:rPr>
            </w:pPr>
          </w:p>
        </w:tc>
        <w:tc>
          <w:tcPr>
            <w:tcW w:w="2046"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4.92</w:t>
            </w:r>
          </w:p>
        </w:tc>
      </w:tr>
      <w:tr w:rsidR="003C623C" w:rsidRPr="00637085" w:rsidTr="00AE79CE">
        <w:trPr>
          <w:trHeight w:hRule="exact" w:val="387"/>
        </w:trPr>
        <w:tc>
          <w:tcPr>
            <w:tcW w:w="2353" w:type="dxa"/>
          </w:tcPr>
          <w:p w:rsidR="003C623C" w:rsidRPr="00637085" w:rsidRDefault="00596086">
            <w:pPr>
              <w:spacing w:before="120"/>
              <w:jc w:val="both"/>
              <w:rPr>
                <w:rFonts w:ascii="Times New Roman" w:hAnsi="Times New Roman" w:cs="Times New Roman"/>
                <w:b/>
                <w:color w:val="000000"/>
                <w:sz w:val="20"/>
              </w:rPr>
            </w:pPr>
            <w:r w:rsidRPr="00637085">
              <w:rPr>
                <w:rFonts w:ascii="Times New Roman" w:hAnsi="Times New Roman" w:cs="Times New Roman"/>
                <w:b/>
                <w:color w:val="000000"/>
                <w:sz w:val="20"/>
              </w:rPr>
              <w:t>Pt</w:t>
            </w:r>
            <w:r w:rsidRPr="00637085">
              <w:rPr>
                <w:rFonts w:ascii="Times New Roman" w:hAnsi="Times New Roman" w:cs="Times New Roman"/>
                <w:b/>
                <w:color w:val="000000"/>
                <w:sz w:val="20"/>
                <w:vertAlign w:val="subscript"/>
              </w:rPr>
              <w:t>50</w:t>
            </w:r>
            <w:r w:rsidRPr="00637085">
              <w:rPr>
                <w:rFonts w:ascii="Times New Roman" w:hAnsi="Times New Roman" w:cs="Times New Roman"/>
                <w:b/>
                <w:color w:val="000000"/>
                <w:sz w:val="20"/>
              </w:rPr>
              <w:t>Co</w:t>
            </w:r>
            <w:r w:rsidRPr="00637085">
              <w:rPr>
                <w:rFonts w:ascii="Times New Roman" w:hAnsi="Times New Roman" w:cs="Times New Roman"/>
                <w:b/>
                <w:color w:val="000000"/>
                <w:sz w:val="20"/>
                <w:vertAlign w:val="subscript"/>
              </w:rPr>
              <w:t>50</w:t>
            </w:r>
            <w:r w:rsidRPr="00637085">
              <w:rPr>
                <w:rFonts w:ascii="Times New Roman" w:hAnsi="Times New Roman" w:cs="Times New Roman"/>
                <w:b/>
                <w:color w:val="000000"/>
                <w:sz w:val="20"/>
              </w:rPr>
              <w:t>@GO</w:t>
            </w:r>
          </w:p>
        </w:tc>
        <w:tc>
          <w:tcPr>
            <w:tcW w:w="1211"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 xml:space="preserve">71.2 (78.0) </w:t>
            </w:r>
          </w:p>
        </w:tc>
        <w:tc>
          <w:tcPr>
            <w:tcW w:w="1759"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74.6 (9.3)</w:t>
            </w:r>
          </w:p>
        </w:tc>
        <w:tc>
          <w:tcPr>
            <w:tcW w:w="1636"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72.4 (12.7)</w:t>
            </w:r>
          </w:p>
        </w:tc>
        <w:tc>
          <w:tcPr>
            <w:tcW w:w="2046"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3.54</w:t>
            </w:r>
          </w:p>
        </w:tc>
      </w:tr>
      <w:tr w:rsidR="003C623C" w:rsidRPr="00637085" w:rsidTr="00AE79CE">
        <w:trPr>
          <w:trHeight w:hRule="exact" w:val="387"/>
        </w:trPr>
        <w:tc>
          <w:tcPr>
            <w:tcW w:w="2353" w:type="dxa"/>
          </w:tcPr>
          <w:p w:rsidR="003C623C" w:rsidRPr="00637085" w:rsidRDefault="00596086">
            <w:pPr>
              <w:spacing w:before="120"/>
              <w:jc w:val="both"/>
              <w:rPr>
                <w:rFonts w:ascii="Times New Roman" w:hAnsi="Times New Roman" w:cs="Times New Roman"/>
                <w:b/>
                <w:sz w:val="20"/>
              </w:rPr>
            </w:pPr>
            <w:r w:rsidRPr="00637085">
              <w:rPr>
                <w:rFonts w:ascii="Times New Roman" w:hAnsi="Times New Roman" w:cs="Times New Roman"/>
                <w:b/>
                <w:color w:val="000000"/>
                <w:sz w:val="20"/>
              </w:rPr>
              <w:t>Pt</w:t>
            </w:r>
            <w:r w:rsidRPr="00637085">
              <w:rPr>
                <w:rFonts w:ascii="Times New Roman" w:hAnsi="Times New Roman" w:cs="Times New Roman"/>
                <w:b/>
                <w:color w:val="000000"/>
                <w:sz w:val="20"/>
                <w:vertAlign w:val="subscript"/>
              </w:rPr>
              <w:t>25</w:t>
            </w:r>
            <w:r w:rsidRPr="00637085">
              <w:rPr>
                <w:rFonts w:ascii="Times New Roman" w:hAnsi="Times New Roman" w:cs="Times New Roman"/>
                <w:b/>
                <w:color w:val="000000"/>
                <w:sz w:val="20"/>
              </w:rPr>
              <w:t>Co</w:t>
            </w:r>
            <w:r w:rsidRPr="00637085">
              <w:rPr>
                <w:rFonts w:ascii="Times New Roman" w:hAnsi="Times New Roman" w:cs="Times New Roman"/>
                <w:b/>
                <w:color w:val="000000"/>
                <w:sz w:val="20"/>
                <w:vertAlign w:val="subscript"/>
              </w:rPr>
              <w:t>75</w:t>
            </w:r>
            <w:r w:rsidRPr="00637085">
              <w:rPr>
                <w:rFonts w:ascii="Times New Roman" w:hAnsi="Times New Roman" w:cs="Times New Roman"/>
                <w:b/>
                <w:color w:val="000000"/>
                <w:sz w:val="20"/>
              </w:rPr>
              <w:t>@GO</w:t>
            </w:r>
          </w:p>
        </w:tc>
        <w:tc>
          <w:tcPr>
            <w:tcW w:w="1211"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 xml:space="preserve">71.3 (68.1) </w:t>
            </w:r>
          </w:p>
        </w:tc>
        <w:tc>
          <w:tcPr>
            <w:tcW w:w="1759"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74.7 (10.3)</w:t>
            </w:r>
          </w:p>
        </w:tc>
        <w:tc>
          <w:tcPr>
            <w:tcW w:w="1636"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72.4 (21.6)</w:t>
            </w:r>
          </w:p>
        </w:tc>
        <w:tc>
          <w:tcPr>
            <w:tcW w:w="2046" w:type="dxa"/>
          </w:tcPr>
          <w:p w:rsidR="003C623C" w:rsidRPr="00637085" w:rsidRDefault="00596086">
            <w:pPr>
              <w:spacing w:line="360" w:lineRule="auto"/>
              <w:jc w:val="both"/>
              <w:rPr>
                <w:rFonts w:ascii="Times New Roman" w:hAnsi="Times New Roman" w:cs="Times New Roman"/>
                <w:sz w:val="20"/>
              </w:rPr>
            </w:pPr>
            <w:r w:rsidRPr="00637085">
              <w:rPr>
                <w:rFonts w:ascii="Times New Roman" w:hAnsi="Times New Roman" w:cs="Times New Roman"/>
                <w:sz w:val="20"/>
              </w:rPr>
              <w:t>2.13</w:t>
            </w:r>
          </w:p>
        </w:tc>
      </w:tr>
    </w:tbl>
    <w:p w:rsidR="003C623C" w:rsidRPr="00637085" w:rsidRDefault="003C623C">
      <w:pPr>
        <w:pStyle w:val="RSCB06BHeadingSub-Section"/>
        <w:spacing w:line="360" w:lineRule="auto"/>
        <w:jc w:val="both"/>
        <w:rPr>
          <w:rFonts w:ascii="Times New Roman" w:eastAsia="GulliverRM" w:hAnsi="Times New Roman" w:cs="Times New Roman"/>
          <w:b w:val="0"/>
          <w:sz w:val="20"/>
          <w:szCs w:val="20"/>
          <w:lang w:val="en-US"/>
        </w:rPr>
      </w:pPr>
    </w:p>
    <w:p w:rsidR="003C623C" w:rsidRPr="00637085" w:rsidRDefault="003C623C">
      <w:pPr>
        <w:pStyle w:val="RSCB06BHeadingSub-Section"/>
        <w:spacing w:line="360" w:lineRule="auto"/>
        <w:jc w:val="both"/>
        <w:rPr>
          <w:rFonts w:ascii="Times New Roman" w:eastAsia="GulliverRM" w:hAnsi="Times New Roman" w:cs="Times New Roman"/>
          <w:b w:val="0"/>
          <w:sz w:val="20"/>
          <w:szCs w:val="20"/>
          <w:lang w:val="en-US"/>
        </w:rPr>
      </w:pPr>
    </w:p>
    <w:p w:rsidR="006128AF" w:rsidRPr="00637085" w:rsidRDefault="006128AF" w:rsidP="006128AF">
      <w:pPr>
        <w:spacing w:line="360" w:lineRule="auto"/>
        <w:jc w:val="both"/>
        <w:rPr>
          <w:rFonts w:ascii="Times New Roman" w:hAnsi="Times New Roman" w:cs="Times New Roman"/>
          <w:sz w:val="24"/>
          <w:szCs w:val="24"/>
        </w:rPr>
      </w:pPr>
      <w:r w:rsidRPr="00637085">
        <w:rPr>
          <w:rFonts w:ascii="Times New Roman" w:hAnsi="Times New Roman" w:cs="Times New Roman"/>
          <w:sz w:val="24"/>
          <w:szCs w:val="24"/>
        </w:rPr>
        <w:lastRenderedPageBreak/>
        <w:t>MOR activities of PtCo@GC and PtRu@C catalysts were compared as shown in the figure below. The catalytic performance of the PtCo catalyst without the support material is very low. In this study, where different molar concentrations of PtCo were studied, the effect of GO supplementation on MOR activity could be demonstrated and MOR activity was superior to Pt75Co25@GO compared to PtRu@C.</w:t>
      </w:r>
    </w:p>
    <w:p w:rsidR="006128AF" w:rsidRPr="00637085" w:rsidRDefault="006128AF" w:rsidP="006128AF">
      <w:pPr>
        <w:spacing w:line="360" w:lineRule="auto"/>
        <w:jc w:val="center"/>
        <w:rPr>
          <w:rFonts w:ascii="Times New Roman" w:hAnsi="Times New Roman" w:cs="Times New Roman"/>
        </w:rPr>
      </w:pPr>
      <w:r w:rsidRPr="00637085">
        <w:rPr>
          <w:rFonts w:ascii="Times New Roman" w:hAnsi="Times New Roman" w:cs="Times New Roman"/>
          <w:noProof/>
          <w:lang w:val="tr-TR" w:eastAsia="tr-TR"/>
        </w:rPr>
        <w:drawing>
          <wp:inline distT="0" distB="0" distL="0" distR="0" wp14:anchorId="37AA3F58" wp14:editId="194CE518">
            <wp:extent cx="3209925" cy="2743200"/>
            <wp:effectExtent l="0" t="0" r="9525" b="0"/>
            <wp:docPr id="8" name="Resim 8" descr="C:\Users\hakan\Desktop\124t23r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kan\Desktop\124t23rw.jpg"/>
                    <pic:cNvPicPr>
                      <a:picLocks noChangeAspect="1" noChangeArrowheads="1"/>
                    </pic:cNvPicPr>
                  </pic:nvPicPr>
                  <pic:blipFill rotWithShape="1">
                    <a:blip r:embed="rId9">
                      <a:extLst>
                        <a:ext uri="{28A0092B-C50C-407E-A947-70E740481C1C}">
                          <a14:useLocalDpi xmlns:a14="http://schemas.microsoft.com/office/drawing/2010/main" val="0"/>
                        </a:ext>
                      </a:extLst>
                    </a:blip>
                    <a:srcRect l="15192" t="6980" r="27283" b="5624"/>
                    <a:stretch/>
                  </pic:blipFill>
                  <pic:spPr bwMode="auto">
                    <a:xfrm>
                      <a:off x="0" y="0"/>
                      <a:ext cx="3210453" cy="2743651"/>
                    </a:xfrm>
                    <a:prstGeom prst="rect">
                      <a:avLst/>
                    </a:prstGeom>
                    <a:noFill/>
                    <a:ln>
                      <a:noFill/>
                    </a:ln>
                    <a:extLst>
                      <a:ext uri="{53640926-AAD7-44D8-BBD7-CCE9431645EC}">
                        <a14:shadowObscured xmlns:a14="http://schemas.microsoft.com/office/drawing/2010/main"/>
                      </a:ext>
                    </a:extLst>
                  </pic:spPr>
                </pic:pic>
              </a:graphicData>
            </a:graphic>
          </wp:inline>
        </w:drawing>
      </w:r>
    </w:p>
    <w:p w:rsidR="006128AF" w:rsidRPr="00637085" w:rsidRDefault="006128AF" w:rsidP="006128AF">
      <w:pPr>
        <w:spacing w:line="360" w:lineRule="auto"/>
        <w:rPr>
          <w:rFonts w:ascii="Times New Roman" w:hAnsi="Times New Roman" w:cs="Times New Roman"/>
          <w:sz w:val="24"/>
          <w:szCs w:val="24"/>
        </w:rPr>
      </w:pPr>
      <w:r w:rsidRPr="00637085">
        <w:rPr>
          <w:rFonts w:ascii="Times New Roman" w:hAnsi="Times New Roman" w:cs="Times New Roman"/>
          <w:b/>
          <w:sz w:val="24"/>
          <w:szCs w:val="24"/>
        </w:rPr>
        <w:t>Fig. S2.</w:t>
      </w:r>
      <w:r w:rsidRPr="00637085">
        <w:rPr>
          <w:rFonts w:ascii="Times New Roman" w:hAnsi="Times New Roman" w:cs="Times New Roman"/>
          <w:sz w:val="24"/>
          <w:szCs w:val="24"/>
        </w:rPr>
        <w:t xml:space="preserve"> MOR activities of PtRu@C catalysts </w:t>
      </w:r>
      <w:r w:rsidRPr="00637085">
        <w:rPr>
          <w:rFonts w:ascii="Times New Roman" w:hAnsi="Times New Roman" w:cs="Times New Roman"/>
          <w:sz w:val="24"/>
          <w:szCs w:val="24"/>
          <w:lang w:eastAsia="tr-TR"/>
        </w:rPr>
        <w:t>in nitrogen saturated solution of 0.5 M H</w:t>
      </w:r>
      <w:r w:rsidRPr="00637085">
        <w:rPr>
          <w:rFonts w:ascii="Times New Roman" w:hAnsi="Times New Roman" w:cs="Times New Roman"/>
          <w:sz w:val="24"/>
          <w:szCs w:val="24"/>
          <w:vertAlign w:val="subscript"/>
          <w:lang w:eastAsia="tr-TR"/>
        </w:rPr>
        <w:t>2</w:t>
      </w:r>
      <w:r w:rsidRPr="00637085">
        <w:rPr>
          <w:rFonts w:ascii="Times New Roman" w:hAnsi="Times New Roman" w:cs="Times New Roman"/>
          <w:sz w:val="24"/>
          <w:szCs w:val="24"/>
          <w:lang w:eastAsia="tr-TR"/>
        </w:rPr>
        <w:t>SO</w:t>
      </w:r>
      <w:r w:rsidRPr="00637085">
        <w:rPr>
          <w:rFonts w:ascii="Times New Roman" w:hAnsi="Times New Roman" w:cs="Times New Roman"/>
          <w:sz w:val="24"/>
          <w:szCs w:val="24"/>
          <w:vertAlign w:val="subscript"/>
          <w:lang w:eastAsia="tr-TR"/>
        </w:rPr>
        <w:t>4</w:t>
      </w:r>
      <w:r w:rsidRPr="00637085">
        <w:rPr>
          <w:rFonts w:ascii="Times New Roman" w:hAnsi="Times New Roman" w:cs="Times New Roman"/>
          <w:sz w:val="24"/>
          <w:szCs w:val="24"/>
          <w:lang w:eastAsia="tr-TR"/>
        </w:rPr>
        <w:t xml:space="preserve"> containing 0.5 M CH</w:t>
      </w:r>
      <w:r w:rsidRPr="00637085">
        <w:rPr>
          <w:rFonts w:ascii="Times New Roman" w:hAnsi="Times New Roman" w:cs="Times New Roman"/>
          <w:sz w:val="24"/>
          <w:szCs w:val="24"/>
          <w:vertAlign w:val="subscript"/>
          <w:lang w:eastAsia="tr-TR"/>
        </w:rPr>
        <w:t>3</w:t>
      </w:r>
      <w:r w:rsidRPr="00637085">
        <w:rPr>
          <w:rFonts w:ascii="Times New Roman" w:hAnsi="Times New Roman" w:cs="Times New Roman"/>
          <w:sz w:val="24"/>
          <w:szCs w:val="24"/>
          <w:lang w:eastAsia="tr-TR"/>
        </w:rPr>
        <w:t>OH at a scan rate of 50 mV s</w:t>
      </w:r>
      <w:r w:rsidRPr="00637085">
        <w:rPr>
          <w:rFonts w:ascii="Times New Roman" w:hAnsi="Times New Roman" w:cs="Times New Roman"/>
          <w:sz w:val="24"/>
          <w:szCs w:val="24"/>
          <w:vertAlign w:val="superscript"/>
          <w:lang w:eastAsia="tr-TR"/>
        </w:rPr>
        <w:t>−1</w:t>
      </w:r>
    </w:p>
    <w:p w:rsidR="006128AF" w:rsidRPr="00637085" w:rsidRDefault="006128AF" w:rsidP="006128AF">
      <w:pPr>
        <w:pStyle w:val="Standard"/>
        <w:spacing w:line="360" w:lineRule="auto"/>
        <w:jc w:val="both"/>
        <w:rPr>
          <w:rFonts w:ascii="Times New Roman" w:hAnsi="Times New Roman" w:cs="Times New Roman"/>
          <w:lang w:val="en-US"/>
        </w:rPr>
      </w:pPr>
      <w:r w:rsidRPr="00637085">
        <w:rPr>
          <w:rFonts w:ascii="Times New Roman" w:hAnsi="Times New Roman" w:cs="Times New Roman"/>
          <w:lang w:val="en-US"/>
        </w:rPr>
        <w:t>PtCo/GO and PtCo/C MOR activities were compared. As a result of the difference of the support material alone, it is seen that GO significantly increases the catalytic activity compared to carbon. In this study, the purpose of choosing GO as a support material is demonstrated by the difference in support material.</w:t>
      </w:r>
    </w:p>
    <w:p w:rsidR="006128AF" w:rsidRPr="00637085" w:rsidRDefault="006128AF" w:rsidP="006128AF">
      <w:pPr>
        <w:pStyle w:val="Standard"/>
        <w:spacing w:line="360" w:lineRule="auto"/>
        <w:jc w:val="center"/>
        <w:rPr>
          <w:rFonts w:ascii="Times New Roman" w:hAnsi="Times New Roman" w:cs="Times New Roman"/>
          <w:color w:val="FF0000"/>
          <w:lang w:val="en-US"/>
        </w:rPr>
      </w:pPr>
      <w:r w:rsidRPr="00637085">
        <w:rPr>
          <w:rFonts w:ascii="Times New Roman" w:hAnsi="Times New Roman" w:cs="Times New Roman"/>
          <w:noProof/>
          <w:color w:val="FF0000"/>
          <w:lang w:eastAsia="tr-TR" w:bidi="ar-SA"/>
        </w:rPr>
        <w:drawing>
          <wp:inline distT="0" distB="0" distL="0" distR="0" wp14:anchorId="35FD8031" wp14:editId="592BB3A9">
            <wp:extent cx="3475920" cy="2771775"/>
            <wp:effectExtent l="0" t="0" r="0" b="0"/>
            <wp:docPr id="3" name="Resim 3" descr="C:\Users\hakan\Desktop\4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kan\Desktop\4785.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17121" t="9131" r="26068" b="10333"/>
                    <a:stretch/>
                  </pic:blipFill>
                  <pic:spPr bwMode="auto">
                    <a:xfrm>
                      <a:off x="0" y="0"/>
                      <a:ext cx="3476625" cy="2772337"/>
                    </a:xfrm>
                    <a:prstGeom prst="rect">
                      <a:avLst/>
                    </a:prstGeom>
                    <a:noFill/>
                    <a:ln>
                      <a:noFill/>
                    </a:ln>
                    <a:extLst>
                      <a:ext uri="{53640926-AAD7-44D8-BBD7-CCE9431645EC}">
                        <a14:shadowObscured xmlns:a14="http://schemas.microsoft.com/office/drawing/2010/main"/>
                      </a:ext>
                    </a:extLst>
                  </pic:spPr>
                </pic:pic>
              </a:graphicData>
            </a:graphic>
          </wp:inline>
        </w:drawing>
      </w:r>
    </w:p>
    <w:p w:rsidR="006128AF" w:rsidRPr="00637085" w:rsidRDefault="006128AF" w:rsidP="006128AF">
      <w:pPr>
        <w:pStyle w:val="Standard"/>
        <w:spacing w:line="360" w:lineRule="auto"/>
        <w:jc w:val="both"/>
        <w:rPr>
          <w:rFonts w:ascii="Times New Roman" w:hAnsi="Times New Roman" w:cs="Times New Roman"/>
          <w:lang w:val="en-US"/>
        </w:rPr>
      </w:pPr>
      <w:r w:rsidRPr="00637085">
        <w:rPr>
          <w:rFonts w:ascii="Times New Roman" w:hAnsi="Times New Roman" w:cs="Times New Roman"/>
          <w:b/>
          <w:lang w:val="en-US"/>
        </w:rPr>
        <w:lastRenderedPageBreak/>
        <w:t>Fig. S3.</w:t>
      </w:r>
      <w:r w:rsidRPr="00637085">
        <w:rPr>
          <w:rFonts w:ascii="Times New Roman" w:hAnsi="Times New Roman" w:cs="Times New Roman"/>
          <w:lang w:val="en-US"/>
        </w:rPr>
        <w:t xml:space="preserve"> PtCo/GO and PtCo/C MOR activities </w:t>
      </w:r>
      <w:r w:rsidRPr="00637085">
        <w:rPr>
          <w:rFonts w:ascii="Times New Roman" w:hAnsi="Times New Roman" w:cs="Times New Roman"/>
          <w:lang w:eastAsia="tr-TR"/>
        </w:rPr>
        <w:t>in nitrogen saturated solution of 0.5 M H</w:t>
      </w:r>
      <w:r w:rsidRPr="00637085">
        <w:rPr>
          <w:rFonts w:ascii="Times New Roman" w:hAnsi="Times New Roman" w:cs="Times New Roman"/>
          <w:vertAlign w:val="subscript"/>
          <w:lang w:eastAsia="tr-TR"/>
        </w:rPr>
        <w:t>2</w:t>
      </w:r>
      <w:r w:rsidRPr="00637085">
        <w:rPr>
          <w:rFonts w:ascii="Times New Roman" w:hAnsi="Times New Roman" w:cs="Times New Roman"/>
          <w:lang w:eastAsia="tr-TR"/>
        </w:rPr>
        <w:t>SO</w:t>
      </w:r>
      <w:r w:rsidRPr="00637085">
        <w:rPr>
          <w:rFonts w:ascii="Times New Roman" w:hAnsi="Times New Roman" w:cs="Times New Roman"/>
          <w:vertAlign w:val="subscript"/>
          <w:lang w:eastAsia="tr-TR"/>
        </w:rPr>
        <w:t>4</w:t>
      </w:r>
      <w:r w:rsidRPr="00637085">
        <w:rPr>
          <w:rFonts w:ascii="Times New Roman" w:hAnsi="Times New Roman" w:cs="Times New Roman"/>
          <w:lang w:eastAsia="tr-TR"/>
        </w:rPr>
        <w:t xml:space="preserve"> containing 0.5 M CH</w:t>
      </w:r>
      <w:r w:rsidRPr="00637085">
        <w:rPr>
          <w:rFonts w:ascii="Times New Roman" w:hAnsi="Times New Roman" w:cs="Times New Roman"/>
          <w:vertAlign w:val="subscript"/>
          <w:lang w:eastAsia="tr-TR"/>
        </w:rPr>
        <w:t>3</w:t>
      </w:r>
      <w:r w:rsidRPr="00637085">
        <w:rPr>
          <w:rFonts w:ascii="Times New Roman" w:hAnsi="Times New Roman" w:cs="Times New Roman"/>
          <w:lang w:eastAsia="tr-TR"/>
        </w:rPr>
        <w:t>OH at a scan rate of 50 mV s</w:t>
      </w:r>
      <w:r w:rsidRPr="00637085">
        <w:rPr>
          <w:rFonts w:ascii="Times New Roman" w:hAnsi="Times New Roman" w:cs="Times New Roman"/>
          <w:vertAlign w:val="superscript"/>
          <w:lang w:eastAsia="tr-TR"/>
        </w:rPr>
        <w:t>−1</w:t>
      </w:r>
    </w:p>
    <w:p w:rsidR="003C623C" w:rsidRPr="00637085" w:rsidRDefault="003C623C">
      <w:pPr>
        <w:pStyle w:val="RSCB06BHeadingSub-Section"/>
        <w:spacing w:line="360" w:lineRule="auto"/>
        <w:jc w:val="both"/>
        <w:rPr>
          <w:rFonts w:ascii="Times New Roman" w:eastAsia="GulliverRM" w:hAnsi="Times New Roman" w:cs="Times New Roman"/>
          <w:b w:val="0"/>
          <w:sz w:val="20"/>
          <w:szCs w:val="20"/>
          <w:lang w:val="en-US"/>
        </w:rPr>
      </w:pPr>
    </w:p>
    <w:p w:rsidR="003C623C" w:rsidRPr="00637085" w:rsidRDefault="00596086">
      <w:pPr>
        <w:spacing w:line="360" w:lineRule="auto"/>
        <w:jc w:val="both"/>
        <w:rPr>
          <w:rFonts w:ascii="Times New Roman" w:hAnsi="Times New Roman" w:cs="Times New Roman"/>
        </w:rPr>
      </w:pPr>
      <w:r w:rsidRPr="00637085">
        <w:rPr>
          <w:rFonts w:ascii="Times New Roman" w:hAnsi="Times New Roman" w:cs="Times New Roman"/>
          <w:b/>
        </w:rPr>
        <w:t>Table S2</w:t>
      </w:r>
      <w:r w:rsidRPr="00637085">
        <w:rPr>
          <w:rFonts w:ascii="Times New Roman" w:hAnsi="Times New Roman" w:cs="Times New Roman"/>
        </w:rPr>
        <w:t>. The comparison of crystalline particle size, ECSA, CSA and metal utilization for the prepared catalysts.</w:t>
      </w:r>
    </w:p>
    <w:p w:rsidR="003C623C" w:rsidRPr="00637085" w:rsidRDefault="00596086">
      <w:pPr>
        <w:pStyle w:val="RSCB06BHeadingSub-Section"/>
        <w:spacing w:line="360" w:lineRule="auto"/>
        <w:jc w:val="both"/>
        <w:rPr>
          <w:rFonts w:ascii="Times New Roman" w:eastAsia="GulliverRM" w:hAnsi="Times New Roman" w:cs="Times New Roman"/>
          <w:b w:val="0"/>
          <w:sz w:val="20"/>
          <w:szCs w:val="20"/>
          <w:lang w:val="en-US"/>
        </w:rPr>
      </w:pPr>
      <w:r w:rsidRPr="00637085">
        <w:rPr>
          <w:rFonts w:ascii="Times New Roman" w:eastAsia="GulliverRM" w:hAnsi="Times New Roman" w:cs="Times New Roman"/>
          <w:b w:val="0"/>
          <w:noProof/>
          <w:sz w:val="20"/>
          <w:szCs w:val="20"/>
          <w:lang w:val="tr-TR" w:eastAsia="tr-TR"/>
        </w:rPr>
        <mc:AlternateContent>
          <mc:Choice Requires="wps">
            <w:drawing>
              <wp:anchor distT="0" distB="0" distL="89535" distR="89535" simplePos="0" relativeHeight="251644416" behindDoc="0" locked="0" layoutInCell="1" allowOverlap="1">
                <wp:simplePos x="0" y="0"/>
                <wp:positionH relativeFrom="margin">
                  <wp:align>center</wp:align>
                </wp:positionH>
                <wp:positionV relativeFrom="paragraph">
                  <wp:posOffset>10795</wp:posOffset>
                </wp:positionV>
                <wp:extent cx="4585970" cy="1658620"/>
                <wp:effectExtent l="0" t="0" r="0" b="0"/>
                <wp:wrapSquare wrapText="bothSides"/>
                <wp:docPr id="2" name="Çerçeve1"/>
                <wp:cNvGraphicFramePr/>
                <a:graphic xmlns:a="http://schemas.openxmlformats.org/drawingml/2006/main">
                  <a:graphicData uri="http://schemas.microsoft.com/office/word/2010/wordprocessingShape">
                    <wps:wsp>
                      <wps:cNvSpPr/>
                      <wps:spPr>
                        <a:xfrm>
                          <a:off x="0" y="0"/>
                          <a:ext cx="4585320" cy="1658160"/>
                        </a:xfrm>
                        <a:prstGeom prst="rect">
                          <a:avLst/>
                        </a:prstGeom>
                        <a:noFill/>
                        <a:ln>
                          <a:noFill/>
                        </a:ln>
                      </wps:spPr>
                      <wps:style>
                        <a:lnRef idx="0">
                          <a:scrgbClr r="0" g="0" b="0"/>
                        </a:lnRef>
                        <a:fillRef idx="0">
                          <a:scrgbClr r="0" g="0" b="0"/>
                        </a:fillRef>
                        <a:effectRef idx="0">
                          <a:scrgbClr r="0" g="0" b="0"/>
                        </a:effectRef>
                        <a:fontRef idx="minor"/>
                      </wps:style>
                      <wps:txbx>
                        <w:txbxContent>
                          <w:tbl>
                            <w:tblPr>
                              <w:tblStyle w:val="TabloKlavuzu"/>
                              <w:tblW w:w="7218" w:type="dxa"/>
                              <w:tblLook w:val="01E0" w:firstRow="1" w:lastRow="1" w:firstColumn="1" w:lastColumn="1" w:noHBand="0" w:noVBand="0"/>
                            </w:tblPr>
                            <w:tblGrid>
                              <w:gridCol w:w="2802"/>
                              <w:gridCol w:w="1132"/>
                              <w:gridCol w:w="1134"/>
                              <w:gridCol w:w="978"/>
                              <w:gridCol w:w="1172"/>
                            </w:tblGrid>
                            <w:tr w:rsidR="003C623C" w:rsidTr="00AE79CE">
                              <w:trPr>
                                <w:trHeight w:hRule="exact" w:val="640"/>
                              </w:trPr>
                              <w:tc>
                                <w:tcPr>
                                  <w:tcW w:w="2802" w:type="dxa"/>
                                </w:tcPr>
                                <w:p w:rsidR="003C623C" w:rsidRPr="00637085" w:rsidRDefault="003C623C">
                                  <w:pPr>
                                    <w:spacing w:line="360" w:lineRule="auto"/>
                                    <w:jc w:val="both"/>
                                    <w:rPr>
                                      <w:rFonts w:ascii="Times New Roman" w:hAnsi="Times New Roman"/>
                                      <w:b/>
                                      <w:sz w:val="20"/>
                                    </w:rPr>
                                  </w:pPr>
                                </w:p>
                              </w:tc>
                              <w:tc>
                                <w:tcPr>
                                  <w:tcW w:w="1132" w:type="dxa"/>
                                </w:tcPr>
                                <w:p w:rsidR="003C623C" w:rsidRPr="00637085" w:rsidRDefault="00596086">
                                  <w:pPr>
                                    <w:spacing w:line="360" w:lineRule="auto"/>
                                    <w:jc w:val="both"/>
                                  </w:pPr>
                                  <w:r w:rsidRPr="00637085">
                                    <w:rPr>
                                      <w:rFonts w:ascii="Times New Roman" w:hAnsi="Times New Roman"/>
                                      <w:b/>
                                      <w:sz w:val="20"/>
                                    </w:rPr>
                                    <w:t>Particle Size (nm)</w:t>
                                  </w:r>
                                </w:p>
                                <w:p w:rsidR="003C623C" w:rsidRPr="00637085" w:rsidRDefault="003C623C">
                                  <w:pPr>
                                    <w:spacing w:line="360" w:lineRule="auto"/>
                                    <w:jc w:val="both"/>
                                    <w:rPr>
                                      <w:rFonts w:ascii="Times New Roman" w:hAnsi="Times New Roman"/>
                                      <w:b/>
                                      <w:sz w:val="20"/>
                                    </w:rPr>
                                  </w:pPr>
                                </w:p>
                                <w:p w:rsidR="003C623C" w:rsidRPr="00637085" w:rsidRDefault="003C623C">
                                  <w:pPr>
                                    <w:spacing w:line="360" w:lineRule="auto"/>
                                    <w:jc w:val="both"/>
                                    <w:rPr>
                                      <w:rFonts w:ascii="Times New Roman" w:hAnsi="Times New Roman"/>
                                      <w:b/>
                                      <w:sz w:val="20"/>
                                    </w:rPr>
                                  </w:pPr>
                                </w:p>
                              </w:tc>
                              <w:tc>
                                <w:tcPr>
                                  <w:tcW w:w="1134" w:type="dxa"/>
                                </w:tcPr>
                                <w:p w:rsidR="003C623C" w:rsidRPr="00637085" w:rsidRDefault="00596086">
                                  <w:pPr>
                                    <w:spacing w:line="360" w:lineRule="auto"/>
                                    <w:jc w:val="both"/>
                                  </w:pPr>
                                  <w:r w:rsidRPr="00637085">
                                    <w:rPr>
                                      <w:rFonts w:ascii="Times New Roman" w:hAnsi="Times New Roman"/>
                                      <w:b/>
                                      <w:sz w:val="20"/>
                                    </w:rPr>
                                    <w:t>ECSA (m</w:t>
                                  </w:r>
                                  <w:r w:rsidRPr="00637085">
                                    <w:rPr>
                                      <w:rFonts w:ascii="Times New Roman" w:hAnsi="Times New Roman"/>
                                      <w:b/>
                                      <w:sz w:val="20"/>
                                      <w:vertAlign w:val="superscript"/>
                                    </w:rPr>
                                    <w:t>2</w:t>
                                  </w:r>
                                  <w:r w:rsidRPr="00637085">
                                    <w:rPr>
                                      <w:rFonts w:ascii="Times New Roman" w:hAnsi="Times New Roman"/>
                                      <w:b/>
                                      <w:sz w:val="20"/>
                                    </w:rPr>
                                    <w:t>/g)</w:t>
                                  </w:r>
                                </w:p>
                              </w:tc>
                              <w:tc>
                                <w:tcPr>
                                  <w:tcW w:w="978" w:type="dxa"/>
                                </w:tcPr>
                                <w:p w:rsidR="003C623C" w:rsidRPr="00637085" w:rsidRDefault="00596086">
                                  <w:pPr>
                                    <w:spacing w:line="360" w:lineRule="auto"/>
                                    <w:jc w:val="both"/>
                                  </w:pPr>
                                  <w:r w:rsidRPr="00637085">
                                    <w:rPr>
                                      <w:rFonts w:ascii="Times New Roman" w:hAnsi="Times New Roman"/>
                                      <w:b/>
                                      <w:sz w:val="20"/>
                                    </w:rPr>
                                    <w:t>CSA (m</w:t>
                                  </w:r>
                                  <w:r w:rsidRPr="00637085">
                                    <w:rPr>
                                      <w:rFonts w:ascii="Times New Roman" w:hAnsi="Times New Roman"/>
                                      <w:b/>
                                      <w:sz w:val="20"/>
                                      <w:vertAlign w:val="superscript"/>
                                    </w:rPr>
                                    <w:t>2</w:t>
                                  </w:r>
                                  <w:r w:rsidRPr="00637085">
                                    <w:rPr>
                                      <w:rFonts w:ascii="Times New Roman" w:hAnsi="Times New Roman"/>
                                      <w:b/>
                                      <w:sz w:val="20"/>
                                    </w:rPr>
                                    <w:t>/g)</w:t>
                                  </w:r>
                                </w:p>
                              </w:tc>
                              <w:tc>
                                <w:tcPr>
                                  <w:tcW w:w="1172" w:type="dxa"/>
                                </w:tcPr>
                                <w:p w:rsidR="003C623C" w:rsidRPr="00637085" w:rsidRDefault="00596086">
                                  <w:pPr>
                                    <w:spacing w:line="360" w:lineRule="auto"/>
                                    <w:jc w:val="both"/>
                                  </w:pPr>
                                  <w:r w:rsidRPr="00637085">
                                    <w:rPr>
                                      <w:rFonts w:ascii="Times New Roman" w:hAnsi="Times New Roman"/>
                                      <w:b/>
                                      <w:sz w:val="20"/>
                                    </w:rPr>
                                    <w:t>Metal utility (%)</w:t>
                                  </w:r>
                                </w:p>
                              </w:tc>
                            </w:tr>
                            <w:tr w:rsidR="003C623C" w:rsidTr="00AE79CE">
                              <w:trPr>
                                <w:trHeight w:hRule="exact" w:val="505"/>
                              </w:trPr>
                              <w:tc>
                                <w:tcPr>
                                  <w:tcW w:w="2802" w:type="dxa"/>
                                </w:tcPr>
                                <w:p w:rsidR="003C623C" w:rsidRPr="00637085" w:rsidRDefault="00596086">
                                  <w:pPr>
                                    <w:spacing w:before="120"/>
                                    <w:jc w:val="both"/>
                                  </w:pPr>
                                  <w:r w:rsidRPr="00637085">
                                    <w:rPr>
                                      <w:rFonts w:ascii="Times New Roman" w:hAnsi="Times New Roman"/>
                                      <w:b/>
                                      <w:color w:val="000000"/>
                                      <w:sz w:val="20"/>
                                    </w:rPr>
                                    <w:t>Pt</w:t>
                                  </w:r>
                                  <w:r w:rsidRPr="00637085">
                                    <w:rPr>
                                      <w:rFonts w:ascii="Times New Roman" w:hAnsi="Times New Roman"/>
                                      <w:b/>
                                      <w:color w:val="000000"/>
                                      <w:sz w:val="20"/>
                                      <w:vertAlign w:val="subscript"/>
                                    </w:rPr>
                                    <w:t>100</w:t>
                                  </w:r>
                                  <w:r w:rsidRPr="00637085">
                                    <w:rPr>
                                      <w:rFonts w:ascii="Times New Roman" w:hAnsi="Times New Roman"/>
                                      <w:b/>
                                      <w:color w:val="000000"/>
                                      <w:sz w:val="20"/>
                                    </w:rPr>
                                    <w:t>Co</w:t>
                                  </w:r>
                                  <w:r w:rsidRPr="00637085">
                                    <w:rPr>
                                      <w:rFonts w:ascii="Times New Roman" w:hAnsi="Times New Roman"/>
                                      <w:b/>
                                      <w:color w:val="000000"/>
                                      <w:sz w:val="20"/>
                                      <w:vertAlign w:val="subscript"/>
                                    </w:rPr>
                                    <w:t>0</w:t>
                                  </w:r>
                                  <w:r w:rsidRPr="00637085">
                                    <w:rPr>
                                      <w:rFonts w:ascii="Times New Roman" w:hAnsi="Times New Roman"/>
                                      <w:b/>
                                      <w:color w:val="000000"/>
                                      <w:sz w:val="20"/>
                                    </w:rPr>
                                    <w:t>@GO</w:t>
                                  </w:r>
                                </w:p>
                              </w:tc>
                              <w:tc>
                                <w:tcPr>
                                  <w:tcW w:w="1132" w:type="dxa"/>
                                </w:tcPr>
                                <w:p w:rsidR="003C623C" w:rsidRPr="00637085" w:rsidRDefault="00596086">
                                  <w:pPr>
                                    <w:spacing w:before="120" w:line="360" w:lineRule="auto"/>
                                    <w:jc w:val="both"/>
                                  </w:pPr>
                                  <w:r w:rsidRPr="00637085">
                                    <w:rPr>
                                      <w:rFonts w:ascii="Times New Roman" w:hAnsi="Times New Roman"/>
                                      <w:sz w:val="20"/>
                                    </w:rPr>
                                    <w:t>4.45</w:t>
                                  </w:r>
                                </w:p>
                              </w:tc>
                              <w:tc>
                                <w:tcPr>
                                  <w:tcW w:w="1134" w:type="dxa"/>
                                </w:tcPr>
                                <w:p w:rsidR="003C623C" w:rsidRPr="00637085" w:rsidRDefault="00596086">
                                  <w:pPr>
                                    <w:spacing w:before="120" w:after="120" w:line="360" w:lineRule="auto"/>
                                    <w:jc w:val="both"/>
                                  </w:pPr>
                                  <w:r w:rsidRPr="00637085">
                                    <w:rPr>
                                      <w:rFonts w:ascii="Times New Roman" w:hAnsi="Times New Roman"/>
                                      <w:sz w:val="20"/>
                                    </w:rPr>
                                    <w:t>47.42</w:t>
                                  </w:r>
                                </w:p>
                              </w:tc>
                              <w:tc>
                                <w:tcPr>
                                  <w:tcW w:w="978" w:type="dxa"/>
                                </w:tcPr>
                                <w:p w:rsidR="003C623C" w:rsidRPr="00637085" w:rsidRDefault="00596086">
                                  <w:pPr>
                                    <w:spacing w:before="120" w:after="120" w:line="360" w:lineRule="auto"/>
                                    <w:jc w:val="both"/>
                                  </w:pPr>
                                  <w:r w:rsidRPr="00637085">
                                    <w:rPr>
                                      <w:rFonts w:ascii="Times New Roman" w:hAnsi="Times New Roman"/>
                                      <w:sz w:val="20"/>
                                    </w:rPr>
                                    <w:t>63.00</w:t>
                                  </w:r>
                                </w:p>
                              </w:tc>
                              <w:tc>
                                <w:tcPr>
                                  <w:tcW w:w="1172" w:type="dxa"/>
                                </w:tcPr>
                                <w:p w:rsidR="003C623C" w:rsidRPr="00637085" w:rsidRDefault="00596086">
                                  <w:pPr>
                                    <w:spacing w:before="120" w:after="120" w:line="360" w:lineRule="auto"/>
                                    <w:jc w:val="both"/>
                                  </w:pPr>
                                  <w:r w:rsidRPr="00637085">
                                    <w:rPr>
                                      <w:rFonts w:ascii="Times New Roman" w:hAnsi="Times New Roman"/>
                                      <w:sz w:val="20"/>
                                    </w:rPr>
                                    <w:t>75.27</w:t>
                                  </w:r>
                                </w:p>
                              </w:tc>
                            </w:tr>
                            <w:tr w:rsidR="003C623C" w:rsidTr="00AE79CE">
                              <w:trPr>
                                <w:trHeight w:hRule="exact" w:val="428"/>
                              </w:trPr>
                              <w:tc>
                                <w:tcPr>
                                  <w:tcW w:w="2802" w:type="dxa"/>
                                </w:tcPr>
                                <w:p w:rsidR="003C623C" w:rsidRPr="00637085" w:rsidRDefault="00596086">
                                  <w:pPr>
                                    <w:spacing w:before="120"/>
                                    <w:jc w:val="both"/>
                                  </w:pPr>
                                  <w:r w:rsidRPr="00637085">
                                    <w:rPr>
                                      <w:rFonts w:ascii="Times New Roman" w:hAnsi="Times New Roman"/>
                                      <w:b/>
                                      <w:color w:val="000000"/>
                                      <w:sz w:val="20"/>
                                    </w:rPr>
                                    <w:t>Pt</w:t>
                                  </w:r>
                                  <w:r w:rsidRPr="00637085">
                                    <w:rPr>
                                      <w:rFonts w:ascii="Times New Roman" w:hAnsi="Times New Roman"/>
                                      <w:b/>
                                      <w:color w:val="000000"/>
                                      <w:sz w:val="20"/>
                                      <w:vertAlign w:val="subscript"/>
                                    </w:rPr>
                                    <w:t>75</w:t>
                                  </w:r>
                                  <w:r w:rsidRPr="00637085">
                                    <w:rPr>
                                      <w:rFonts w:ascii="Times New Roman" w:hAnsi="Times New Roman"/>
                                      <w:b/>
                                      <w:color w:val="000000"/>
                                      <w:sz w:val="20"/>
                                    </w:rPr>
                                    <w:t>Co</w:t>
                                  </w:r>
                                  <w:r w:rsidRPr="00637085">
                                    <w:rPr>
                                      <w:rFonts w:ascii="Times New Roman" w:hAnsi="Times New Roman"/>
                                      <w:b/>
                                      <w:color w:val="000000"/>
                                      <w:sz w:val="20"/>
                                      <w:vertAlign w:val="subscript"/>
                                    </w:rPr>
                                    <w:t>25</w:t>
                                  </w:r>
                                  <w:r w:rsidRPr="00637085">
                                    <w:rPr>
                                      <w:rFonts w:ascii="Times New Roman" w:hAnsi="Times New Roman"/>
                                      <w:b/>
                                      <w:color w:val="000000"/>
                                      <w:sz w:val="20"/>
                                    </w:rPr>
                                    <w:t>@GO</w:t>
                                  </w:r>
                                </w:p>
                              </w:tc>
                              <w:tc>
                                <w:tcPr>
                                  <w:tcW w:w="1132" w:type="dxa"/>
                                </w:tcPr>
                                <w:p w:rsidR="003C623C" w:rsidRPr="00637085" w:rsidRDefault="00596086">
                                  <w:pPr>
                                    <w:spacing w:line="360" w:lineRule="auto"/>
                                    <w:jc w:val="both"/>
                                  </w:pPr>
                                  <w:r w:rsidRPr="00637085">
                                    <w:rPr>
                                      <w:rFonts w:ascii="Times New Roman" w:hAnsi="Times New Roman"/>
                                      <w:sz w:val="20"/>
                                    </w:rPr>
                                    <w:t>3.87</w:t>
                                  </w:r>
                                </w:p>
                              </w:tc>
                              <w:tc>
                                <w:tcPr>
                                  <w:tcW w:w="1134" w:type="dxa"/>
                                </w:tcPr>
                                <w:p w:rsidR="003C623C" w:rsidRPr="00637085" w:rsidRDefault="00596086">
                                  <w:pPr>
                                    <w:spacing w:line="360" w:lineRule="auto"/>
                                    <w:jc w:val="both"/>
                                  </w:pPr>
                                  <w:r w:rsidRPr="00637085">
                                    <w:rPr>
                                      <w:rFonts w:ascii="Times New Roman" w:hAnsi="Times New Roman"/>
                                      <w:sz w:val="20"/>
                                    </w:rPr>
                                    <w:t>64.76</w:t>
                                  </w:r>
                                </w:p>
                              </w:tc>
                              <w:tc>
                                <w:tcPr>
                                  <w:tcW w:w="978" w:type="dxa"/>
                                </w:tcPr>
                                <w:p w:rsidR="003C623C" w:rsidRPr="00637085" w:rsidRDefault="00596086">
                                  <w:pPr>
                                    <w:spacing w:line="360" w:lineRule="auto"/>
                                    <w:jc w:val="both"/>
                                  </w:pPr>
                                  <w:r w:rsidRPr="00637085">
                                    <w:rPr>
                                      <w:rFonts w:ascii="Times New Roman" w:hAnsi="Times New Roman"/>
                                      <w:sz w:val="20"/>
                                    </w:rPr>
                                    <w:t>72.45</w:t>
                                  </w:r>
                                </w:p>
                              </w:tc>
                              <w:tc>
                                <w:tcPr>
                                  <w:tcW w:w="1172" w:type="dxa"/>
                                </w:tcPr>
                                <w:p w:rsidR="003C623C" w:rsidRPr="00637085" w:rsidRDefault="00596086">
                                  <w:pPr>
                                    <w:spacing w:line="360" w:lineRule="auto"/>
                                    <w:jc w:val="both"/>
                                  </w:pPr>
                                  <w:r w:rsidRPr="00637085">
                                    <w:rPr>
                                      <w:rFonts w:ascii="Times New Roman" w:hAnsi="Times New Roman"/>
                                      <w:sz w:val="20"/>
                                    </w:rPr>
                                    <w:t>89.38</w:t>
                                  </w:r>
                                </w:p>
                              </w:tc>
                            </w:tr>
                            <w:tr w:rsidR="003C623C" w:rsidTr="00AE79CE">
                              <w:trPr>
                                <w:trHeight w:hRule="exact" w:val="387"/>
                              </w:trPr>
                              <w:tc>
                                <w:tcPr>
                                  <w:tcW w:w="2802" w:type="dxa"/>
                                </w:tcPr>
                                <w:p w:rsidR="003C623C" w:rsidRPr="00637085" w:rsidRDefault="00596086">
                                  <w:pPr>
                                    <w:spacing w:before="120"/>
                                    <w:jc w:val="both"/>
                                  </w:pPr>
                                  <w:r w:rsidRPr="00637085">
                                    <w:rPr>
                                      <w:rFonts w:ascii="Times New Roman" w:hAnsi="Times New Roman"/>
                                      <w:b/>
                                      <w:color w:val="000000"/>
                                      <w:sz w:val="20"/>
                                    </w:rPr>
                                    <w:t>Pt</w:t>
                                  </w:r>
                                  <w:r w:rsidRPr="00637085">
                                    <w:rPr>
                                      <w:rFonts w:ascii="Times New Roman" w:hAnsi="Times New Roman"/>
                                      <w:b/>
                                      <w:color w:val="000000"/>
                                      <w:sz w:val="20"/>
                                      <w:vertAlign w:val="subscript"/>
                                    </w:rPr>
                                    <w:t>50</w:t>
                                  </w:r>
                                  <w:r w:rsidRPr="00637085">
                                    <w:rPr>
                                      <w:rFonts w:ascii="Times New Roman" w:hAnsi="Times New Roman"/>
                                      <w:b/>
                                      <w:color w:val="000000"/>
                                      <w:sz w:val="20"/>
                                    </w:rPr>
                                    <w:t>Co</w:t>
                                  </w:r>
                                  <w:r w:rsidRPr="00637085">
                                    <w:rPr>
                                      <w:rFonts w:ascii="Times New Roman" w:hAnsi="Times New Roman"/>
                                      <w:b/>
                                      <w:color w:val="000000"/>
                                      <w:sz w:val="20"/>
                                      <w:vertAlign w:val="subscript"/>
                                    </w:rPr>
                                    <w:t>50</w:t>
                                  </w:r>
                                  <w:r w:rsidRPr="00637085">
                                    <w:rPr>
                                      <w:rFonts w:ascii="Times New Roman" w:hAnsi="Times New Roman"/>
                                      <w:b/>
                                      <w:color w:val="000000"/>
                                      <w:sz w:val="20"/>
                                    </w:rPr>
                                    <w:t>@GO</w:t>
                                  </w:r>
                                </w:p>
                              </w:tc>
                              <w:tc>
                                <w:tcPr>
                                  <w:tcW w:w="1132" w:type="dxa"/>
                                </w:tcPr>
                                <w:p w:rsidR="003C623C" w:rsidRPr="00637085" w:rsidRDefault="00596086">
                                  <w:pPr>
                                    <w:spacing w:line="360" w:lineRule="auto"/>
                                    <w:jc w:val="both"/>
                                  </w:pPr>
                                  <w:r w:rsidRPr="00637085">
                                    <w:rPr>
                                      <w:rFonts w:ascii="Times New Roman" w:hAnsi="Times New Roman"/>
                                      <w:sz w:val="20"/>
                                    </w:rPr>
                                    <w:t>3.66</w:t>
                                  </w:r>
                                </w:p>
                              </w:tc>
                              <w:tc>
                                <w:tcPr>
                                  <w:tcW w:w="1134" w:type="dxa"/>
                                </w:tcPr>
                                <w:p w:rsidR="003C623C" w:rsidRPr="00637085" w:rsidRDefault="00596086">
                                  <w:pPr>
                                    <w:spacing w:line="360" w:lineRule="auto"/>
                                    <w:jc w:val="both"/>
                                  </w:pPr>
                                  <w:r w:rsidRPr="00637085">
                                    <w:rPr>
                                      <w:rFonts w:ascii="Times New Roman" w:hAnsi="Times New Roman"/>
                                      <w:sz w:val="20"/>
                                    </w:rPr>
                                    <w:t>49.37</w:t>
                                  </w:r>
                                </w:p>
                              </w:tc>
                              <w:tc>
                                <w:tcPr>
                                  <w:tcW w:w="978" w:type="dxa"/>
                                </w:tcPr>
                                <w:p w:rsidR="003C623C" w:rsidRPr="00637085" w:rsidRDefault="00596086">
                                  <w:pPr>
                                    <w:spacing w:line="360" w:lineRule="auto"/>
                                    <w:jc w:val="both"/>
                                  </w:pPr>
                                  <w:r w:rsidRPr="00637085">
                                    <w:rPr>
                                      <w:rFonts w:ascii="Times New Roman" w:hAnsi="Times New Roman"/>
                                      <w:sz w:val="20"/>
                                    </w:rPr>
                                    <w:t>76.60</w:t>
                                  </w:r>
                                </w:p>
                              </w:tc>
                              <w:tc>
                                <w:tcPr>
                                  <w:tcW w:w="1172" w:type="dxa"/>
                                </w:tcPr>
                                <w:p w:rsidR="003C623C" w:rsidRPr="00637085" w:rsidRDefault="00596086">
                                  <w:pPr>
                                    <w:spacing w:line="360" w:lineRule="auto"/>
                                    <w:jc w:val="both"/>
                                  </w:pPr>
                                  <w:r w:rsidRPr="00637085">
                                    <w:rPr>
                                      <w:rFonts w:ascii="Times New Roman" w:hAnsi="Times New Roman"/>
                                      <w:sz w:val="20"/>
                                    </w:rPr>
                                    <w:t>64.45</w:t>
                                  </w:r>
                                </w:p>
                              </w:tc>
                            </w:tr>
                            <w:tr w:rsidR="003C623C" w:rsidTr="00AE79CE">
                              <w:trPr>
                                <w:trHeight w:hRule="exact" w:val="387"/>
                              </w:trPr>
                              <w:tc>
                                <w:tcPr>
                                  <w:tcW w:w="2802" w:type="dxa"/>
                                </w:tcPr>
                                <w:p w:rsidR="003C623C" w:rsidRPr="00637085" w:rsidRDefault="00596086">
                                  <w:pPr>
                                    <w:spacing w:before="120"/>
                                    <w:jc w:val="both"/>
                                  </w:pPr>
                                  <w:bookmarkStart w:id="0" w:name="__UnoMark__3470_1218743615"/>
                                  <w:bookmarkEnd w:id="0"/>
                                  <w:r w:rsidRPr="00637085">
                                    <w:rPr>
                                      <w:rFonts w:ascii="Times New Roman" w:hAnsi="Times New Roman"/>
                                      <w:b/>
                                      <w:color w:val="000000"/>
                                      <w:sz w:val="20"/>
                                    </w:rPr>
                                    <w:t>Pt</w:t>
                                  </w:r>
                                  <w:r w:rsidRPr="00637085">
                                    <w:rPr>
                                      <w:rFonts w:ascii="Times New Roman" w:hAnsi="Times New Roman"/>
                                      <w:b/>
                                      <w:color w:val="000000"/>
                                      <w:sz w:val="20"/>
                                      <w:vertAlign w:val="subscript"/>
                                    </w:rPr>
                                    <w:t>25</w:t>
                                  </w:r>
                                  <w:r w:rsidRPr="00637085">
                                    <w:rPr>
                                      <w:rFonts w:ascii="Times New Roman" w:hAnsi="Times New Roman"/>
                                      <w:b/>
                                      <w:color w:val="000000"/>
                                      <w:sz w:val="20"/>
                                    </w:rPr>
                                    <w:t>Co</w:t>
                                  </w:r>
                                  <w:r w:rsidRPr="00637085">
                                    <w:rPr>
                                      <w:rFonts w:ascii="Times New Roman" w:hAnsi="Times New Roman"/>
                                      <w:b/>
                                      <w:color w:val="000000"/>
                                      <w:sz w:val="20"/>
                                      <w:vertAlign w:val="subscript"/>
                                    </w:rPr>
                                    <w:t>75</w:t>
                                  </w:r>
                                  <w:r w:rsidRPr="00637085">
                                    <w:rPr>
                                      <w:rFonts w:ascii="Times New Roman" w:hAnsi="Times New Roman"/>
                                      <w:b/>
                                      <w:color w:val="000000"/>
                                      <w:sz w:val="20"/>
                                    </w:rPr>
                                    <w:t>@GO</w:t>
                                  </w:r>
                                  <w:bookmarkStart w:id="1" w:name="__UnoMark__3471_1218743615"/>
                                  <w:bookmarkEnd w:id="1"/>
                                </w:p>
                              </w:tc>
                              <w:tc>
                                <w:tcPr>
                                  <w:tcW w:w="1132" w:type="dxa"/>
                                </w:tcPr>
                                <w:p w:rsidR="003C623C" w:rsidRPr="00637085" w:rsidRDefault="00596086">
                                  <w:pPr>
                                    <w:spacing w:line="360" w:lineRule="auto"/>
                                    <w:jc w:val="both"/>
                                  </w:pPr>
                                  <w:bookmarkStart w:id="2" w:name="__UnoMark__3472_1218743615"/>
                                  <w:bookmarkEnd w:id="2"/>
                                  <w:r w:rsidRPr="00637085">
                                    <w:rPr>
                                      <w:rFonts w:ascii="Times New Roman" w:hAnsi="Times New Roman"/>
                                      <w:sz w:val="20"/>
                                    </w:rPr>
                                    <w:t>3.48</w:t>
                                  </w:r>
                                  <w:bookmarkStart w:id="3" w:name="__UnoMark__3473_1218743615"/>
                                  <w:bookmarkEnd w:id="3"/>
                                </w:p>
                              </w:tc>
                              <w:tc>
                                <w:tcPr>
                                  <w:tcW w:w="1134" w:type="dxa"/>
                                </w:tcPr>
                                <w:p w:rsidR="003C623C" w:rsidRPr="00637085" w:rsidRDefault="00596086">
                                  <w:pPr>
                                    <w:spacing w:line="360" w:lineRule="auto"/>
                                    <w:jc w:val="both"/>
                                  </w:pPr>
                                  <w:bookmarkStart w:id="4" w:name="__UnoMark__3474_1218743615"/>
                                  <w:bookmarkEnd w:id="4"/>
                                  <w:r w:rsidRPr="00637085">
                                    <w:rPr>
                                      <w:rFonts w:ascii="Times New Roman" w:hAnsi="Times New Roman"/>
                                      <w:sz w:val="20"/>
                                    </w:rPr>
                                    <w:t>27.59</w:t>
                                  </w:r>
                                  <w:bookmarkStart w:id="5" w:name="__UnoMark__3475_1218743615"/>
                                  <w:bookmarkEnd w:id="5"/>
                                </w:p>
                              </w:tc>
                              <w:tc>
                                <w:tcPr>
                                  <w:tcW w:w="978" w:type="dxa"/>
                                </w:tcPr>
                                <w:p w:rsidR="003C623C" w:rsidRPr="00637085" w:rsidRDefault="00596086">
                                  <w:pPr>
                                    <w:spacing w:line="360" w:lineRule="auto"/>
                                    <w:jc w:val="both"/>
                                  </w:pPr>
                                  <w:bookmarkStart w:id="6" w:name="__UnoMark__3476_1218743615"/>
                                  <w:bookmarkEnd w:id="6"/>
                                  <w:r w:rsidRPr="00637085">
                                    <w:rPr>
                                      <w:rFonts w:ascii="Times New Roman" w:hAnsi="Times New Roman"/>
                                      <w:sz w:val="20"/>
                                    </w:rPr>
                                    <w:t>80.56</w:t>
                                  </w:r>
                                  <w:bookmarkStart w:id="7" w:name="__UnoMark__3477_1218743615"/>
                                  <w:bookmarkEnd w:id="7"/>
                                </w:p>
                              </w:tc>
                              <w:tc>
                                <w:tcPr>
                                  <w:tcW w:w="1172" w:type="dxa"/>
                                </w:tcPr>
                                <w:p w:rsidR="003C623C" w:rsidRPr="00637085" w:rsidRDefault="00596086">
                                  <w:pPr>
                                    <w:spacing w:line="360" w:lineRule="auto"/>
                                    <w:jc w:val="both"/>
                                  </w:pPr>
                                  <w:bookmarkStart w:id="8" w:name="__UnoMark__3478_1218743615"/>
                                  <w:bookmarkEnd w:id="8"/>
                                  <w:r w:rsidRPr="00637085">
                                    <w:rPr>
                                      <w:rFonts w:ascii="Times New Roman" w:hAnsi="Times New Roman"/>
                                      <w:sz w:val="20"/>
                                    </w:rPr>
                                    <w:t>34.25</w:t>
                                  </w:r>
                                </w:p>
                              </w:tc>
                            </w:tr>
                          </w:tbl>
                          <w:p w:rsidR="003C623C" w:rsidRDefault="003C623C">
                            <w:pPr>
                              <w:pStyle w:val="ereveerii"/>
                              <w:rPr>
                                <w:color w:val="000000"/>
                              </w:rPr>
                            </w:pPr>
                          </w:p>
                        </w:txbxContent>
                      </wps:txbx>
                      <wps:bodyPr lIns="0" tIns="0" rIns="0" bIns="0">
                        <a:spAutoFit/>
                      </wps:bodyPr>
                    </wps:wsp>
                  </a:graphicData>
                </a:graphic>
              </wp:anchor>
            </w:drawing>
          </mc:Choice>
          <mc:Fallback>
            <w:pict>
              <v:rect id="Çerçeve1" o:spid="_x0000_s1026" style="position:absolute;left:0;text-align:left;margin-left:0;margin-top:.85pt;width:361.1pt;height:130.6pt;z-index:251644416;visibility:visible;mso-wrap-style:square;mso-wrap-distance-left:7.05pt;mso-wrap-distance-top:0;mso-wrap-distance-right:7.05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" filled="f" stroked="f">
                <v:textbox style="mso-fit-shape-to-text:t" inset="0,0,0,0">
                  <w:txbxContent>
                    <w:tbl>
                      <w:tblPr>
                        <w:tblStyle w:val="TabloKlavuzu"/>
                        <w:tblW w:w="7218" w:type="dxa"/>
                        <w:tblLook w:val="01E0" w:firstRow="1" w:lastRow="1" w:firstColumn="1" w:lastColumn="1" w:noHBand="0" w:noVBand="0"/>
                      </w:tblPr>
                      <w:tblGrid>
                        <w:gridCol w:w="2802"/>
                        <w:gridCol w:w="1132"/>
                        <w:gridCol w:w="1134"/>
                        <w:gridCol w:w="978"/>
                        <w:gridCol w:w="1172"/>
                      </w:tblGrid>
                      <w:tr w:rsidR="003C623C" w:rsidTr="00AE79CE">
                        <w:trPr>
                          <w:trHeight w:hRule="exact" w:val="640"/>
                        </w:trPr>
                        <w:tc>
                          <w:tcPr>
                            <w:tcW w:w="2802" w:type="dxa"/>
                          </w:tcPr>
                          <w:p w:rsidR="003C623C" w:rsidRPr="00637085" w:rsidRDefault="003C623C">
                            <w:pPr>
                              <w:spacing w:line="360" w:lineRule="auto"/>
                              <w:jc w:val="both"/>
                              <w:rPr>
                                <w:rFonts w:ascii="Times New Roman" w:hAnsi="Times New Roman"/>
                                <w:b/>
                                <w:sz w:val="20"/>
                              </w:rPr>
                            </w:pPr>
                          </w:p>
                        </w:tc>
                        <w:tc>
                          <w:tcPr>
                            <w:tcW w:w="1132" w:type="dxa"/>
                          </w:tcPr>
                          <w:p w:rsidR="003C623C" w:rsidRPr="00637085" w:rsidRDefault="00596086">
                            <w:pPr>
                              <w:spacing w:line="360" w:lineRule="auto"/>
                              <w:jc w:val="both"/>
                            </w:pPr>
                            <w:r w:rsidRPr="00637085">
                              <w:rPr>
                                <w:rFonts w:ascii="Times New Roman" w:hAnsi="Times New Roman"/>
                                <w:b/>
                                <w:sz w:val="20"/>
                              </w:rPr>
                              <w:t>Particle Size (nm)</w:t>
                            </w:r>
                          </w:p>
                          <w:p w:rsidR="003C623C" w:rsidRPr="00637085" w:rsidRDefault="003C623C">
                            <w:pPr>
                              <w:spacing w:line="360" w:lineRule="auto"/>
                              <w:jc w:val="both"/>
                              <w:rPr>
                                <w:rFonts w:ascii="Times New Roman" w:hAnsi="Times New Roman"/>
                                <w:b/>
                                <w:sz w:val="20"/>
                              </w:rPr>
                            </w:pPr>
                          </w:p>
                          <w:p w:rsidR="003C623C" w:rsidRPr="00637085" w:rsidRDefault="003C623C">
                            <w:pPr>
                              <w:spacing w:line="360" w:lineRule="auto"/>
                              <w:jc w:val="both"/>
                              <w:rPr>
                                <w:rFonts w:ascii="Times New Roman" w:hAnsi="Times New Roman"/>
                                <w:b/>
                                <w:sz w:val="20"/>
                              </w:rPr>
                            </w:pPr>
                          </w:p>
                        </w:tc>
                        <w:tc>
                          <w:tcPr>
                            <w:tcW w:w="1134" w:type="dxa"/>
                          </w:tcPr>
                          <w:p w:rsidR="003C623C" w:rsidRPr="00637085" w:rsidRDefault="00596086">
                            <w:pPr>
                              <w:spacing w:line="360" w:lineRule="auto"/>
                              <w:jc w:val="both"/>
                            </w:pPr>
                            <w:r w:rsidRPr="00637085">
                              <w:rPr>
                                <w:rFonts w:ascii="Times New Roman" w:hAnsi="Times New Roman"/>
                                <w:b/>
                                <w:sz w:val="20"/>
                              </w:rPr>
                              <w:t>ECSA (m</w:t>
                            </w:r>
                            <w:r w:rsidRPr="00637085">
                              <w:rPr>
                                <w:rFonts w:ascii="Times New Roman" w:hAnsi="Times New Roman"/>
                                <w:b/>
                                <w:sz w:val="20"/>
                                <w:vertAlign w:val="superscript"/>
                              </w:rPr>
                              <w:t>2</w:t>
                            </w:r>
                            <w:r w:rsidRPr="00637085">
                              <w:rPr>
                                <w:rFonts w:ascii="Times New Roman" w:hAnsi="Times New Roman"/>
                                <w:b/>
                                <w:sz w:val="20"/>
                              </w:rPr>
                              <w:t>/g)</w:t>
                            </w:r>
                          </w:p>
                        </w:tc>
                        <w:tc>
                          <w:tcPr>
                            <w:tcW w:w="978" w:type="dxa"/>
                          </w:tcPr>
                          <w:p w:rsidR="003C623C" w:rsidRPr="00637085" w:rsidRDefault="00596086">
                            <w:pPr>
                              <w:spacing w:line="360" w:lineRule="auto"/>
                              <w:jc w:val="both"/>
                            </w:pPr>
                            <w:r w:rsidRPr="00637085">
                              <w:rPr>
                                <w:rFonts w:ascii="Times New Roman" w:hAnsi="Times New Roman"/>
                                <w:b/>
                                <w:sz w:val="20"/>
                              </w:rPr>
                              <w:t>CSA (m</w:t>
                            </w:r>
                            <w:r w:rsidRPr="00637085">
                              <w:rPr>
                                <w:rFonts w:ascii="Times New Roman" w:hAnsi="Times New Roman"/>
                                <w:b/>
                                <w:sz w:val="20"/>
                                <w:vertAlign w:val="superscript"/>
                              </w:rPr>
                              <w:t>2</w:t>
                            </w:r>
                            <w:r w:rsidRPr="00637085">
                              <w:rPr>
                                <w:rFonts w:ascii="Times New Roman" w:hAnsi="Times New Roman"/>
                                <w:b/>
                                <w:sz w:val="20"/>
                              </w:rPr>
                              <w:t>/g)</w:t>
                            </w:r>
                          </w:p>
                        </w:tc>
                        <w:tc>
                          <w:tcPr>
                            <w:tcW w:w="1172" w:type="dxa"/>
                          </w:tcPr>
                          <w:p w:rsidR="003C623C" w:rsidRPr="00637085" w:rsidRDefault="00596086">
                            <w:pPr>
                              <w:spacing w:line="360" w:lineRule="auto"/>
                              <w:jc w:val="both"/>
                            </w:pPr>
                            <w:r w:rsidRPr="00637085">
                              <w:rPr>
                                <w:rFonts w:ascii="Times New Roman" w:hAnsi="Times New Roman"/>
                                <w:b/>
                                <w:sz w:val="20"/>
                              </w:rPr>
                              <w:t>Metal utility (%)</w:t>
                            </w:r>
                          </w:p>
                        </w:tc>
                      </w:tr>
                      <w:tr w:rsidR="003C623C" w:rsidTr="00AE79CE">
                        <w:trPr>
                          <w:trHeight w:hRule="exact" w:val="505"/>
                        </w:trPr>
                        <w:tc>
                          <w:tcPr>
                            <w:tcW w:w="2802" w:type="dxa"/>
                          </w:tcPr>
                          <w:p w:rsidR="003C623C" w:rsidRPr="00637085" w:rsidRDefault="00596086">
                            <w:pPr>
                              <w:spacing w:before="120"/>
                              <w:jc w:val="both"/>
                            </w:pPr>
                            <w:r w:rsidRPr="00637085">
                              <w:rPr>
                                <w:rFonts w:ascii="Times New Roman" w:hAnsi="Times New Roman"/>
                                <w:b/>
                                <w:color w:val="000000"/>
                                <w:sz w:val="20"/>
                              </w:rPr>
                              <w:t>Pt</w:t>
                            </w:r>
                            <w:r w:rsidRPr="00637085">
                              <w:rPr>
                                <w:rFonts w:ascii="Times New Roman" w:hAnsi="Times New Roman"/>
                                <w:b/>
                                <w:color w:val="000000"/>
                                <w:sz w:val="20"/>
                                <w:vertAlign w:val="subscript"/>
                              </w:rPr>
                              <w:t>100</w:t>
                            </w:r>
                            <w:r w:rsidRPr="00637085">
                              <w:rPr>
                                <w:rFonts w:ascii="Times New Roman" w:hAnsi="Times New Roman"/>
                                <w:b/>
                                <w:color w:val="000000"/>
                                <w:sz w:val="20"/>
                              </w:rPr>
                              <w:t>Co</w:t>
                            </w:r>
                            <w:r w:rsidRPr="00637085">
                              <w:rPr>
                                <w:rFonts w:ascii="Times New Roman" w:hAnsi="Times New Roman"/>
                                <w:b/>
                                <w:color w:val="000000"/>
                                <w:sz w:val="20"/>
                                <w:vertAlign w:val="subscript"/>
                              </w:rPr>
                              <w:t>0</w:t>
                            </w:r>
                            <w:r w:rsidRPr="00637085">
                              <w:rPr>
                                <w:rFonts w:ascii="Times New Roman" w:hAnsi="Times New Roman"/>
                                <w:b/>
                                <w:color w:val="000000"/>
                                <w:sz w:val="20"/>
                              </w:rPr>
                              <w:t>@GO</w:t>
                            </w:r>
                          </w:p>
                        </w:tc>
                        <w:tc>
                          <w:tcPr>
                            <w:tcW w:w="1132" w:type="dxa"/>
                          </w:tcPr>
                          <w:p w:rsidR="003C623C" w:rsidRPr="00637085" w:rsidRDefault="00596086">
                            <w:pPr>
                              <w:spacing w:before="120" w:line="360" w:lineRule="auto"/>
                              <w:jc w:val="both"/>
                            </w:pPr>
                            <w:r w:rsidRPr="00637085">
                              <w:rPr>
                                <w:rFonts w:ascii="Times New Roman" w:hAnsi="Times New Roman"/>
                                <w:sz w:val="20"/>
                              </w:rPr>
                              <w:t>4.45</w:t>
                            </w:r>
                          </w:p>
                        </w:tc>
                        <w:tc>
                          <w:tcPr>
                            <w:tcW w:w="1134" w:type="dxa"/>
                          </w:tcPr>
                          <w:p w:rsidR="003C623C" w:rsidRPr="00637085" w:rsidRDefault="00596086">
                            <w:pPr>
                              <w:spacing w:before="120" w:after="120" w:line="360" w:lineRule="auto"/>
                              <w:jc w:val="both"/>
                            </w:pPr>
                            <w:r w:rsidRPr="00637085">
                              <w:rPr>
                                <w:rFonts w:ascii="Times New Roman" w:hAnsi="Times New Roman"/>
                                <w:sz w:val="20"/>
                              </w:rPr>
                              <w:t>47.42</w:t>
                            </w:r>
                          </w:p>
                        </w:tc>
                        <w:tc>
                          <w:tcPr>
                            <w:tcW w:w="978" w:type="dxa"/>
                          </w:tcPr>
                          <w:p w:rsidR="003C623C" w:rsidRPr="00637085" w:rsidRDefault="00596086">
                            <w:pPr>
                              <w:spacing w:before="120" w:after="120" w:line="360" w:lineRule="auto"/>
                              <w:jc w:val="both"/>
                            </w:pPr>
                            <w:r w:rsidRPr="00637085">
                              <w:rPr>
                                <w:rFonts w:ascii="Times New Roman" w:hAnsi="Times New Roman"/>
                                <w:sz w:val="20"/>
                              </w:rPr>
                              <w:t>63.00</w:t>
                            </w:r>
                          </w:p>
                        </w:tc>
                        <w:tc>
                          <w:tcPr>
                            <w:tcW w:w="1172" w:type="dxa"/>
                          </w:tcPr>
                          <w:p w:rsidR="003C623C" w:rsidRPr="00637085" w:rsidRDefault="00596086">
                            <w:pPr>
                              <w:spacing w:before="120" w:after="120" w:line="360" w:lineRule="auto"/>
                              <w:jc w:val="both"/>
                            </w:pPr>
                            <w:r w:rsidRPr="00637085">
                              <w:rPr>
                                <w:rFonts w:ascii="Times New Roman" w:hAnsi="Times New Roman"/>
                                <w:sz w:val="20"/>
                              </w:rPr>
                              <w:t>75.27</w:t>
                            </w:r>
                          </w:p>
                        </w:tc>
                      </w:tr>
                      <w:tr w:rsidR="003C623C" w:rsidTr="00AE79CE">
                        <w:trPr>
                          <w:trHeight w:hRule="exact" w:val="428"/>
                        </w:trPr>
                        <w:tc>
                          <w:tcPr>
                            <w:tcW w:w="2802" w:type="dxa"/>
                          </w:tcPr>
                          <w:p w:rsidR="003C623C" w:rsidRPr="00637085" w:rsidRDefault="00596086">
                            <w:pPr>
                              <w:spacing w:before="120"/>
                              <w:jc w:val="both"/>
                            </w:pPr>
                            <w:r w:rsidRPr="00637085">
                              <w:rPr>
                                <w:rFonts w:ascii="Times New Roman" w:hAnsi="Times New Roman"/>
                                <w:b/>
                                <w:color w:val="000000"/>
                                <w:sz w:val="20"/>
                              </w:rPr>
                              <w:t>Pt</w:t>
                            </w:r>
                            <w:r w:rsidRPr="00637085">
                              <w:rPr>
                                <w:rFonts w:ascii="Times New Roman" w:hAnsi="Times New Roman"/>
                                <w:b/>
                                <w:color w:val="000000"/>
                                <w:sz w:val="20"/>
                                <w:vertAlign w:val="subscript"/>
                              </w:rPr>
                              <w:t>75</w:t>
                            </w:r>
                            <w:r w:rsidRPr="00637085">
                              <w:rPr>
                                <w:rFonts w:ascii="Times New Roman" w:hAnsi="Times New Roman"/>
                                <w:b/>
                                <w:color w:val="000000"/>
                                <w:sz w:val="20"/>
                              </w:rPr>
                              <w:t>Co</w:t>
                            </w:r>
                            <w:r w:rsidRPr="00637085">
                              <w:rPr>
                                <w:rFonts w:ascii="Times New Roman" w:hAnsi="Times New Roman"/>
                                <w:b/>
                                <w:color w:val="000000"/>
                                <w:sz w:val="20"/>
                                <w:vertAlign w:val="subscript"/>
                              </w:rPr>
                              <w:t>25</w:t>
                            </w:r>
                            <w:r w:rsidRPr="00637085">
                              <w:rPr>
                                <w:rFonts w:ascii="Times New Roman" w:hAnsi="Times New Roman"/>
                                <w:b/>
                                <w:color w:val="000000"/>
                                <w:sz w:val="20"/>
                              </w:rPr>
                              <w:t>@GO</w:t>
                            </w:r>
                          </w:p>
                        </w:tc>
                        <w:tc>
                          <w:tcPr>
                            <w:tcW w:w="1132" w:type="dxa"/>
                          </w:tcPr>
                          <w:p w:rsidR="003C623C" w:rsidRPr="00637085" w:rsidRDefault="00596086">
                            <w:pPr>
                              <w:spacing w:line="360" w:lineRule="auto"/>
                              <w:jc w:val="both"/>
                            </w:pPr>
                            <w:r w:rsidRPr="00637085">
                              <w:rPr>
                                <w:rFonts w:ascii="Times New Roman" w:hAnsi="Times New Roman"/>
                                <w:sz w:val="20"/>
                              </w:rPr>
                              <w:t>3.87</w:t>
                            </w:r>
                          </w:p>
                        </w:tc>
                        <w:tc>
                          <w:tcPr>
                            <w:tcW w:w="1134" w:type="dxa"/>
                          </w:tcPr>
                          <w:p w:rsidR="003C623C" w:rsidRPr="00637085" w:rsidRDefault="00596086">
                            <w:pPr>
                              <w:spacing w:line="360" w:lineRule="auto"/>
                              <w:jc w:val="both"/>
                            </w:pPr>
                            <w:r w:rsidRPr="00637085">
                              <w:rPr>
                                <w:rFonts w:ascii="Times New Roman" w:hAnsi="Times New Roman"/>
                                <w:sz w:val="20"/>
                              </w:rPr>
                              <w:t>64.76</w:t>
                            </w:r>
                          </w:p>
                        </w:tc>
                        <w:tc>
                          <w:tcPr>
                            <w:tcW w:w="978" w:type="dxa"/>
                          </w:tcPr>
                          <w:p w:rsidR="003C623C" w:rsidRPr="00637085" w:rsidRDefault="00596086">
                            <w:pPr>
                              <w:spacing w:line="360" w:lineRule="auto"/>
                              <w:jc w:val="both"/>
                            </w:pPr>
                            <w:r w:rsidRPr="00637085">
                              <w:rPr>
                                <w:rFonts w:ascii="Times New Roman" w:hAnsi="Times New Roman"/>
                                <w:sz w:val="20"/>
                              </w:rPr>
                              <w:t>72.45</w:t>
                            </w:r>
                          </w:p>
                        </w:tc>
                        <w:tc>
                          <w:tcPr>
                            <w:tcW w:w="1172" w:type="dxa"/>
                          </w:tcPr>
                          <w:p w:rsidR="003C623C" w:rsidRPr="00637085" w:rsidRDefault="00596086">
                            <w:pPr>
                              <w:spacing w:line="360" w:lineRule="auto"/>
                              <w:jc w:val="both"/>
                            </w:pPr>
                            <w:r w:rsidRPr="00637085">
                              <w:rPr>
                                <w:rFonts w:ascii="Times New Roman" w:hAnsi="Times New Roman"/>
                                <w:sz w:val="20"/>
                              </w:rPr>
                              <w:t>89.38</w:t>
                            </w:r>
                          </w:p>
                        </w:tc>
                      </w:tr>
                      <w:tr w:rsidR="003C623C" w:rsidTr="00AE79CE">
                        <w:trPr>
                          <w:trHeight w:hRule="exact" w:val="387"/>
                        </w:trPr>
                        <w:tc>
                          <w:tcPr>
                            <w:tcW w:w="2802" w:type="dxa"/>
                          </w:tcPr>
                          <w:p w:rsidR="003C623C" w:rsidRPr="00637085" w:rsidRDefault="00596086">
                            <w:pPr>
                              <w:spacing w:before="120"/>
                              <w:jc w:val="both"/>
                            </w:pPr>
                            <w:r w:rsidRPr="00637085">
                              <w:rPr>
                                <w:rFonts w:ascii="Times New Roman" w:hAnsi="Times New Roman"/>
                                <w:b/>
                                <w:color w:val="000000"/>
                                <w:sz w:val="20"/>
                              </w:rPr>
                              <w:t>Pt</w:t>
                            </w:r>
                            <w:r w:rsidRPr="00637085">
                              <w:rPr>
                                <w:rFonts w:ascii="Times New Roman" w:hAnsi="Times New Roman"/>
                                <w:b/>
                                <w:color w:val="000000"/>
                                <w:sz w:val="20"/>
                                <w:vertAlign w:val="subscript"/>
                              </w:rPr>
                              <w:t>50</w:t>
                            </w:r>
                            <w:r w:rsidRPr="00637085">
                              <w:rPr>
                                <w:rFonts w:ascii="Times New Roman" w:hAnsi="Times New Roman"/>
                                <w:b/>
                                <w:color w:val="000000"/>
                                <w:sz w:val="20"/>
                              </w:rPr>
                              <w:t>Co</w:t>
                            </w:r>
                            <w:r w:rsidRPr="00637085">
                              <w:rPr>
                                <w:rFonts w:ascii="Times New Roman" w:hAnsi="Times New Roman"/>
                                <w:b/>
                                <w:color w:val="000000"/>
                                <w:sz w:val="20"/>
                                <w:vertAlign w:val="subscript"/>
                              </w:rPr>
                              <w:t>50</w:t>
                            </w:r>
                            <w:r w:rsidRPr="00637085">
                              <w:rPr>
                                <w:rFonts w:ascii="Times New Roman" w:hAnsi="Times New Roman"/>
                                <w:b/>
                                <w:color w:val="000000"/>
                                <w:sz w:val="20"/>
                              </w:rPr>
                              <w:t>@GO</w:t>
                            </w:r>
                          </w:p>
                        </w:tc>
                        <w:tc>
                          <w:tcPr>
                            <w:tcW w:w="1132" w:type="dxa"/>
                          </w:tcPr>
                          <w:p w:rsidR="003C623C" w:rsidRPr="00637085" w:rsidRDefault="00596086">
                            <w:pPr>
                              <w:spacing w:line="360" w:lineRule="auto"/>
                              <w:jc w:val="both"/>
                            </w:pPr>
                            <w:r w:rsidRPr="00637085">
                              <w:rPr>
                                <w:rFonts w:ascii="Times New Roman" w:hAnsi="Times New Roman"/>
                                <w:sz w:val="20"/>
                              </w:rPr>
                              <w:t>3.66</w:t>
                            </w:r>
                          </w:p>
                        </w:tc>
                        <w:tc>
                          <w:tcPr>
                            <w:tcW w:w="1134" w:type="dxa"/>
                          </w:tcPr>
                          <w:p w:rsidR="003C623C" w:rsidRPr="00637085" w:rsidRDefault="00596086">
                            <w:pPr>
                              <w:spacing w:line="360" w:lineRule="auto"/>
                              <w:jc w:val="both"/>
                            </w:pPr>
                            <w:r w:rsidRPr="00637085">
                              <w:rPr>
                                <w:rFonts w:ascii="Times New Roman" w:hAnsi="Times New Roman"/>
                                <w:sz w:val="20"/>
                              </w:rPr>
                              <w:t>49.37</w:t>
                            </w:r>
                          </w:p>
                        </w:tc>
                        <w:tc>
                          <w:tcPr>
                            <w:tcW w:w="978" w:type="dxa"/>
                          </w:tcPr>
                          <w:p w:rsidR="003C623C" w:rsidRPr="00637085" w:rsidRDefault="00596086">
                            <w:pPr>
                              <w:spacing w:line="360" w:lineRule="auto"/>
                              <w:jc w:val="both"/>
                            </w:pPr>
                            <w:r w:rsidRPr="00637085">
                              <w:rPr>
                                <w:rFonts w:ascii="Times New Roman" w:hAnsi="Times New Roman"/>
                                <w:sz w:val="20"/>
                              </w:rPr>
                              <w:t>76.60</w:t>
                            </w:r>
                          </w:p>
                        </w:tc>
                        <w:tc>
                          <w:tcPr>
                            <w:tcW w:w="1172" w:type="dxa"/>
                          </w:tcPr>
                          <w:p w:rsidR="003C623C" w:rsidRPr="00637085" w:rsidRDefault="00596086">
                            <w:pPr>
                              <w:spacing w:line="360" w:lineRule="auto"/>
                              <w:jc w:val="both"/>
                            </w:pPr>
                            <w:r w:rsidRPr="00637085">
                              <w:rPr>
                                <w:rFonts w:ascii="Times New Roman" w:hAnsi="Times New Roman"/>
                                <w:sz w:val="20"/>
                              </w:rPr>
                              <w:t>64.45</w:t>
                            </w:r>
                          </w:p>
                        </w:tc>
                      </w:tr>
                      <w:tr w:rsidR="003C623C" w:rsidTr="00AE79CE">
                        <w:trPr>
                          <w:trHeight w:hRule="exact" w:val="387"/>
                        </w:trPr>
                        <w:tc>
                          <w:tcPr>
                            <w:tcW w:w="2802" w:type="dxa"/>
                          </w:tcPr>
                          <w:p w:rsidR="003C623C" w:rsidRPr="00637085" w:rsidRDefault="00596086">
                            <w:pPr>
                              <w:spacing w:before="120"/>
                              <w:jc w:val="both"/>
                            </w:pPr>
                            <w:bookmarkStart w:id="9" w:name="__UnoMark__3470_1218743615"/>
                            <w:bookmarkEnd w:id="9"/>
                            <w:r w:rsidRPr="00637085">
                              <w:rPr>
                                <w:rFonts w:ascii="Times New Roman" w:hAnsi="Times New Roman"/>
                                <w:b/>
                                <w:color w:val="000000"/>
                                <w:sz w:val="20"/>
                              </w:rPr>
                              <w:t>Pt</w:t>
                            </w:r>
                            <w:r w:rsidRPr="00637085">
                              <w:rPr>
                                <w:rFonts w:ascii="Times New Roman" w:hAnsi="Times New Roman"/>
                                <w:b/>
                                <w:color w:val="000000"/>
                                <w:sz w:val="20"/>
                                <w:vertAlign w:val="subscript"/>
                              </w:rPr>
                              <w:t>25</w:t>
                            </w:r>
                            <w:r w:rsidRPr="00637085">
                              <w:rPr>
                                <w:rFonts w:ascii="Times New Roman" w:hAnsi="Times New Roman"/>
                                <w:b/>
                                <w:color w:val="000000"/>
                                <w:sz w:val="20"/>
                              </w:rPr>
                              <w:t>Co</w:t>
                            </w:r>
                            <w:r w:rsidRPr="00637085">
                              <w:rPr>
                                <w:rFonts w:ascii="Times New Roman" w:hAnsi="Times New Roman"/>
                                <w:b/>
                                <w:color w:val="000000"/>
                                <w:sz w:val="20"/>
                                <w:vertAlign w:val="subscript"/>
                              </w:rPr>
                              <w:t>75</w:t>
                            </w:r>
                            <w:r w:rsidRPr="00637085">
                              <w:rPr>
                                <w:rFonts w:ascii="Times New Roman" w:hAnsi="Times New Roman"/>
                                <w:b/>
                                <w:color w:val="000000"/>
                                <w:sz w:val="20"/>
                              </w:rPr>
                              <w:t>@GO</w:t>
                            </w:r>
                            <w:bookmarkStart w:id="10" w:name="__UnoMark__3471_1218743615"/>
                            <w:bookmarkEnd w:id="10"/>
                          </w:p>
                        </w:tc>
                        <w:tc>
                          <w:tcPr>
                            <w:tcW w:w="1132" w:type="dxa"/>
                          </w:tcPr>
                          <w:p w:rsidR="003C623C" w:rsidRPr="00637085" w:rsidRDefault="00596086">
                            <w:pPr>
                              <w:spacing w:line="360" w:lineRule="auto"/>
                              <w:jc w:val="both"/>
                            </w:pPr>
                            <w:bookmarkStart w:id="11" w:name="__UnoMark__3472_1218743615"/>
                            <w:bookmarkEnd w:id="11"/>
                            <w:r w:rsidRPr="00637085">
                              <w:rPr>
                                <w:rFonts w:ascii="Times New Roman" w:hAnsi="Times New Roman"/>
                                <w:sz w:val="20"/>
                              </w:rPr>
                              <w:t>3.48</w:t>
                            </w:r>
                            <w:bookmarkStart w:id="12" w:name="__UnoMark__3473_1218743615"/>
                            <w:bookmarkEnd w:id="12"/>
                          </w:p>
                        </w:tc>
                        <w:tc>
                          <w:tcPr>
                            <w:tcW w:w="1134" w:type="dxa"/>
                          </w:tcPr>
                          <w:p w:rsidR="003C623C" w:rsidRPr="00637085" w:rsidRDefault="00596086">
                            <w:pPr>
                              <w:spacing w:line="360" w:lineRule="auto"/>
                              <w:jc w:val="both"/>
                            </w:pPr>
                            <w:bookmarkStart w:id="13" w:name="__UnoMark__3474_1218743615"/>
                            <w:bookmarkEnd w:id="13"/>
                            <w:r w:rsidRPr="00637085">
                              <w:rPr>
                                <w:rFonts w:ascii="Times New Roman" w:hAnsi="Times New Roman"/>
                                <w:sz w:val="20"/>
                              </w:rPr>
                              <w:t>27.59</w:t>
                            </w:r>
                            <w:bookmarkStart w:id="14" w:name="__UnoMark__3475_1218743615"/>
                            <w:bookmarkEnd w:id="14"/>
                          </w:p>
                        </w:tc>
                        <w:tc>
                          <w:tcPr>
                            <w:tcW w:w="978" w:type="dxa"/>
                          </w:tcPr>
                          <w:p w:rsidR="003C623C" w:rsidRPr="00637085" w:rsidRDefault="00596086">
                            <w:pPr>
                              <w:spacing w:line="360" w:lineRule="auto"/>
                              <w:jc w:val="both"/>
                            </w:pPr>
                            <w:bookmarkStart w:id="15" w:name="__UnoMark__3476_1218743615"/>
                            <w:bookmarkEnd w:id="15"/>
                            <w:r w:rsidRPr="00637085">
                              <w:rPr>
                                <w:rFonts w:ascii="Times New Roman" w:hAnsi="Times New Roman"/>
                                <w:sz w:val="20"/>
                              </w:rPr>
                              <w:t>80.56</w:t>
                            </w:r>
                            <w:bookmarkStart w:id="16" w:name="__UnoMark__3477_1218743615"/>
                            <w:bookmarkEnd w:id="16"/>
                          </w:p>
                        </w:tc>
                        <w:tc>
                          <w:tcPr>
                            <w:tcW w:w="1172" w:type="dxa"/>
                          </w:tcPr>
                          <w:p w:rsidR="003C623C" w:rsidRPr="00637085" w:rsidRDefault="00596086">
                            <w:pPr>
                              <w:spacing w:line="360" w:lineRule="auto"/>
                              <w:jc w:val="both"/>
                            </w:pPr>
                            <w:bookmarkStart w:id="17" w:name="__UnoMark__3478_1218743615"/>
                            <w:bookmarkEnd w:id="17"/>
                            <w:r w:rsidRPr="00637085">
                              <w:rPr>
                                <w:rFonts w:ascii="Times New Roman" w:hAnsi="Times New Roman"/>
                                <w:sz w:val="20"/>
                              </w:rPr>
                              <w:t>34.25</w:t>
                            </w:r>
                          </w:p>
                        </w:tc>
                      </w:tr>
                    </w:tbl>
                    <w:p w:rsidR="003C623C" w:rsidRDefault="003C623C">
                      <w:pPr>
                        <w:pStyle w:val="ereveerii"/>
                        <w:rPr>
                          <w:color w:val="000000"/>
                        </w:rPr>
                      </w:pPr>
                    </w:p>
                  </w:txbxContent>
                </v:textbox>
                <w10:wrap type="square" anchorx="margin"/>
              </v:rect>
            </w:pict>
          </mc:Fallback>
        </mc:AlternateContent>
      </w:r>
    </w:p>
    <w:p w:rsidR="003C623C" w:rsidRPr="00637085" w:rsidRDefault="003C623C">
      <w:pPr>
        <w:pStyle w:val="RSCB06BHeadingSub-Section"/>
        <w:spacing w:line="360" w:lineRule="auto"/>
        <w:jc w:val="both"/>
        <w:rPr>
          <w:rFonts w:ascii="Times New Roman" w:eastAsia="GulliverRM" w:hAnsi="Times New Roman" w:cs="Times New Roman"/>
          <w:b w:val="0"/>
          <w:sz w:val="20"/>
          <w:szCs w:val="20"/>
          <w:lang w:val="en-US"/>
        </w:rPr>
      </w:pPr>
    </w:p>
    <w:p w:rsidR="003C623C" w:rsidRPr="00637085" w:rsidRDefault="003C623C">
      <w:pPr>
        <w:pStyle w:val="RSCB06BHeadingSub-Section"/>
        <w:spacing w:line="360" w:lineRule="auto"/>
        <w:jc w:val="both"/>
        <w:rPr>
          <w:rFonts w:ascii="Times New Roman" w:eastAsia="GulliverRM" w:hAnsi="Times New Roman" w:cs="Times New Roman"/>
          <w:b w:val="0"/>
          <w:sz w:val="20"/>
          <w:szCs w:val="20"/>
          <w:lang w:val="en-US"/>
        </w:rPr>
      </w:pPr>
    </w:p>
    <w:p w:rsidR="003C623C" w:rsidRPr="00637085" w:rsidRDefault="003C623C">
      <w:pPr>
        <w:pStyle w:val="RSCB06BHeadingSub-Section"/>
        <w:spacing w:line="360" w:lineRule="auto"/>
        <w:jc w:val="both"/>
        <w:rPr>
          <w:rFonts w:ascii="Times New Roman" w:eastAsia="GulliverRM" w:hAnsi="Times New Roman" w:cs="Times New Roman"/>
          <w:b w:val="0"/>
          <w:sz w:val="20"/>
          <w:szCs w:val="20"/>
          <w:lang w:val="en-US"/>
        </w:rPr>
      </w:pPr>
    </w:p>
    <w:p w:rsidR="003C623C" w:rsidRPr="00637085" w:rsidRDefault="003C623C">
      <w:pPr>
        <w:pStyle w:val="RSCB06BHeadingSub-Section"/>
        <w:spacing w:line="360" w:lineRule="auto"/>
        <w:jc w:val="both"/>
        <w:rPr>
          <w:rFonts w:ascii="Times New Roman" w:eastAsia="GulliverRM" w:hAnsi="Times New Roman" w:cs="Times New Roman"/>
          <w:b w:val="0"/>
          <w:sz w:val="20"/>
          <w:szCs w:val="20"/>
          <w:lang w:val="en-US"/>
        </w:rPr>
      </w:pPr>
    </w:p>
    <w:p w:rsidR="006128AF" w:rsidRDefault="006128AF">
      <w:pPr>
        <w:spacing w:after="120" w:line="360" w:lineRule="auto"/>
        <w:jc w:val="both"/>
        <w:rPr>
          <w:rFonts w:ascii="Times New Roman" w:hAnsi="Times New Roman" w:cs="Times New Roman"/>
          <w:sz w:val="48"/>
          <w:szCs w:val="48"/>
        </w:rPr>
      </w:pPr>
    </w:p>
    <w:p w:rsidR="00301A54" w:rsidRPr="00637085" w:rsidRDefault="00301A54">
      <w:pPr>
        <w:spacing w:after="120" w:line="360" w:lineRule="auto"/>
        <w:jc w:val="both"/>
        <w:rPr>
          <w:rFonts w:ascii="Times New Roman" w:hAnsi="Times New Roman" w:cs="Times New Roman"/>
          <w:color w:val="FF0000"/>
          <w:sz w:val="24"/>
          <w:szCs w:val="24"/>
        </w:rPr>
      </w:pPr>
    </w:p>
    <w:p w:rsidR="003C623C" w:rsidRPr="00637085" w:rsidRDefault="00596086">
      <w:pPr>
        <w:spacing w:after="120" w:line="360" w:lineRule="auto"/>
        <w:jc w:val="both"/>
        <w:rPr>
          <w:rFonts w:ascii="Times New Roman" w:hAnsi="Times New Roman" w:cs="Times New Roman"/>
          <w:sz w:val="24"/>
          <w:szCs w:val="24"/>
        </w:rPr>
      </w:pPr>
      <w:r w:rsidRPr="00637085">
        <w:rPr>
          <w:rFonts w:ascii="Times New Roman" w:hAnsi="Times New Roman" w:cs="Times New Roman"/>
          <w:sz w:val="24"/>
          <w:szCs w:val="24"/>
        </w:rPr>
        <w:t>The ECSA of Pt</w:t>
      </w:r>
      <w:r w:rsidRPr="00637085">
        <w:rPr>
          <w:rFonts w:ascii="Times New Roman" w:hAnsi="Times New Roman" w:cs="Times New Roman"/>
          <w:sz w:val="24"/>
          <w:szCs w:val="24"/>
          <w:vertAlign w:val="subscript"/>
        </w:rPr>
        <w:t>100</w:t>
      </w:r>
      <w:r w:rsidRPr="00637085">
        <w:rPr>
          <w:rFonts w:ascii="Times New Roman" w:hAnsi="Times New Roman" w:cs="Times New Roman"/>
          <w:sz w:val="24"/>
          <w:szCs w:val="24"/>
        </w:rPr>
        <w:t>Co</w:t>
      </w:r>
      <w:r w:rsidRPr="00637085">
        <w:rPr>
          <w:rFonts w:ascii="Times New Roman" w:hAnsi="Times New Roman" w:cs="Times New Roman"/>
          <w:sz w:val="24"/>
          <w:szCs w:val="24"/>
          <w:vertAlign w:val="subscript"/>
        </w:rPr>
        <w:t>0</w:t>
      </w:r>
      <w:r w:rsidRPr="00637085">
        <w:rPr>
          <w:rFonts w:ascii="Times New Roman" w:hAnsi="Times New Roman" w:cs="Times New Roman"/>
          <w:sz w:val="24"/>
          <w:szCs w:val="24"/>
        </w:rPr>
        <w:t>@GO, Pt</w:t>
      </w:r>
      <w:r w:rsidRPr="00637085">
        <w:rPr>
          <w:rFonts w:ascii="Times New Roman" w:hAnsi="Times New Roman" w:cs="Times New Roman"/>
          <w:sz w:val="24"/>
          <w:szCs w:val="24"/>
          <w:vertAlign w:val="subscript"/>
        </w:rPr>
        <w:t>75</w:t>
      </w:r>
      <w:r w:rsidRPr="00637085">
        <w:rPr>
          <w:rFonts w:ascii="Times New Roman" w:hAnsi="Times New Roman" w:cs="Times New Roman"/>
          <w:sz w:val="24"/>
          <w:szCs w:val="24"/>
        </w:rPr>
        <w:t>Co</w:t>
      </w:r>
      <w:r w:rsidRPr="00637085">
        <w:rPr>
          <w:rFonts w:ascii="Times New Roman" w:hAnsi="Times New Roman" w:cs="Times New Roman"/>
          <w:sz w:val="24"/>
          <w:szCs w:val="24"/>
          <w:vertAlign w:val="subscript"/>
        </w:rPr>
        <w:t>25</w:t>
      </w:r>
      <w:r w:rsidRPr="00637085">
        <w:rPr>
          <w:rFonts w:ascii="Times New Roman" w:hAnsi="Times New Roman" w:cs="Times New Roman"/>
          <w:sz w:val="24"/>
          <w:szCs w:val="24"/>
        </w:rPr>
        <w:t>@GO, Pt</w:t>
      </w:r>
      <w:r w:rsidRPr="00637085">
        <w:rPr>
          <w:rFonts w:ascii="Times New Roman" w:hAnsi="Times New Roman" w:cs="Times New Roman"/>
          <w:sz w:val="24"/>
          <w:szCs w:val="24"/>
          <w:vertAlign w:val="subscript"/>
        </w:rPr>
        <w:t>50</w:t>
      </w:r>
      <w:r w:rsidRPr="00637085">
        <w:rPr>
          <w:rFonts w:ascii="Times New Roman" w:hAnsi="Times New Roman" w:cs="Times New Roman"/>
          <w:sz w:val="24"/>
          <w:szCs w:val="24"/>
        </w:rPr>
        <w:t>Co</w:t>
      </w:r>
      <w:r w:rsidRPr="00637085">
        <w:rPr>
          <w:rFonts w:ascii="Times New Roman" w:hAnsi="Times New Roman" w:cs="Times New Roman"/>
          <w:sz w:val="24"/>
          <w:szCs w:val="24"/>
          <w:vertAlign w:val="subscript"/>
        </w:rPr>
        <w:t>50</w:t>
      </w:r>
      <w:r w:rsidRPr="00637085">
        <w:rPr>
          <w:rFonts w:ascii="Times New Roman" w:hAnsi="Times New Roman" w:cs="Times New Roman"/>
          <w:sz w:val="24"/>
          <w:szCs w:val="24"/>
        </w:rPr>
        <w:t>@GO and Pt</w:t>
      </w:r>
      <w:r w:rsidRPr="00637085">
        <w:rPr>
          <w:rFonts w:ascii="Times New Roman" w:hAnsi="Times New Roman" w:cs="Times New Roman"/>
          <w:sz w:val="24"/>
          <w:szCs w:val="24"/>
          <w:vertAlign w:val="subscript"/>
        </w:rPr>
        <w:t>25</w:t>
      </w:r>
      <w:r w:rsidRPr="00637085">
        <w:rPr>
          <w:rFonts w:ascii="Times New Roman" w:hAnsi="Times New Roman" w:cs="Times New Roman"/>
          <w:sz w:val="24"/>
          <w:szCs w:val="24"/>
        </w:rPr>
        <w:t>Co</w:t>
      </w:r>
      <w:r w:rsidRPr="00637085">
        <w:rPr>
          <w:rFonts w:ascii="Times New Roman" w:hAnsi="Times New Roman" w:cs="Times New Roman"/>
          <w:sz w:val="24"/>
          <w:szCs w:val="24"/>
          <w:vertAlign w:val="subscript"/>
        </w:rPr>
        <w:t>75</w:t>
      </w:r>
      <w:r w:rsidRPr="00637085">
        <w:rPr>
          <w:rFonts w:ascii="Times New Roman" w:hAnsi="Times New Roman" w:cs="Times New Roman"/>
          <w:sz w:val="24"/>
          <w:szCs w:val="24"/>
        </w:rPr>
        <w:t>@GO is calculated to be 47.42 m</w:t>
      </w:r>
      <w:r w:rsidRPr="00637085">
        <w:rPr>
          <w:rFonts w:ascii="Times New Roman" w:hAnsi="Times New Roman" w:cs="Times New Roman"/>
          <w:sz w:val="24"/>
          <w:szCs w:val="24"/>
          <w:vertAlign w:val="superscript"/>
        </w:rPr>
        <w:t>2</w:t>
      </w:r>
      <w:r w:rsidRPr="00637085">
        <w:rPr>
          <w:rFonts w:ascii="Times New Roman" w:hAnsi="Times New Roman" w:cs="Times New Roman"/>
          <w:sz w:val="24"/>
          <w:szCs w:val="24"/>
        </w:rPr>
        <w:t>/g, 64.76 m</w:t>
      </w:r>
      <w:r w:rsidRPr="00637085">
        <w:rPr>
          <w:rFonts w:ascii="Times New Roman" w:hAnsi="Times New Roman" w:cs="Times New Roman"/>
          <w:sz w:val="24"/>
          <w:szCs w:val="24"/>
          <w:vertAlign w:val="superscript"/>
        </w:rPr>
        <w:t>2</w:t>
      </w:r>
      <w:r w:rsidRPr="00637085">
        <w:rPr>
          <w:rFonts w:ascii="Times New Roman" w:hAnsi="Times New Roman" w:cs="Times New Roman"/>
          <w:sz w:val="24"/>
          <w:szCs w:val="24"/>
        </w:rPr>
        <w:t>/g, 49.37 m</w:t>
      </w:r>
      <w:r w:rsidRPr="00637085">
        <w:rPr>
          <w:rFonts w:ascii="Times New Roman" w:hAnsi="Times New Roman" w:cs="Times New Roman"/>
          <w:sz w:val="24"/>
          <w:szCs w:val="24"/>
          <w:vertAlign w:val="superscript"/>
        </w:rPr>
        <w:t>2</w:t>
      </w:r>
      <w:r w:rsidRPr="00637085">
        <w:rPr>
          <w:rFonts w:ascii="Times New Roman" w:hAnsi="Times New Roman" w:cs="Times New Roman"/>
          <w:sz w:val="24"/>
          <w:szCs w:val="24"/>
        </w:rPr>
        <w:t>/g, and 27.59 m</w:t>
      </w:r>
      <w:r w:rsidRPr="00637085">
        <w:rPr>
          <w:rFonts w:ascii="Times New Roman" w:hAnsi="Times New Roman" w:cs="Times New Roman"/>
          <w:sz w:val="24"/>
          <w:szCs w:val="24"/>
          <w:vertAlign w:val="superscript"/>
        </w:rPr>
        <w:t>2</w:t>
      </w:r>
      <w:r w:rsidRPr="00637085">
        <w:rPr>
          <w:rFonts w:ascii="Times New Roman" w:hAnsi="Times New Roman" w:cs="Times New Roman"/>
          <w:sz w:val="24"/>
          <w:szCs w:val="24"/>
        </w:rPr>
        <w:t>/g respectively. The CSA of Pt</w:t>
      </w:r>
      <w:r w:rsidRPr="00637085">
        <w:rPr>
          <w:rFonts w:ascii="Times New Roman" w:hAnsi="Times New Roman" w:cs="Times New Roman"/>
          <w:sz w:val="24"/>
          <w:szCs w:val="24"/>
          <w:vertAlign w:val="subscript"/>
        </w:rPr>
        <w:t>100</w:t>
      </w:r>
      <w:r w:rsidRPr="00637085">
        <w:rPr>
          <w:rFonts w:ascii="Times New Roman" w:hAnsi="Times New Roman" w:cs="Times New Roman"/>
          <w:sz w:val="24"/>
          <w:szCs w:val="24"/>
        </w:rPr>
        <w:t>Co</w:t>
      </w:r>
      <w:r w:rsidRPr="00637085">
        <w:rPr>
          <w:rFonts w:ascii="Times New Roman" w:hAnsi="Times New Roman" w:cs="Times New Roman"/>
          <w:sz w:val="24"/>
          <w:szCs w:val="24"/>
          <w:vertAlign w:val="subscript"/>
        </w:rPr>
        <w:t>0</w:t>
      </w:r>
      <w:r w:rsidRPr="00637085">
        <w:rPr>
          <w:rFonts w:ascii="Times New Roman" w:hAnsi="Times New Roman" w:cs="Times New Roman"/>
          <w:sz w:val="24"/>
          <w:szCs w:val="24"/>
        </w:rPr>
        <w:t>@GO, Pt</w:t>
      </w:r>
      <w:r w:rsidRPr="00637085">
        <w:rPr>
          <w:rFonts w:ascii="Times New Roman" w:hAnsi="Times New Roman" w:cs="Times New Roman"/>
          <w:sz w:val="24"/>
          <w:szCs w:val="24"/>
          <w:vertAlign w:val="subscript"/>
        </w:rPr>
        <w:t>75</w:t>
      </w:r>
      <w:r w:rsidRPr="00637085">
        <w:rPr>
          <w:rFonts w:ascii="Times New Roman" w:hAnsi="Times New Roman" w:cs="Times New Roman"/>
          <w:sz w:val="24"/>
          <w:szCs w:val="24"/>
        </w:rPr>
        <w:t>Co</w:t>
      </w:r>
      <w:r w:rsidRPr="00637085">
        <w:rPr>
          <w:rFonts w:ascii="Times New Roman" w:hAnsi="Times New Roman" w:cs="Times New Roman"/>
          <w:sz w:val="24"/>
          <w:szCs w:val="24"/>
          <w:vertAlign w:val="subscript"/>
        </w:rPr>
        <w:t>25</w:t>
      </w:r>
      <w:r w:rsidRPr="00637085">
        <w:rPr>
          <w:rFonts w:ascii="Times New Roman" w:hAnsi="Times New Roman" w:cs="Times New Roman"/>
          <w:sz w:val="24"/>
          <w:szCs w:val="24"/>
        </w:rPr>
        <w:t>@GO, Pt</w:t>
      </w:r>
      <w:r w:rsidRPr="00637085">
        <w:rPr>
          <w:rFonts w:ascii="Times New Roman" w:hAnsi="Times New Roman" w:cs="Times New Roman"/>
          <w:sz w:val="24"/>
          <w:szCs w:val="24"/>
          <w:vertAlign w:val="subscript"/>
        </w:rPr>
        <w:t>50</w:t>
      </w:r>
      <w:r w:rsidRPr="00637085">
        <w:rPr>
          <w:rFonts w:ascii="Times New Roman" w:hAnsi="Times New Roman" w:cs="Times New Roman"/>
          <w:sz w:val="24"/>
          <w:szCs w:val="24"/>
        </w:rPr>
        <w:t>Co</w:t>
      </w:r>
      <w:r w:rsidRPr="00637085">
        <w:rPr>
          <w:rFonts w:ascii="Times New Roman" w:hAnsi="Times New Roman" w:cs="Times New Roman"/>
          <w:sz w:val="24"/>
          <w:szCs w:val="24"/>
          <w:vertAlign w:val="subscript"/>
        </w:rPr>
        <w:t>50</w:t>
      </w:r>
      <w:r w:rsidRPr="00637085">
        <w:rPr>
          <w:rFonts w:ascii="Times New Roman" w:hAnsi="Times New Roman" w:cs="Times New Roman"/>
          <w:sz w:val="24"/>
          <w:szCs w:val="24"/>
        </w:rPr>
        <w:t>@GO and Pt</w:t>
      </w:r>
      <w:r w:rsidRPr="00637085">
        <w:rPr>
          <w:rFonts w:ascii="Times New Roman" w:hAnsi="Times New Roman" w:cs="Times New Roman"/>
          <w:sz w:val="24"/>
          <w:szCs w:val="24"/>
          <w:vertAlign w:val="subscript"/>
        </w:rPr>
        <w:t>25</w:t>
      </w:r>
      <w:r w:rsidRPr="00637085">
        <w:rPr>
          <w:rFonts w:ascii="Times New Roman" w:hAnsi="Times New Roman" w:cs="Times New Roman"/>
          <w:sz w:val="24"/>
          <w:szCs w:val="24"/>
        </w:rPr>
        <w:t>Co</w:t>
      </w:r>
      <w:r w:rsidRPr="00637085">
        <w:rPr>
          <w:rFonts w:ascii="Times New Roman" w:hAnsi="Times New Roman" w:cs="Times New Roman"/>
          <w:sz w:val="24"/>
          <w:szCs w:val="24"/>
          <w:vertAlign w:val="subscript"/>
        </w:rPr>
        <w:t>75</w:t>
      </w:r>
      <w:r w:rsidRPr="00637085">
        <w:rPr>
          <w:rFonts w:ascii="Times New Roman" w:hAnsi="Times New Roman" w:cs="Times New Roman"/>
          <w:sz w:val="24"/>
          <w:szCs w:val="24"/>
        </w:rPr>
        <w:t>@GO are calculated to be 63.00 m</w:t>
      </w:r>
      <w:r w:rsidRPr="00637085">
        <w:rPr>
          <w:rFonts w:ascii="Times New Roman" w:hAnsi="Times New Roman" w:cs="Times New Roman"/>
          <w:sz w:val="24"/>
          <w:szCs w:val="24"/>
          <w:vertAlign w:val="superscript"/>
        </w:rPr>
        <w:t>2</w:t>
      </w:r>
      <w:r w:rsidRPr="00637085">
        <w:rPr>
          <w:rFonts w:ascii="Times New Roman" w:hAnsi="Times New Roman" w:cs="Times New Roman"/>
          <w:sz w:val="24"/>
          <w:szCs w:val="24"/>
        </w:rPr>
        <w:t>/g, 72.45 m</w:t>
      </w:r>
      <w:r w:rsidRPr="00637085">
        <w:rPr>
          <w:rFonts w:ascii="Times New Roman" w:hAnsi="Times New Roman" w:cs="Times New Roman"/>
          <w:sz w:val="24"/>
          <w:szCs w:val="24"/>
          <w:vertAlign w:val="superscript"/>
        </w:rPr>
        <w:t>2</w:t>
      </w:r>
      <w:r w:rsidRPr="00637085">
        <w:rPr>
          <w:rFonts w:ascii="Times New Roman" w:hAnsi="Times New Roman" w:cs="Times New Roman"/>
          <w:sz w:val="24"/>
          <w:szCs w:val="24"/>
        </w:rPr>
        <w:t>/g, 76.60 m</w:t>
      </w:r>
      <w:r w:rsidRPr="00637085">
        <w:rPr>
          <w:rFonts w:ascii="Times New Roman" w:hAnsi="Times New Roman" w:cs="Times New Roman"/>
          <w:sz w:val="24"/>
          <w:szCs w:val="24"/>
          <w:vertAlign w:val="superscript"/>
        </w:rPr>
        <w:t>2</w:t>
      </w:r>
      <w:r w:rsidRPr="00637085">
        <w:rPr>
          <w:rFonts w:ascii="Times New Roman" w:hAnsi="Times New Roman" w:cs="Times New Roman"/>
          <w:sz w:val="24"/>
          <w:szCs w:val="24"/>
        </w:rPr>
        <w:t>/g, and 80.56 m</w:t>
      </w:r>
      <w:r w:rsidRPr="00637085">
        <w:rPr>
          <w:rFonts w:ascii="Times New Roman" w:hAnsi="Times New Roman" w:cs="Times New Roman"/>
          <w:sz w:val="24"/>
          <w:szCs w:val="24"/>
          <w:vertAlign w:val="superscript"/>
        </w:rPr>
        <w:t>2</w:t>
      </w:r>
      <w:r w:rsidRPr="00637085">
        <w:rPr>
          <w:rFonts w:ascii="Times New Roman" w:hAnsi="Times New Roman" w:cs="Times New Roman"/>
          <w:sz w:val="24"/>
          <w:szCs w:val="24"/>
        </w:rPr>
        <w:t>/g, respectively. According to the results, the catalyst Pt</w:t>
      </w:r>
      <w:r w:rsidRPr="00637085">
        <w:rPr>
          <w:rFonts w:ascii="Times New Roman" w:hAnsi="Times New Roman" w:cs="Times New Roman"/>
          <w:sz w:val="24"/>
          <w:szCs w:val="24"/>
          <w:vertAlign w:val="subscript"/>
        </w:rPr>
        <w:t>75</w:t>
      </w:r>
      <w:r w:rsidRPr="00637085">
        <w:rPr>
          <w:rFonts w:ascii="Times New Roman" w:hAnsi="Times New Roman" w:cs="Times New Roman"/>
          <w:sz w:val="24"/>
          <w:szCs w:val="24"/>
        </w:rPr>
        <w:t>Co</w:t>
      </w:r>
      <w:r w:rsidRPr="00637085">
        <w:rPr>
          <w:rFonts w:ascii="Times New Roman" w:hAnsi="Times New Roman" w:cs="Times New Roman"/>
          <w:sz w:val="24"/>
          <w:szCs w:val="24"/>
          <w:vertAlign w:val="subscript"/>
        </w:rPr>
        <w:t>25</w:t>
      </w:r>
      <w:r w:rsidRPr="00637085">
        <w:rPr>
          <w:rFonts w:ascii="Times New Roman" w:hAnsi="Times New Roman" w:cs="Times New Roman"/>
          <w:sz w:val="24"/>
          <w:szCs w:val="24"/>
        </w:rPr>
        <w:t>@GO have the largest ECSA of all the prepared catalysts due to the replacement of Pt active sites on the particle surface by Co atoms and smaller size of Pt-Co nanoparticles.</w:t>
      </w:r>
    </w:p>
    <w:p w:rsidR="00AA3879" w:rsidRPr="00637085" w:rsidRDefault="00AA3879">
      <w:pPr>
        <w:spacing w:after="120" w:line="360" w:lineRule="auto"/>
        <w:jc w:val="both"/>
        <w:rPr>
          <w:rFonts w:ascii="Times New Roman" w:hAnsi="Times New Roman" w:cs="Times New Roman"/>
          <w:color w:val="FF0000"/>
          <w:sz w:val="24"/>
          <w:szCs w:val="24"/>
        </w:rPr>
      </w:pPr>
    </w:p>
    <w:p w:rsidR="00AA3879" w:rsidRPr="00637085" w:rsidRDefault="00AA3879">
      <w:pPr>
        <w:spacing w:after="120" w:line="360" w:lineRule="auto"/>
        <w:jc w:val="both"/>
        <w:rPr>
          <w:rFonts w:ascii="Times New Roman" w:hAnsi="Times New Roman" w:cs="Times New Roman"/>
          <w:color w:val="FF0000"/>
        </w:rPr>
      </w:pPr>
    </w:p>
    <w:p w:rsidR="003C623C" w:rsidRPr="00637085" w:rsidRDefault="00596086">
      <w:pPr>
        <w:jc w:val="center"/>
        <w:rPr>
          <w:rFonts w:ascii="Times New Roman" w:hAnsi="Times New Roman" w:cs="Times New Roman"/>
          <w:sz w:val="48"/>
          <w:szCs w:val="48"/>
        </w:rPr>
      </w:pPr>
      <w:r w:rsidRPr="00637085">
        <w:rPr>
          <w:rFonts w:ascii="Times New Roman" w:hAnsi="Times New Roman" w:cs="Times New Roman"/>
          <w:noProof/>
          <w:lang w:val="tr-TR" w:eastAsia="tr-TR"/>
        </w:rPr>
        <w:lastRenderedPageBreak/>
        <w:drawing>
          <wp:inline distT="0" distB="0" distL="0" distR="0">
            <wp:extent cx="4690745" cy="3269615"/>
            <wp:effectExtent l="0" t="0" r="0" b="0"/>
            <wp:docPr id="4" name="Resim 4" descr="C:\Users\Dell\Desktop\ptco çizimler\ptco cok cy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descr="C:\Users\Dell\Desktop\ptco çizimler\ptco cok cycle.jpg"/>
                    <pic:cNvPicPr>
                      <a:picLocks noChangeAspect="1" noChangeArrowheads="1"/>
                    </pic:cNvPicPr>
                  </pic:nvPicPr>
                  <pic:blipFill>
                    <a:blip r:embed="rId11"/>
                    <a:srcRect t="8897"/>
                    <a:stretch>
                      <a:fillRect/>
                    </a:stretch>
                  </pic:blipFill>
                  <pic:spPr bwMode="auto">
                    <a:xfrm>
                      <a:off x="0" y="0"/>
                      <a:ext cx="4690745" cy="3269615"/>
                    </a:xfrm>
                    <a:prstGeom prst="rect">
                      <a:avLst/>
                    </a:prstGeom>
                  </pic:spPr>
                </pic:pic>
              </a:graphicData>
            </a:graphic>
          </wp:inline>
        </w:drawing>
      </w:r>
    </w:p>
    <w:p w:rsidR="003C623C" w:rsidRPr="00637085" w:rsidRDefault="00596086" w:rsidP="001701C4">
      <w:pPr>
        <w:spacing w:before="200" w:after="0" w:line="360" w:lineRule="auto"/>
        <w:jc w:val="both"/>
        <w:rPr>
          <w:rFonts w:ascii="Times New Roman" w:hAnsi="Times New Roman" w:cs="Times New Roman"/>
          <w:lang w:eastAsia="tr-TR"/>
        </w:rPr>
      </w:pPr>
      <w:r w:rsidRPr="00637085">
        <w:rPr>
          <w:rFonts w:ascii="Times New Roman" w:hAnsi="Times New Roman" w:cs="Times New Roman"/>
          <w:b/>
        </w:rPr>
        <w:t xml:space="preserve">Fig. </w:t>
      </w:r>
      <w:r w:rsidR="006128AF" w:rsidRPr="00637085">
        <w:rPr>
          <w:rFonts w:ascii="Times New Roman" w:hAnsi="Times New Roman" w:cs="Times New Roman"/>
          <w:b/>
          <w:bCs/>
          <w:lang w:eastAsia="tr-TR"/>
        </w:rPr>
        <w:t>S4</w:t>
      </w:r>
      <w:r w:rsidRPr="00637085">
        <w:rPr>
          <w:rFonts w:ascii="Times New Roman" w:hAnsi="Times New Roman" w:cs="Times New Roman"/>
          <w:b/>
          <w:bCs/>
          <w:lang w:eastAsia="tr-TR"/>
        </w:rPr>
        <w:t xml:space="preserve">. </w:t>
      </w:r>
      <w:r w:rsidRPr="00637085">
        <w:rPr>
          <w:rFonts w:ascii="Times New Roman" w:hAnsi="Times New Roman" w:cs="Times New Roman"/>
          <w:lang w:eastAsia="tr-TR"/>
        </w:rPr>
        <w:t>Catalytic lifetime measurements of Pt</w:t>
      </w:r>
      <w:r w:rsidRPr="00637085">
        <w:rPr>
          <w:rFonts w:ascii="Times New Roman" w:hAnsi="Times New Roman" w:cs="Times New Roman"/>
          <w:vertAlign w:val="subscript"/>
          <w:lang w:eastAsia="tr-TR"/>
        </w:rPr>
        <w:t>75</w:t>
      </w:r>
      <w:r w:rsidRPr="00637085">
        <w:rPr>
          <w:rFonts w:ascii="Times New Roman" w:hAnsi="Times New Roman" w:cs="Times New Roman"/>
          <w:lang w:eastAsia="tr-TR"/>
        </w:rPr>
        <w:t>Co</w:t>
      </w:r>
      <w:r w:rsidRPr="00637085">
        <w:rPr>
          <w:rFonts w:ascii="Times New Roman" w:hAnsi="Times New Roman" w:cs="Times New Roman"/>
          <w:vertAlign w:val="subscript"/>
          <w:lang w:eastAsia="tr-TR"/>
        </w:rPr>
        <w:t>25</w:t>
      </w:r>
      <w:r w:rsidRPr="00637085">
        <w:rPr>
          <w:rFonts w:ascii="Times New Roman" w:hAnsi="Times New Roman" w:cs="Times New Roman"/>
          <w:lang w:eastAsia="tr-TR"/>
        </w:rPr>
        <w:t>@GO NPs (the best catalyst in prepared ones) in nitrogen saturated solution of 0.5 M H</w:t>
      </w:r>
      <w:r w:rsidRPr="00637085">
        <w:rPr>
          <w:rFonts w:ascii="Times New Roman" w:hAnsi="Times New Roman" w:cs="Times New Roman"/>
          <w:vertAlign w:val="subscript"/>
          <w:lang w:eastAsia="tr-TR"/>
        </w:rPr>
        <w:t>2</w:t>
      </w:r>
      <w:r w:rsidRPr="00637085">
        <w:rPr>
          <w:rFonts w:ascii="Times New Roman" w:hAnsi="Times New Roman" w:cs="Times New Roman"/>
          <w:lang w:eastAsia="tr-TR"/>
        </w:rPr>
        <w:t>SO</w:t>
      </w:r>
      <w:r w:rsidRPr="00637085">
        <w:rPr>
          <w:rFonts w:ascii="Times New Roman" w:hAnsi="Times New Roman" w:cs="Times New Roman"/>
          <w:vertAlign w:val="subscript"/>
          <w:lang w:eastAsia="tr-TR"/>
        </w:rPr>
        <w:t>4</w:t>
      </w:r>
      <w:r w:rsidRPr="00637085">
        <w:rPr>
          <w:rFonts w:ascii="Times New Roman" w:hAnsi="Times New Roman" w:cs="Times New Roman"/>
          <w:lang w:eastAsia="tr-TR"/>
        </w:rPr>
        <w:t xml:space="preserve"> containing 0.5 M CH</w:t>
      </w:r>
      <w:r w:rsidRPr="00637085">
        <w:rPr>
          <w:rFonts w:ascii="Times New Roman" w:hAnsi="Times New Roman" w:cs="Times New Roman"/>
          <w:vertAlign w:val="subscript"/>
          <w:lang w:eastAsia="tr-TR"/>
        </w:rPr>
        <w:t>3</w:t>
      </w:r>
      <w:r w:rsidRPr="00637085">
        <w:rPr>
          <w:rFonts w:ascii="Times New Roman" w:hAnsi="Times New Roman" w:cs="Times New Roman"/>
          <w:lang w:eastAsia="tr-TR"/>
        </w:rPr>
        <w:t>OH at a scan rate of 50 mV s</w:t>
      </w:r>
      <w:r w:rsidRPr="00637085">
        <w:rPr>
          <w:rFonts w:ascii="Times New Roman" w:hAnsi="Times New Roman" w:cs="Times New Roman"/>
          <w:vertAlign w:val="superscript"/>
          <w:lang w:eastAsia="tr-TR"/>
        </w:rPr>
        <w:t>−1</w:t>
      </w:r>
      <w:r w:rsidRPr="00637085">
        <w:rPr>
          <w:rFonts w:ascii="Times New Roman" w:hAnsi="Times New Roman" w:cs="Times New Roman"/>
          <w:lang w:eastAsia="tr-TR"/>
        </w:rPr>
        <w:t xml:space="preserve"> at a 1</w:t>
      </w:r>
      <w:r w:rsidRPr="00637085">
        <w:rPr>
          <w:rFonts w:ascii="Times New Roman" w:hAnsi="Times New Roman" w:cs="Times New Roman"/>
          <w:vertAlign w:val="superscript"/>
          <w:lang w:eastAsia="tr-TR"/>
        </w:rPr>
        <w:t>st</w:t>
      </w:r>
      <w:r w:rsidRPr="00637085">
        <w:rPr>
          <w:rFonts w:ascii="Times New Roman" w:hAnsi="Times New Roman" w:cs="Times New Roman"/>
          <w:lang w:eastAsia="tr-TR"/>
        </w:rPr>
        <w:t xml:space="preserve"> and 1000</w:t>
      </w:r>
      <w:r w:rsidRPr="00637085">
        <w:rPr>
          <w:rFonts w:ascii="Times New Roman" w:hAnsi="Times New Roman" w:cs="Times New Roman"/>
          <w:vertAlign w:val="superscript"/>
          <w:lang w:eastAsia="tr-TR"/>
        </w:rPr>
        <w:t>th</w:t>
      </w:r>
      <w:r w:rsidRPr="00637085">
        <w:rPr>
          <w:rFonts w:ascii="Times New Roman" w:hAnsi="Times New Roman" w:cs="Times New Roman"/>
          <w:lang w:eastAsia="tr-TR"/>
        </w:rPr>
        <w:t xml:space="preserve"> cycle (vs. Ag/AgCl).</w:t>
      </w:r>
    </w:p>
    <w:p w:rsidR="001701C4" w:rsidRPr="00637085" w:rsidRDefault="001701C4" w:rsidP="001701C4">
      <w:pPr>
        <w:spacing w:before="200" w:after="0" w:line="360" w:lineRule="auto"/>
        <w:jc w:val="both"/>
        <w:rPr>
          <w:rFonts w:ascii="Times New Roman" w:hAnsi="Times New Roman" w:cs="Times New Roman"/>
          <w:lang w:eastAsia="tr-TR"/>
        </w:rPr>
      </w:pPr>
    </w:p>
    <w:p w:rsidR="003C623C" w:rsidRPr="00637085" w:rsidRDefault="00596086">
      <w:pPr>
        <w:spacing w:line="360" w:lineRule="auto"/>
        <w:jc w:val="both"/>
        <w:rPr>
          <w:rFonts w:ascii="Times New Roman" w:hAnsi="Times New Roman" w:cs="Times New Roman"/>
          <w:sz w:val="24"/>
          <w:szCs w:val="24"/>
        </w:rPr>
      </w:pPr>
      <w:r w:rsidRPr="00637085">
        <w:rPr>
          <w:rFonts w:ascii="Times New Roman" w:hAnsi="Times New Roman" w:cs="Times New Roman"/>
          <w:sz w:val="24"/>
          <w:szCs w:val="24"/>
        </w:rPr>
        <w:t xml:space="preserve">The </w:t>
      </w:r>
      <w:r w:rsidRPr="00637085">
        <w:rPr>
          <w:rFonts w:ascii="Times New Roman" w:hAnsi="Times New Roman" w:cs="Times New Roman"/>
          <w:lang w:eastAsia="tr-TR"/>
        </w:rPr>
        <w:t>Pt</w:t>
      </w:r>
      <w:r w:rsidRPr="00637085">
        <w:rPr>
          <w:rFonts w:ascii="Times New Roman" w:hAnsi="Times New Roman" w:cs="Times New Roman"/>
          <w:vertAlign w:val="subscript"/>
          <w:lang w:eastAsia="tr-TR"/>
        </w:rPr>
        <w:t>75</w:t>
      </w:r>
      <w:r w:rsidRPr="00637085">
        <w:rPr>
          <w:rFonts w:ascii="Times New Roman" w:hAnsi="Times New Roman" w:cs="Times New Roman"/>
          <w:lang w:eastAsia="tr-TR"/>
        </w:rPr>
        <w:t>Co</w:t>
      </w:r>
      <w:r w:rsidRPr="00637085">
        <w:rPr>
          <w:rFonts w:ascii="Times New Roman" w:hAnsi="Times New Roman" w:cs="Times New Roman"/>
          <w:vertAlign w:val="subscript"/>
          <w:lang w:eastAsia="tr-TR"/>
        </w:rPr>
        <w:t>25</w:t>
      </w:r>
      <w:r w:rsidRPr="00637085">
        <w:rPr>
          <w:rFonts w:ascii="Times New Roman" w:hAnsi="Times New Roman" w:cs="Times New Roman"/>
          <w:lang w:eastAsia="tr-TR"/>
        </w:rPr>
        <w:t xml:space="preserve">@GO NPs </w:t>
      </w:r>
      <w:r w:rsidRPr="00637085">
        <w:rPr>
          <w:rFonts w:ascii="Times New Roman" w:hAnsi="Times New Roman" w:cs="Times New Roman"/>
          <w:sz w:val="24"/>
          <w:szCs w:val="24"/>
        </w:rPr>
        <w:t>displayed good reactivity in the potential (-0.2 mV to 0.8 V) with various scan rates from 50 to 250 mV/s. The increase in the current density with the increase in the potential scan rate is attributed to the excitation signal caused during the charging of the interface capacitance by the charge transfer process. It is further interesting to note that CV curves remain unchanged as scan rate increase thus indicating the excellent electrochemical reversibility and exceptional high rate performance. The electrode exhibits relatively high current density, corresponding to high capacitance which might be attributed to its morphology and good conductivity.</w:t>
      </w:r>
    </w:p>
    <w:p w:rsidR="003C623C" w:rsidRPr="00637085" w:rsidRDefault="00596086">
      <w:pPr>
        <w:jc w:val="center"/>
        <w:rPr>
          <w:rFonts w:ascii="Times New Roman" w:hAnsi="Times New Roman" w:cs="Times New Roman"/>
          <w:sz w:val="48"/>
          <w:szCs w:val="48"/>
        </w:rPr>
      </w:pPr>
      <w:r w:rsidRPr="00637085">
        <w:rPr>
          <w:rFonts w:ascii="Times New Roman" w:hAnsi="Times New Roman" w:cs="Times New Roman"/>
          <w:noProof/>
          <w:lang w:val="tr-TR" w:eastAsia="tr-TR"/>
        </w:rPr>
        <w:lastRenderedPageBreak/>
        <w:drawing>
          <wp:inline distT="0" distB="0" distL="0" distR="0">
            <wp:extent cx="4363085" cy="3545205"/>
            <wp:effectExtent l="0" t="0" r="0" b="0"/>
            <wp:docPr id="5" name="Resim 3" descr="C:\Users\Dell\Desktop\ptco çizimler\ptco scan r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3" descr="C:\Users\Dell\Desktop\ptco çizimler\ptco scan rate.jpg"/>
                    <pic:cNvPicPr>
                      <a:picLocks noChangeAspect="1" noChangeArrowheads="1"/>
                    </pic:cNvPicPr>
                  </pic:nvPicPr>
                  <pic:blipFill>
                    <a:blip r:embed="rId12"/>
                    <a:srcRect l="4243" t="8045" r="9144"/>
                    <a:stretch>
                      <a:fillRect/>
                    </a:stretch>
                  </pic:blipFill>
                  <pic:spPr bwMode="auto">
                    <a:xfrm>
                      <a:off x="0" y="0"/>
                      <a:ext cx="4363085" cy="3545205"/>
                    </a:xfrm>
                    <a:prstGeom prst="rect">
                      <a:avLst/>
                    </a:prstGeom>
                  </pic:spPr>
                </pic:pic>
              </a:graphicData>
            </a:graphic>
          </wp:inline>
        </w:drawing>
      </w:r>
    </w:p>
    <w:p w:rsidR="003C623C" w:rsidRDefault="006128AF">
      <w:pPr>
        <w:spacing w:line="360" w:lineRule="auto"/>
        <w:jc w:val="both"/>
        <w:rPr>
          <w:rFonts w:ascii="Times New Roman" w:hAnsi="Times New Roman" w:cs="Times New Roman"/>
          <w:lang w:eastAsia="tr-TR"/>
        </w:rPr>
      </w:pPr>
      <w:r w:rsidRPr="00637085">
        <w:rPr>
          <w:rFonts w:ascii="Times New Roman" w:hAnsi="Times New Roman" w:cs="Times New Roman"/>
          <w:b/>
        </w:rPr>
        <w:t>Fig. S5</w:t>
      </w:r>
      <w:r w:rsidR="00596086" w:rsidRPr="00637085">
        <w:rPr>
          <w:rFonts w:ascii="Times New Roman" w:hAnsi="Times New Roman" w:cs="Times New Roman"/>
          <w:b/>
        </w:rPr>
        <w:t xml:space="preserve">. </w:t>
      </w:r>
      <w:r w:rsidR="00596086" w:rsidRPr="00637085">
        <w:rPr>
          <w:rFonts w:ascii="Times New Roman" w:hAnsi="Times New Roman" w:cs="Times New Roman"/>
          <w:lang w:eastAsia="tr-TR"/>
        </w:rPr>
        <w:t>Cyclic voltammograms of Pt</w:t>
      </w:r>
      <w:r w:rsidR="00596086" w:rsidRPr="00637085">
        <w:rPr>
          <w:rFonts w:ascii="Times New Roman" w:hAnsi="Times New Roman" w:cs="Times New Roman"/>
          <w:vertAlign w:val="subscript"/>
          <w:lang w:eastAsia="tr-TR"/>
        </w:rPr>
        <w:t>75</w:t>
      </w:r>
      <w:r w:rsidR="00596086" w:rsidRPr="00637085">
        <w:rPr>
          <w:rFonts w:ascii="Times New Roman" w:hAnsi="Times New Roman" w:cs="Times New Roman"/>
          <w:lang w:eastAsia="tr-TR"/>
        </w:rPr>
        <w:t>Co</w:t>
      </w:r>
      <w:r w:rsidR="00596086" w:rsidRPr="00637085">
        <w:rPr>
          <w:rFonts w:ascii="Times New Roman" w:hAnsi="Times New Roman" w:cs="Times New Roman"/>
          <w:vertAlign w:val="subscript"/>
          <w:lang w:eastAsia="tr-TR"/>
        </w:rPr>
        <w:t>25</w:t>
      </w:r>
      <w:r w:rsidR="00596086" w:rsidRPr="00637085">
        <w:rPr>
          <w:rFonts w:ascii="Times New Roman" w:hAnsi="Times New Roman" w:cs="Times New Roman"/>
          <w:lang w:eastAsia="tr-TR"/>
        </w:rPr>
        <w:t>@GO NPs (the best catalyst in prepared ones) in nitrogen saturated solution of 0.5 M H</w:t>
      </w:r>
      <w:r w:rsidR="00596086" w:rsidRPr="00637085">
        <w:rPr>
          <w:rFonts w:ascii="Times New Roman" w:hAnsi="Times New Roman" w:cs="Times New Roman"/>
          <w:vertAlign w:val="subscript"/>
          <w:lang w:eastAsia="tr-TR"/>
        </w:rPr>
        <w:t>2</w:t>
      </w:r>
      <w:r w:rsidR="00596086" w:rsidRPr="00637085">
        <w:rPr>
          <w:rFonts w:ascii="Times New Roman" w:hAnsi="Times New Roman" w:cs="Times New Roman"/>
          <w:lang w:eastAsia="tr-TR"/>
        </w:rPr>
        <w:t>SO</w:t>
      </w:r>
      <w:r w:rsidR="00596086" w:rsidRPr="00637085">
        <w:rPr>
          <w:rFonts w:ascii="Times New Roman" w:hAnsi="Times New Roman" w:cs="Times New Roman"/>
          <w:vertAlign w:val="subscript"/>
          <w:lang w:eastAsia="tr-TR"/>
        </w:rPr>
        <w:t>4</w:t>
      </w:r>
      <w:r w:rsidR="00596086" w:rsidRPr="00637085">
        <w:rPr>
          <w:rFonts w:ascii="Times New Roman" w:hAnsi="Times New Roman" w:cs="Times New Roman"/>
          <w:lang w:eastAsia="tr-TR"/>
        </w:rPr>
        <w:t xml:space="preserve"> containing 0.5 M CH</w:t>
      </w:r>
      <w:r w:rsidR="00596086" w:rsidRPr="00637085">
        <w:rPr>
          <w:rFonts w:ascii="Times New Roman" w:hAnsi="Times New Roman" w:cs="Times New Roman"/>
          <w:vertAlign w:val="subscript"/>
          <w:lang w:eastAsia="tr-TR"/>
        </w:rPr>
        <w:t>3</w:t>
      </w:r>
      <w:r w:rsidR="00596086" w:rsidRPr="00637085">
        <w:rPr>
          <w:rFonts w:ascii="Times New Roman" w:hAnsi="Times New Roman" w:cs="Times New Roman"/>
          <w:lang w:eastAsia="tr-TR"/>
        </w:rPr>
        <w:t>OH at different scan rates.</w:t>
      </w:r>
    </w:p>
    <w:p w:rsidR="00301A54" w:rsidRDefault="0037012F" w:rsidP="00301A54">
      <w:pPr>
        <w:spacing w:line="360" w:lineRule="auto"/>
        <w:jc w:val="center"/>
        <w:rPr>
          <w:rFonts w:ascii="Times New Roman" w:hAnsi="Times New Roman" w:cs="Times New Roman"/>
          <w:lang w:eastAsia="tr-TR"/>
        </w:rPr>
      </w:pPr>
      <w:r w:rsidRPr="0037012F">
        <w:rPr>
          <w:rFonts w:ascii="Times New Roman" w:hAnsi="Times New Roman" w:cs="Times New Roman"/>
          <w:noProof/>
          <w:lang w:val="tr-TR" w:eastAsia="tr-TR"/>
        </w:rPr>
        <w:drawing>
          <wp:inline distT="0" distB="0" distL="0" distR="0">
            <wp:extent cx="3820667" cy="3114675"/>
            <wp:effectExtent l="0" t="0" r="8890" b="0"/>
            <wp:docPr id="6" name="Resim 6" descr="C:\Users\hakan\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kan\Desktop\1.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7070" t="4855" r="20114" b="4107"/>
                    <a:stretch/>
                  </pic:blipFill>
                  <pic:spPr bwMode="auto">
                    <a:xfrm>
                      <a:off x="0" y="0"/>
                      <a:ext cx="3826776" cy="3119655"/>
                    </a:xfrm>
                    <a:prstGeom prst="rect">
                      <a:avLst/>
                    </a:prstGeom>
                    <a:noFill/>
                    <a:ln>
                      <a:noFill/>
                    </a:ln>
                    <a:extLst>
                      <a:ext uri="{53640926-AAD7-44D8-BBD7-CCE9431645EC}">
                        <a14:shadowObscured xmlns:a14="http://schemas.microsoft.com/office/drawing/2010/main"/>
                      </a:ext>
                    </a:extLst>
                  </pic:spPr>
                </pic:pic>
              </a:graphicData>
            </a:graphic>
          </wp:inline>
        </w:drawing>
      </w:r>
    </w:p>
    <w:p w:rsidR="00301A54" w:rsidRDefault="00301A54">
      <w:pPr>
        <w:spacing w:line="360" w:lineRule="auto"/>
        <w:jc w:val="both"/>
        <w:rPr>
          <w:rFonts w:ascii="Times New Roman" w:hAnsi="Times New Roman" w:cs="Times New Roman"/>
          <w:lang w:eastAsia="tr-TR"/>
        </w:rPr>
      </w:pPr>
      <w:r w:rsidRPr="00301A54">
        <w:rPr>
          <w:rFonts w:ascii="Times New Roman" w:hAnsi="Times New Roman" w:cs="Times New Roman"/>
          <w:b/>
          <w:lang w:eastAsia="tr-TR"/>
        </w:rPr>
        <w:t xml:space="preserve">Fig. S6. </w:t>
      </w:r>
      <w:r w:rsidRPr="00301A54">
        <w:rPr>
          <w:rFonts w:ascii="Times New Roman" w:hAnsi="Times New Roman" w:cs="Times New Roman"/>
          <w:lang w:eastAsia="tr-TR"/>
        </w:rPr>
        <w:t>EIS test of support materials</w:t>
      </w:r>
    </w:p>
    <w:tbl>
      <w:tblPr>
        <w:tblStyle w:val="TabloKlavuzu"/>
        <w:tblW w:w="0" w:type="auto"/>
        <w:jc w:val="center"/>
        <w:tblLook w:val="04A0" w:firstRow="1" w:lastRow="0" w:firstColumn="1" w:lastColumn="0" w:noHBand="0" w:noVBand="1"/>
      </w:tblPr>
      <w:tblGrid>
        <w:gridCol w:w="1344"/>
        <w:gridCol w:w="1770"/>
        <w:gridCol w:w="1559"/>
      </w:tblGrid>
      <w:tr w:rsidR="00301A54" w:rsidRPr="00301A54" w:rsidTr="0037012F">
        <w:trPr>
          <w:jc w:val="center"/>
        </w:trPr>
        <w:tc>
          <w:tcPr>
            <w:tcW w:w="1344" w:type="dxa"/>
          </w:tcPr>
          <w:p w:rsidR="00301A54" w:rsidRPr="00301A54" w:rsidRDefault="00301A54" w:rsidP="00684402">
            <w:pPr>
              <w:pStyle w:val="Standard"/>
              <w:spacing w:line="360" w:lineRule="auto"/>
              <w:jc w:val="both"/>
              <w:rPr>
                <w:rFonts w:ascii="Arial" w:hAnsi="Arial" w:cs="Arial"/>
                <w:b/>
                <w:sz w:val="22"/>
                <w:lang w:val="en-US"/>
              </w:rPr>
            </w:pPr>
            <w:r w:rsidRPr="00301A54">
              <w:rPr>
                <w:rFonts w:ascii="Arial" w:hAnsi="Arial" w:cs="Arial"/>
                <w:b/>
                <w:sz w:val="22"/>
                <w:lang w:val="en-US"/>
              </w:rPr>
              <w:t>Support</w:t>
            </w:r>
          </w:p>
        </w:tc>
        <w:tc>
          <w:tcPr>
            <w:tcW w:w="1770" w:type="dxa"/>
          </w:tcPr>
          <w:p w:rsidR="00301A54" w:rsidRPr="00301A54" w:rsidRDefault="00301A54" w:rsidP="00684402">
            <w:pPr>
              <w:pStyle w:val="Standard"/>
              <w:spacing w:line="360" w:lineRule="auto"/>
              <w:jc w:val="both"/>
              <w:rPr>
                <w:rFonts w:ascii="Arial" w:hAnsi="Arial" w:cs="Arial"/>
                <w:b/>
                <w:sz w:val="22"/>
                <w:lang w:val="en-US"/>
              </w:rPr>
            </w:pPr>
            <w:r w:rsidRPr="00301A54">
              <w:rPr>
                <w:rFonts w:ascii="Arial" w:hAnsi="Arial" w:cs="Arial"/>
                <w:b/>
                <w:sz w:val="22"/>
                <w:lang w:val="en-US"/>
              </w:rPr>
              <w:t>Kohm</w:t>
            </w:r>
          </w:p>
        </w:tc>
        <w:tc>
          <w:tcPr>
            <w:tcW w:w="1559" w:type="dxa"/>
          </w:tcPr>
          <w:p w:rsidR="00301A54" w:rsidRPr="00301A54" w:rsidRDefault="00301A54" w:rsidP="00684402">
            <w:pPr>
              <w:pStyle w:val="Standard"/>
              <w:spacing w:line="360" w:lineRule="auto"/>
              <w:jc w:val="both"/>
              <w:rPr>
                <w:rFonts w:ascii="Arial" w:hAnsi="Arial" w:cs="Arial"/>
                <w:b/>
                <w:sz w:val="22"/>
                <w:lang w:val="en-US"/>
              </w:rPr>
            </w:pPr>
            <w:r w:rsidRPr="00301A54">
              <w:rPr>
                <w:rFonts w:ascii="Arial" w:hAnsi="Arial" w:cs="Arial"/>
                <w:b/>
                <w:sz w:val="22"/>
                <w:lang w:val="en-US"/>
              </w:rPr>
              <w:t>S/m</w:t>
            </w:r>
          </w:p>
        </w:tc>
      </w:tr>
      <w:tr w:rsidR="00301A54" w:rsidRPr="00301A54" w:rsidTr="0037012F">
        <w:trPr>
          <w:jc w:val="center"/>
        </w:trPr>
        <w:tc>
          <w:tcPr>
            <w:tcW w:w="1344" w:type="dxa"/>
          </w:tcPr>
          <w:p w:rsidR="00301A54" w:rsidRPr="00301A54" w:rsidRDefault="0037012F" w:rsidP="00684402">
            <w:pPr>
              <w:pStyle w:val="Standard"/>
              <w:spacing w:line="360" w:lineRule="auto"/>
              <w:jc w:val="both"/>
              <w:rPr>
                <w:rFonts w:ascii="Arial" w:hAnsi="Arial" w:cs="Arial"/>
                <w:sz w:val="22"/>
                <w:lang w:val="en-US"/>
              </w:rPr>
            </w:pPr>
            <w:r>
              <w:rPr>
                <w:rFonts w:ascii="Arial" w:hAnsi="Arial" w:cs="Arial"/>
                <w:sz w:val="22"/>
                <w:lang w:val="en-US"/>
              </w:rPr>
              <w:t>GCE</w:t>
            </w:r>
          </w:p>
        </w:tc>
        <w:tc>
          <w:tcPr>
            <w:tcW w:w="1770" w:type="dxa"/>
          </w:tcPr>
          <w:p w:rsidR="00301A54" w:rsidRPr="00301A54" w:rsidRDefault="00301A54" w:rsidP="00684402">
            <w:pPr>
              <w:pStyle w:val="Standard"/>
              <w:spacing w:line="360" w:lineRule="auto"/>
              <w:jc w:val="both"/>
              <w:rPr>
                <w:rFonts w:ascii="Arial" w:hAnsi="Arial" w:cs="Arial"/>
                <w:sz w:val="22"/>
                <w:lang w:val="en-US"/>
              </w:rPr>
            </w:pPr>
            <w:r w:rsidRPr="00301A54">
              <w:rPr>
                <w:rFonts w:ascii="Arial" w:hAnsi="Arial" w:cs="Arial"/>
                <w:sz w:val="22"/>
                <w:lang w:val="en-US"/>
              </w:rPr>
              <w:t>127,5000</w:t>
            </w:r>
          </w:p>
        </w:tc>
        <w:tc>
          <w:tcPr>
            <w:tcW w:w="1559" w:type="dxa"/>
          </w:tcPr>
          <w:p w:rsidR="00301A54" w:rsidRPr="00301A54" w:rsidRDefault="00301A54" w:rsidP="00684402">
            <w:pPr>
              <w:pStyle w:val="Standard"/>
              <w:spacing w:line="360" w:lineRule="auto"/>
              <w:jc w:val="both"/>
              <w:rPr>
                <w:rFonts w:ascii="Arial" w:hAnsi="Arial" w:cs="Arial"/>
                <w:sz w:val="22"/>
                <w:lang w:val="en-US"/>
              </w:rPr>
            </w:pPr>
            <w:r w:rsidRPr="00301A54">
              <w:rPr>
                <w:rFonts w:ascii="Arial" w:hAnsi="Arial" w:cs="Arial"/>
                <w:sz w:val="22"/>
                <w:lang w:val="en-US"/>
              </w:rPr>
              <w:t>7.8431e-10</w:t>
            </w:r>
          </w:p>
        </w:tc>
      </w:tr>
      <w:tr w:rsidR="00301A54" w:rsidRPr="00301A54" w:rsidTr="0037012F">
        <w:trPr>
          <w:jc w:val="center"/>
        </w:trPr>
        <w:tc>
          <w:tcPr>
            <w:tcW w:w="1344" w:type="dxa"/>
          </w:tcPr>
          <w:p w:rsidR="00301A54" w:rsidRPr="00301A54" w:rsidRDefault="00301A54" w:rsidP="00684402">
            <w:pPr>
              <w:pStyle w:val="Standard"/>
              <w:spacing w:line="360" w:lineRule="auto"/>
              <w:jc w:val="both"/>
              <w:rPr>
                <w:rFonts w:ascii="Arial" w:hAnsi="Arial" w:cs="Arial"/>
                <w:sz w:val="22"/>
                <w:lang w:val="en-US"/>
              </w:rPr>
            </w:pPr>
            <w:r w:rsidRPr="00301A54">
              <w:rPr>
                <w:rFonts w:ascii="Arial" w:hAnsi="Arial" w:cs="Arial"/>
                <w:sz w:val="22"/>
                <w:lang w:val="en-US"/>
              </w:rPr>
              <w:t>GO</w:t>
            </w:r>
            <w:r w:rsidR="0037012F">
              <w:rPr>
                <w:rFonts w:ascii="Arial" w:hAnsi="Arial" w:cs="Arial"/>
                <w:sz w:val="22"/>
                <w:lang w:val="en-US"/>
              </w:rPr>
              <w:t>@</w:t>
            </w:r>
            <w:r w:rsidR="0037012F">
              <w:rPr>
                <w:rFonts w:ascii="Arial" w:hAnsi="Arial" w:cs="Arial"/>
                <w:sz w:val="22"/>
                <w:lang w:val="en-US"/>
              </w:rPr>
              <w:t>GCE</w:t>
            </w:r>
          </w:p>
        </w:tc>
        <w:tc>
          <w:tcPr>
            <w:tcW w:w="1770" w:type="dxa"/>
          </w:tcPr>
          <w:p w:rsidR="00301A54" w:rsidRPr="00301A54" w:rsidRDefault="00301A54" w:rsidP="00684402">
            <w:pPr>
              <w:pStyle w:val="Standard"/>
              <w:spacing w:line="360" w:lineRule="auto"/>
              <w:jc w:val="both"/>
              <w:rPr>
                <w:rFonts w:ascii="Arial" w:hAnsi="Arial" w:cs="Arial"/>
                <w:sz w:val="22"/>
                <w:lang w:val="en-US"/>
              </w:rPr>
            </w:pPr>
            <w:bookmarkStart w:id="18" w:name="_GoBack"/>
            <w:bookmarkEnd w:id="18"/>
            <w:r w:rsidRPr="00301A54">
              <w:rPr>
                <w:rFonts w:ascii="Arial" w:hAnsi="Arial" w:cs="Arial"/>
                <w:sz w:val="22"/>
                <w:lang w:val="en-US"/>
              </w:rPr>
              <w:t>23,47000</w:t>
            </w:r>
          </w:p>
        </w:tc>
        <w:tc>
          <w:tcPr>
            <w:tcW w:w="1559" w:type="dxa"/>
          </w:tcPr>
          <w:p w:rsidR="00301A54" w:rsidRPr="00301A54" w:rsidRDefault="00301A54" w:rsidP="00684402">
            <w:pPr>
              <w:pStyle w:val="Standard"/>
              <w:spacing w:line="360" w:lineRule="auto"/>
              <w:jc w:val="both"/>
              <w:rPr>
                <w:rFonts w:ascii="Arial" w:hAnsi="Arial" w:cs="Arial"/>
                <w:sz w:val="22"/>
                <w:lang w:val="en-US"/>
              </w:rPr>
            </w:pPr>
            <w:r w:rsidRPr="00301A54">
              <w:rPr>
                <w:rFonts w:ascii="Arial" w:hAnsi="Arial" w:cs="Arial"/>
                <w:sz w:val="22"/>
                <w:lang w:val="en-US"/>
              </w:rPr>
              <w:t>4.2608e-10</w:t>
            </w:r>
          </w:p>
        </w:tc>
      </w:tr>
      <w:tr w:rsidR="00301A54" w:rsidRPr="00301A54" w:rsidTr="0037012F">
        <w:trPr>
          <w:jc w:val="center"/>
        </w:trPr>
        <w:tc>
          <w:tcPr>
            <w:tcW w:w="1344" w:type="dxa"/>
          </w:tcPr>
          <w:p w:rsidR="00301A54" w:rsidRPr="00301A54" w:rsidRDefault="00301A54" w:rsidP="00684402">
            <w:pPr>
              <w:pStyle w:val="Standard"/>
              <w:spacing w:line="360" w:lineRule="auto"/>
              <w:jc w:val="both"/>
              <w:rPr>
                <w:rFonts w:ascii="Arial" w:hAnsi="Arial" w:cs="Arial"/>
                <w:sz w:val="22"/>
                <w:lang w:val="en-US"/>
              </w:rPr>
            </w:pPr>
            <w:r w:rsidRPr="00301A54">
              <w:rPr>
                <w:rFonts w:ascii="Arial" w:hAnsi="Arial" w:cs="Arial"/>
                <w:sz w:val="22"/>
                <w:lang w:val="en-US"/>
              </w:rPr>
              <w:lastRenderedPageBreak/>
              <w:t>rGO</w:t>
            </w:r>
            <w:r w:rsidR="0037012F">
              <w:rPr>
                <w:rFonts w:ascii="Arial" w:hAnsi="Arial" w:cs="Arial"/>
                <w:sz w:val="22"/>
                <w:lang w:val="en-US"/>
              </w:rPr>
              <w:t>@GCE</w:t>
            </w:r>
          </w:p>
        </w:tc>
        <w:tc>
          <w:tcPr>
            <w:tcW w:w="1770" w:type="dxa"/>
          </w:tcPr>
          <w:p w:rsidR="00301A54" w:rsidRPr="00301A54" w:rsidRDefault="00301A54" w:rsidP="00684402">
            <w:pPr>
              <w:pStyle w:val="Standard"/>
              <w:spacing w:line="360" w:lineRule="auto"/>
              <w:jc w:val="both"/>
              <w:rPr>
                <w:rFonts w:ascii="Arial" w:hAnsi="Arial" w:cs="Arial"/>
                <w:sz w:val="22"/>
                <w:lang w:val="en-US"/>
              </w:rPr>
            </w:pPr>
            <w:r w:rsidRPr="00301A54">
              <w:rPr>
                <w:rFonts w:ascii="Arial" w:hAnsi="Arial" w:cs="Arial"/>
                <w:sz w:val="22"/>
                <w:lang w:val="en-US"/>
              </w:rPr>
              <w:t>323,6000</w:t>
            </w:r>
          </w:p>
        </w:tc>
        <w:tc>
          <w:tcPr>
            <w:tcW w:w="1559" w:type="dxa"/>
          </w:tcPr>
          <w:p w:rsidR="00301A54" w:rsidRPr="00301A54" w:rsidRDefault="00301A54" w:rsidP="00684402">
            <w:pPr>
              <w:pStyle w:val="Standard"/>
              <w:spacing w:line="360" w:lineRule="auto"/>
              <w:jc w:val="both"/>
              <w:rPr>
                <w:rFonts w:ascii="Arial" w:hAnsi="Arial" w:cs="Arial"/>
                <w:sz w:val="22"/>
                <w:lang w:val="en-US"/>
              </w:rPr>
            </w:pPr>
            <w:r w:rsidRPr="00301A54">
              <w:rPr>
                <w:rFonts w:ascii="Arial" w:hAnsi="Arial" w:cs="Arial"/>
                <w:sz w:val="22"/>
                <w:lang w:val="en-US"/>
              </w:rPr>
              <w:t>3.0902e-10</w:t>
            </w:r>
          </w:p>
        </w:tc>
      </w:tr>
      <w:tr w:rsidR="00301A54" w:rsidRPr="00301A54" w:rsidTr="0037012F">
        <w:trPr>
          <w:jc w:val="center"/>
        </w:trPr>
        <w:tc>
          <w:tcPr>
            <w:tcW w:w="1344" w:type="dxa"/>
          </w:tcPr>
          <w:p w:rsidR="00301A54" w:rsidRPr="00301A54" w:rsidRDefault="00301A54" w:rsidP="00684402">
            <w:pPr>
              <w:pStyle w:val="Standard"/>
              <w:spacing w:line="360" w:lineRule="auto"/>
              <w:jc w:val="both"/>
              <w:rPr>
                <w:rFonts w:ascii="Arial" w:hAnsi="Arial" w:cs="Arial"/>
                <w:sz w:val="22"/>
                <w:lang w:val="en-US"/>
              </w:rPr>
            </w:pPr>
            <w:r w:rsidRPr="00301A54">
              <w:rPr>
                <w:rFonts w:ascii="Arial" w:hAnsi="Arial" w:cs="Arial"/>
                <w:sz w:val="22"/>
                <w:lang w:val="en-US"/>
              </w:rPr>
              <w:t>VC</w:t>
            </w:r>
            <w:r w:rsidR="0037012F">
              <w:rPr>
                <w:rFonts w:ascii="Arial" w:hAnsi="Arial" w:cs="Arial"/>
                <w:sz w:val="22"/>
                <w:lang w:val="en-US"/>
              </w:rPr>
              <w:t>@GCE</w:t>
            </w:r>
          </w:p>
        </w:tc>
        <w:tc>
          <w:tcPr>
            <w:tcW w:w="1770" w:type="dxa"/>
          </w:tcPr>
          <w:p w:rsidR="00301A54" w:rsidRPr="00301A54" w:rsidRDefault="00301A54" w:rsidP="00684402">
            <w:pPr>
              <w:pStyle w:val="Standard"/>
              <w:spacing w:line="360" w:lineRule="auto"/>
              <w:jc w:val="both"/>
              <w:rPr>
                <w:rFonts w:ascii="Arial" w:hAnsi="Arial" w:cs="Arial"/>
                <w:sz w:val="22"/>
                <w:lang w:val="en-US"/>
              </w:rPr>
            </w:pPr>
            <w:r w:rsidRPr="00301A54">
              <w:rPr>
                <w:rFonts w:ascii="Arial" w:hAnsi="Arial" w:cs="Arial"/>
                <w:sz w:val="22"/>
                <w:lang w:val="en-US"/>
              </w:rPr>
              <w:t>15,28000</w:t>
            </w:r>
          </w:p>
        </w:tc>
        <w:tc>
          <w:tcPr>
            <w:tcW w:w="1559" w:type="dxa"/>
          </w:tcPr>
          <w:p w:rsidR="00301A54" w:rsidRPr="00301A54" w:rsidRDefault="00301A54" w:rsidP="00684402">
            <w:pPr>
              <w:pStyle w:val="Standard"/>
              <w:spacing w:line="360" w:lineRule="auto"/>
              <w:jc w:val="both"/>
              <w:rPr>
                <w:rFonts w:ascii="Arial" w:hAnsi="Arial" w:cs="Arial"/>
                <w:sz w:val="22"/>
                <w:lang w:val="en-US"/>
              </w:rPr>
            </w:pPr>
            <w:r w:rsidRPr="00301A54">
              <w:rPr>
                <w:rFonts w:ascii="Arial" w:hAnsi="Arial" w:cs="Arial"/>
                <w:sz w:val="22"/>
                <w:lang w:val="en-US"/>
              </w:rPr>
              <w:t>6.5445e-10</w:t>
            </w:r>
          </w:p>
        </w:tc>
      </w:tr>
    </w:tbl>
    <w:p w:rsidR="00301A54" w:rsidRPr="00301A54" w:rsidRDefault="00301A54">
      <w:pPr>
        <w:spacing w:line="360" w:lineRule="auto"/>
        <w:jc w:val="both"/>
        <w:rPr>
          <w:rFonts w:ascii="Times New Roman" w:hAnsi="Times New Roman" w:cs="Times New Roman"/>
          <w:lang w:eastAsia="tr-TR"/>
        </w:rPr>
      </w:pPr>
    </w:p>
    <w:p w:rsidR="00A0788F" w:rsidRDefault="00A0788F" w:rsidP="00A0788F">
      <w:pPr>
        <w:rPr>
          <w:rFonts w:ascii="Times New Roman" w:hAnsi="Times New Roman" w:cs="Times New Roman"/>
        </w:rPr>
      </w:pPr>
    </w:p>
    <w:p w:rsidR="00A0788F" w:rsidRDefault="00A0788F" w:rsidP="00A0788F">
      <w:pPr>
        <w:rPr>
          <w:rFonts w:ascii="Times New Roman" w:hAnsi="Times New Roman" w:cs="Times New Roman"/>
        </w:rPr>
      </w:pPr>
    </w:p>
    <w:p w:rsidR="00A0788F" w:rsidRDefault="00A0788F" w:rsidP="00A0788F">
      <w:pPr>
        <w:rPr>
          <w:rFonts w:ascii="Times New Roman" w:hAnsi="Times New Roman" w:cs="Times New Roman"/>
        </w:rPr>
      </w:pPr>
    </w:p>
    <w:p w:rsidR="00A0788F" w:rsidRPr="00A0788F" w:rsidRDefault="00A0788F" w:rsidP="00A0788F">
      <w:pPr>
        <w:rPr>
          <w:rFonts w:ascii="Times New Roman" w:hAnsi="Times New Roman" w:cs="Times New Roman"/>
        </w:rPr>
      </w:pPr>
    </w:p>
    <w:sectPr w:rsidR="00A0788F" w:rsidRPr="00A0788F">
      <w:footerReference w:type="default" r:id="rId14"/>
      <w:pgSz w:w="11906" w:h="16838"/>
      <w:pgMar w:top="1417" w:right="1700" w:bottom="1417" w:left="1417" w:header="0" w:footer="708" w:gutter="0"/>
      <w:cols w:space="708"/>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6E6" w:rsidRDefault="00A146E6">
      <w:pPr>
        <w:spacing w:after="0" w:line="240" w:lineRule="auto"/>
      </w:pPr>
      <w:r>
        <w:separator/>
      </w:r>
    </w:p>
  </w:endnote>
  <w:endnote w:type="continuationSeparator" w:id="0">
    <w:p w:rsidR="00A146E6" w:rsidRDefault="00A14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
    <w:altName w:val="Times New Roman"/>
    <w:panose1 w:val="02020603050405020304"/>
    <w:charset w:val="A2"/>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GulliverRM">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1834630"/>
      <w:docPartObj>
        <w:docPartGallery w:val="Page Numbers (Bottom of Page)"/>
        <w:docPartUnique/>
      </w:docPartObj>
    </w:sdtPr>
    <w:sdtEndPr/>
    <w:sdtContent>
      <w:p w:rsidR="003C623C" w:rsidRDefault="00596086">
        <w:pPr>
          <w:pStyle w:val="Altbilgi"/>
          <w:jc w:val="center"/>
        </w:pPr>
        <w:r>
          <w:t>S</w:t>
        </w:r>
        <w:r>
          <w:fldChar w:fldCharType="begin"/>
        </w:r>
        <w:r>
          <w:instrText>PAGE</w:instrText>
        </w:r>
        <w:r>
          <w:fldChar w:fldCharType="separate"/>
        </w:r>
        <w:r w:rsidR="0037012F">
          <w:rPr>
            <w:noProof/>
          </w:rPr>
          <w:t>5</w:t>
        </w:r>
        <w:r>
          <w:fldChar w:fldCharType="end"/>
        </w:r>
      </w:p>
    </w:sdtContent>
  </w:sdt>
  <w:p w:rsidR="003C623C" w:rsidRDefault="003C623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6E6" w:rsidRDefault="00A146E6">
      <w:pPr>
        <w:spacing w:after="0" w:line="240" w:lineRule="auto"/>
      </w:pPr>
      <w:r>
        <w:separator/>
      </w:r>
    </w:p>
  </w:footnote>
  <w:footnote w:type="continuationSeparator" w:id="0">
    <w:p w:rsidR="00A146E6" w:rsidRDefault="00A146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yNLM0MDExNzK1NDJS0lEKTi0uzszPAymwqAUAIbjBFSwAAAA="/>
  </w:docVars>
  <w:rsids>
    <w:rsidRoot w:val="003C623C"/>
    <w:rsid w:val="00046651"/>
    <w:rsid w:val="00061B2F"/>
    <w:rsid w:val="001148BF"/>
    <w:rsid w:val="001701C4"/>
    <w:rsid w:val="00301A54"/>
    <w:rsid w:val="0037012F"/>
    <w:rsid w:val="0038152B"/>
    <w:rsid w:val="003C623C"/>
    <w:rsid w:val="00447BAB"/>
    <w:rsid w:val="004877CC"/>
    <w:rsid w:val="00552E04"/>
    <w:rsid w:val="00596086"/>
    <w:rsid w:val="005C7476"/>
    <w:rsid w:val="006128AF"/>
    <w:rsid w:val="00637085"/>
    <w:rsid w:val="006A17A3"/>
    <w:rsid w:val="0075728A"/>
    <w:rsid w:val="007807B5"/>
    <w:rsid w:val="007D0755"/>
    <w:rsid w:val="008000B4"/>
    <w:rsid w:val="00821D6E"/>
    <w:rsid w:val="00986341"/>
    <w:rsid w:val="00A0787A"/>
    <w:rsid w:val="00A0788F"/>
    <w:rsid w:val="00A11384"/>
    <w:rsid w:val="00A146E6"/>
    <w:rsid w:val="00A73915"/>
    <w:rsid w:val="00AA16B1"/>
    <w:rsid w:val="00AA3879"/>
    <w:rsid w:val="00AE79CE"/>
    <w:rsid w:val="00C95673"/>
    <w:rsid w:val="00D2612E"/>
    <w:rsid w:val="00E10D4F"/>
    <w:rsid w:val="00EF1CCE"/>
    <w:rsid w:val="00F27C21"/>
    <w:rsid w:val="00FD4028"/>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32CBDC-448E-45FD-B11F-6FAEA8D4A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link w:val="BalonMetni"/>
    <w:uiPriority w:val="99"/>
    <w:semiHidden/>
    <w:qFormat/>
    <w:rsid w:val="00B20ABE"/>
    <w:rPr>
      <w:rFonts w:ascii="Tahoma" w:hAnsi="Tahoma" w:cs="Tahoma"/>
      <w:sz w:val="16"/>
      <w:szCs w:val="16"/>
    </w:rPr>
  </w:style>
  <w:style w:type="character" w:customStyle="1" w:styleId="nternetBalants">
    <w:name w:val="İnternet Bağlantısı"/>
    <w:basedOn w:val="VarsaylanParagrafYazTipi"/>
    <w:uiPriority w:val="99"/>
    <w:unhideWhenUsed/>
    <w:rsid w:val="00F667B4"/>
    <w:rPr>
      <w:color w:val="0000FF" w:themeColor="hyperlink"/>
      <w:u w:val="single"/>
    </w:rPr>
  </w:style>
  <w:style w:type="character" w:customStyle="1" w:styleId="RSCF01FootnoteAuthorAddressChar">
    <w:name w:val="RSC F01 Footnote Author Address Char"/>
    <w:basedOn w:val="VarsaylanParagrafYazTipi"/>
    <w:link w:val="RSCF01FootnoteAuthorAddress"/>
    <w:qFormat/>
    <w:rsid w:val="00F667B4"/>
    <w:rPr>
      <w:rFonts w:cs="Times New Roman"/>
      <w:i/>
      <w:w w:val="105"/>
      <w:sz w:val="14"/>
      <w:szCs w:val="14"/>
      <w:lang w:val="en-GB"/>
    </w:rPr>
  </w:style>
  <w:style w:type="character" w:styleId="AklamaBavurusu">
    <w:name w:val="annotation reference"/>
    <w:basedOn w:val="VarsaylanParagrafYazTipi"/>
    <w:uiPriority w:val="99"/>
    <w:semiHidden/>
    <w:unhideWhenUsed/>
    <w:qFormat/>
    <w:rsid w:val="00D16F60"/>
    <w:rPr>
      <w:sz w:val="16"/>
      <w:szCs w:val="16"/>
    </w:rPr>
  </w:style>
  <w:style w:type="character" w:customStyle="1" w:styleId="AklamaMetniChar">
    <w:name w:val="Açıklama Metni Char"/>
    <w:basedOn w:val="VarsaylanParagrafYazTipi"/>
    <w:link w:val="AklamaMetni"/>
    <w:uiPriority w:val="99"/>
    <w:semiHidden/>
    <w:qFormat/>
    <w:rsid w:val="00D16F60"/>
    <w:rPr>
      <w:rFonts w:ascii="Times" w:eastAsia="Times New Roman" w:hAnsi="Times" w:cs="Times New Roman"/>
      <w:sz w:val="20"/>
      <w:szCs w:val="20"/>
    </w:rPr>
  </w:style>
  <w:style w:type="character" w:customStyle="1" w:styleId="04AHeadingChar">
    <w:name w:val="04 A Heading Char"/>
    <w:basedOn w:val="VarsaylanParagrafYazTipi"/>
    <w:link w:val="04AHeading"/>
    <w:qFormat/>
    <w:rsid w:val="00771180"/>
    <w:rPr>
      <w:rFonts w:eastAsiaTheme="minorHAnsi"/>
      <w:b/>
      <w:lang w:val="en-GB"/>
    </w:rPr>
  </w:style>
  <w:style w:type="character" w:customStyle="1" w:styleId="RSCB06BHeadingSub-SectionChar">
    <w:name w:val="RSC B06 B Heading (Sub-Section) Char"/>
    <w:basedOn w:val="VarsaylanParagrafYazTipi"/>
    <w:qFormat/>
    <w:rsid w:val="002D107C"/>
    <w:rPr>
      <w:rFonts w:eastAsiaTheme="minorHAnsi"/>
      <w:b/>
      <w:sz w:val="18"/>
      <w:lang w:val="en-GB"/>
    </w:rPr>
  </w:style>
  <w:style w:type="character" w:customStyle="1" w:styleId="stBilgiChar">
    <w:name w:val="Üst Bilgi Char"/>
    <w:basedOn w:val="VarsaylanParagrafYazTipi"/>
    <w:uiPriority w:val="99"/>
    <w:qFormat/>
    <w:rsid w:val="00183E3A"/>
  </w:style>
  <w:style w:type="character" w:customStyle="1" w:styleId="AltbilgiChar">
    <w:name w:val="Altbilgi Char"/>
    <w:basedOn w:val="VarsaylanParagrafYazTipi"/>
    <w:link w:val="Altbilgi"/>
    <w:uiPriority w:val="99"/>
    <w:qFormat/>
    <w:rsid w:val="00183E3A"/>
  </w:style>
  <w:style w:type="character" w:customStyle="1" w:styleId="ListLabel1">
    <w:name w:val="ListLabel 1"/>
    <w:qFormat/>
    <w:rPr>
      <w:b w:val="0"/>
      <w:i/>
      <w:vertAlign w:val="superscript"/>
    </w:rPr>
  </w:style>
  <w:style w:type="character" w:customStyle="1" w:styleId="ListLabel2">
    <w:name w:val="ListLabel 2"/>
    <w:qFormat/>
    <w:rPr>
      <w:rFonts w:ascii="Times New Roman" w:hAnsi="Times New Roman"/>
      <w:sz w:val="26"/>
      <w:szCs w:val="26"/>
    </w:rPr>
  </w:style>
  <w:style w:type="character" w:customStyle="1" w:styleId="ListLabel3">
    <w:name w:val="ListLabel 3"/>
    <w:qFormat/>
    <w:rPr>
      <w:rFonts w:ascii="Times New Roman" w:hAnsi="Times New Roman"/>
      <w:sz w:val="26"/>
      <w:szCs w:val="26"/>
    </w:rPr>
  </w:style>
  <w:style w:type="character" w:customStyle="1" w:styleId="ListLabel4">
    <w:name w:val="ListLabel 4"/>
    <w:qFormat/>
    <w:rPr>
      <w:rFonts w:ascii="Times New Roman" w:hAnsi="Times New Roman"/>
      <w:sz w:val="26"/>
      <w:szCs w:val="26"/>
    </w:rPr>
  </w:style>
  <w:style w:type="character" w:customStyle="1" w:styleId="ListLabel5">
    <w:name w:val="ListLabel 5"/>
    <w:qFormat/>
    <w:rPr>
      <w:rFonts w:ascii="Times New Roman" w:hAnsi="Times New Roman"/>
      <w:sz w:val="26"/>
      <w:szCs w:val="26"/>
    </w:rPr>
  </w:style>
  <w:style w:type="character" w:customStyle="1" w:styleId="ListLabel6">
    <w:name w:val="ListLabel 6"/>
    <w:qFormat/>
    <w:rPr>
      <w:rFonts w:ascii="Times New Roman" w:hAnsi="Times New Roman"/>
      <w:sz w:val="26"/>
      <w:szCs w:val="26"/>
    </w:rPr>
  </w:style>
  <w:style w:type="paragraph" w:customStyle="1" w:styleId="Balk">
    <w:name w:val="Başlık"/>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basedOn w:val="Normal"/>
    <w:pPr>
      <w:spacing w:after="140"/>
    </w:p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sz w:val="24"/>
      <w:szCs w:val="24"/>
    </w:rPr>
  </w:style>
  <w:style w:type="paragraph" w:customStyle="1" w:styleId="Dizin">
    <w:name w:val="Dizin"/>
    <w:basedOn w:val="Normal"/>
    <w:qFormat/>
    <w:pPr>
      <w:suppressLineNumbers/>
    </w:pPr>
    <w:rPr>
      <w:rFonts w:cs="Lohit Devanagari"/>
    </w:rPr>
  </w:style>
  <w:style w:type="paragraph" w:styleId="BalonMetni">
    <w:name w:val="Balloon Text"/>
    <w:basedOn w:val="Normal"/>
    <w:link w:val="BalonMetniChar"/>
    <w:uiPriority w:val="99"/>
    <w:semiHidden/>
    <w:unhideWhenUsed/>
    <w:qFormat/>
    <w:rsid w:val="00B20ABE"/>
    <w:pPr>
      <w:spacing w:after="0" w:line="240" w:lineRule="auto"/>
    </w:pPr>
    <w:rPr>
      <w:rFonts w:ascii="Tahoma" w:hAnsi="Tahoma" w:cs="Tahoma"/>
      <w:sz w:val="16"/>
      <w:szCs w:val="16"/>
    </w:rPr>
  </w:style>
  <w:style w:type="paragraph" w:customStyle="1" w:styleId="BCAuthorAddress">
    <w:name w:val="BC_Author_Address"/>
    <w:basedOn w:val="Normal"/>
    <w:next w:val="Normal"/>
    <w:qFormat/>
    <w:rsid w:val="00F667B4"/>
    <w:pPr>
      <w:spacing w:after="240" w:line="480" w:lineRule="auto"/>
      <w:jc w:val="center"/>
    </w:pPr>
    <w:rPr>
      <w:rFonts w:ascii="Times" w:eastAsia="Times New Roman" w:hAnsi="Times" w:cs="Times New Roman"/>
      <w:sz w:val="24"/>
      <w:szCs w:val="20"/>
    </w:rPr>
  </w:style>
  <w:style w:type="paragraph" w:customStyle="1" w:styleId="RSCF01FootnoteAuthorAddress">
    <w:name w:val="RSC F01 Footnote Author Address"/>
    <w:link w:val="RSCF01FootnoteAuthorAddressChar"/>
    <w:qFormat/>
    <w:rsid w:val="00F667B4"/>
    <w:pPr>
      <w:pBdr>
        <w:top w:val="single" w:sz="12" w:space="1" w:color="A6A6A6"/>
      </w:pBdr>
      <w:ind w:left="85" w:hanging="85"/>
    </w:pPr>
    <w:rPr>
      <w:rFonts w:cs="Times New Roman"/>
      <w:i/>
      <w:w w:val="105"/>
      <w:sz w:val="14"/>
      <w:szCs w:val="14"/>
      <w:lang w:val="en-GB"/>
    </w:rPr>
  </w:style>
  <w:style w:type="paragraph" w:styleId="AklamaMetni">
    <w:name w:val="annotation text"/>
    <w:basedOn w:val="Normal"/>
    <w:link w:val="AklamaMetniChar"/>
    <w:uiPriority w:val="99"/>
    <w:semiHidden/>
    <w:unhideWhenUsed/>
    <w:qFormat/>
    <w:rsid w:val="00D16F60"/>
    <w:pPr>
      <w:spacing w:line="240" w:lineRule="auto"/>
      <w:jc w:val="both"/>
    </w:pPr>
    <w:rPr>
      <w:rFonts w:ascii="Times" w:eastAsia="Times New Roman" w:hAnsi="Times" w:cs="Times New Roman"/>
      <w:sz w:val="20"/>
      <w:szCs w:val="20"/>
    </w:rPr>
  </w:style>
  <w:style w:type="paragraph" w:customStyle="1" w:styleId="04AHeading">
    <w:name w:val="04 A Heading"/>
    <w:basedOn w:val="Normal"/>
    <w:link w:val="04AHeadingChar"/>
    <w:qFormat/>
    <w:rsid w:val="00771180"/>
    <w:pPr>
      <w:spacing w:before="240" w:after="120" w:line="240" w:lineRule="auto"/>
    </w:pPr>
    <w:rPr>
      <w:rFonts w:eastAsiaTheme="minorHAnsi"/>
      <w:b/>
      <w:lang w:val="en-GB"/>
    </w:rPr>
  </w:style>
  <w:style w:type="paragraph" w:customStyle="1" w:styleId="otherpara">
    <w:name w:val="otherpara"/>
    <w:basedOn w:val="Normal"/>
    <w:qFormat/>
    <w:rsid w:val="00771180"/>
    <w:pPr>
      <w:spacing w:beforeAutospacing="1" w:afterAutospacing="1" w:line="240" w:lineRule="auto"/>
    </w:pPr>
    <w:rPr>
      <w:rFonts w:ascii="Times New Roman" w:eastAsia="Times New Roman" w:hAnsi="Times New Roman" w:cs="Times New Roman"/>
      <w:sz w:val="24"/>
      <w:szCs w:val="24"/>
      <w:lang w:val="tr-TR" w:eastAsia="tr-TR"/>
    </w:rPr>
  </w:style>
  <w:style w:type="paragraph" w:customStyle="1" w:styleId="RSCB06BHeadingSub-Section">
    <w:name w:val="RSC B06 B Heading (Sub-Section)"/>
    <w:qFormat/>
    <w:rsid w:val="002D107C"/>
    <w:pPr>
      <w:spacing w:after="80" w:line="240" w:lineRule="exact"/>
    </w:pPr>
    <w:rPr>
      <w:rFonts w:ascii="Calibri" w:eastAsiaTheme="minorHAnsi" w:hAnsi="Calibri"/>
      <w:b/>
      <w:sz w:val="18"/>
      <w:lang w:val="en-GB"/>
    </w:rPr>
  </w:style>
  <w:style w:type="paragraph" w:styleId="stbilgi">
    <w:name w:val="header"/>
    <w:basedOn w:val="Normal"/>
    <w:uiPriority w:val="99"/>
    <w:unhideWhenUsed/>
    <w:rsid w:val="00183E3A"/>
    <w:pPr>
      <w:tabs>
        <w:tab w:val="center" w:pos="4703"/>
        <w:tab w:val="right" w:pos="9406"/>
      </w:tabs>
      <w:spacing w:after="0" w:line="240" w:lineRule="auto"/>
    </w:pPr>
  </w:style>
  <w:style w:type="paragraph" w:styleId="Altbilgi">
    <w:name w:val="footer"/>
    <w:basedOn w:val="Normal"/>
    <w:link w:val="AltbilgiChar"/>
    <w:uiPriority w:val="99"/>
    <w:unhideWhenUsed/>
    <w:rsid w:val="00183E3A"/>
    <w:pPr>
      <w:tabs>
        <w:tab w:val="center" w:pos="4703"/>
        <w:tab w:val="right" w:pos="9406"/>
      </w:tabs>
      <w:spacing w:after="0" w:line="240" w:lineRule="auto"/>
    </w:pPr>
  </w:style>
  <w:style w:type="paragraph" w:customStyle="1" w:styleId="ereveerii">
    <w:name w:val="Çerçeve İçeriği"/>
    <w:basedOn w:val="Normal"/>
    <w:qFormat/>
  </w:style>
  <w:style w:type="paragraph" w:customStyle="1" w:styleId="Tabloerii">
    <w:name w:val="Tablo İçeriği"/>
    <w:basedOn w:val="Normal"/>
    <w:qFormat/>
    <w:pPr>
      <w:suppressLineNumbers/>
    </w:pPr>
  </w:style>
  <w:style w:type="paragraph" w:customStyle="1" w:styleId="TabloBal">
    <w:name w:val="Tablo Başlığı"/>
    <w:basedOn w:val="Tabloerii"/>
    <w:qFormat/>
    <w:pPr>
      <w:jc w:val="center"/>
    </w:pPr>
    <w:rPr>
      <w:b/>
      <w:bCs/>
    </w:rPr>
  </w:style>
  <w:style w:type="paragraph" w:customStyle="1" w:styleId="Standard">
    <w:name w:val="Standard"/>
    <w:qFormat/>
    <w:rsid w:val="00A0788F"/>
    <w:pPr>
      <w:suppressAutoHyphens/>
    </w:pPr>
    <w:rPr>
      <w:rFonts w:ascii="Liberation Serif" w:eastAsia="Noto Serif CJK SC" w:hAnsi="Liberation Serif" w:cs="Lohit Devanagari"/>
      <w:kern w:val="2"/>
      <w:sz w:val="24"/>
      <w:szCs w:val="24"/>
      <w:lang w:val="tr-TR" w:eastAsia="zh-CN" w:bidi="hi-IN"/>
    </w:rPr>
  </w:style>
  <w:style w:type="table" w:styleId="TabloKlavuzu">
    <w:name w:val="Table Grid"/>
    <w:basedOn w:val="NormalTablo"/>
    <w:uiPriority w:val="39"/>
    <w:rsid w:val="00AE7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fatih.sen@dpu.edu.tr" TargetMode="Externa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FD7BC6-93DE-454B-8E24-00FAE4A28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3317</TotalTime>
  <Pages>7</Pages>
  <Words>842</Words>
  <Characters>4805</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5636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dc:description/>
  <cp:lastModifiedBy>hakan burhan</cp:lastModifiedBy>
  <cp:revision>41</cp:revision>
  <dcterms:created xsi:type="dcterms:W3CDTF">2018-09-26T07:12:00Z</dcterms:created>
  <dcterms:modified xsi:type="dcterms:W3CDTF">2020-03-15T18:01:00Z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