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D116A" w14:textId="14D194AC" w:rsidR="000A4952" w:rsidRPr="007E1C18" w:rsidRDefault="00D478C8" w:rsidP="000A4952">
      <w:pPr>
        <w:spacing w:line="360" w:lineRule="auto"/>
      </w:pPr>
      <w:r w:rsidRPr="008F3439">
        <w:rPr>
          <w:b/>
          <w:bCs/>
          <w:i/>
          <w:iCs/>
        </w:rPr>
        <w:t xml:space="preserve">Supplementary </w:t>
      </w:r>
      <w:r w:rsidR="00B74F04">
        <w:rPr>
          <w:b/>
          <w:bCs/>
          <w:i/>
          <w:iCs/>
        </w:rPr>
        <w:t>Figure</w:t>
      </w:r>
      <w:r w:rsidR="008F3439" w:rsidRPr="008F3439">
        <w:rPr>
          <w:b/>
          <w:bCs/>
          <w:i/>
          <w:iCs/>
        </w:rPr>
        <w:t xml:space="preserve"> </w:t>
      </w:r>
      <w:r w:rsidR="00B74F04">
        <w:rPr>
          <w:b/>
          <w:bCs/>
          <w:i/>
          <w:iCs/>
        </w:rPr>
        <w:t>S</w:t>
      </w:r>
      <w:bookmarkStart w:id="0" w:name="_GoBack"/>
      <w:bookmarkEnd w:id="0"/>
      <w:r w:rsidR="000A4952">
        <w:rPr>
          <w:b/>
          <w:bCs/>
          <w:i/>
          <w:iCs/>
        </w:rPr>
        <w:t>3</w:t>
      </w:r>
      <w:r w:rsidR="008F3439" w:rsidRPr="008F3439">
        <w:rPr>
          <w:b/>
          <w:bCs/>
          <w:i/>
          <w:iCs/>
        </w:rPr>
        <w:t>.</w:t>
      </w:r>
      <w:r w:rsidR="008F3439" w:rsidRPr="008F3439">
        <w:rPr>
          <w:i/>
          <w:iCs/>
        </w:rPr>
        <w:t xml:space="preserve"> </w:t>
      </w:r>
      <w:r w:rsidRPr="008F3439">
        <w:rPr>
          <w:i/>
          <w:iCs/>
        </w:rPr>
        <w:t xml:space="preserve"> </w:t>
      </w:r>
      <w:r w:rsidR="000A4952">
        <w:rPr>
          <w:rFonts w:ascii="Times New Roman" w:hAnsi="Times New Roman" w:cs="Times New Roman"/>
          <w:i/>
        </w:rPr>
        <w:t>Mass spectrometry analysis of acyl-N</w:t>
      </w:r>
      <w:r w:rsidR="007E1C18">
        <w:rPr>
          <w:rFonts w:ascii="Times New Roman" w:hAnsi="Times New Roman" w:cs="Times New Roman"/>
          <w:i/>
        </w:rPr>
        <w:t>1</w:t>
      </w:r>
      <w:r w:rsidR="00BF4502" w:rsidRPr="00C65C56">
        <w:rPr>
          <w:rFonts w:ascii="Times New Roman" w:hAnsi="Times New Roman" w:cs="Times New Roman"/>
          <w:i/>
        </w:rPr>
        <w:t>.</w:t>
      </w:r>
      <w:r w:rsidR="00BF4502">
        <w:rPr>
          <w:rFonts w:ascii="Times New Roman" w:hAnsi="Times New Roman" w:cs="Times New Roman"/>
        </w:rPr>
        <w:t xml:space="preserve">  </w:t>
      </w:r>
      <w:r w:rsidR="007E1C18">
        <w:rPr>
          <w:rFonts w:ascii="Times New Roman" w:hAnsi="Times New Roman" w:cs="Times New Roman"/>
        </w:rPr>
        <w:t xml:space="preserve">Treatment of the N1 peptide with sulfo-NHS acetate produced </w:t>
      </w:r>
      <w:r w:rsidR="00443DC8">
        <w:rPr>
          <w:rFonts w:ascii="Times New Roman" w:hAnsi="Times New Roman" w:cs="Times New Roman"/>
        </w:rPr>
        <w:t xml:space="preserve">extensive acetylation </w:t>
      </w:r>
      <w:r w:rsidR="007E1C18">
        <w:rPr>
          <w:rFonts w:ascii="Times New Roman" w:hAnsi="Times New Roman" w:cs="Times New Roman"/>
        </w:rPr>
        <w:t>within its N- and C-terminal charged regions</w:t>
      </w:r>
      <w:r w:rsidR="0001083B">
        <w:rPr>
          <w:rFonts w:ascii="Times New Roman" w:hAnsi="Times New Roman" w:cs="Times New Roman"/>
        </w:rPr>
        <w:t>,</w:t>
      </w:r>
      <w:r w:rsidR="007E1C18">
        <w:rPr>
          <w:rFonts w:ascii="Times New Roman" w:hAnsi="Times New Roman" w:cs="Times New Roman"/>
        </w:rPr>
        <w:t xml:space="preserve"> and</w:t>
      </w:r>
      <w:r w:rsidR="0001083B">
        <w:rPr>
          <w:rFonts w:ascii="Times New Roman" w:hAnsi="Times New Roman" w:cs="Times New Roman"/>
        </w:rPr>
        <w:t>,</w:t>
      </w:r>
      <w:r w:rsidR="007E1C18">
        <w:rPr>
          <w:rFonts w:ascii="Times New Roman" w:hAnsi="Times New Roman" w:cs="Times New Roman"/>
        </w:rPr>
        <w:t xml:space="preserve"> in the C-terminal region</w:t>
      </w:r>
      <w:r w:rsidR="0001083B">
        <w:rPr>
          <w:rFonts w:ascii="Times New Roman" w:hAnsi="Times New Roman" w:cs="Times New Roman"/>
        </w:rPr>
        <w:t>,</w:t>
      </w:r>
      <w:r w:rsidR="007E1C18">
        <w:rPr>
          <w:rFonts w:ascii="Times New Roman" w:hAnsi="Times New Roman" w:cs="Times New Roman"/>
        </w:rPr>
        <w:t xml:space="preserve"> no </w:t>
      </w:r>
      <w:r w:rsidR="00443DC8">
        <w:rPr>
          <w:rFonts w:ascii="Times New Roman" w:hAnsi="Times New Roman" w:cs="Times New Roman"/>
        </w:rPr>
        <w:t xml:space="preserve">unmodified </w:t>
      </w:r>
      <w:r w:rsidR="007E1C18">
        <w:rPr>
          <w:rFonts w:ascii="Times New Roman" w:hAnsi="Times New Roman" w:cs="Times New Roman"/>
        </w:rPr>
        <w:t>peptides were found</w:t>
      </w:r>
      <w:r w:rsidR="00443DC8">
        <w:rPr>
          <w:rFonts w:ascii="Times New Roman" w:hAnsi="Times New Roman" w:cs="Times New Roman"/>
        </w:rPr>
        <w:t>.</w:t>
      </w:r>
      <w:r w:rsidR="007E1C18">
        <w:rPr>
          <w:rFonts w:ascii="Times New Roman" w:hAnsi="Times New Roman" w:cs="Times New Roman"/>
        </w:rPr>
        <w:t xml:space="preserve"> </w:t>
      </w:r>
      <w:r w:rsidR="00C6594D">
        <w:rPr>
          <w:rFonts w:ascii="Times New Roman" w:hAnsi="Times New Roman" w:cs="Times New Roman"/>
        </w:rPr>
        <w:t xml:space="preserve">No </w:t>
      </w:r>
      <w:r w:rsidR="00443DC8">
        <w:rPr>
          <w:rFonts w:ascii="Times New Roman" w:hAnsi="Times New Roman" w:cs="Times New Roman"/>
        </w:rPr>
        <w:t>modified lysine residues</w:t>
      </w:r>
      <w:r w:rsidR="00C6594D">
        <w:rPr>
          <w:rFonts w:ascii="Times New Roman" w:hAnsi="Times New Roman" w:cs="Times New Roman"/>
        </w:rPr>
        <w:t xml:space="preserve"> were </w:t>
      </w:r>
      <w:r w:rsidR="00443DC8">
        <w:rPr>
          <w:rFonts w:ascii="Times New Roman" w:hAnsi="Times New Roman" w:cs="Times New Roman"/>
        </w:rPr>
        <w:t xml:space="preserve">observed </w:t>
      </w:r>
      <w:r w:rsidR="00C6594D">
        <w:rPr>
          <w:rFonts w:ascii="Times New Roman" w:hAnsi="Times New Roman" w:cs="Times New Roman"/>
        </w:rPr>
        <w:t xml:space="preserve">in the un-reacted N1 peptide (data not shown).  </w:t>
      </w:r>
      <w:r w:rsidR="00BF4502" w:rsidRPr="00C65C56">
        <w:rPr>
          <w:rFonts w:ascii="Times New Roman" w:hAnsi="Times New Roman" w:cs="Times New Roman"/>
          <w:b/>
        </w:rPr>
        <w:t>A.</w:t>
      </w:r>
      <w:r w:rsidR="00BF4502">
        <w:rPr>
          <w:rFonts w:ascii="Times New Roman" w:hAnsi="Times New Roman" w:cs="Times New Roman"/>
        </w:rPr>
        <w:t xml:space="preserve"> </w:t>
      </w:r>
      <w:r w:rsidR="000A4952" w:rsidRPr="000A4952">
        <w:rPr>
          <w:rFonts w:ascii="Times New Roman" w:hAnsi="Times New Roman" w:cs="Times New Roman"/>
        </w:rPr>
        <w:t>MS/MS spectrum</w:t>
      </w:r>
      <w:r w:rsidR="007E1C18">
        <w:rPr>
          <w:rFonts w:ascii="Times New Roman" w:hAnsi="Times New Roman" w:cs="Times New Roman"/>
        </w:rPr>
        <w:t xml:space="preserve"> </w:t>
      </w:r>
      <w:r w:rsidR="009B748B">
        <w:rPr>
          <w:rFonts w:ascii="Times New Roman" w:hAnsi="Times New Roman" w:cs="Times New Roman"/>
        </w:rPr>
        <w:t>representing one of the two</w:t>
      </w:r>
      <w:r w:rsidR="007E1C18">
        <w:rPr>
          <w:rFonts w:ascii="Times New Roman" w:hAnsi="Times New Roman" w:cs="Times New Roman"/>
        </w:rPr>
        <w:t xml:space="preserve"> </w:t>
      </w:r>
      <w:r w:rsidR="009B748B">
        <w:rPr>
          <w:rFonts w:ascii="Times New Roman" w:hAnsi="Times New Roman" w:cs="Times New Roman"/>
        </w:rPr>
        <w:t>doubly modified NKPSKPKTNL peptides observed</w:t>
      </w:r>
      <w:r w:rsidR="007E1C18">
        <w:rPr>
          <w:rFonts w:ascii="Times New Roman" w:hAnsi="Times New Roman" w:cs="Times New Roman"/>
        </w:rPr>
        <w:t xml:space="preserve"> in the C-terminal charged region</w:t>
      </w:r>
      <w:r w:rsidR="00BF4502">
        <w:rPr>
          <w:rFonts w:ascii="Times New Roman" w:hAnsi="Times New Roman" w:cs="Times New Roman"/>
        </w:rPr>
        <w:t xml:space="preserve">.  </w:t>
      </w:r>
      <w:r w:rsidR="00BF4502" w:rsidRPr="0049611F">
        <w:rPr>
          <w:rFonts w:ascii="Times New Roman" w:hAnsi="Times New Roman" w:cs="Times New Roman"/>
          <w:b/>
        </w:rPr>
        <w:t>B.</w:t>
      </w:r>
      <w:r w:rsidR="00BF4502">
        <w:rPr>
          <w:rFonts w:ascii="Times New Roman" w:hAnsi="Times New Roman" w:cs="Times New Roman"/>
        </w:rPr>
        <w:t xml:space="preserve"> </w:t>
      </w:r>
      <w:r w:rsidR="007E1C18">
        <w:rPr>
          <w:rFonts w:ascii="Times New Roman" w:hAnsi="Times New Roman" w:cs="Times New Roman"/>
        </w:rPr>
        <w:t>Corresponding f</w:t>
      </w:r>
      <w:r w:rsidR="000A4952" w:rsidRPr="000A4952">
        <w:rPr>
          <w:rFonts w:ascii="Times New Roman" w:hAnsi="Times New Roman" w:cs="Times New Roman"/>
        </w:rPr>
        <w:t>ragmentation table for observed product ions</w:t>
      </w:r>
      <w:r w:rsidR="007E1C18">
        <w:rPr>
          <w:rFonts w:ascii="Times New Roman" w:hAnsi="Times New Roman" w:cs="Times New Roman"/>
        </w:rPr>
        <w:t xml:space="preserve"> and,</w:t>
      </w:r>
      <w:r w:rsidR="000A4952">
        <w:rPr>
          <w:rFonts w:ascii="Times New Roman" w:hAnsi="Times New Roman" w:cs="Times New Roman"/>
        </w:rPr>
        <w:t xml:space="preserve"> </w:t>
      </w:r>
      <w:r w:rsidR="000A4952">
        <w:rPr>
          <w:rFonts w:ascii="Times New Roman" w:hAnsi="Times New Roman" w:cs="Times New Roman"/>
          <w:b/>
        </w:rPr>
        <w:t>C</w:t>
      </w:r>
      <w:r w:rsidR="000A4952" w:rsidRPr="0049611F">
        <w:rPr>
          <w:rFonts w:ascii="Times New Roman" w:hAnsi="Times New Roman" w:cs="Times New Roman"/>
          <w:b/>
        </w:rPr>
        <w:t>.</w:t>
      </w:r>
      <w:r w:rsidR="007E1C18" w:rsidRPr="007E1C18">
        <w:rPr>
          <w:rFonts w:ascii="Times New Roman" w:hAnsi="Times New Roman" w:cs="Times New Roman"/>
          <w:bCs/>
        </w:rPr>
        <w:t>,</w:t>
      </w:r>
      <w:r w:rsidR="000A4952">
        <w:rPr>
          <w:rFonts w:ascii="Times New Roman" w:hAnsi="Times New Roman" w:cs="Times New Roman"/>
        </w:rPr>
        <w:t xml:space="preserve"> </w:t>
      </w:r>
      <w:r w:rsidR="007E1C18">
        <w:rPr>
          <w:rFonts w:ascii="Times New Roman" w:hAnsi="Times New Roman" w:cs="Times New Roman"/>
        </w:rPr>
        <w:t>f</w:t>
      </w:r>
      <w:r w:rsidR="000A4952" w:rsidRPr="000A4952">
        <w:rPr>
          <w:rFonts w:ascii="Times New Roman" w:hAnsi="Times New Roman" w:cs="Times New Roman"/>
        </w:rPr>
        <w:t>ragment ion error distribution</w:t>
      </w:r>
      <w:r w:rsidR="000A4952">
        <w:rPr>
          <w:rFonts w:ascii="Times New Roman" w:hAnsi="Times New Roman" w:cs="Times New Roman"/>
        </w:rPr>
        <w:t xml:space="preserve">.  </w:t>
      </w:r>
      <w:r w:rsidR="000A4952">
        <w:rPr>
          <w:rFonts w:ascii="Times New Roman" w:hAnsi="Times New Roman" w:cs="Times New Roman"/>
          <w:b/>
        </w:rPr>
        <w:t>D</w:t>
      </w:r>
      <w:r w:rsidR="000A4952" w:rsidRPr="0049611F">
        <w:rPr>
          <w:rFonts w:ascii="Times New Roman" w:hAnsi="Times New Roman" w:cs="Times New Roman"/>
          <w:b/>
        </w:rPr>
        <w:t>.</w:t>
      </w:r>
      <w:r w:rsidR="000A4952">
        <w:rPr>
          <w:rFonts w:ascii="Times New Roman" w:hAnsi="Times New Roman" w:cs="Times New Roman"/>
        </w:rPr>
        <w:t xml:space="preserve"> </w:t>
      </w:r>
      <w:r w:rsidR="000A4952" w:rsidRPr="000A4952">
        <w:rPr>
          <w:rFonts w:ascii="Times New Roman" w:hAnsi="Times New Roman" w:cs="Times New Roman"/>
        </w:rPr>
        <w:t>Extracted ion chromatogram (EIC) of m/z 605.8368</w:t>
      </w:r>
      <w:r w:rsidR="000A4952">
        <w:rPr>
          <w:rFonts w:ascii="Times New Roman" w:hAnsi="Times New Roman" w:cs="Times New Roman"/>
        </w:rPr>
        <w:t>.</w:t>
      </w:r>
      <w:r w:rsidR="000A4952">
        <w:t xml:space="preserve">  </w:t>
      </w:r>
      <w:r w:rsidR="000A4952">
        <w:rPr>
          <w:rFonts w:ascii="Times New Roman" w:hAnsi="Times New Roman" w:cs="Times New Roman"/>
          <w:b/>
        </w:rPr>
        <w:t>E</w:t>
      </w:r>
      <w:r w:rsidR="000A4952" w:rsidRPr="0049611F">
        <w:rPr>
          <w:rFonts w:ascii="Times New Roman" w:hAnsi="Times New Roman" w:cs="Times New Roman"/>
          <w:b/>
        </w:rPr>
        <w:t>.</w:t>
      </w:r>
      <w:r w:rsidR="000A4952">
        <w:rPr>
          <w:rFonts w:ascii="Times New Roman" w:hAnsi="Times New Roman" w:cs="Times New Roman"/>
        </w:rPr>
        <w:t xml:space="preserve"> </w:t>
      </w:r>
      <w:r w:rsidR="007E1C18">
        <w:rPr>
          <w:rFonts w:ascii="Times New Roman" w:hAnsi="Times New Roman" w:cs="Times New Roman"/>
        </w:rPr>
        <w:t xml:space="preserve">Sequence coverage of </w:t>
      </w:r>
      <w:r w:rsidR="00C6594D">
        <w:rPr>
          <w:rFonts w:ascii="Times New Roman" w:hAnsi="Times New Roman" w:cs="Times New Roman"/>
        </w:rPr>
        <w:t xml:space="preserve">murine PrP with </w:t>
      </w:r>
      <w:r w:rsidR="007E1C18">
        <w:rPr>
          <w:rFonts w:ascii="Times New Roman" w:hAnsi="Times New Roman" w:cs="Times New Roman"/>
        </w:rPr>
        <w:t>N1</w:t>
      </w:r>
      <w:r w:rsidR="00C6594D">
        <w:rPr>
          <w:rFonts w:ascii="Times New Roman" w:hAnsi="Times New Roman" w:cs="Times New Roman"/>
        </w:rPr>
        <w:t xml:space="preserve"> indicated in pink.  Also shown are the chymotrypsin cut sites</w:t>
      </w:r>
      <w:r w:rsidR="008401F8">
        <w:rPr>
          <w:rFonts w:ascii="Times New Roman" w:hAnsi="Times New Roman" w:cs="Times New Roman"/>
        </w:rPr>
        <w:t xml:space="preserve"> (Chymo)</w:t>
      </w:r>
      <w:r w:rsidR="00C6594D">
        <w:rPr>
          <w:rFonts w:ascii="Times New Roman" w:hAnsi="Times New Roman" w:cs="Times New Roman"/>
        </w:rPr>
        <w:t xml:space="preserve">, the </w:t>
      </w:r>
      <w:r w:rsidR="0098307F">
        <w:rPr>
          <w:rFonts w:ascii="Times New Roman" w:hAnsi="Times New Roman" w:cs="Times New Roman"/>
        </w:rPr>
        <w:t xml:space="preserve">locations of the </w:t>
      </w:r>
      <w:r w:rsidR="00C6594D">
        <w:rPr>
          <w:rFonts w:ascii="Times New Roman" w:hAnsi="Times New Roman" w:cs="Times New Roman"/>
        </w:rPr>
        <w:t xml:space="preserve">high scoring </w:t>
      </w:r>
      <w:r w:rsidR="0098307F">
        <w:rPr>
          <w:rFonts w:ascii="Times New Roman" w:hAnsi="Times New Roman" w:cs="Times New Roman"/>
        </w:rPr>
        <w:t>peptides</w:t>
      </w:r>
      <w:r w:rsidR="00C6594D">
        <w:rPr>
          <w:rFonts w:ascii="Times New Roman" w:hAnsi="Times New Roman" w:cs="Times New Roman"/>
        </w:rPr>
        <w:t xml:space="preserve"> and the </w:t>
      </w:r>
      <w:r w:rsidR="0098307F">
        <w:rPr>
          <w:rFonts w:ascii="Times New Roman" w:hAnsi="Times New Roman" w:cs="Times New Roman"/>
        </w:rPr>
        <w:t>site</w:t>
      </w:r>
      <w:r w:rsidR="00C6594D">
        <w:rPr>
          <w:rFonts w:ascii="Times New Roman" w:hAnsi="Times New Roman" w:cs="Times New Roman"/>
        </w:rPr>
        <w:t xml:space="preserve">s with </w:t>
      </w:r>
      <w:r w:rsidR="00443DC8">
        <w:rPr>
          <w:rFonts w:ascii="Times New Roman" w:hAnsi="Times New Roman" w:cs="Times New Roman"/>
        </w:rPr>
        <w:t>acetylated lysine residues</w:t>
      </w:r>
      <w:r w:rsidR="008401F8">
        <w:rPr>
          <w:rFonts w:ascii="Times New Roman" w:hAnsi="Times New Roman" w:cs="Times New Roman"/>
        </w:rPr>
        <w:t xml:space="preserve"> (red boxed “a”)</w:t>
      </w:r>
      <w:r w:rsidR="000A4952">
        <w:rPr>
          <w:rFonts w:ascii="Times New Roman" w:hAnsi="Times New Roman" w:cs="Times New Roman"/>
        </w:rPr>
        <w:t xml:space="preserve">.  </w:t>
      </w:r>
      <w:r w:rsidR="000A4952">
        <w:rPr>
          <w:rFonts w:ascii="Times New Roman" w:hAnsi="Times New Roman" w:cs="Times New Roman"/>
          <w:b/>
        </w:rPr>
        <w:t>F</w:t>
      </w:r>
      <w:r w:rsidR="000A4952" w:rsidRPr="0049611F">
        <w:rPr>
          <w:rFonts w:ascii="Times New Roman" w:hAnsi="Times New Roman" w:cs="Times New Roman"/>
          <w:b/>
        </w:rPr>
        <w:t>.</w:t>
      </w:r>
      <w:r w:rsidR="000A4952">
        <w:rPr>
          <w:rFonts w:ascii="Times New Roman" w:hAnsi="Times New Roman" w:cs="Times New Roman"/>
        </w:rPr>
        <w:t xml:space="preserve"> </w:t>
      </w:r>
      <w:r w:rsidR="007E1C18" w:rsidRPr="007E1C18">
        <w:rPr>
          <w:rFonts w:ascii="Times New Roman" w:hAnsi="Times New Roman" w:cs="Times New Roman"/>
        </w:rPr>
        <w:t>List of high-scoring peptides</w:t>
      </w:r>
      <w:r w:rsidR="00484D12" w:rsidRPr="00484D12">
        <w:rPr>
          <w:rFonts w:ascii="Times New Roman" w:hAnsi="Times New Roman" w:cs="Times New Roman"/>
        </w:rPr>
        <w:t xml:space="preserve"> </w:t>
      </w:r>
      <w:r w:rsidR="00484D12">
        <w:rPr>
          <w:rFonts w:ascii="Times New Roman" w:hAnsi="Times New Roman" w:cs="Times New Roman"/>
        </w:rPr>
        <w:t>with -10lgP values ≥ 35</w:t>
      </w:r>
      <w:r w:rsidR="007E1C18" w:rsidRPr="007E1C18">
        <w:rPr>
          <w:rFonts w:ascii="Times New Roman" w:hAnsi="Times New Roman" w:cs="Times New Roman"/>
        </w:rPr>
        <w:t>.</w:t>
      </w:r>
    </w:p>
    <w:p w14:paraId="6DC1E812" w14:textId="77777777" w:rsidR="000A4952" w:rsidRPr="001A175A" w:rsidRDefault="00C6594D" w:rsidP="00C6594D">
      <w:pPr>
        <w:spacing w:line="360" w:lineRule="auto"/>
        <w:ind w:left="-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93E3731" wp14:editId="72D836D4">
            <wp:extent cx="6135386" cy="47707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755" cy="478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F0EF34" w14:textId="77777777" w:rsidR="000A4952" w:rsidRPr="000A4952" w:rsidRDefault="000A4952" w:rsidP="000A4952">
      <w:pPr>
        <w:spacing w:line="360" w:lineRule="auto"/>
      </w:pPr>
    </w:p>
    <w:p w14:paraId="4190DEC3" w14:textId="1321AEF9" w:rsidR="00BF4502" w:rsidRPr="001A175A" w:rsidRDefault="000A4952" w:rsidP="00BF450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14:paraId="6DBEBBF9" w14:textId="77777777" w:rsidR="0094796D" w:rsidRDefault="00C6594D">
      <w:r>
        <w:rPr>
          <w:noProof/>
        </w:rPr>
        <w:lastRenderedPageBreak/>
        <w:drawing>
          <wp:inline distT="0" distB="0" distL="0" distR="0" wp14:anchorId="6BBC4FA9" wp14:editId="3248EEEC">
            <wp:extent cx="5560060" cy="289560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06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479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33AD96" w14:textId="77777777" w:rsidR="000E250A" w:rsidRDefault="000E250A" w:rsidP="000E250A">
      <w:pPr>
        <w:spacing w:after="0" w:line="240" w:lineRule="auto"/>
      </w:pPr>
      <w:r>
        <w:separator/>
      </w:r>
    </w:p>
  </w:endnote>
  <w:endnote w:type="continuationSeparator" w:id="0">
    <w:p w14:paraId="24323B6A" w14:textId="77777777" w:rsidR="000E250A" w:rsidRDefault="000E250A" w:rsidP="000E2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64237" w14:textId="77777777" w:rsidR="008002EA" w:rsidRDefault="008002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8846A" w14:textId="77777777" w:rsidR="008002EA" w:rsidRDefault="008002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E7E26" w14:textId="77777777" w:rsidR="008002EA" w:rsidRDefault="008002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029632" w14:textId="77777777" w:rsidR="000E250A" w:rsidRDefault="000E250A" w:rsidP="000E250A">
      <w:pPr>
        <w:spacing w:after="0" w:line="240" w:lineRule="auto"/>
      </w:pPr>
      <w:r>
        <w:separator/>
      </w:r>
    </w:p>
  </w:footnote>
  <w:footnote w:type="continuationSeparator" w:id="0">
    <w:p w14:paraId="56F04E67" w14:textId="77777777" w:rsidR="000E250A" w:rsidRDefault="000E250A" w:rsidP="000E2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0E4F4" w14:textId="77777777" w:rsidR="008002EA" w:rsidRDefault="008002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28B37" w14:textId="77777777" w:rsidR="000E250A" w:rsidRDefault="000E250A" w:rsidP="000E250A">
    <w:pPr>
      <w:spacing w:line="360" w:lineRule="auto"/>
    </w:pPr>
    <w:r w:rsidRPr="00D769C7">
      <w:rPr>
        <w:rFonts w:ascii="Times New Roman" w:hAnsi="Times New Roman" w:cs="Times New Roman"/>
        <w:sz w:val="18"/>
        <w:szCs w:val="18"/>
      </w:rPr>
      <w:t>Carroll, JA.  Groveman, BR.  Williams, K.</w:t>
    </w:r>
    <w:r w:rsidR="008002EA">
      <w:rPr>
        <w:rFonts w:ascii="Times New Roman" w:hAnsi="Times New Roman" w:cs="Times New Roman"/>
        <w:sz w:val="18"/>
        <w:szCs w:val="18"/>
      </w:rPr>
      <w:t xml:space="preserve">  Moore, R. </w:t>
    </w:r>
    <w:r w:rsidRPr="00D769C7">
      <w:rPr>
        <w:rFonts w:ascii="Times New Roman" w:hAnsi="Times New Roman" w:cs="Times New Roman"/>
        <w:sz w:val="18"/>
        <w:szCs w:val="18"/>
      </w:rPr>
      <w:t xml:space="preserve"> Race, B.  Haigh CL. </w:t>
    </w:r>
    <w:bookmarkStart w:id="1" w:name="_Hlk22564049"/>
    <w:r w:rsidRPr="00D769C7">
      <w:rPr>
        <w:rFonts w:ascii="Times New Roman" w:hAnsi="Times New Roman" w:cs="Times New Roman"/>
        <w:b/>
        <w:sz w:val="18"/>
        <w:szCs w:val="18"/>
      </w:rPr>
      <w:t xml:space="preserve">Prion protein N1 cleavage peptides stimulate microglial interaction with surrounding cells 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20F9E" w14:textId="77777777" w:rsidR="008002EA" w:rsidRDefault="008002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C8"/>
    <w:rsid w:val="0001083B"/>
    <w:rsid w:val="000A4952"/>
    <w:rsid w:val="000E250A"/>
    <w:rsid w:val="00232897"/>
    <w:rsid w:val="002640CB"/>
    <w:rsid w:val="002678AC"/>
    <w:rsid w:val="00442BCC"/>
    <w:rsid w:val="00443DC8"/>
    <w:rsid w:val="00484D12"/>
    <w:rsid w:val="004F348A"/>
    <w:rsid w:val="00711CBA"/>
    <w:rsid w:val="007E1C18"/>
    <w:rsid w:val="008002EA"/>
    <w:rsid w:val="008401F8"/>
    <w:rsid w:val="008676EC"/>
    <w:rsid w:val="008F3439"/>
    <w:rsid w:val="0098307F"/>
    <w:rsid w:val="009B748B"/>
    <w:rsid w:val="00B74F04"/>
    <w:rsid w:val="00BF4502"/>
    <w:rsid w:val="00C400D0"/>
    <w:rsid w:val="00C56DCF"/>
    <w:rsid w:val="00C6594D"/>
    <w:rsid w:val="00CB04A2"/>
    <w:rsid w:val="00D478C8"/>
    <w:rsid w:val="00DD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1A6C7"/>
  <w15:chartTrackingRefBased/>
  <w15:docId w15:val="{181F5D50-1359-4D46-BBA6-BB34B7FAE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50A"/>
  </w:style>
  <w:style w:type="paragraph" w:styleId="Footer">
    <w:name w:val="footer"/>
    <w:basedOn w:val="Normal"/>
    <w:link w:val="FooterChar"/>
    <w:uiPriority w:val="99"/>
    <w:unhideWhenUsed/>
    <w:rsid w:val="000E25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50A"/>
  </w:style>
  <w:style w:type="paragraph" w:styleId="NormalWeb">
    <w:name w:val="Normal (Web)"/>
    <w:basedOn w:val="Normal"/>
    <w:uiPriority w:val="99"/>
    <w:semiHidden/>
    <w:unhideWhenUsed/>
    <w:rsid w:val="007E1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Haigh, Cathryn (NIH/NIAID) [E]</dc:creator>
  <cp:keywords/>
  <dc:description/>
  <cp:lastModifiedBy>Haigh, Cathryn (NIH/NIAID) [E]</cp:lastModifiedBy>
  <cp:revision>5</cp:revision>
  <cp:lastPrinted>2020-02-24T23:59:00Z</cp:lastPrinted>
  <dcterms:created xsi:type="dcterms:W3CDTF">2020-02-25T17:44:00Z</dcterms:created>
  <dcterms:modified xsi:type="dcterms:W3CDTF">2020-02-25T19:12:00Z</dcterms:modified>
</cp:coreProperties>
</file>