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8AA" w:rsidRDefault="007C18AA" w:rsidP="004D0F07">
      <w:pPr>
        <w:spacing w:line="480" w:lineRule="auto"/>
        <w:rPr>
          <w:rFonts w:ascii="Helvetica" w:hAnsi="Helvetica" w:cs="Helvetica"/>
          <w:sz w:val="22"/>
        </w:rPr>
      </w:pPr>
    </w:p>
    <w:p w:rsidR="007C18AA" w:rsidRDefault="007C18AA" w:rsidP="004D0F07">
      <w:pPr>
        <w:spacing w:line="480" w:lineRule="auto"/>
        <w:rPr>
          <w:rFonts w:ascii="Helvetica" w:hAnsi="Helvetica" w:cs="Helvetica"/>
          <w:sz w:val="22"/>
        </w:rPr>
      </w:pPr>
    </w:p>
    <w:p w:rsidR="007E4C05" w:rsidRPr="00B27F48" w:rsidRDefault="007E4C05" w:rsidP="007E4C05">
      <w:pPr>
        <w:spacing w:line="480" w:lineRule="auto"/>
        <w:jc w:val="center"/>
        <w:rPr>
          <w:rFonts w:asciiTheme="minorHAnsi" w:hAnsiTheme="minorHAnsi" w:cstheme="minorHAnsi"/>
          <w:b/>
          <w:szCs w:val="24"/>
        </w:rPr>
      </w:pPr>
      <w:r w:rsidRPr="00B27F48">
        <w:rPr>
          <w:rFonts w:asciiTheme="minorHAnsi" w:hAnsiTheme="minorHAnsi" w:cstheme="minorHAnsi"/>
          <w:b/>
          <w:szCs w:val="24"/>
        </w:rPr>
        <w:t xml:space="preserve">The Effects of </w:t>
      </w:r>
      <w:proofErr w:type="spellStart"/>
      <w:r w:rsidRPr="00B27F48">
        <w:rPr>
          <w:rFonts w:asciiTheme="minorHAnsi" w:hAnsiTheme="minorHAnsi" w:cstheme="minorHAnsi"/>
          <w:b/>
          <w:szCs w:val="24"/>
        </w:rPr>
        <w:t>Presleep</w:t>
      </w:r>
      <w:proofErr w:type="spellEnd"/>
      <w:r w:rsidRPr="00B27F48">
        <w:rPr>
          <w:rFonts w:asciiTheme="minorHAnsi" w:hAnsiTheme="minorHAnsi" w:cstheme="minorHAnsi"/>
          <w:b/>
          <w:szCs w:val="24"/>
        </w:rPr>
        <w:t xml:space="preserve"> Slow Breathing and Music Listening on Polysomnographic Sleep Measures – a </w:t>
      </w:r>
      <w:r>
        <w:rPr>
          <w:rFonts w:asciiTheme="minorHAnsi" w:hAnsiTheme="minorHAnsi" w:cstheme="minorHAnsi"/>
          <w:b/>
          <w:szCs w:val="24"/>
        </w:rPr>
        <w:t>pilot trial</w:t>
      </w:r>
    </w:p>
    <w:p w:rsidR="007C18AA" w:rsidRPr="00B27F48" w:rsidRDefault="007C18AA" w:rsidP="007C18AA">
      <w:pPr>
        <w:spacing w:line="480" w:lineRule="auto"/>
        <w:rPr>
          <w:rFonts w:asciiTheme="minorHAnsi" w:hAnsiTheme="minorHAnsi" w:cstheme="minorHAnsi"/>
          <w:szCs w:val="24"/>
        </w:rPr>
      </w:pPr>
      <w:bookmarkStart w:id="0" w:name="_GoBack"/>
      <w:bookmarkEnd w:id="0"/>
    </w:p>
    <w:p w:rsidR="007C18AA" w:rsidRPr="00B27F48" w:rsidRDefault="007C18AA" w:rsidP="007C18AA">
      <w:pPr>
        <w:spacing w:line="480" w:lineRule="auto"/>
        <w:jc w:val="center"/>
        <w:rPr>
          <w:rFonts w:asciiTheme="minorHAnsi" w:hAnsiTheme="minorHAnsi" w:cstheme="minorHAnsi"/>
          <w:szCs w:val="24"/>
          <w:vertAlign w:val="superscript"/>
          <w:lang w:val="fi-FI"/>
        </w:rPr>
      </w:pPr>
      <w:r w:rsidRPr="00D411CA">
        <w:rPr>
          <w:rFonts w:asciiTheme="minorHAnsi" w:hAnsiTheme="minorHAnsi" w:cstheme="minorHAnsi"/>
          <w:szCs w:val="24"/>
          <w:lang w:val="fi-FI"/>
        </w:rPr>
        <w:t>Liisa Kuula, Risto Halonen</w:t>
      </w:r>
      <w:r>
        <w:rPr>
          <w:rFonts w:asciiTheme="minorHAnsi" w:hAnsiTheme="minorHAnsi" w:cstheme="minorHAnsi"/>
          <w:szCs w:val="24"/>
          <w:lang w:val="fi-FI"/>
        </w:rPr>
        <w:t>,</w:t>
      </w:r>
      <w:r w:rsidRPr="00D411CA">
        <w:rPr>
          <w:rFonts w:asciiTheme="minorHAnsi" w:hAnsiTheme="minorHAnsi" w:cstheme="minorHAnsi"/>
          <w:szCs w:val="24"/>
          <w:lang w:val="fi-FI"/>
        </w:rPr>
        <w:t xml:space="preserve"> </w:t>
      </w:r>
      <w:r w:rsidRPr="00B27F48">
        <w:rPr>
          <w:rFonts w:asciiTheme="minorHAnsi" w:hAnsiTheme="minorHAnsi" w:cstheme="minorHAnsi"/>
          <w:szCs w:val="24"/>
          <w:lang w:val="fi-FI"/>
        </w:rPr>
        <w:t>Kristiina Kajanto, Jari Lipsanen,</w:t>
      </w:r>
      <w:r w:rsidRPr="00732D81">
        <w:rPr>
          <w:rFonts w:asciiTheme="minorHAnsi" w:hAnsiTheme="minorHAnsi" w:cstheme="minorHAnsi"/>
          <w:szCs w:val="24"/>
          <w:lang w:val="fi-FI"/>
        </w:rPr>
        <w:t xml:space="preserve"> </w:t>
      </w:r>
      <w:r w:rsidRPr="00D411CA">
        <w:rPr>
          <w:rFonts w:asciiTheme="minorHAnsi" w:hAnsiTheme="minorHAnsi" w:cstheme="minorHAnsi"/>
          <w:szCs w:val="24"/>
          <w:lang w:val="fi-FI"/>
        </w:rPr>
        <w:t>Tommi Makkonen</w:t>
      </w:r>
      <w:r w:rsidRPr="00B27F48">
        <w:rPr>
          <w:rFonts w:asciiTheme="minorHAnsi" w:hAnsiTheme="minorHAnsi" w:cstheme="minorHAnsi"/>
          <w:szCs w:val="24"/>
          <w:lang w:val="fi-FI"/>
        </w:rPr>
        <w:t xml:space="preserve">, </w:t>
      </w:r>
      <w:r w:rsidRPr="00D411CA">
        <w:rPr>
          <w:rFonts w:asciiTheme="minorHAnsi" w:hAnsiTheme="minorHAnsi" w:cstheme="minorHAnsi"/>
          <w:szCs w:val="24"/>
          <w:lang w:val="fi-FI"/>
        </w:rPr>
        <w:t>Miina Peltonen</w:t>
      </w:r>
      <w:r w:rsidRPr="00B27F48">
        <w:rPr>
          <w:rFonts w:asciiTheme="minorHAnsi" w:hAnsiTheme="minorHAnsi" w:cstheme="minorHAnsi"/>
          <w:szCs w:val="24"/>
          <w:lang w:val="fi-FI"/>
        </w:rPr>
        <w:t>,</w:t>
      </w:r>
      <w:r>
        <w:rPr>
          <w:rFonts w:asciiTheme="minorHAnsi" w:hAnsiTheme="minorHAnsi" w:cstheme="minorHAnsi"/>
          <w:szCs w:val="24"/>
          <w:lang w:val="fi-FI"/>
        </w:rPr>
        <w:t xml:space="preserve"> </w:t>
      </w:r>
      <w:r w:rsidRPr="00B27F48">
        <w:rPr>
          <w:rFonts w:asciiTheme="minorHAnsi" w:hAnsiTheme="minorHAnsi" w:cstheme="minorHAnsi"/>
          <w:szCs w:val="24"/>
          <w:lang w:val="fi-FI"/>
        </w:rPr>
        <w:t>Anu-Katriina Pesonen</w:t>
      </w:r>
    </w:p>
    <w:p w:rsidR="007C18AA" w:rsidRPr="007C18AA" w:rsidRDefault="007C18AA" w:rsidP="004D0F07">
      <w:pPr>
        <w:spacing w:line="480" w:lineRule="auto"/>
        <w:rPr>
          <w:rFonts w:ascii="Helvetica" w:hAnsi="Helvetica" w:cs="Helvetica"/>
          <w:sz w:val="22"/>
          <w:lang w:val="fi-FI"/>
        </w:rPr>
      </w:pPr>
    </w:p>
    <w:p w:rsidR="007C18AA" w:rsidRPr="007C18AA" w:rsidRDefault="007C18AA" w:rsidP="004D0F07">
      <w:pPr>
        <w:spacing w:line="480" w:lineRule="auto"/>
        <w:rPr>
          <w:rFonts w:ascii="Helvetica" w:hAnsi="Helvetica" w:cs="Helvetica"/>
          <w:sz w:val="22"/>
          <w:lang w:val="fi-FI"/>
        </w:rPr>
      </w:pPr>
    </w:p>
    <w:p w:rsidR="007C18AA" w:rsidRPr="007C18AA" w:rsidRDefault="007C18AA" w:rsidP="004D0F07">
      <w:pPr>
        <w:spacing w:line="480" w:lineRule="auto"/>
        <w:rPr>
          <w:rFonts w:ascii="Helvetica" w:hAnsi="Helvetica" w:cs="Helvetica"/>
          <w:sz w:val="22"/>
          <w:lang w:val="fi-FI"/>
        </w:rPr>
      </w:pPr>
    </w:p>
    <w:p w:rsidR="007C18AA" w:rsidRPr="007C18AA" w:rsidRDefault="007C18AA" w:rsidP="004D0F07">
      <w:pPr>
        <w:spacing w:line="480" w:lineRule="auto"/>
        <w:rPr>
          <w:rFonts w:ascii="Helvetica" w:hAnsi="Helvetica" w:cs="Helvetica"/>
          <w:sz w:val="22"/>
          <w:lang w:val="fi-FI"/>
        </w:rPr>
      </w:pPr>
    </w:p>
    <w:p w:rsidR="007C18AA" w:rsidRPr="007C18AA" w:rsidRDefault="007C18AA" w:rsidP="004D0F07">
      <w:pPr>
        <w:spacing w:line="480" w:lineRule="auto"/>
        <w:rPr>
          <w:rFonts w:ascii="Helvetica" w:hAnsi="Helvetica" w:cs="Helvetica"/>
          <w:sz w:val="22"/>
          <w:lang w:val="fi-FI"/>
        </w:rPr>
      </w:pPr>
    </w:p>
    <w:p w:rsidR="007C18AA" w:rsidRPr="007C18AA" w:rsidRDefault="007C18AA" w:rsidP="004D0F07">
      <w:pPr>
        <w:spacing w:line="480" w:lineRule="auto"/>
        <w:rPr>
          <w:rFonts w:ascii="Helvetica" w:hAnsi="Helvetica" w:cs="Helvetica"/>
          <w:sz w:val="22"/>
          <w:lang w:val="fi-FI"/>
        </w:rPr>
      </w:pPr>
    </w:p>
    <w:p w:rsidR="007C18AA" w:rsidRDefault="007C18AA" w:rsidP="004D0F07">
      <w:pPr>
        <w:spacing w:line="480" w:lineRule="auto"/>
        <w:rPr>
          <w:rFonts w:ascii="Helvetica" w:hAnsi="Helvetica" w:cs="Helvetica"/>
          <w:sz w:val="22"/>
          <w:lang w:val="fi-FI"/>
        </w:rPr>
      </w:pPr>
    </w:p>
    <w:p w:rsidR="007C18AA" w:rsidRDefault="007C18AA" w:rsidP="004D0F07">
      <w:pPr>
        <w:spacing w:line="480" w:lineRule="auto"/>
        <w:rPr>
          <w:rFonts w:ascii="Helvetica" w:hAnsi="Helvetica" w:cs="Helvetica"/>
          <w:sz w:val="22"/>
          <w:lang w:val="fi-FI"/>
        </w:rPr>
      </w:pPr>
    </w:p>
    <w:p w:rsidR="007C18AA" w:rsidRDefault="007C18AA" w:rsidP="004D0F07">
      <w:pPr>
        <w:spacing w:line="480" w:lineRule="auto"/>
        <w:rPr>
          <w:rFonts w:ascii="Helvetica" w:hAnsi="Helvetica" w:cs="Helvetica"/>
          <w:sz w:val="22"/>
          <w:lang w:val="fi-FI"/>
        </w:rPr>
      </w:pPr>
    </w:p>
    <w:p w:rsidR="007C18AA" w:rsidRDefault="007C18AA" w:rsidP="004D0F07">
      <w:pPr>
        <w:spacing w:line="480" w:lineRule="auto"/>
        <w:rPr>
          <w:rFonts w:ascii="Helvetica" w:hAnsi="Helvetica" w:cs="Helvetica"/>
          <w:sz w:val="22"/>
          <w:lang w:val="fi-FI"/>
        </w:rPr>
      </w:pPr>
    </w:p>
    <w:p w:rsidR="007C18AA" w:rsidRDefault="007C18AA" w:rsidP="004D0F07">
      <w:pPr>
        <w:spacing w:line="480" w:lineRule="auto"/>
        <w:rPr>
          <w:rFonts w:ascii="Helvetica" w:hAnsi="Helvetica" w:cs="Helvetica"/>
          <w:sz w:val="22"/>
          <w:lang w:val="fi-FI"/>
        </w:rPr>
      </w:pPr>
    </w:p>
    <w:p w:rsidR="007C18AA" w:rsidRDefault="007C18AA" w:rsidP="004D0F07">
      <w:pPr>
        <w:spacing w:line="480" w:lineRule="auto"/>
        <w:rPr>
          <w:rFonts w:ascii="Helvetica" w:hAnsi="Helvetica" w:cs="Helvetica"/>
          <w:sz w:val="22"/>
          <w:lang w:val="fi-FI"/>
        </w:rPr>
      </w:pPr>
    </w:p>
    <w:p w:rsidR="007C18AA" w:rsidRPr="007C18AA" w:rsidRDefault="007C18AA" w:rsidP="004D0F07">
      <w:pPr>
        <w:spacing w:line="480" w:lineRule="auto"/>
        <w:rPr>
          <w:rFonts w:ascii="Helvetica" w:hAnsi="Helvetica" w:cs="Helvetica"/>
          <w:sz w:val="22"/>
          <w:lang w:val="fi-FI"/>
        </w:rPr>
      </w:pPr>
    </w:p>
    <w:p w:rsidR="007C18AA" w:rsidRPr="007C18AA" w:rsidRDefault="007C18AA" w:rsidP="004D0F07">
      <w:pPr>
        <w:spacing w:line="480" w:lineRule="auto"/>
        <w:rPr>
          <w:rFonts w:ascii="Helvetica" w:hAnsi="Helvetica" w:cs="Helvetica"/>
          <w:sz w:val="22"/>
          <w:lang w:val="fi-FI"/>
        </w:rPr>
      </w:pPr>
    </w:p>
    <w:p w:rsidR="007C18AA" w:rsidRPr="007C18AA" w:rsidRDefault="007C18AA" w:rsidP="004D0F07">
      <w:pPr>
        <w:spacing w:line="480" w:lineRule="auto"/>
        <w:rPr>
          <w:rFonts w:ascii="Helvetica" w:hAnsi="Helvetica" w:cs="Helvetica"/>
          <w:sz w:val="22"/>
          <w:lang w:val="fi-FI"/>
        </w:rPr>
      </w:pPr>
    </w:p>
    <w:p w:rsidR="007C18AA" w:rsidRPr="007C18AA" w:rsidRDefault="007C18AA" w:rsidP="004D0F07">
      <w:pPr>
        <w:spacing w:line="480" w:lineRule="auto"/>
        <w:rPr>
          <w:rFonts w:ascii="Helvetica" w:hAnsi="Helvetica" w:cs="Helvetica"/>
          <w:sz w:val="22"/>
          <w:lang w:val="fi-FI"/>
        </w:rPr>
      </w:pPr>
    </w:p>
    <w:p w:rsidR="007C18AA" w:rsidRPr="007C18AA" w:rsidRDefault="007C18AA" w:rsidP="004D0F07">
      <w:pPr>
        <w:spacing w:line="480" w:lineRule="auto"/>
        <w:rPr>
          <w:rFonts w:ascii="Helvetica" w:hAnsi="Helvetica" w:cs="Helvetica"/>
          <w:sz w:val="22"/>
          <w:lang w:val="fi-FI"/>
        </w:rPr>
      </w:pPr>
    </w:p>
    <w:p w:rsidR="007C18AA" w:rsidRPr="007C18AA" w:rsidRDefault="007C18AA" w:rsidP="004D0F07">
      <w:pPr>
        <w:spacing w:line="480" w:lineRule="auto"/>
        <w:rPr>
          <w:rFonts w:ascii="Helvetica" w:hAnsi="Helvetica" w:cs="Helvetica"/>
          <w:sz w:val="22"/>
          <w:lang w:val="fi-FI"/>
        </w:rPr>
      </w:pPr>
    </w:p>
    <w:p w:rsidR="007C18AA" w:rsidRPr="007C18AA" w:rsidRDefault="007C18AA" w:rsidP="004D0F07">
      <w:pPr>
        <w:spacing w:line="480" w:lineRule="auto"/>
        <w:rPr>
          <w:rFonts w:ascii="Helvetica" w:hAnsi="Helvetica" w:cs="Helvetica"/>
          <w:sz w:val="22"/>
          <w:lang w:val="fi-FI"/>
        </w:rPr>
      </w:pPr>
    </w:p>
    <w:p w:rsidR="007C18AA" w:rsidRPr="007C18AA" w:rsidRDefault="007C18AA" w:rsidP="004D0F07">
      <w:pPr>
        <w:spacing w:line="480" w:lineRule="auto"/>
        <w:rPr>
          <w:rFonts w:ascii="Helvetica" w:hAnsi="Helvetica" w:cs="Helvetica"/>
          <w:sz w:val="22"/>
          <w:lang w:val="fi-FI"/>
        </w:rPr>
      </w:pPr>
    </w:p>
    <w:p w:rsidR="004D0F07" w:rsidRPr="00C07602" w:rsidRDefault="004D0F07" w:rsidP="004D0F07">
      <w:pPr>
        <w:spacing w:line="480" w:lineRule="auto"/>
        <w:rPr>
          <w:rFonts w:ascii="Helvetica" w:hAnsi="Helvetica" w:cs="Helvetica"/>
          <w:sz w:val="22"/>
        </w:rPr>
      </w:pPr>
      <w:r w:rsidRPr="00C07602">
        <w:rPr>
          <w:rFonts w:ascii="Helvetica" w:hAnsi="Helvetica" w:cs="Helvetica"/>
          <w:sz w:val="22"/>
        </w:rPr>
        <w:lastRenderedPageBreak/>
        <w:t xml:space="preserve">Table </w:t>
      </w:r>
      <w:r>
        <w:rPr>
          <w:rFonts w:ascii="Helvetica" w:hAnsi="Helvetica" w:cs="Helvetica"/>
          <w:sz w:val="22"/>
        </w:rPr>
        <w:t>S1</w:t>
      </w:r>
    </w:p>
    <w:p w:rsidR="004D0F07" w:rsidRPr="00C07602" w:rsidRDefault="004D0F07" w:rsidP="004D0F07">
      <w:pPr>
        <w:spacing w:line="480" w:lineRule="auto"/>
        <w:rPr>
          <w:rFonts w:ascii="Helvetica" w:hAnsi="Helvetica" w:cs="Helvetica"/>
          <w:i/>
          <w:color w:val="auto"/>
          <w:sz w:val="22"/>
        </w:rPr>
      </w:pPr>
      <w:r w:rsidRPr="00C07602">
        <w:rPr>
          <w:rFonts w:ascii="Helvetica" w:hAnsi="Helvetica" w:cs="Helvetica"/>
          <w:i/>
          <w:color w:val="auto"/>
          <w:sz w:val="22"/>
        </w:rPr>
        <w:t xml:space="preserve">Results of the Mixed-Effects Model Analyses for Mean </w:t>
      </w:r>
      <w:r>
        <w:rPr>
          <w:rFonts w:ascii="Helvetica" w:hAnsi="Helvetica" w:cs="Helvetica"/>
          <w:i/>
          <w:color w:val="auto"/>
          <w:sz w:val="22"/>
        </w:rPr>
        <w:t>PSD values in both intervention conditions during the entire night.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733"/>
        <w:gridCol w:w="1734"/>
        <w:gridCol w:w="1733"/>
        <w:gridCol w:w="1734"/>
      </w:tblGrid>
      <w:tr w:rsidR="004D0F07" w:rsidRPr="00C07602" w:rsidTr="005B4620">
        <w:tc>
          <w:tcPr>
            <w:tcW w:w="2694" w:type="dxa"/>
            <w:tcBorders>
              <w:top w:val="single" w:sz="4" w:space="0" w:color="auto"/>
            </w:tcBorders>
          </w:tcPr>
          <w:p w:rsidR="004D0F07" w:rsidRPr="00C07602" w:rsidRDefault="004D0F07" w:rsidP="005B4620">
            <w:pPr>
              <w:spacing w:line="480" w:lineRule="auto"/>
              <w:rPr>
                <w:rFonts w:ascii="Helvetica" w:hAnsi="Helvetica" w:cs="Helvetica"/>
                <w:color w:val="auto"/>
                <w:sz w:val="22"/>
              </w:rPr>
            </w:pPr>
          </w:p>
        </w:tc>
        <w:tc>
          <w:tcPr>
            <w:tcW w:w="3467" w:type="dxa"/>
            <w:gridSpan w:val="2"/>
            <w:tcBorders>
              <w:top w:val="single" w:sz="4" w:space="0" w:color="auto"/>
            </w:tcBorders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Music listening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</w:tcBorders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Slow breathing</w:t>
            </w:r>
          </w:p>
        </w:tc>
      </w:tr>
      <w:tr w:rsidR="004D0F07" w:rsidRPr="00C07602" w:rsidTr="005B4620">
        <w:tc>
          <w:tcPr>
            <w:tcW w:w="2694" w:type="dxa"/>
            <w:tcBorders>
              <w:bottom w:val="single" w:sz="4" w:space="0" w:color="auto"/>
            </w:tcBorders>
          </w:tcPr>
          <w:p w:rsidR="004D0F07" w:rsidRPr="00C07602" w:rsidRDefault="004D0F07" w:rsidP="005B4620">
            <w:pPr>
              <w:spacing w:line="480" w:lineRule="auto"/>
              <w:rPr>
                <w:rFonts w:ascii="Helvetica" w:hAnsi="Helvetica" w:cs="Helvetica"/>
                <w:color w:val="auto"/>
                <w:sz w:val="22"/>
              </w:rPr>
            </w:pPr>
          </w:p>
        </w:tc>
        <w:tc>
          <w:tcPr>
            <w:tcW w:w="1733" w:type="dxa"/>
            <w:tcBorders>
              <w:bottom w:val="single" w:sz="4" w:space="0" w:color="auto"/>
            </w:tcBorders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  <w:vertAlign w:val="subscript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F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  <w:vertAlign w:val="subscript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p</w:t>
            </w:r>
          </w:p>
        </w:tc>
        <w:tc>
          <w:tcPr>
            <w:tcW w:w="1733" w:type="dxa"/>
            <w:tcBorders>
              <w:bottom w:val="single" w:sz="4" w:space="0" w:color="auto"/>
            </w:tcBorders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  <w:vertAlign w:val="subscript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F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  <w:vertAlign w:val="subscript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p</w:t>
            </w:r>
          </w:p>
        </w:tc>
      </w:tr>
      <w:tr w:rsidR="004D0F07" w:rsidRPr="00C07602" w:rsidTr="005B4620">
        <w:tc>
          <w:tcPr>
            <w:tcW w:w="2694" w:type="dxa"/>
            <w:tcBorders>
              <w:top w:val="single" w:sz="4" w:space="0" w:color="auto"/>
            </w:tcBorders>
          </w:tcPr>
          <w:p w:rsidR="004D0F07" w:rsidRPr="00B06D22" w:rsidRDefault="004D0F07" w:rsidP="005B4620">
            <w:pPr>
              <w:spacing w:line="480" w:lineRule="auto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N3</w:t>
            </w:r>
          </w:p>
        </w:tc>
        <w:tc>
          <w:tcPr>
            <w:tcW w:w="1733" w:type="dxa"/>
            <w:tcBorders>
              <w:top w:val="single" w:sz="4" w:space="0" w:color="auto"/>
            </w:tcBorders>
          </w:tcPr>
          <w:p w:rsidR="004D0F07" w:rsidRPr="00B06D22" w:rsidRDefault="004D0F07" w:rsidP="005B4620">
            <w:pPr>
              <w:spacing w:line="480" w:lineRule="auto"/>
              <w:rPr>
                <w:rFonts w:ascii="Helvetica" w:hAnsi="Helvetica" w:cs="Helvetica"/>
                <w:color w:val="auto"/>
                <w:sz w:val="22"/>
              </w:rPr>
            </w:pPr>
          </w:p>
        </w:tc>
        <w:tc>
          <w:tcPr>
            <w:tcW w:w="1734" w:type="dxa"/>
            <w:tcBorders>
              <w:top w:val="single" w:sz="4" w:space="0" w:color="auto"/>
            </w:tcBorders>
          </w:tcPr>
          <w:p w:rsidR="004D0F07" w:rsidRPr="00B06D22" w:rsidRDefault="004D0F07" w:rsidP="005B4620">
            <w:pPr>
              <w:spacing w:line="480" w:lineRule="auto"/>
              <w:rPr>
                <w:rFonts w:ascii="Helvetica" w:hAnsi="Helvetica" w:cs="Helvetica"/>
                <w:color w:val="auto"/>
                <w:sz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</w:tcBorders>
          </w:tcPr>
          <w:p w:rsidR="004D0F07" w:rsidRPr="00C07602" w:rsidRDefault="004D0F07" w:rsidP="005B4620">
            <w:pPr>
              <w:spacing w:line="480" w:lineRule="auto"/>
              <w:rPr>
                <w:rFonts w:ascii="Helvetica" w:hAnsi="Helvetica" w:cs="Helvetica"/>
                <w:color w:val="auto"/>
                <w:sz w:val="22"/>
              </w:rPr>
            </w:pPr>
          </w:p>
        </w:tc>
        <w:tc>
          <w:tcPr>
            <w:tcW w:w="1734" w:type="dxa"/>
            <w:tcBorders>
              <w:top w:val="single" w:sz="4" w:space="0" w:color="auto"/>
            </w:tcBorders>
          </w:tcPr>
          <w:p w:rsidR="004D0F07" w:rsidRPr="00C07602" w:rsidRDefault="004D0F07" w:rsidP="005B4620">
            <w:pPr>
              <w:spacing w:line="480" w:lineRule="auto"/>
              <w:rPr>
                <w:rFonts w:ascii="Helvetica" w:hAnsi="Helvetica" w:cs="Helvetica"/>
                <w:color w:val="auto"/>
                <w:sz w:val="22"/>
              </w:rPr>
            </w:pPr>
          </w:p>
        </w:tc>
      </w:tr>
      <w:tr w:rsidR="004D0F07" w:rsidRPr="00C07602" w:rsidTr="005B4620">
        <w:tc>
          <w:tcPr>
            <w:tcW w:w="2694" w:type="dxa"/>
          </w:tcPr>
          <w:p w:rsidR="004D0F07" w:rsidRPr="00B06D2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Delta (frontal)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0.</w:t>
            </w:r>
            <w:r>
              <w:rPr>
                <w:rFonts w:ascii="Helvetica" w:hAnsi="Helvetica" w:cs="Helvetica"/>
                <w:color w:val="auto"/>
                <w:sz w:val="22"/>
              </w:rPr>
              <w:t>82</w:t>
            </w:r>
          </w:p>
        </w:tc>
        <w:tc>
          <w:tcPr>
            <w:tcW w:w="1734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38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1.82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.20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B06D2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Delta (central)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1.</w:t>
            </w:r>
            <w:r>
              <w:rPr>
                <w:rFonts w:ascii="Helvetica" w:hAnsi="Helvetica" w:cs="Helvetica"/>
                <w:color w:val="auto"/>
                <w:sz w:val="22"/>
              </w:rPr>
              <w:t>41</w:t>
            </w:r>
          </w:p>
        </w:tc>
        <w:tc>
          <w:tcPr>
            <w:tcW w:w="1734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.2</w:t>
            </w:r>
            <w:r>
              <w:rPr>
                <w:rFonts w:ascii="Helvetica" w:hAnsi="Helvetica" w:cs="Helvetica"/>
                <w:color w:val="auto"/>
                <w:sz w:val="22"/>
              </w:rPr>
              <w:t>5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sz w:val="22"/>
              </w:rPr>
            </w:pPr>
            <w:r>
              <w:rPr>
                <w:rFonts w:ascii="Helvetica" w:hAnsi="Helvetica" w:cs="Helvetica"/>
                <w:sz w:val="22"/>
              </w:rPr>
              <w:t>5</w:t>
            </w:r>
            <w:r w:rsidRPr="00C07602">
              <w:rPr>
                <w:rFonts w:ascii="Helvetica" w:hAnsi="Helvetica" w:cs="Helvetica"/>
                <w:sz w:val="22"/>
              </w:rPr>
              <w:t>.</w:t>
            </w:r>
            <w:r>
              <w:rPr>
                <w:rFonts w:ascii="Helvetica" w:hAnsi="Helvetica" w:cs="Helvetica"/>
                <w:sz w:val="22"/>
              </w:rPr>
              <w:t>18</w:t>
            </w:r>
          </w:p>
        </w:tc>
        <w:tc>
          <w:tcPr>
            <w:tcW w:w="1734" w:type="dxa"/>
            <w:vAlign w:val="center"/>
          </w:tcPr>
          <w:p w:rsidR="004D0F07" w:rsidRPr="00E16648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E16648">
              <w:rPr>
                <w:rFonts w:ascii="Helvetica" w:hAnsi="Helvetica" w:cs="Helvetica"/>
                <w:color w:val="auto"/>
                <w:sz w:val="22"/>
              </w:rPr>
              <w:t>.036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B06D2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Theta (frontal)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0.</w:t>
            </w:r>
            <w:r>
              <w:rPr>
                <w:rFonts w:ascii="Helvetica" w:hAnsi="Helvetica" w:cs="Helvetica"/>
                <w:color w:val="auto"/>
                <w:sz w:val="22"/>
              </w:rPr>
              <w:t>79</w:t>
            </w:r>
          </w:p>
        </w:tc>
        <w:tc>
          <w:tcPr>
            <w:tcW w:w="1734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.39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sz w:val="22"/>
              </w:rPr>
            </w:pPr>
            <w:r>
              <w:rPr>
                <w:rFonts w:ascii="Helvetica" w:hAnsi="Helvetica" w:cs="Helvetica"/>
                <w:sz w:val="22"/>
              </w:rPr>
              <w:t>0.02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.</w:t>
            </w:r>
            <w:r>
              <w:rPr>
                <w:rFonts w:ascii="Helvetica" w:hAnsi="Helvetica" w:cs="Helvetica"/>
                <w:sz w:val="22"/>
              </w:rPr>
              <w:t>90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B06D2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Theta (central)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1.</w:t>
            </w:r>
            <w:r>
              <w:rPr>
                <w:rFonts w:ascii="Helvetica" w:hAnsi="Helvetica" w:cs="Helvetica"/>
                <w:color w:val="auto"/>
                <w:sz w:val="22"/>
              </w:rPr>
              <w:t>84</w:t>
            </w:r>
          </w:p>
        </w:tc>
        <w:tc>
          <w:tcPr>
            <w:tcW w:w="1734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 xml:space="preserve"> .</w:t>
            </w:r>
            <w:r>
              <w:rPr>
                <w:rFonts w:ascii="Helvetica" w:hAnsi="Helvetica" w:cs="Helvetica"/>
                <w:color w:val="auto"/>
                <w:sz w:val="22"/>
              </w:rPr>
              <w:t>19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sz w:val="22"/>
              </w:rPr>
            </w:pPr>
            <w:r>
              <w:rPr>
                <w:rFonts w:ascii="Helvetica" w:hAnsi="Helvetica" w:cs="Helvetica"/>
                <w:sz w:val="22"/>
              </w:rPr>
              <w:t>0</w:t>
            </w:r>
            <w:r w:rsidRPr="00C07602">
              <w:rPr>
                <w:rFonts w:ascii="Helvetica" w:hAnsi="Helvetica" w:cs="Helvetica"/>
                <w:sz w:val="22"/>
              </w:rPr>
              <w:t>.</w:t>
            </w:r>
            <w:r>
              <w:rPr>
                <w:rFonts w:ascii="Helvetica" w:hAnsi="Helvetica" w:cs="Helvetica"/>
                <w:sz w:val="22"/>
              </w:rPr>
              <w:t>96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.</w:t>
            </w:r>
            <w:r>
              <w:rPr>
                <w:rFonts w:ascii="Helvetica" w:hAnsi="Helvetica" w:cs="Helvetica"/>
                <w:sz w:val="22"/>
              </w:rPr>
              <w:t>34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B06D2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Alpha (frontal)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&lt;0.01</w:t>
            </w:r>
          </w:p>
        </w:tc>
        <w:tc>
          <w:tcPr>
            <w:tcW w:w="1734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 xml:space="preserve">  .</w:t>
            </w:r>
            <w:r>
              <w:rPr>
                <w:rFonts w:ascii="Helvetica" w:hAnsi="Helvetica" w:cs="Helvetica"/>
                <w:color w:val="auto"/>
                <w:sz w:val="22"/>
              </w:rPr>
              <w:t>96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sz w:val="22"/>
              </w:rPr>
            </w:pPr>
            <w:r>
              <w:rPr>
                <w:rFonts w:ascii="Helvetica" w:hAnsi="Helvetica" w:cs="Helvetica"/>
                <w:sz w:val="22"/>
              </w:rPr>
              <w:t>&lt;0</w:t>
            </w:r>
            <w:r w:rsidRPr="00C07602">
              <w:rPr>
                <w:rFonts w:ascii="Helvetica" w:hAnsi="Helvetica" w:cs="Helvetica"/>
                <w:sz w:val="22"/>
              </w:rPr>
              <w:t>.</w:t>
            </w:r>
            <w:r>
              <w:rPr>
                <w:rFonts w:ascii="Helvetica" w:hAnsi="Helvetica" w:cs="Helvetica"/>
                <w:sz w:val="22"/>
              </w:rPr>
              <w:t>01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.</w:t>
            </w:r>
            <w:r>
              <w:rPr>
                <w:rFonts w:ascii="Helvetica" w:hAnsi="Helvetica" w:cs="Helvetica"/>
                <w:sz w:val="22"/>
              </w:rPr>
              <w:t>99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B06D2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Alpha (central)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0.</w:t>
            </w:r>
            <w:r>
              <w:rPr>
                <w:rFonts w:ascii="Helvetica" w:hAnsi="Helvetica" w:cs="Helvetica"/>
                <w:color w:val="auto"/>
                <w:sz w:val="22"/>
              </w:rPr>
              <w:t>44</w:t>
            </w:r>
          </w:p>
        </w:tc>
        <w:tc>
          <w:tcPr>
            <w:tcW w:w="1734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 xml:space="preserve">  .5</w:t>
            </w:r>
            <w:r>
              <w:rPr>
                <w:rFonts w:ascii="Helvetica" w:hAnsi="Helvetica" w:cs="Helvetica"/>
                <w:color w:val="auto"/>
                <w:sz w:val="22"/>
              </w:rPr>
              <w:t>1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sz w:val="22"/>
              </w:rPr>
            </w:pPr>
            <w:r>
              <w:rPr>
                <w:rFonts w:ascii="Helvetica" w:hAnsi="Helvetica" w:cs="Helvetica"/>
                <w:sz w:val="22"/>
              </w:rPr>
              <w:t>0</w:t>
            </w:r>
            <w:r w:rsidRPr="00C07602">
              <w:rPr>
                <w:rFonts w:ascii="Helvetica" w:hAnsi="Helvetica" w:cs="Helvetica"/>
                <w:sz w:val="22"/>
              </w:rPr>
              <w:t>.</w:t>
            </w:r>
            <w:r>
              <w:rPr>
                <w:rFonts w:ascii="Helvetica" w:hAnsi="Helvetica" w:cs="Helvetica"/>
                <w:sz w:val="22"/>
              </w:rPr>
              <w:t>60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.</w:t>
            </w:r>
            <w:r>
              <w:rPr>
                <w:rFonts w:ascii="Helvetica" w:hAnsi="Helvetica" w:cs="Helvetica"/>
                <w:sz w:val="22"/>
              </w:rPr>
              <w:t>45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B06D2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Beta1 (frontal)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7.45</w:t>
            </w:r>
          </w:p>
        </w:tc>
        <w:tc>
          <w:tcPr>
            <w:tcW w:w="1734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.0</w:t>
            </w:r>
            <w:r>
              <w:rPr>
                <w:rFonts w:ascii="Helvetica" w:hAnsi="Helvetica" w:cs="Helvetica"/>
                <w:color w:val="auto"/>
                <w:sz w:val="22"/>
              </w:rPr>
              <w:t>14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0.</w:t>
            </w:r>
            <w:r>
              <w:rPr>
                <w:rFonts w:ascii="Helvetica" w:hAnsi="Helvetica" w:cs="Helvetica"/>
                <w:sz w:val="22"/>
              </w:rPr>
              <w:t>41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.</w:t>
            </w:r>
            <w:r>
              <w:rPr>
                <w:rFonts w:ascii="Helvetica" w:hAnsi="Helvetica" w:cs="Helvetica"/>
                <w:sz w:val="22"/>
              </w:rPr>
              <w:t>53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B06D2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Beta1 (central)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2.</w:t>
            </w:r>
            <w:r>
              <w:rPr>
                <w:rFonts w:ascii="Helvetica" w:hAnsi="Helvetica" w:cs="Helvetica"/>
                <w:color w:val="auto"/>
                <w:sz w:val="22"/>
              </w:rPr>
              <w:t>83</w:t>
            </w:r>
          </w:p>
        </w:tc>
        <w:tc>
          <w:tcPr>
            <w:tcW w:w="1734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.11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0.</w:t>
            </w:r>
            <w:r>
              <w:rPr>
                <w:rFonts w:ascii="Helvetica" w:hAnsi="Helvetica" w:cs="Helvetica"/>
                <w:sz w:val="22"/>
              </w:rPr>
              <w:t>06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.</w:t>
            </w:r>
            <w:r>
              <w:rPr>
                <w:rFonts w:ascii="Helvetica" w:hAnsi="Helvetica" w:cs="Helvetica"/>
                <w:sz w:val="22"/>
              </w:rPr>
              <w:t>81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B06D2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Beta2 (frontal)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2.</w:t>
            </w:r>
            <w:r>
              <w:rPr>
                <w:rFonts w:ascii="Helvetica" w:hAnsi="Helvetica" w:cs="Helvetica"/>
                <w:color w:val="auto"/>
                <w:sz w:val="22"/>
              </w:rPr>
              <w:t>36</w:t>
            </w:r>
          </w:p>
        </w:tc>
        <w:tc>
          <w:tcPr>
            <w:tcW w:w="1734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14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sz w:val="22"/>
              </w:rPr>
            </w:pPr>
            <w:r>
              <w:rPr>
                <w:rFonts w:ascii="Helvetica" w:hAnsi="Helvetica" w:cs="Helvetica"/>
                <w:sz w:val="22"/>
              </w:rPr>
              <w:t>0</w:t>
            </w:r>
            <w:r w:rsidRPr="00C07602">
              <w:rPr>
                <w:rFonts w:ascii="Helvetica" w:hAnsi="Helvetica" w:cs="Helvetica"/>
                <w:sz w:val="22"/>
              </w:rPr>
              <w:t>.</w:t>
            </w:r>
            <w:r>
              <w:rPr>
                <w:rFonts w:ascii="Helvetica" w:hAnsi="Helvetica" w:cs="Helvetica"/>
                <w:sz w:val="22"/>
              </w:rPr>
              <w:t>81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.</w:t>
            </w:r>
            <w:r>
              <w:rPr>
                <w:rFonts w:ascii="Helvetica" w:hAnsi="Helvetica" w:cs="Helvetica"/>
                <w:sz w:val="22"/>
              </w:rPr>
              <w:t>39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B06D2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Beta2 (central)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3.</w:t>
            </w:r>
            <w:r>
              <w:rPr>
                <w:rFonts w:ascii="Helvetica" w:hAnsi="Helvetica" w:cs="Helvetica"/>
                <w:color w:val="auto"/>
                <w:sz w:val="22"/>
              </w:rPr>
              <w:t>28</w:t>
            </w:r>
          </w:p>
        </w:tc>
        <w:tc>
          <w:tcPr>
            <w:tcW w:w="1734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.09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sz w:val="22"/>
              </w:rPr>
            </w:pPr>
            <w:r>
              <w:rPr>
                <w:rFonts w:ascii="Helvetica" w:hAnsi="Helvetica" w:cs="Helvetica"/>
                <w:sz w:val="22"/>
              </w:rPr>
              <w:t>0</w:t>
            </w:r>
            <w:r w:rsidRPr="00C07602">
              <w:rPr>
                <w:rFonts w:ascii="Helvetica" w:hAnsi="Helvetica" w:cs="Helvetica"/>
                <w:sz w:val="22"/>
              </w:rPr>
              <w:t>.</w:t>
            </w:r>
            <w:r>
              <w:rPr>
                <w:rFonts w:ascii="Helvetica" w:hAnsi="Helvetica" w:cs="Helvetica"/>
                <w:sz w:val="22"/>
              </w:rPr>
              <w:t>23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.</w:t>
            </w:r>
            <w:r>
              <w:rPr>
                <w:rFonts w:ascii="Helvetica" w:hAnsi="Helvetica" w:cs="Helvetica"/>
                <w:sz w:val="22"/>
              </w:rPr>
              <w:t>64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NREM</w:t>
            </w:r>
          </w:p>
        </w:tc>
        <w:tc>
          <w:tcPr>
            <w:tcW w:w="1733" w:type="dxa"/>
            <w:vAlign w:val="center"/>
          </w:tcPr>
          <w:p w:rsidR="004D0F07" w:rsidRPr="00114A9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6A6A6" w:themeColor="background1" w:themeShade="A6"/>
                <w:sz w:val="22"/>
              </w:rPr>
            </w:pPr>
          </w:p>
        </w:tc>
        <w:tc>
          <w:tcPr>
            <w:tcW w:w="1734" w:type="dxa"/>
            <w:vAlign w:val="center"/>
          </w:tcPr>
          <w:p w:rsidR="004D0F07" w:rsidRPr="00114A9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6A6A6" w:themeColor="background1" w:themeShade="A6"/>
                <w:sz w:val="22"/>
              </w:rPr>
            </w:pP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sz w:val="22"/>
              </w:rPr>
            </w:pP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sz w:val="22"/>
              </w:rPr>
            </w:pPr>
          </w:p>
        </w:tc>
      </w:tr>
      <w:tr w:rsidR="004D0F07" w:rsidRPr="00C07602" w:rsidTr="005B4620">
        <w:tc>
          <w:tcPr>
            <w:tcW w:w="2694" w:type="dxa"/>
          </w:tcPr>
          <w:p w:rsidR="004D0F07" w:rsidRPr="00B06D2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Delta (frontal)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0.</w:t>
            </w:r>
            <w:r>
              <w:rPr>
                <w:rFonts w:ascii="Helvetica" w:hAnsi="Helvetica" w:cs="Helvetica"/>
                <w:color w:val="auto"/>
                <w:sz w:val="22"/>
              </w:rPr>
              <w:t>44</w:t>
            </w:r>
          </w:p>
        </w:tc>
        <w:tc>
          <w:tcPr>
            <w:tcW w:w="1734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.5</w:t>
            </w:r>
            <w:r>
              <w:rPr>
                <w:rFonts w:ascii="Helvetica" w:hAnsi="Helvetica" w:cs="Helvetica"/>
                <w:color w:val="auto"/>
                <w:sz w:val="22"/>
              </w:rPr>
              <w:t>2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1.4</w:t>
            </w:r>
            <w:r>
              <w:rPr>
                <w:rFonts w:ascii="Helvetica" w:hAnsi="Helvetica" w:cs="Helvetica"/>
                <w:color w:val="auto"/>
                <w:sz w:val="22"/>
              </w:rPr>
              <w:t>8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.</w:t>
            </w:r>
            <w:r>
              <w:rPr>
                <w:rFonts w:ascii="Helvetica" w:hAnsi="Helvetica" w:cs="Helvetica"/>
                <w:sz w:val="22"/>
              </w:rPr>
              <w:t>24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B06D2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Delta (central)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0.</w:t>
            </w:r>
            <w:r>
              <w:rPr>
                <w:rFonts w:ascii="Helvetica" w:hAnsi="Helvetica" w:cs="Helvetica"/>
                <w:color w:val="auto"/>
                <w:sz w:val="22"/>
              </w:rPr>
              <w:t>39</w:t>
            </w:r>
          </w:p>
        </w:tc>
        <w:tc>
          <w:tcPr>
            <w:tcW w:w="1734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54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2.</w:t>
            </w:r>
            <w:r>
              <w:rPr>
                <w:rFonts w:ascii="Helvetica" w:hAnsi="Helvetica" w:cs="Helvetica"/>
                <w:color w:val="auto"/>
                <w:sz w:val="22"/>
              </w:rPr>
              <w:t>15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16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B06D2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Theta (frontal)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0.</w:t>
            </w:r>
            <w:r>
              <w:rPr>
                <w:rFonts w:ascii="Helvetica" w:hAnsi="Helvetica" w:cs="Helvetica"/>
                <w:color w:val="auto"/>
                <w:sz w:val="22"/>
              </w:rPr>
              <w:t>27</w:t>
            </w:r>
          </w:p>
        </w:tc>
        <w:tc>
          <w:tcPr>
            <w:tcW w:w="1734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61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0.34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57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B06D2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Theta (central)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0.77</w:t>
            </w:r>
          </w:p>
        </w:tc>
        <w:tc>
          <w:tcPr>
            <w:tcW w:w="1734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.39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0.93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35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B06D2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Alpha (frontal)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0.82</w:t>
            </w:r>
          </w:p>
        </w:tc>
        <w:tc>
          <w:tcPr>
            <w:tcW w:w="1734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38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0.</w:t>
            </w:r>
            <w:r>
              <w:rPr>
                <w:rFonts w:ascii="Helvetica" w:hAnsi="Helvetica" w:cs="Helvetica"/>
                <w:color w:val="auto"/>
                <w:sz w:val="22"/>
              </w:rPr>
              <w:t>88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36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B06D2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Alpha (central)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0.</w:t>
            </w:r>
            <w:r>
              <w:rPr>
                <w:rFonts w:ascii="Helvetica" w:hAnsi="Helvetica" w:cs="Helvetica"/>
                <w:color w:val="auto"/>
                <w:sz w:val="22"/>
              </w:rPr>
              <w:t>61</w:t>
            </w:r>
          </w:p>
        </w:tc>
        <w:tc>
          <w:tcPr>
            <w:tcW w:w="1734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45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0.</w:t>
            </w:r>
            <w:r>
              <w:rPr>
                <w:rFonts w:ascii="Helvetica" w:hAnsi="Helvetica" w:cs="Helvetica"/>
                <w:color w:val="auto"/>
                <w:sz w:val="22"/>
              </w:rPr>
              <w:t>53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48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B06D2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Beta1 (frontal)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0.</w:t>
            </w:r>
            <w:r>
              <w:rPr>
                <w:rFonts w:ascii="Helvetica" w:hAnsi="Helvetica" w:cs="Helvetica"/>
                <w:color w:val="auto"/>
                <w:sz w:val="22"/>
              </w:rPr>
              <w:t>26</w:t>
            </w:r>
          </w:p>
        </w:tc>
        <w:tc>
          <w:tcPr>
            <w:tcW w:w="1734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62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0.1</w:t>
            </w:r>
            <w:r>
              <w:rPr>
                <w:rFonts w:ascii="Helvetica" w:hAnsi="Helvetica" w:cs="Helvetica"/>
                <w:color w:val="auto"/>
                <w:sz w:val="22"/>
              </w:rPr>
              <w:t>8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68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B06D2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Beta1 (central)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0.3</w:t>
            </w:r>
            <w:r>
              <w:rPr>
                <w:rFonts w:ascii="Helvetica" w:hAnsi="Helvetica" w:cs="Helvetica"/>
                <w:color w:val="auto"/>
                <w:sz w:val="22"/>
              </w:rPr>
              <w:t>9</w:t>
            </w:r>
          </w:p>
        </w:tc>
        <w:tc>
          <w:tcPr>
            <w:tcW w:w="1734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.5</w:t>
            </w:r>
            <w:r>
              <w:rPr>
                <w:rFonts w:ascii="Helvetica" w:hAnsi="Helvetica" w:cs="Helvetica"/>
                <w:color w:val="auto"/>
                <w:sz w:val="22"/>
              </w:rPr>
              <w:t>4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0.3</w:t>
            </w:r>
            <w:r>
              <w:rPr>
                <w:rFonts w:ascii="Helvetica" w:hAnsi="Helvetica" w:cs="Helvetica"/>
                <w:color w:val="auto"/>
                <w:sz w:val="22"/>
              </w:rPr>
              <w:t>2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58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B06D2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Beta2 (frontal)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1.</w:t>
            </w:r>
            <w:r>
              <w:rPr>
                <w:rFonts w:ascii="Helvetica" w:hAnsi="Helvetica" w:cs="Helvetica"/>
                <w:color w:val="auto"/>
                <w:sz w:val="22"/>
              </w:rPr>
              <w:t>31</w:t>
            </w:r>
          </w:p>
        </w:tc>
        <w:tc>
          <w:tcPr>
            <w:tcW w:w="1734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.27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0.</w:t>
            </w:r>
            <w:r>
              <w:rPr>
                <w:rFonts w:ascii="Helvetica" w:hAnsi="Helvetica" w:cs="Helvetica"/>
                <w:color w:val="auto"/>
                <w:sz w:val="22"/>
              </w:rPr>
              <w:t>29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60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B06D2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Beta2 (central)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1.</w:t>
            </w:r>
            <w:r>
              <w:rPr>
                <w:rFonts w:ascii="Helvetica" w:hAnsi="Helvetica" w:cs="Helvetica"/>
                <w:color w:val="auto"/>
                <w:sz w:val="22"/>
              </w:rPr>
              <w:t>48</w:t>
            </w:r>
          </w:p>
        </w:tc>
        <w:tc>
          <w:tcPr>
            <w:tcW w:w="1734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24</w:t>
            </w:r>
          </w:p>
        </w:tc>
        <w:tc>
          <w:tcPr>
            <w:tcW w:w="1733" w:type="dxa"/>
            <w:vAlign w:val="center"/>
          </w:tcPr>
          <w:p w:rsidR="004D0F07" w:rsidRPr="00B06D2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B06D22">
              <w:rPr>
                <w:rFonts w:ascii="Helvetica" w:hAnsi="Helvetica" w:cs="Helvetica"/>
                <w:color w:val="auto"/>
                <w:sz w:val="22"/>
              </w:rPr>
              <w:t>0.</w:t>
            </w:r>
            <w:r>
              <w:rPr>
                <w:rFonts w:ascii="Helvetica" w:hAnsi="Helvetica" w:cs="Helvetica"/>
                <w:color w:val="auto"/>
                <w:sz w:val="22"/>
              </w:rPr>
              <w:t>21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65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lastRenderedPageBreak/>
              <w:t>REM</w:t>
            </w:r>
          </w:p>
        </w:tc>
        <w:tc>
          <w:tcPr>
            <w:tcW w:w="1733" w:type="dxa"/>
            <w:vAlign w:val="center"/>
          </w:tcPr>
          <w:p w:rsidR="004D0F07" w:rsidRPr="00114A9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6A6A6" w:themeColor="background1" w:themeShade="A6"/>
                <w:sz w:val="22"/>
              </w:rPr>
            </w:pPr>
          </w:p>
        </w:tc>
        <w:tc>
          <w:tcPr>
            <w:tcW w:w="1734" w:type="dxa"/>
            <w:vAlign w:val="center"/>
          </w:tcPr>
          <w:p w:rsidR="004D0F07" w:rsidRPr="00114A9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6A6A6" w:themeColor="background1" w:themeShade="A6"/>
                <w:sz w:val="22"/>
              </w:rPr>
            </w:pP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</w:p>
        </w:tc>
      </w:tr>
      <w:tr w:rsidR="004D0F07" w:rsidRPr="00C07602" w:rsidTr="005B4620">
        <w:tc>
          <w:tcPr>
            <w:tcW w:w="2694" w:type="dxa"/>
          </w:tcPr>
          <w:p w:rsidR="004D0F07" w:rsidRPr="0044030A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Delta (frontal)</w:t>
            </w:r>
          </w:p>
        </w:tc>
        <w:tc>
          <w:tcPr>
            <w:tcW w:w="1733" w:type="dxa"/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1.</w:t>
            </w:r>
            <w:r>
              <w:rPr>
                <w:rFonts w:ascii="Helvetica" w:hAnsi="Helvetica" w:cs="Helvetica"/>
                <w:color w:val="auto"/>
                <w:sz w:val="22"/>
              </w:rPr>
              <w:t>55</w:t>
            </w:r>
          </w:p>
        </w:tc>
        <w:tc>
          <w:tcPr>
            <w:tcW w:w="1734" w:type="dxa"/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23</w:t>
            </w:r>
          </w:p>
        </w:tc>
        <w:tc>
          <w:tcPr>
            <w:tcW w:w="1733" w:type="dxa"/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0.</w:t>
            </w:r>
            <w:r>
              <w:rPr>
                <w:rFonts w:ascii="Helvetica" w:hAnsi="Helvetica" w:cs="Helvetica"/>
                <w:color w:val="auto"/>
                <w:sz w:val="22"/>
              </w:rPr>
              <w:t>26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62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44030A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Delta (central)</w:t>
            </w:r>
          </w:p>
        </w:tc>
        <w:tc>
          <w:tcPr>
            <w:tcW w:w="1733" w:type="dxa"/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0.</w:t>
            </w:r>
            <w:r>
              <w:rPr>
                <w:rFonts w:ascii="Helvetica" w:hAnsi="Helvetica" w:cs="Helvetica"/>
                <w:color w:val="auto"/>
                <w:sz w:val="22"/>
              </w:rPr>
              <w:t>27</w:t>
            </w:r>
          </w:p>
        </w:tc>
        <w:tc>
          <w:tcPr>
            <w:tcW w:w="1734" w:type="dxa"/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61</w:t>
            </w:r>
          </w:p>
        </w:tc>
        <w:tc>
          <w:tcPr>
            <w:tcW w:w="1733" w:type="dxa"/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0.</w:t>
            </w:r>
            <w:r>
              <w:rPr>
                <w:rFonts w:ascii="Helvetica" w:hAnsi="Helvetica" w:cs="Helvetica"/>
                <w:color w:val="auto"/>
                <w:sz w:val="22"/>
              </w:rPr>
              <w:t>06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82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44030A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Theta (frontal)</w:t>
            </w:r>
          </w:p>
        </w:tc>
        <w:tc>
          <w:tcPr>
            <w:tcW w:w="1733" w:type="dxa"/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0.</w:t>
            </w:r>
            <w:r>
              <w:rPr>
                <w:rFonts w:ascii="Helvetica" w:hAnsi="Helvetica" w:cs="Helvetica"/>
                <w:color w:val="auto"/>
                <w:sz w:val="22"/>
              </w:rPr>
              <w:t>34</w:t>
            </w:r>
          </w:p>
        </w:tc>
        <w:tc>
          <w:tcPr>
            <w:tcW w:w="1734" w:type="dxa"/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57</w:t>
            </w:r>
          </w:p>
        </w:tc>
        <w:tc>
          <w:tcPr>
            <w:tcW w:w="1733" w:type="dxa"/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0.41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53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44030A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Theta (central)</w:t>
            </w:r>
          </w:p>
        </w:tc>
        <w:tc>
          <w:tcPr>
            <w:tcW w:w="1733" w:type="dxa"/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0.</w:t>
            </w:r>
            <w:r>
              <w:rPr>
                <w:rFonts w:ascii="Helvetica" w:hAnsi="Helvetica" w:cs="Helvetica"/>
                <w:color w:val="auto"/>
                <w:sz w:val="22"/>
              </w:rPr>
              <w:t>45</w:t>
            </w:r>
          </w:p>
        </w:tc>
        <w:tc>
          <w:tcPr>
            <w:tcW w:w="1734" w:type="dxa"/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51</w:t>
            </w:r>
          </w:p>
        </w:tc>
        <w:tc>
          <w:tcPr>
            <w:tcW w:w="1733" w:type="dxa"/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1.6</w:t>
            </w:r>
            <w:r>
              <w:rPr>
                <w:rFonts w:ascii="Helvetica" w:hAnsi="Helvetica" w:cs="Helvetica"/>
                <w:color w:val="auto"/>
                <w:sz w:val="22"/>
              </w:rPr>
              <w:t>7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22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44030A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Alpha (frontal)</w:t>
            </w:r>
          </w:p>
        </w:tc>
        <w:tc>
          <w:tcPr>
            <w:tcW w:w="1733" w:type="dxa"/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0.</w:t>
            </w:r>
            <w:r>
              <w:rPr>
                <w:rFonts w:ascii="Helvetica" w:hAnsi="Helvetica" w:cs="Helvetica"/>
                <w:color w:val="auto"/>
                <w:sz w:val="22"/>
              </w:rPr>
              <w:t>22</w:t>
            </w:r>
          </w:p>
        </w:tc>
        <w:tc>
          <w:tcPr>
            <w:tcW w:w="1734" w:type="dxa"/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65</w:t>
            </w:r>
          </w:p>
        </w:tc>
        <w:tc>
          <w:tcPr>
            <w:tcW w:w="1733" w:type="dxa"/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0.70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41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44030A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Alpha (central)</w:t>
            </w:r>
          </w:p>
        </w:tc>
        <w:tc>
          <w:tcPr>
            <w:tcW w:w="1733" w:type="dxa"/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0.07</w:t>
            </w:r>
          </w:p>
        </w:tc>
        <w:tc>
          <w:tcPr>
            <w:tcW w:w="1734" w:type="dxa"/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80</w:t>
            </w:r>
          </w:p>
        </w:tc>
        <w:tc>
          <w:tcPr>
            <w:tcW w:w="1733" w:type="dxa"/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0.58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46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44030A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Beta1 (frontal)</w:t>
            </w:r>
          </w:p>
        </w:tc>
        <w:tc>
          <w:tcPr>
            <w:tcW w:w="1733" w:type="dxa"/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0.</w:t>
            </w:r>
            <w:r>
              <w:rPr>
                <w:rFonts w:ascii="Helvetica" w:hAnsi="Helvetica" w:cs="Helvetica"/>
                <w:color w:val="auto"/>
                <w:sz w:val="22"/>
              </w:rPr>
              <w:t>08</w:t>
            </w:r>
          </w:p>
        </w:tc>
        <w:tc>
          <w:tcPr>
            <w:tcW w:w="1734" w:type="dxa"/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.78</w:t>
            </w:r>
          </w:p>
        </w:tc>
        <w:tc>
          <w:tcPr>
            <w:tcW w:w="1733" w:type="dxa"/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0.</w:t>
            </w:r>
            <w:r>
              <w:rPr>
                <w:rFonts w:ascii="Helvetica" w:hAnsi="Helvetica" w:cs="Helvetica"/>
                <w:color w:val="auto"/>
                <w:sz w:val="22"/>
              </w:rPr>
              <w:t>60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45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44030A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Beta1 (central)</w:t>
            </w:r>
          </w:p>
        </w:tc>
        <w:tc>
          <w:tcPr>
            <w:tcW w:w="1733" w:type="dxa"/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0.02</w:t>
            </w:r>
          </w:p>
        </w:tc>
        <w:tc>
          <w:tcPr>
            <w:tcW w:w="1734" w:type="dxa"/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88</w:t>
            </w:r>
          </w:p>
        </w:tc>
        <w:tc>
          <w:tcPr>
            <w:tcW w:w="1733" w:type="dxa"/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1.</w:t>
            </w:r>
            <w:r>
              <w:rPr>
                <w:rFonts w:ascii="Helvetica" w:hAnsi="Helvetica" w:cs="Helvetica"/>
                <w:color w:val="auto"/>
                <w:sz w:val="22"/>
              </w:rPr>
              <w:t>57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23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44030A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Beta2 (frontal)</w:t>
            </w:r>
          </w:p>
        </w:tc>
        <w:tc>
          <w:tcPr>
            <w:tcW w:w="1733" w:type="dxa"/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0.</w:t>
            </w:r>
            <w:r>
              <w:rPr>
                <w:rFonts w:ascii="Helvetica" w:hAnsi="Helvetica" w:cs="Helvetica"/>
                <w:color w:val="auto"/>
                <w:sz w:val="22"/>
              </w:rPr>
              <w:t>06</w:t>
            </w:r>
          </w:p>
        </w:tc>
        <w:tc>
          <w:tcPr>
            <w:tcW w:w="1734" w:type="dxa"/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81</w:t>
            </w:r>
          </w:p>
        </w:tc>
        <w:tc>
          <w:tcPr>
            <w:tcW w:w="1733" w:type="dxa"/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&lt;0.01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99</w:t>
            </w:r>
          </w:p>
        </w:tc>
      </w:tr>
      <w:tr w:rsidR="004D0F07" w:rsidRPr="00C07602" w:rsidTr="005B4620">
        <w:tc>
          <w:tcPr>
            <w:tcW w:w="2694" w:type="dxa"/>
            <w:tcBorders>
              <w:bottom w:val="single" w:sz="4" w:space="0" w:color="auto"/>
            </w:tcBorders>
          </w:tcPr>
          <w:p w:rsidR="004D0F07" w:rsidRPr="0044030A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Beta2 (central)</w:t>
            </w:r>
          </w:p>
        </w:tc>
        <w:tc>
          <w:tcPr>
            <w:tcW w:w="1733" w:type="dxa"/>
            <w:tcBorders>
              <w:bottom w:val="single" w:sz="4" w:space="0" w:color="auto"/>
            </w:tcBorders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0.0</w:t>
            </w:r>
            <w:r>
              <w:rPr>
                <w:rFonts w:ascii="Helvetica" w:hAnsi="Helvetica" w:cs="Helvetica"/>
                <w:color w:val="auto"/>
                <w:sz w:val="22"/>
              </w:rPr>
              <w:t>0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1</w:t>
            </w:r>
            <w:r w:rsidRPr="0044030A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00</w:t>
            </w:r>
          </w:p>
        </w:tc>
        <w:tc>
          <w:tcPr>
            <w:tcW w:w="1733" w:type="dxa"/>
            <w:tcBorders>
              <w:bottom w:val="single" w:sz="4" w:space="0" w:color="auto"/>
            </w:tcBorders>
            <w:vAlign w:val="center"/>
          </w:tcPr>
          <w:p w:rsidR="004D0F07" w:rsidRPr="0044030A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44030A">
              <w:rPr>
                <w:rFonts w:ascii="Helvetica" w:hAnsi="Helvetica" w:cs="Helvetica"/>
                <w:color w:val="auto"/>
                <w:sz w:val="22"/>
              </w:rPr>
              <w:t>&lt;0.01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.</w:t>
            </w:r>
            <w:r>
              <w:rPr>
                <w:rFonts w:ascii="Helvetica" w:hAnsi="Helvetica" w:cs="Helvetica"/>
                <w:color w:val="auto"/>
                <w:sz w:val="22"/>
              </w:rPr>
              <w:t>98</w:t>
            </w:r>
          </w:p>
        </w:tc>
      </w:tr>
    </w:tbl>
    <w:p w:rsidR="004D0F07" w:rsidRDefault="004D0F07" w:rsidP="004D0F07">
      <w:pPr>
        <w:spacing w:line="480" w:lineRule="auto"/>
        <w:rPr>
          <w:rFonts w:ascii="Helvetica" w:hAnsi="Helvetica" w:cs="Helvetica"/>
          <w:color w:val="auto"/>
          <w:szCs w:val="24"/>
        </w:rPr>
      </w:pPr>
    </w:p>
    <w:p w:rsidR="004D0F07" w:rsidRDefault="004D0F07" w:rsidP="004D0F07">
      <w:pPr>
        <w:spacing w:line="480" w:lineRule="auto"/>
        <w:rPr>
          <w:rFonts w:ascii="Helvetica" w:hAnsi="Helvetica" w:cs="Helvetica"/>
          <w:color w:val="auto"/>
          <w:szCs w:val="24"/>
        </w:rPr>
      </w:pPr>
    </w:p>
    <w:p w:rsidR="00B70157" w:rsidRDefault="00B70157" w:rsidP="004D0F07">
      <w:pPr>
        <w:spacing w:line="480" w:lineRule="auto"/>
        <w:rPr>
          <w:rFonts w:ascii="Helvetica" w:hAnsi="Helvetica" w:cs="Helvetica"/>
          <w:color w:val="auto"/>
          <w:szCs w:val="24"/>
        </w:rPr>
      </w:pPr>
    </w:p>
    <w:p w:rsidR="00B70157" w:rsidRDefault="00B70157" w:rsidP="004D0F07">
      <w:pPr>
        <w:spacing w:line="480" w:lineRule="auto"/>
        <w:rPr>
          <w:rFonts w:ascii="Helvetica" w:hAnsi="Helvetica" w:cs="Helvetica"/>
          <w:color w:val="auto"/>
          <w:szCs w:val="24"/>
        </w:rPr>
      </w:pPr>
    </w:p>
    <w:p w:rsidR="00B70157" w:rsidRDefault="00B70157" w:rsidP="004D0F07">
      <w:pPr>
        <w:spacing w:line="480" w:lineRule="auto"/>
        <w:rPr>
          <w:rFonts w:ascii="Helvetica" w:hAnsi="Helvetica" w:cs="Helvetica"/>
          <w:color w:val="auto"/>
          <w:szCs w:val="24"/>
        </w:rPr>
      </w:pPr>
    </w:p>
    <w:p w:rsidR="00B70157" w:rsidRDefault="00B70157" w:rsidP="004D0F07">
      <w:pPr>
        <w:spacing w:line="480" w:lineRule="auto"/>
        <w:rPr>
          <w:rFonts w:ascii="Helvetica" w:hAnsi="Helvetica" w:cs="Helvetica"/>
          <w:color w:val="auto"/>
          <w:szCs w:val="24"/>
        </w:rPr>
      </w:pPr>
    </w:p>
    <w:p w:rsidR="00B70157" w:rsidRDefault="00B70157" w:rsidP="004D0F07">
      <w:pPr>
        <w:spacing w:line="480" w:lineRule="auto"/>
        <w:rPr>
          <w:rFonts w:ascii="Helvetica" w:hAnsi="Helvetica" w:cs="Helvetica"/>
          <w:color w:val="auto"/>
          <w:szCs w:val="24"/>
        </w:rPr>
      </w:pPr>
    </w:p>
    <w:p w:rsidR="00B70157" w:rsidRDefault="00B70157" w:rsidP="004D0F07">
      <w:pPr>
        <w:spacing w:line="480" w:lineRule="auto"/>
        <w:rPr>
          <w:rFonts w:ascii="Helvetica" w:hAnsi="Helvetica" w:cs="Helvetica"/>
          <w:color w:val="auto"/>
          <w:szCs w:val="24"/>
        </w:rPr>
      </w:pPr>
    </w:p>
    <w:p w:rsidR="00B70157" w:rsidRDefault="00B70157" w:rsidP="004D0F07">
      <w:pPr>
        <w:spacing w:line="480" w:lineRule="auto"/>
        <w:rPr>
          <w:rFonts w:ascii="Helvetica" w:hAnsi="Helvetica" w:cs="Helvetica"/>
          <w:color w:val="auto"/>
          <w:szCs w:val="24"/>
        </w:rPr>
      </w:pPr>
    </w:p>
    <w:p w:rsidR="00B70157" w:rsidRDefault="00B70157" w:rsidP="004D0F07">
      <w:pPr>
        <w:spacing w:line="480" w:lineRule="auto"/>
        <w:rPr>
          <w:rFonts w:ascii="Helvetica" w:hAnsi="Helvetica" w:cs="Helvetica"/>
          <w:color w:val="auto"/>
          <w:szCs w:val="24"/>
        </w:rPr>
      </w:pPr>
    </w:p>
    <w:p w:rsidR="00B70157" w:rsidRDefault="00B70157" w:rsidP="004D0F07">
      <w:pPr>
        <w:spacing w:line="480" w:lineRule="auto"/>
        <w:rPr>
          <w:rFonts w:ascii="Helvetica" w:hAnsi="Helvetica" w:cs="Helvetica"/>
          <w:color w:val="auto"/>
          <w:szCs w:val="24"/>
        </w:rPr>
      </w:pPr>
    </w:p>
    <w:p w:rsidR="00B70157" w:rsidRDefault="00B70157" w:rsidP="004D0F07">
      <w:pPr>
        <w:spacing w:line="480" w:lineRule="auto"/>
        <w:rPr>
          <w:rFonts w:ascii="Helvetica" w:hAnsi="Helvetica" w:cs="Helvetica"/>
          <w:color w:val="auto"/>
          <w:szCs w:val="24"/>
        </w:rPr>
      </w:pPr>
    </w:p>
    <w:p w:rsidR="00B70157" w:rsidRDefault="00B70157" w:rsidP="004D0F07">
      <w:pPr>
        <w:spacing w:line="480" w:lineRule="auto"/>
        <w:rPr>
          <w:rFonts w:ascii="Helvetica" w:hAnsi="Helvetica" w:cs="Helvetica"/>
          <w:color w:val="auto"/>
          <w:szCs w:val="24"/>
        </w:rPr>
      </w:pPr>
    </w:p>
    <w:p w:rsidR="00B70157" w:rsidRPr="00C07602" w:rsidRDefault="00B70157" w:rsidP="004D0F07">
      <w:pPr>
        <w:spacing w:line="480" w:lineRule="auto"/>
        <w:rPr>
          <w:rFonts w:ascii="Helvetica" w:hAnsi="Helvetica" w:cs="Helvetica"/>
          <w:color w:val="auto"/>
          <w:szCs w:val="24"/>
        </w:rPr>
      </w:pPr>
    </w:p>
    <w:p w:rsidR="004D0F07" w:rsidRDefault="004D0F07" w:rsidP="004D0F07">
      <w:pPr>
        <w:spacing w:line="480" w:lineRule="auto"/>
        <w:rPr>
          <w:rFonts w:ascii="Helvetica" w:hAnsi="Helvetica" w:cs="Helvetica"/>
        </w:rPr>
      </w:pPr>
    </w:p>
    <w:p w:rsidR="004D0F07" w:rsidRPr="00C07602" w:rsidRDefault="004D0F07" w:rsidP="004D0F07">
      <w:pPr>
        <w:spacing w:line="480" w:lineRule="auto"/>
        <w:rPr>
          <w:rFonts w:ascii="Helvetica" w:hAnsi="Helvetica" w:cs="Helvetica"/>
          <w:sz w:val="22"/>
        </w:rPr>
      </w:pPr>
      <w:r w:rsidRPr="00C07602">
        <w:rPr>
          <w:rFonts w:ascii="Helvetica" w:hAnsi="Helvetica" w:cs="Helvetica"/>
          <w:sz w:val="22"/>
        </w:rPr>
        <w:lastRenderedPageBreak/>
        <w:t xml:space="preserve">Table </w:t>
      </w:r>
      <w:r>
        <w:rPr>
          <w:rFonts w:ascii="Helvetica" w:hAnsi="Helvetica" w:cs="Helvetica"/>
          <w:sz w:val="22"/>
        </w:rPr>
        <w:t>S</w:t>
      </w:r>
      <w:r w:rsidRPr="00C07602">
        <w:rPr>
          <w:rFonts w:ascii="Helvetica" w:hAnsi="Helvetica" w:cs="Helvetica"/>
          <w:sz w:val="22"/>
        </w:rPr>
        <w:t>2</w:t>
      </w:r>
    </w:p>
    <w:p w:rsidR="004D0F07" w:rsidRPr="00C07602" w:rsidRDefault="004D0F07" w:rsidP="004D0F07">
      <w:pPr>
        <w:spacing w:line="480" w:lineRule="auto"/>
        <w:rPr>
          <w:rFonts w:ascii="Helvetica" w:hAnsi="Helvetica" w:cs="Helvetica"/>
          <w:i/>
          <w:color w:val="auto"/>
          <w:sz w:val="22"/>
        </w:rPr>
      </w:pPr>
      <w:r w:rsidRPr="00C07602">
        <w:rPr>
          <w:rFonts w:ascii="Helvetica" w:hAnsi="Helvetica" w:cs="Helvetica"/>
          <w:i/>
          <w:color w:val="auto"/>
          <w:sz w:val="22"/>
        </w:rPr>
        <w:t xml:space="preserve">Results of the Mixed-Effects Model Analyses for Mean </w:t>
      </w:r>
      <w:r>
        <w:rPr>
          <w:rFonts w:ascii="Helvetica" w:hAnsi="Helvetica" w:cs="Helvetica"/>
          <w:i/>
          <w:color w:val="auto"/>
          <w:sz w:val="22"/>
        </w:rPr>
        <w:t>PSD values in both intervention conditions during the 1</w:t>
      </w:r>
      <w:r w:rsidRPr="00275AD2">
        <w:rPr>
          <w:rFonts w:ascii="Helvetica" w:hAnsi="Helvetica" w:cs="Helvetica"/>
          <w:i/>
          <w:color w:val="auto"/>
          <w:sz w:val="22"/>
          <w:vertAlign w:val="superscript"/>
        </w:rPr>
        <w:t>st</w:t>
      </w:r>
      <w:r>
        <w:rPr>
          <w:rFonts w:ascii="Helvetica" w:hAnsi="Helvetica" w:cs="Helvetica"/>
          <w:i/>
          <w:color w:val="auto"/>
          <w:sz w:val="22"/>
        </w:rPr>
        <w:t xml:space="preserve"> sleep cycle.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733"/>
        <w:gridCol w:w="1734"/>
        <w:gridCol w:w="1733"/>
        <w:gridCol w:w="1734"/>
      </w:tblGrid>
      <w:tr w:rsidR="004D0F07" w:rsidRPr="00C07602" w:rsidTr="005B4620">
        <w:tc>
          <w:tcPr>
            <w:tcW w:w="2694" w:type="dxa"/>
            <w:tcBorders>
              <w:top w:val="single" w:sz="4" w:space="0" w:color="auto"/>
            </w:tcBorders>
          </w:tcPr>
          <w:p w:rsidR="004D0F07" w:rsidRPr="00C07602" w:rsidRDefault="004D0F07" w:rsidP="005B4620">
            <w:pPr>
              <w:spacing w:line="480" w:lineRule="auto"/>
              <w:rPr>
                <w:rFonts w:ascii="Helvetica" w:hAnsi="Helvetica" w:cs="Helvetica"/>
                <w:color w:val="auto"/>
                <w:sz w:val="22"/>
              </w:rPr>
            </w:pPr>
          </w:p>
        </w:tc>
        <w:tc>
          <w:tcPr>
            <w:tcW w:w="3467" w:type="dxa"/>
            <w:gridSpan w:val="2"/>
            <w:tcBorders>
              <w:top w:val="single" w:sz="4" w:space="0" w:color="auto"/>
            </w:tcBorders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Music listening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</w:tcBorders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Slow breathing</w:t>
            </w:r>
          </w:p>
        </w:tc>
      </w:tr>
      <w:tr w:rsidR="004D0F07" w:rsidRPr="00C07602" w:rsidTr="005B4620">
        <w:tc>
          <w:tcPr>
            <w:tcW w:w="2694" w:type="dxa"/>
            <w:tcBorders>
              <w:bottom w:val="single" w:sz="4" w:space="0" w:color="auto"/>
            </w:tcBorders>
          </w:tcPr>
          <w:p w:rsidR="004D0F07" w:rsidRPr="00C07602" w:rsidRDefault="004D0F07" w:rsidP="005B4620">
            <w:pPr>
              <w:spacing w:line="480" w:lineRule="auto"/>
              <w:rPr>
                <w:rFonts w:ascii="Helvetica" w:hAnsi="Helvetica" w:cs="Helvetica"/>
                <w:color w:val="auto"/>
                <w:sz w:val="22"/>
              </w:rPr>
            </w:pPr>
          </w:p>
        </w:tc>
        <w:tc>
          <w:tcPr>
            <w:tcW w:w="1733" w:type="dxa"/>
            <w:tcBorders>
              <w:bottom w:val="single" w:sz="4" w:space="0" w:color="auto"/>
            </w:tcBorders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  <w:vertAlign w:val="subscript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F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  <w:vertAlign w:val="subscript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p</w:t>
            </w:r>
          </w:p>
        </w:tc>
        <w:tc>
          <w:tcPr>
            <w:tcW w:w="1733" w:type="dxa"/>
            <w:tcBorders>
              <w:bottom w:val="single" w:sz="4" w:space="0" w:color="auto"/>
            </w:tcBorders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  <w:vertAlign w:val="subscript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F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  <w:vertAlign w:val="subscript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p</w:t>
            </w:r>
          </w:p>
        </w:tc>
      </w:tr>
      <w:tr w:rsidR="004D0F07" w:rsidRPr="00C07602" w:rsidTr="005B4620">
        <w:tc>
          <w:tcPr>
            <w:tcW w:w="2694" w:type="dxa"/>
            <w:tcBorders>
              <w:top w:val="single" w:sz="4" w:space="0" w:color="auto"/>
            </w:tcBorders>
          </w:tcPr>
          <w:p w:rsidR="004D0F07" w:rsidRPr="00C07602" w:rsidRDefault="004D0F07" w:rsidP="005B4620">
            <w:pPr>
              <w:spacing w:line="480" w:lineRule="auto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N3</w:t>
            </w:r>
          </w:p>
        </w:tc>
        <w:tc>
          <w:tcPr>
            <w:tcW w:w="1733" w:type="dxa"/>
            <w:tcBorders>
              <w:top w:val="single" w:sz="4" w:space="0" w:color="auto"/>
            </w:tcBorders>
          </w:tcPr>
          <w:p w:rsidR="004D0F07" w:rsidRPr="00C07602" w:rsidRDefault="004D0F07" w:rsidP="005B4620">
            <w:pPr>
              <w:spacing w:line="480" w:lineRule="auto"/>
              <w:rPr>
                <w:rFonts w:ascii="Helvetica" w:hAnsi="Helvetica" w:cs="Helvetica"/>
                <w:color w:val="auto"/>
                <w:sz w:val="22"/>
              </w:rPr>
            </w:pPr>
          </w:p>
        </w:tc>
        <w:tc>
          <w:tcPr>
            <w:tcW w:w="1734" w:type="dxa"/>
            <w:tcBorders>
              <w:top w:val="single" w:sz="4" w:space="0" w:color="auto"/>
            </w:tcBorders>
          </w:tcPr>
          <w:p w:rsidR="004D0F07" w:rsidRPr="00C07602" w:rsidRDefault="004D0F07" w:rsidP="005B4620">
            <w:pPr>
              <w:spacing w:line="480" w:lineRule="auto"/>
              <w:rPr>
                <w:rFonts w:ascii="Helvetica" w:hAnsi="Helvetica" w:cs="Helvetica"/>
                <w:color w:val="auto"/>
                <w:sz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</w:tcBorders>
          </w:tcPr>
          <w:p w:rsidR="004D0F07" w:rsidRPr="00C07602" w:rsidRDefault="004D0F07" w:rsidP="005B4620">
            <w:pPr>
              <w:spacing w:line="480" w:lineRule="auto"/>
              <w:rPr>
                <w:rFonts w:ascii="Helvetica" w:hAnsi="Helvetica" w:cs="Helvetica"/>
                <w:color w:val="auto"/>
                <w:sz w:val="22"/>
              </w:rPr>
            </w:pPr>
          </w:p>
        </w:tc>
        <w:tc>
          <w:tcPr>
            <w:tcW w:w="1734" w:type="dxa"/>
            <w:tcBorders>
              <w:top w:val="single" w:sz="4" w:space="0" w:color="auto"/>
            </w:tcBorders>
          </w:tcPr>
          <w:p w:rsidR="004D0F07" w:rsidRPr="00C07602" w:rsidRDefault="004D0F07" w:rsidP="005B4620">
            <w:pPr>
              <w:spacing w:line="480" w:lineRule="auto"/>
              <w:rPr>
                <w:rFonts w:ascii="Helvetica" w:hAnsi="Helvetica" w:cs="Helvetica"/>
                <w:color w:val="auto"/>
                <w:sz w:val="22"/>
              </w:rPr>
            </w:pP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Delta (frontal)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&lt;0.01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.97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.29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.60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Delta (central)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0.82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.38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&lt;0.01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.96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Theta (frontal)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&lt;0.01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.93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0.02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.90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Theta (central)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0.31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.59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0.21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.65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Alpha (frontal)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0.21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.66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0.89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.36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Alpha (central)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2.75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.12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2.83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.11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Beta1 (frontal)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2.19</w:t>
            </w:r>
          </w:p>
        </w:tc>
        <w:tc>
          <w:tcPr>
            <w:tcW w:w="1734" w:type="dxa"/>
            <w:vAlign w:val="center"/>
          </w:tcPr>
          <w:p w:rsidR="004D0F07" w:rsidRPr="00275AD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.16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0.87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.36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Beta1 (central)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2.12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.16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1.48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.24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Beta2 (frontal)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3.77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.07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0.46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.51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Beta2 (central)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3.74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.07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0.50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.49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NREM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Delta (frontal)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0.02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.90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0.37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.55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Delta (central)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0.01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.92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0.10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.75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Theta (frontal)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&lt;0.01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.99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2.15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.16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Theta (central)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0.06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.81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0.82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.38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Alpha (frontal)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&lt;0.01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.96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0.12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.73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Alpha (central)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0.08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.79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0.15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.70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Beta1 (frontal)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0.09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.76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0.64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.44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Beta1 (central)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0.07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.79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1.17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.29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Beta2 (frontal)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0.98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.33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0.02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.89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Beta2 (central)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0.88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.36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0.04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.84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lastRenderedPageBreak/>
              <w:t>REM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Delta (frontal)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2.93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.11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1.19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.29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Delta (central)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2.00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.18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.045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.51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Theta (frontal)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1.80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.20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1.72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.21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Theta (central)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0.05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.82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0.14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.72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Alpha (frontal)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1.40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.25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1.16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.30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color w:val="auto"/>
                <w:sz w:val="22"/>
              </w:rPr>
              <w:t>Alpha (central)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1.46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.25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0.73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.41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Beta1 (frontal)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2.98</w:t>
            </w:r>
          </w:p>
        </w:tc>
        <w:tc>
          <w:tcPr>
            <w:tcW w:w="1734" w:type="dxa"/>
            <w:vAlign w:val="center"/>
          </w:tcPr>
          <w:p w:rsidR="004D0F07" w:rsidRPr="00275AD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.11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4.64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.050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Beta1 (central)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3.61</w:t>
            </w:r>
          </w:p>
        </w:tc>
        <w:tc>
          <w:tcPr>
            <w:tcW w:w="1734" w:type="dxa"/>
            <w:vAlign w:val="center"/>
          </w:tcPr>
          <w:p w:rsidR="004D0F07" w:rsidRPr="008B35E0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8B35E0">
              <w:rPr>
                <w:rFonts w:ascii="Helvetica" w:hAnsi="Helvetica" w:cs="Helvetica"/>
                <w:color w:val="auto"/>
                <w:sz w:val="22"/>
              </w:rPr>
              <w:t>.08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6.11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.027</w:t>
            </w:r>
          </w:p>
        </w:tc>
      </w:tr>
      <w:tr w:rsidR="004D0F07" w:rsidRPr="00C07602" w:rsidTr="005B4620">
        <w:tc>
          <w:tcPr>
            <w:tcW w:w="2694" w:type="dxa"/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Beta2 (frontal)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0.88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.36</w:t>
            </w:r>
          </w:p>
        </w:tc>
        <w:tc>
          <w:tcPr>
            <w:tcW w:w="1733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3.38</w:t>
            </w:r>
          </w:p>
        </w:tc>
        <w:tc>
          <w:tcPr>
            <w:tcW w:w="1734" w:type="dxa"/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.09</w:t>
            </w:r>
          </w:p>
        </w:tc>
      </w:tr>
      <w:tr w:rsidR="004D0F07" w:rsidRPr="00C07602" w:rsidTr="005B4620">
        <w:tc>
          <w:tcPr>
            <w:tcW w:w="2694" w:type="dxa"/>
            <w:tcBorders>
              <w:bottom w:val="single" w:sz="4" w:space="0" w:color="auto"/>
            </w:tcBorders>
          </w:tcPr>
          <w:p w:rsidR="004D0F07" w:rsidRPr="00C07602" w:rsidRDefault="004D0F07" w:rsidP="005B4620">
            <w:pPr>
              <w:spacing w:line="480" w:lineRule="auto"/>
              <w:ind w:left="312"/>
              <w:rPr>
                <w:rFonts w:ascii="Helvetica" w:hAnsi="Helvetica" w:cs="Helvetica"/>
                <w:color w:val="auto"/>
                <w:sz w:val="22"/>
              </w:rPr>
            </w:pPr>
            <w:r w:rsidRPr="00C07602">
              <w:rPr>
                <w:rFonts w:ascii="Helvetica" w:hAnsi="Helvetica" w:cs="Helvetica"/>
                <w:sz w:val="22"/>
              </w:rPr>
              <w:t>Beta2 (central)</w:t>
            </w:r>
          </w:p>
        </w:tc>
        <w:tc>
          <w:tcPr>
            <w:tcW w:w="1733" w:type="dxa"/>
            <w:tcBorders>
              <w:bottom w:val="single" w:sz="4" w:space="0" w:color="auto"/>
            </w:tcBorders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1.55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vAlign w:val="center"/>
          </w:tcPr>
          <w:p w:rsidR="004D0F07" w:rsidRPr="008B35E0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 w:rsidRPr="008B35E0">
              <w:rPr>
                <w:rFonts w:ascii="Helvetica" w:hAnsi="Helvetica" w:cs="Helvetica"/>
                <w:color w:val="auto"/>
                <w:sz w:val="22"/>
              </w:rPr>
              <w:t>.23</w:t>
            </w:r>
          </w:p>
        </w:tc>
        <w:tc>
          <w:tcPr>
            <w:tcW w:w="1733" w:type="dxa"/>
            <w:tcBorders>
              <w:bottom w:val="single" w:sz="4" w:space="0" w:color="auto"/>
            </w:tcBorders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5.51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vAlign w:val="center"/>
          </w:tcPr>
          <w:p w:rsidR="004D0F07" w:rsidRPr="00C07602" w:rsidRDefault="004D0F07" w:rsidP="005B4620">
            <w:pPr>
              <w:spacing w:line="480" w:lineRule="auto"/>
              <w:jc w:val="center"/>
              <w:rPr>
                <w:rFonts w:ascii="Helvetica" w:hAnsi="Helvetica" w:cs="Helvetica"/>
                <w:color w:val="auto"/>
                <w:sz w:val="22"/>
              </w:rPr>
            </w:pPr>
            <w:r>
              <w:rPr>
                <w:rFonts w:ascii="Helvetica" w:hAnsi="Helvetica" w:cs="Helvetica"/>
                <w:color w:val="auto"/>
                <w:sz w:val="22"/>
              </w:rPr>
              <w:t>.033</w:t>
            </w:r>
          </w:p>
        </w:tc>
      </w:tr>
    </w:tbl>
    <w:p w:rsidR="004D0F07" w:rsidRDefault="004D0F07" w:rsidP="004D0F07">
      <w:pPr>
        <w:spacing w:line="240" w:lineRule="auto"/>
        <w:jc w:val="left"/>
        <w:rPr>
          <w:rFonts w:ascii="Helvetica" w:hAnsi="Helvetica" w:cs="Helvetica"/>
          <w:sz w:val="22"/>
        </w:rPr>
      </w:pPr>
    </w:p>
    <w:p w:rsidR="00AF7754" w:rsidRDefault="00AF7754"/>
    <w:sectPr w:rsidR="00AF775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F07"/>
    <w:rsid w:val="002003D1"/>
    <w:rsid w:val="004D0F07"/>
    <w:rsid w:val="007C18AA"/>
    <w:rsid w:val="007E4C05"/>
    <w:rsid w:val="00AF7754"/>
    <w:rsid w:val="00B70157"/>
    <w:rsid w:val="00B7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3E1E16-53AD-49EE-B119-FCA5DC64E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0F07"/>
    <w:pPr>
      <w:spacing w:after="0" w:line="360" w:lineRule="auto"/>
      <w:jc w:val="both"/>
    </w:pPr>
    <w:rPr>
      <w:rFonts w:ascii="Times New Roman" w:hAnsi="Times New Roman"/>
      <w:color w:val="000000" w:themeColor="text1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0F0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306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Helsinki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Kuula-Paavola, Liisa K M</dc:creator>
  <cp:keywords/>
  <dc:description/>
  <cp:lastModifiedBy>Kuula-Paavola, Liisa K M</cp:lastModifiedBy>
  <cp:revision>4</cp:revision>
  <dcterms:created xsi:type="dcterms:W3CDTF">2020-01-31T13:30:00Z</dcterms:created>
  <dcterms:modified xsi:type="dcterms:W3CDTF">2020-04-07T12:07:00Z</dcterms:modified>
</cp:coreProperties>
</file>