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FD056" w14:textId="77777777" w:rsidR="00E66E6C" w:rsidRPr="00A43A05" w:rsidRDefault="00E66E6C" w:rsidP="00E66E6C">
      <w:pPr>
        <w:pStyle w:val="NoSpacing"/>
        <w:spacing w:line="480" w:lineRule="auto"/>
        <w:contextualSpacing/>
        <w:rPr>
          <w:rFonts w:cs="Times New Roman"/>
          <w:szCs w:val="24"/>
        </w:rPr>
      </w:pPr>
      <w:r w:rsidRPr="00A43A05">
        <w:rPr>
          <w:rFonts w:cs="Times New Roman"/>
          <w:b/>
          <w:szCs w:val="24"/>
        </w:rPr>
        <w:t>Title:</w:t>
      </w:r>
      <w:r w:rsidRPr="00A43A05">
        <w:rPr>
          <w:rFonts w:cs="Times New Roman"/>
          <w:szCs w:val="24"/>
        </w:rPr>
        <w:t xml:space="preserve"> The Role of European Starlings </w:t>
      </w:r>
      <w:r>
        <w:rPr>
          <w:rFonts w:cs="Times New Roman"/>
          <w:szCs w:val="24"/>
        </w:rPr>
        <w:t>(</w:t>
      </w:r>
      <w:r w:rsidRPr="00B74488">
        <w:rPr>
          <w:rFonts w:cs="Times New Roman"/>
          <w:i/>
          <w:szCs w:val="24"/>
        </w:rPr>
        <w:t>Sturnus vulgaris</w:t>
      </w:r>
      <w:r>
        <w:rPr>
          <w:rFonts w:cs="Times New Roman"/>
          <w:szCs w:val="24"/>
        </w:rPr>
        <w:t xml:space="preserve">) </w:t>
      </w:r>
      <w:r w:rsidRPr="00A43A05">
        <w:rPr>
          <w:rFonts w:cs="Times New Roman"/>
          <w:szCs w:val="24"/>
        </w:rPr>
        <w:t>in the</w:t>
      </w:r>
      <w:r>
        <w:rPr>
          <w:rFonts w:cs="Times New Roman"/>
          <w:szCs w:val="24"/>
        </w:rPr>
        <w:t xml:space="preserve"> Dissemination of Multidrug-</w:t>
      </w:r>
      <w:r w:rsidRPr="00A43A05">
        <w:rPr>
          <w:rFonts w:cs="Times New Roman"/>
          <w:szCs w:val="24"/>
        </w:rPr>
        <w:t xml:space="preserve">Resistant </w:t>
      </w:r>
      <w:r w:rsidRPr="00A43A05">
        <w:rPr>
          <w:rFonts w:cs="Times New Roman"/>
          <w:i/>
          <w:szCs w:val="24"/>
        </w:rPr>
        <w:t>Escherichia coli</w:t>
      </w:r>
      <w:r w:rsidRPr="00A43A05">
        <w:rPr>
          <w:rFonts w:cs="Times New Roman"/>
          <w:szCs w:val="24"/>
        </w:rPr>
        <w:t xml:space="preserve"> among Concentrated Animal Feeding Operations</w:t>
      </w:r>
    </w:p>
    <w:p w14:paraId="66483999" w14:textId="77777777" w:rsidR="00E66E6C" w:rsidRPr="00A43A05" w:rsidRDefault="00E66E6C" w:rsidP="00E66E6C">
      <w:pPr>
        <w:pStyle w:val="NoSpacing"/>
        <w:spacing w:line="480" w:lineRule="auto"/>
        <w:rPr>
          <w:rFonts w:cs="Times New Roman"/>
          <w:szCs w:val="24"/>
        </w:rPr>
      </w:pPr>
    </w:p>
    <w:p w14:paraId="7BD691EC" w14:textId="77777777" w:rsidR="00E66E6C" w:rsidRDefault="00E66E6C" w:rsidP="00E66E6C">
      <w:pPr>
        <w:pStyle w:val="NoSpacing"/>
        <w:spacing w:line="480" w:lineRule="auto"/>
        <w:rPr>
          <w:rFonts w:cs="Times New Roman"/>
          <w:szCs w:val="24"/>
        </w:rPr>
      </w:pPr>
      <w:r w:rsidRPr="00A43A05">
        <w:rPr>
          <w:rFonts w:cs="Times New Roman"/>
          <w:b/>
          <w:szCs w:val="24"/>
        </w:rPr>
        <w:t>Running Title:</w:t>
      </w:r>
      <w:r w:rsidRPr="00A43A05">
        <w:rPr>
          <w:rFonts w:cs="Times New Roman"/>
          <w:szCs w:val="24"/>
        </w:rPr>
        <w:t xml:space="preserve"> </w:t>
      </w:r>
      <w:r w:rsidRPr="00A0631A">
        <w:rPr>
          <w:rFonts w:cs="Times New Roman"/>
          <w:szCs w:val="24"/>
        </w:rPr>
        <w:t>AMR bacteria in European starlings linked to livestock</w:t>
      </w:r>
    </w:p>
    <w:p w14:paraId="71A907C9" w14:textId="77777777" w:rsidR="00E66E6C" w:rsidRPr="00A43A05" w:rsidRDefault="00E66E6C" w:rsidP="00E66E6C">
      <w:pPr>
        <w:pStyle w:val="NoSpacing"/>
        <w:spacing w:line="480" w:lineRule="auto"/>
        <w:rPr>
          <w:rFonts w:cs="Times New Roman"/>
          <w:szCs w:val="24"/>
        </w:rPr>
      </w:pPr>
    </w:p>
    <w:p w14:paraId="7C9CB05D" w14:textId="41080EE1" w:rsidR="00E66E6C" w:rsidRPr="00A43A05" w:rsidRDefault="00E66E6C" w:rsidP="00E66E6C">
      <w:pPr>
        <w:pStyle w:val="NoSpacing"/>
        <w:spacing w:line="480" w:lineRule="auto"/>
        <w:rPr>
          <w:rFonts w:cs="Times New Roman"/>
          <w:szCs w:val="24"/>
        </w:rPr>
      </w:pPr>
      <w:r w:rsidRPr="004453E3">
        <w:rPr>
          <w:rFonts w:cs="Times New Roman"/>
          <w:b/>
          <w:szCs w:val="24"/>
        </w:rPr>
        <w:t xml:space="preserve">Authors: </w:t>
      </w:r>
      <w:r w:rsidRPr="00A43A05">
        <w:rPr>
          <w:rFonts w:cs="Times New Roman"/>
          <w:szCs w:val="24"/>
        </w:rPr>
        <w:t xml:space="preserve">Jeffrey C. </w:t>
      </w:r>
      <w:proofErr w:type="spellStart"/>
      <w:r w:rsidRPr="00A43A05">
        <w:rPr>
          <w:rFonts w:cs="Times New Roman"/>
          <w:szCs w:val="24"/>
        </w:rPr>
        <w:t>Chandler</w:t>
      </w:r>
      <w:r w:rsidRPr="00A43A05">
        <w:rPr>
          <w:rFonts w:cs="Times New Roman"/>
          <w:szCs w:val="24"/>
          <w:vertAlign w:val="superscript"/>
        </w:rPr>
        <w:t>a</w:t>
      </w:r>
      <w:proofErr w:type="spellEnd"/>
      <w:r w:rsidRPr="00A43A05">
        <w:rPr>
          <w:rFonts w:cs="Times New Roman"/>
          <w:szCs w:val="24"/>
        </w:rPr>
        <w:t xml:space="preserve">, Jennifer E. </w:t>
      </w:r>
      <w:proofErr w:type="spellStart"/>
      <w:r w:rsidRPr="00A43A05">
        <w:rPr>
          <w:rFonts w:cs="Times New Roman"/>
          <w:szCs w:val="24"/>
        </w:rPr>
        <w:t>Anders</w:t>
      </w:r>
      <w:r w:rsidRPr="00A43A05">
        <w:rPr>
          <w:rFonts w:cs="Times New Roman"/>
          <w:szCs w:val="24"/>
          <w:vertAlign w:val="superscript"/>
        </w:rPr>
        <w:t>b</w:t>
      </w:r>
      <w:proofErr w:type="spellEnd"/>
      <w:r w:rsidRPr="00A43A05">
        <w:rPr>
          <w:rFonts w:cs="Times New Roman"/>
          <w:szCs w:val="24"/>
        </w:rPr>
        <w:t xml:space="preserve">, Nicolas A. </w:t>
      </w:r>
      <w:proofErr w:type="spellStart"/>
      <w:r w:rsidRPr="00A43A05">
        <w:rPr>
          <w:rFonts w:cs="Times New Roman"/>
          <w:szCs w:val="24"/>
        </w:rPr>
        <w:t>Blouin</w:t>
      </w:r>
      <w:r w:rsidRPr="00A43A05">
        <w:rPr>
          <w:rFonts w:cs="Times New Roman"/>
          <w:szCs w:val="24"/>
          <w:vertAlign w:val="superscript"/>
        </w:rPr>
        <w:t>c</w:t>
      </w:r>
      <w:proofErr w:type="spellEnd"/>
      <w:r w:rsidRPr="00A43A05">
        <w:rPr>
          <w:rFonts w:cs="Times New Roman"/>
          <w:szCs w:val="24"/>
        </w:rPr>
        <w:t xml:space="preserve">, James C. </w:t>
      </w:r>
      <w:proofErr w:type="spellStart"/>
      <w:r w:rsidRPr="00A43A05">
        <w:rPr>
          <w:rFonts w:cs="Times New Roman"/>
          <w:szCs w:val="24"/>
        </w:rPr>
        <w:t>Carlson</w:t>
      </w:r>
      <w:r w:rsidRPr="00A43A05">
        <w:rPr>
          <w:rFonts w:cs="Times New Roman"/>
          <w:szCs w:val="24"/>
          <w:vertAlign w:val="superscript"/>
        </w:rPr>
        <w:t>a</w:t>
      </w:r>
      <w:proofErr w:type="spellEnd"/>
      <w:r w:rsidRPr="00A43A05">
        <w:rPr>
          <w:rFonts w:cs="Times New Roman"/>
          <w:szCs w:val="24"/>
        </w:rPr>
        <w:t xml:space="preserve">, Jeffrey T. </w:t>
      </w:r>
      <w:proofErr w:type="spellStart"/>
      <w:r w:rsidRPr="00A43A05">
        <w:rPr>
          <w:rFonts w:cs="Times New Roman"/>
          <w:szCs w:val="24"/>
        </w:rPr>
        <w:t>LeJeune</w:t>
      </w:r>
      <w:r w:rsidRPr="00A43A05">
        <w:rPr>
          <w:rFonts w:cs="Times New Roman"/>
          <w:szCs w:val="24"/>
          <w:vertAlign w:val="superscript"/>
        </w:rPr>
        <w:t>d</w:t>
      </w:r>
      <w:proofErr w:type="spellEnd"/>
      <w:r w:rsidRPr="00A43A05">
        <w:rPr>
          <w:rFonts w:cs="Times New Roman"/>
          <w:szCs w:val="24"/>
        </w:rPr>
        <w:t xml:space="preserve">, Lawrence D. </w:t>
      </w:r>
      <w:proofErr w:type="spellStart"/>
      <w:r w:rsidRPr="00A43A05">
        <w:rPr>
          <w:rFonts w:cs="Times New Roman"/>
          <w:szCs w:val="24"/>
        </w:rPr>
        <w:t>Goodridge</w:t>
      </w:r>
      <w:r w:rsidRPr="00A43A05">
        <w:rPr>
          <w:rFonts w:cs="Times New Roman"/>
          <w:szCs w:val="24"/>
          <w:vertAlign w:val="superscript"/>
        </w:rPr>
        <w:t>e</w:t>
      </w:r>
      <w:proofErr w:type="spellEnd"/>
      <w:r w:rsidRPr="00A43A05">
        <w:rPr>
          <w:rFonts w:cs="Times New Roman"/>
          <w:szCs w:val="24"/>
        </w:rPr>
        <w:t xml:space="preserve">, </w:t>
      </w:r>
      <w:proofErr w:type="spellStart"/>
      <w:r w:rsidRPr="00A43A05">
        <w:rPr>
          <w:rFonts w:cs="Times New Roman"/>
          <w:szCs w:val="24"/>
        </w:rPr>
        <w:t>Baolin</w:t>
      </w:r>
      <w:proofErr w:type="spellEnd"/>
      <w:r w:rsidRPr="00A43A05">
        <w:rPr>
          <w:rFonts w:cs="Times New Roman"/>
          <w:szCs w:val="24"/>
        </w:rPr>
        <w:t xml:space="preserve"> </w:t>
      </w:r>
      <w:proofErr w:type="spellStart"/>
      <w:r w:rsidRPr="00A43A05">
        <w:rPr>
          <w:rFonts w:cs="Times New Roman"/>
          <w:szCs w:val="24"/>
        </w:rPr>
        <w:t>Wang</w:t>
      </w:r>
      <w:r w:rsidRPr="00A43A05">
        <w:rPr>
          <w:rFonts w:cs="Times New Roman"/>
          <w:szCs w:val="24"/>
          <w:vertAlign w:val="superscript"/>
        </w:rPr>
        <w:t>b</w:t>
      </w:r>
      <w:proofErr w:type="spellEnd"/>
      <w:r w:rsidRPr="00A43A05">
        <w:rPr>
          <w:rFonts w:cs="Times New Roman"/>
          <w:szCs w:val="24"/>
        </w:rPr>
        <w:t xml:space="preserve">, Leslie </w:t>
      </w:r>
      <w:r w:rsidR="003E39C1">
        <w:rPr>
          <w:rFonts w:cs="Times New Roman"/>
          <w:szCs w:val="24"/>
        </w:rPr>
        <w:t xml:space="preserve">A. </w:t>
      </w:r>
      <w:proofErr w:type="spellStart"/>
      <w:r w:rsidRPr="00A43A05">
        <w:rPr>
          <w:rFonts w:cs="Times New Roman"/>
          <w:szCs w:val="24"/>
        </w:rPr>
        <w:t>Day</w:t>
      </w:r>
      <w:r w:rsidRPr="00A43A05">
        <w:rPr>
          <w:rFonts w:cs="Times New Roman"/>
          <w:szCs w:val="24"/>
          <w:vertAlign w:val="superscript"/>
        </w:rPr>
        <w:t>b</w:t>
      </w:r>
      <w:proofErr w:type="spellEnd"/>
      <w:r w:rsidRPr="00A43A05">
        <w:rPr>
          <w:rFonts w:cs="Times New Roman"/>
          <w:szCs w:val="24"/>
        </w:rPr>
        <w:t xml:space="preserve">, Anna M. </w:t>
      </w:r>
      <w:proofErr w:type="spellStart"/>
      <w:r w:rsidRPr="00A43A05">
        <w:rPr>
          <w:rFonts w:cs="Times New Roman"/>
          <w:szCs w:val="24"/>
        </w:rPr>
        <w:t>Mangan</w:t>
      </w:r>
      <w:r w:rsidRPr="00A43A05">
        <w:rPr>
          <w:rFonts w:cs="Times New Roman"/>
          <w:szCs w:val="24"/>
          <w:vertAlign w:val="superscript"/>
        </w:rPr>
        <w:t>a</w:t>
      </w:r>
      <w:proofErr w:type="spellEnd"/>
      <w:r w:rsidRPr="00A43A05">
        <w:rPr>
          <w:rFonts w:cs="Times New Roman"/>
          <w:szCs w:val="24"/>
        </w:rPr>
        <w:t xml:space="preserve">, Dustin A. </w:t>
      </w:r>
      <w:proofErr w:type="spellStart"/>
      <w:r w:rsidRPr="00A43A05">
        <w:rPr>
          <w:rFonts w:cs="Times New Roman"/>
          <w:szCs w:val="24"/>
        </w:rPr>
        <w:t>Reid</w:t>
      </w:r>
      <w:r w:rsidRPr="00A43A05">
        <w:rPr>
          <w:rFonts w:cs="Times New Roman"/>
          <w:szCs w:val="24"/>
          <w:vertAlign w:val="superscript"/>
        </w:rPr>
        <w:t>a</w:t>
      </w:r>
      <w:proofErr w:type="spellEnd"/>
      <w:r w:rsidRPr="00A43A05">
        <w:rPr>
          <w:rFonts w:cs="Times New Roman"/>
          <w:szCs w:val="24"/>
        </w:rPr>
        <w:t xml:space="preserve">, Shannon M. </w:t>
      </w:r>
      <w:proofErr w:type="spellStart"/>
      <w:r w:rsidRPr="00A43A05">
        <w:rPr>
          <w:rFonts w:cs="Times New Roman"/>
          <w:szCs w:val="24"/>
        </w:rPr>
        <w:t>Coleman</w:t>
      </w:r>
      <w:r w:rsidRPr="00A43A05">
        <w:rPr>
          <w:rFonts w:cs="Times New Roman"/>
          <w:szCs w:val="24"/>
          <w:vertAlign w:val="superscript"/>
        </w:rPr>
        <w:t>f</w:t>
      </w:r>
      <w:proofErr w:type="spellEnd"/>
      <w:r w:rsidRPr="00A43A05">
        <w:rPr>
          <w:rFonts w:cs="Times New Roman"/>
          <w:szCs w:val="24"/>
        </w:rPr>
        <w:t xml:space="preserve">, Matthew W. </w:t>
      </w:r>
      <w:proofErr w:type="spellStart"/>
      <w:r w:rsidRPr="00A43A05">
        <w:rPr>
          <w:rFonts w:cs="Times New Roman"/>
          <w:szCs w:val="24"/>
        </w:rPr>
        <w:t>Hopken</w:t>
      </w:r>
      <w:r>
        <w:rPr>
          <w:rFonts w:cs="Times New Roman"/>
          <w:szCs w:val="24"/>
          <w:vertAlign w:val="superscript"/>
        </w:rPr>
        <w:t>g</w:t>
      </w:r>
      <w:proofErr w:type="spellEnd"/>
      <w:r w:rsidRPr="00A43A05">
        <w:rPr>
          <w:rFonts w:cs="Times New Roman"/>
          <w:szCs w:val="24"/>
        </w:rPr>
        <w:t xml:space="preserve">, </w:t>
      </w:r>
      <w:r>
        <w:rPr>
          <w:rFonts w:cs="Times New Roman"/>
          <w:szCs w:val="24"/>
        </w:rPr>
        <w:t xml:space="preserve">and </w:t>
      </w:r>
      <w:r w:rsidRPr="00A43A05">
        <w:rPr>
          <w:rFonts w:cs="Times New Roman"/>
          <w:szCs w:val="24"/>
        </w:rPr>
        <w:t xml:space="preserve">Bledar </w:t>
      </w:r>
      <w:proofErr w:type="spellStart"/>
      <w:r w:rsidRPr="00A43A05">
        <w:rPr>
          <w:rFonts w:cs="Times New Roman"/>
          <w:szCs w:val="24"/>
        </w:rPr>
        <w:t>Bisha</w:t>
      </w:r>
      <w:r w:rsidRPr="00A43A05">
        <w:rPr>
          <w:rFonts w:cs="Times New Roman"/>
          <w:szCs w:val="24"/>
          <w:vertAlign w:val="superscript"/>
        </w:rPr>
        <w:t>b</w:t>
      </w:r>
      <w:proofErr w:type="spellEnd"/>
      <w:r w:rsidRPr="00A43A05">
        <w:rPr>
          <w:rFonts w:cs="Times New Roman"/>
          <w:szCs w:val="24"/>
        </w:rPr>
        <w:t>*</w:t>
      </w:r>
    </w:p>
    <w:p w14:paraId="2226D3DA" w14:textId="77777777" w:rsidR="00E66E6C" w:rsidRPr="00A43A05" w:rsidRDefault="00E66E6C" w:rsidP="00E66E6C">
      <w:pPr>
        <w:pStyle w:val="NoSpacing"/>
        <w:spacing w:line="480" w:lineRule="auto"/>
        <w:rPr>
          <w:rFonts w:cs="Times New Roman"/>
          <w:szCs w:val="24"/>
          <w:vertAlign w:val="superscript"/>
        </w:rPr>
      </w:pPr>
    </w:p>
    <w:p w14:paraId="469A139C" w14:textId="77777777" w:rsidR="00E66E6C" w:rsidRPr="00A43A05" w:rsidRDefault="00E66E6C" w:rsidP="00E66E6C">
      <w:pPr>
        <w:pStyle w:val="NoSpacing"/>
        <w:spacing w:line="480" w:lineRule="auto"/>
        <w:rPr>
          <w:rFonts w:cs="Times New Roman"/>
          <w:b/>
          <w:szCs w:val="24"/>
        </w:rPr>
      </w:pPr>
      <w:r w:rsidRPr="00A43A05">
        <w:rPr>
          <w:rFonts w:cs="Times New Roman"/>
          <w:b/>
          <w:szCs w:val="24"/>
        </w:rPr>
        <w:t>Affiliations:</w:t>
      </w:r>
    </w:p>
    <w:p w14:paraId="1FEF111B" w14:textId="48C07715" w:rsidR="00E66E6C" w:rsidRPr="00A43A05" w:rsidRDefault="00E66E6C" w:rsidP="00E66E6C">
      <w:pPr>
        <w:pStyle w:val="NoSpacing"/>
        <w:spacing w:line="480" w:lineRule="auto"/>
        <w:rPr>
          <w:rFonts w:cs="Times New Roman"/>
          <w:szCs w:val="24"/>
        </w:rPr>
      </w:pPr>
      <w:proofErr w:type="spellStart"/>
      <w:r w:rsidRPr="00A43A05">
        <w:rPr>
          <w:rFonts w:cs="Times New Roman"/>
          <w:szCs w:val="24"/>
          <w:vertAlign w:val="superscript"/>
        </w:rPr>
        <w:t>a</w:t>
      </w:r>
      <w:r w:rsidR="003E39C1">
        <w:rPr>
          <w:rFonts w:cs="Times New Roman"/>
          <w:szCs w:val="24"/>
        </w:rPr>
        <w:t>U.S</w:t>
      </w:r>
      <w:proofErr w:type="spellEnd"/>
      <w:r w:rsidR="003E39C1">
        <w:rPr>
          <w:rFonts w:cs="Times New Roman"/>
          <w:szCs w:val="24"/>
        </w:rPr>
        <w:t xml:space="preserve">. Department of Agriculture, </w:t>
      </w:r>
      <w:r w:rsidRPr="00A43A05">
        <w:rPr>
          <w:rFonts w:cs="Times New Roman"/>
          <w:szCs w:val="24"/>
        </w:rPr>
        <w:t>National Wildlife Research Center, Fort Collins, CO. USA.</w:t>
      </w:r>
      <w:r w:rsidRPr="00A43A05">
        <w:rPr>
          <w:rFonts w:cs="Times New Roman"/>
          <w:szCs w:val="24"/>
          <w:vertAlign w:val="superscript"/>
        </w:rPr>
        <w:t xml:space="preserve"> </w:t>
      </w:r>
      <w:proofErr w:type="spellStart"/>
      <w:r w:rsidRPr="00A43A05">
        <w:rPr>
          <w:rFonts w:cs="Times New Roman"/>
          <w:szCs w:val="24"/>
          <w:vertAlign w:val="superscript"/>
        </w:rPr>
        <w:t>b</w:t>
      </w:r>
      <w:r w:rsidRPr="00A43A05">
        <w:rPr>
          <w:rFonts w:cs="Times New Roman"/>
          <w:szCs w:val="24"/>
        </w:rPr>
        <w:t>University</w:t>
      </w:r>
      <w:proofErr w:type="spellEnd"/>
      <w:r w:rsidRPr="00A43A05">
        <w:rPr>
          <w:rFonts w:cs="Times New Roman"/>
          <w:szCs w:val="24"/>
        </w:rPr>
        <w:t xml:space="preserve"> of Wyoming, Department of Animal Science, Laramie, WY, USA. </w:t>
      </w:r>
      <w:proofErr w:type="spellStart"/>
      <w:r w:rsidRPr="00A43A05">
        <w:rPr>
          <w:rFonts w:cs="Times New Roman"/>
          <w:szCs w:val="24"/>
          <w:vertAlign w:val="superscript"/>
        </w:rPr>
        <w:t>c</w:t>
      </w:r>
      <w:r w:rsidRPr="00A43A05">
        <w:rPr>
          <w:rFonts w:cs="Times New Roman"/>
          <w:szCs w:val="24"/>
        </w:rPr>
        <w:t>University</w:t>
      </w:r>
      <w:proofErr w:type="spellEnd"/>
      <w:r w:rsidRPr="00A43A05">
        <w:rPr>
          <w:rFonts w:cs="Times New Roman"/>
          <w:szCs w:val="24"/>
        </w:rPr>
        <w:t xml:space="preserve"> of Wyoming, Department of Molecular Biology, Laramie, WY, USA.</w:t>
      </w:r>
    </w:p>
    <w:p w14:paraId="316FEC96" w14:textId="77777777" w:rsidR="00E66E6C" w:rsidRPr="00A43A05" w:rsidRDefault="00E66E6C" w:rsidP="00E66E6C">
      <w:pPr>
        <w:pStyle w:val="NoSpacing"/>
        <w:spacing w:line="480" w:lineRule="auto"/>
        <w:rPr>
          <w:rFonts w:cs="Times New Roman"/>
          <w:szCs w:val="24"/>
        </w:rPr>
      </w:pPr>
      <w:proofErr w:type="spellStart"/>
      <w:r w:rsidRPr="00A43A05">
        <w:rPr>
          <w:rFonts w:cs="Times New Roman"/>
          <w:szCs w:val="24"/>
          <w:vertAlign w:val="superscript"/>
        </w:rPr>
        <w:t>d</w:t>
      </w:r>
      <w:r w:rsidRPr="00A43A05">
        <w:rPr>
          <w:rFonts w:cs="Times New Roman"/>
          <w:szCs w:val="24"/>
        </w:rPr>
        <w:t>Food</w:t>
      </w:r>
      <w:proofErr w:type="spellEnd"/>
      <w:r w:rsidRPr="00A43A05">
        <w:rPr>
          <w:rFonts w:cs="Times New Roman"/>
          <w:szCs w:val="24"/>
        </w:rPr>
        <w:t xml:space="preserve"> and Agriculture Organization of the United Nations, Rome, ITA.</w:t>
      </w:r>
    </w:p>
    <w:p w14:paraId="2DD3FDAD" w14:textId="77777777" w:rsidR="00E66E6C" w:rsidRPr="00A43A05" w:rsidRDefault="00E66E6C" w:rsidP="00E66E6C">
      <w:pPr>
        <w:pStyle w:val="NoSpacing"/>
        <w:spacing w:line="480" w:lineRule="auto"/>
        <w:rPr>
          <w:rFonts w:cs="Times New Roman"/>
          <w:szCs w:val="24"/>
        </w:rPr>
      </w:pPr>
      <w:r w:rsidRPr="00A43A05">
        <w:rPr>
          <w:rFonts w:cs="Times New Roman"/>
          <w:szCs w:val="24"/>
          <w:vertAlign w:val="superscript"/>
        </w:rPr>
        <w:t>e</w:t>
      </w:r>
      <w:r w:rsidRPr="00A43A05">
        <w:rPr>
          <w:rFonts w:cs="Times New Roman"/>
          <w:szCs w:val="24"/>
        </w:rPr>
        <w:t>University of Guelph, Food Science Department, Guelph, Ontario, CAN.</w:t>
      </w:r>
    </w:p>
    <w:p w14:paraId="38B79EC1" w14:textId="77777777" w:rsidR="00E66E6C" w:rsidRPr="00A43A05" w:rsidRDefault="00E66E6C" w:rsidP="00E66E6C">
      <w:pPr>
        <w:pStyle w:val="NoSpacing"/>
        <w:spacing w:line="480" w:lineRule="auto"/>
        <w:rPr>
          <w:rFonts w:cs="Times New Roman"/>
          <w:szCs w:val="24"/>
          <w:vertAlign w:val="superscript"/>
        </w:rPr>
      </w:pPr>
      <w:proofErr w:type="spellStart"/>
      <w:r w:rsidRPr="00A43A05">
        <w:rPr>
          <w:rFonts w:cs="Times New Roman"/>
          <w:szCs w:val="24"/>
          <w:vertAlign w:val="superscript"/>
        </w:rPr>
        <w:t>f</w:t>
      </w:r>
      <w:r w:rsidRPr="00A43A05">
        <w:rPr>
          <w:rFonts w:cs="Times New Roman"/>
          <w:szCs w:val="24"/>
        </w:rPr>
        <w:t>Iowa</w:t>
      </w:r>
      <w:proofErr w:type="spellEnd"/>
      <w:r w:rsidRPr="00A43A05">
        <w:rPr>
          <w:rFonts w:cs="Times New Roman"/>
          <w:szCs w:val="24"/>
        </w:rPr>
        <w:t xml:space="preserve"> State University, Department of Food Science and Human Nutrition, Ames, IA, USA.</w:t>
      </w:r>
    </w:p>
    <w:p w14:paraId="775221D5" w14:textId="77777777" w:rsidR="00E66E6C" w:rsidRPr="00D357EA" w:rsidRDefault="00E66E6C" w:rsidP="00E66E6C">
      <w:pPr>
        <w:pStyle w:val="NoSpacing"/>
        <w:spacing w:line="480" w:lineRule="auto"/>
        <w:rPr>
          <w:rFonts w:cs="Times New Roman"/>
          <w:szCs w:val="24"/>
        </w:rPr>
      </w:pPr>
      <w:proofErr w:type="spellStart"/>
      <w:r>
        <w:rPr>
          <w:rFonts w:cs="Times New Roman"/>
          <w:szCs w:val="24"/>
          <w:vertAlign w:val="superscript"/>
        </w:rPr>
        <w:t>g</w:t>
      </w:r>
      <w:r>
        <w:rPr>
          <w:rFonts w:cs="Times New Roman"/>
          <w:szCs w:val="24"/>
        </w:rPr>
        <w:t>Colorado</w:t>
      </w:r>
      <w:proofErr w:type="spellEnd"/>
      <w:r>
        <w:rPr>
          <w:rFonts w:cs="Times New Roman"/>
          <w:szCs w:val="24"/>
        </w:rPr>
        <w:t xml:space="preserve"> State University, Department of Microbiology, Immunology, and Pathology, Fort Collins, CO. USA.</w:t>
      </w:r>
      <w:r>
        <w:rPr>
          <w:b/>
        </w:rPr>
        <w:br w:type="page"/>
      </w:r>
    </w:p>
    <w:p w14:paraId="24E8F2C6" w14:textId="77777777" w:rsidR="00E66E6C" w:rsidRPr="00A43A05" w:rsidRDefault="00E66E6C" w:rsidP="00E66E6C">
      <w:pPr>
        <w:pStyle w:val="Default"/>
        <w:spacing w:line="480" w:lineRule="auto"/>
        <w:contextualSpacing/>
        <w:outlineLvl w:val="0"/>
        <w:rPr>
          <w:b/>
        </w:rPr>
      </w:pPr>
      <w:r w:rsidRPr="00A43A05">
        <w:rPr>
          <w:b/>
        </w:rPr>
        <w:lastRenderedPageBreak/>
        <w:t>Corresponding Author:</w:t>
      </w:r>
    </w:p>
    <w:p w14:paraId="17B65C4A" w14:textId="77777777" w:rsidR="00E66E6C" w:rsidRPr="00A43A05" w:rsidRDefault="00E66E6C" w:rsidP="00E66E6C">
      <w:pPr>
        <w:spacing w:line="480" w:lineRule="auto"/>
        <w:outlineLvl w:val="0"/>
        <w:rPr>
          <w:rFonts w:ascii="Times New Roman" w:hAnsi="Times New Roman" w:cs="Times New Roman"/>
          <w:color w:val="000000" w:themeColor="text1"/>
        </w:rPr>
      </w:pPr>
      <w:r w:rsidRPr="00A43A05">
        <w:rPr>
          <w:rFonts w:ascii="Times New Roman" w:hAnsi="Times New Roman" w:cs="Times New Roman"/>
          <w:color w:val="000000" w:themeColor="text1"/>
        </w:rPr>
        <w:t>Bledar Bisha</w:t>
      </w:r>
    </w:p>
    <w:p w14:paraId="49FF4BDD" w14:textId="77777777" w:rsidR="00E66E6C" w:rsidRPr="00A43A05" w:rsidRDefault="00E66E6C" w:rsidP="00E66E6C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A43A05">
        <w:rPr>
          <w:rFonts w:ascii="Times New Roman" w:hAnsi="Times New Roman" w:cs="Times New Roman"/>
          <w:color w:val="000000" w:themeColor="text1"/>
        </w:rPr>
        <w:t>Mailing address:</w:t>
      </w:r>
    </w:p>
    <w:p w14:paraId="620E33FA" w14:textId="77777777" w:rsidR="00E66E6C" w:rsidRPr="00A43A05" w:rsidRDefault="00E66E6C" w:rsidP="00E66E6C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A43A05">
        <w:rPr>
          <w:rFonts w:ascii="Times New Roman" w:hAnsi="Times New Roman" w:cs="Times New Roman"/>
          <w:color w:val="000000" w:themeColor="text1"/>
        </w:rPr>
        <w:t xml:space="preserve">Department of Animal Science, University of Wyoming, 1000 E. University Ave. Dept. 3684, Laramie, WY, 82071-2000, </w:t>
      </w:r>
    </w:p>
    <w:p w14:paraId="55ECDDBA" w14:textId="77777777" w:rsidR="00E66E6C" w:rsidRPr="00A43A05" w:rsidRDefault="00E66E6C" w:rsidP="00E66E6C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A43A05">
        <w:rPr>
          <w:rFonts w:ascii="Times New Roman" w:hAnsi="Times New Roman" w:cs="Times New Roman"/>
          <w:color w:val="000000" w:themeColor="text1"/>
        </w:rPr>
        <w:t>Phone: (307) 766-3140</w:t>
      </w:r>
    </w:p>
    <w:p w14:paraId="7B031596" w14:textId="77777777" w:rsidR="00E66E6C" w:rsidRPr="00A43A05" w:rsidRDefault="00E66E6C" w:rsidP="00E66E6C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A43A05">
        <w:rPr>
          <w:rFonts w:ascii="Times New Roman" w:hAnsi="Times New Roman" w:cs="Times New Roman"/>
          <w:color w:val="000000" w:themeColor="text1"/>
        </w:rPr>
        <w:t>Fax:</w:t>
      </w:r>
      <w:r w:rsidRPr="00A43A05">
        <w:rPr>
          <w:rFonts w:ascii="Times New Roman" w:hAnsi="Times New Roman" w:cs="Times New Roman"/>
        </w:rPr>
        <w:t xml:space="preserve"> (</w:t>
      </w:r>
      <w:r w:rsidRPr="00A43A05">
        <w:rPr>
          <w:rFonts w:ascii="Times New Roman" w:hAnsi="Times New Roman" w:cs="Times New Roman"/>
          <w:color w:val="000000" w:themeColor="text1"/>
        </w:rPr>
        <w:t>307) 766-2355</w:t>
      </w:r>
    </w:p>
    <w:p w14:paraId="406026B6" w14:textId="77777777" w:rsidR="00E66E6C" w:rsidRDefault="00E66E6C" w:rsidP="00E66E6C">
      <w:pPr>
        <w:rPr>
          <w:rStyle w:val="Hyperlink"/>
          <w:rFonts w:ascii="Times New Roman" w:hAnsi="Times New Roman" w:cs="Times New Roman"/>
        </w:rPr>
      </w:pPr>
      <w:r w:rsidRPr="00A43A05">
        <w:rPr>
          <w:rFonts w:ascii="Times New Roman" w:hAnsi="Times New Roman" w:cs="Times New Roman"/>
          <w:color w:val="000000" w:themeColor="text1"/>
        </w:rPr>
        <w:t xml:space="preserve">Email: </w:t>
      </w:r>
      <w:hyperlink r:id="rId4" w:history="1">
        <w:r w:rsidRPr="00E71DD3">
          <w:rPr>
            <w:rStyle w:val="Hyperlink"/>
            <w:rFonts w:ascii="Times New Roman" w:hAnsi="Times New Roman" w:cs="Times New Roman"/>
          </w:rPr>
          <w:t>bbisha@uwyo.edu</w:t>
        </w:r>
      </w:hyperlink>
    </w:p>
    <w:p w14:paraId="43B9DA7A" w14:textId="77777777" w:rsidR="00E66E6C" w:rsidRDefault="00E66E6C" w:rsidP="00E66E6C">
      <w:pPr>
        <w:rPr>
          <w:rStyle w:val="Hyperlink"/>
          <w:rFonts w:ascii="Times New Roman" w:hAnsi="Times New Roman" w:cs="Times New Roman"/>
        </w:rPr>
      </w:pPr>
    </w:p>
    <w:p w14:paraId="4BFF434D" w14:textId="77777777" w:rsidR="00E66E6C" w:rsidRDefault="00E66E6C" w:rsidP="00E66E6C">
      <w:pPr>
        <w:rPr>
          <w:rStyle w:val="Hyperlink"/>
          <w:rFonts w:ascii="Times New Roman" w:hAnsi="Times New Roman" w:cs="Times New Roman"/>
          <w:b/>
          <w:color w:val="auto"/>
          <w:u w:val="none"/>
        </w:rPr>
      </w:pPr>
      <w:r w:rsidRPr="00E66E6C">
        <w:rPr>
          <w:rStyle w:val="Hyperlink"/>
          <w:rFonts w:ascii="Times New Roman" w:hAnsi="Times New Roman" w:cs="Times New Roman"/>
          <w:b/>
          <w:color w:val="auto"/>
          <w:u w:val="none"/>
        </w:rPr>
        <w:t>Supplementary Tables</w:t>
      </w:r>
      <w:r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</w:p>
    <w:p w14:paraId="1AC5B7AB" w14:textId="77777777" w:rsidR="00E66E6C" w:rsidRDefault="00E66E6C" w:rsidP="00E66E6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E23D4AB" w14:textId="6662CD14" w:rsidR="00E66E6C" w:rsidRPr="00E66E6C" w:rsidRDefault="00E66E6C" w:rsidP="00E66E6C">
      <w:pPr>
        <w:rPr>
          <w:rFonts w:ascii="Times New Roman" w:eastAsia="Times New Roman" w:hAnsi="Times New Roman" w:cs="Times New Roman"/>
          <w:color w:val="000000"/>
        </w:rPr>
      </w:pPr>
      <w:r w:rsidRPr="00E66E6C">
        <w:rPr>
          <w:rFonts w:ascii="Times New Roman" w:eastAsia="Times New Roman" w:hAnsi="Times New Roman" w:cs="Times New Roman"/>
          <w:b/>
          <w:bCs/>
          <w:color w:val="000000"/>
        </w:rPr>
        <w:t>Table S1</w:t>
      </w:r>
      <w:r w:rsidRPr="00E66E6C">
        <w:rPr>
          <w:rFonts w:ascii="Times New Roman" w:eastAsia="Times New Roman" w:hAnsi="Times New Roman" w:cs="Times New Roman"/>
          <w:color w:val="000000"/>
        </w:rPr>
        <w:t xml:space="preserve"> </w:t>
      </w:r>
      <w:r w:rsidRPr="00E66E6C">
        <w:rPr>
          <w:rFonts w:ascii="Times New Roman" w:eastAsia="Times New Roman" w:hAnsi="Times New Roman" w:cs="Times New Roman"/>
          <w:i/>
          <w:iCs/>
          <w:color w:val="000000"/>
        </w:rPr>
        <w:t>E. coli</w:t>
      </w:r>
      <w:r w:rsidRPr="00E66E6C">
        <w:rPr>
          <w:rFonts w:ascii="Times New Roman" w:eastAsia="Times New Roman" w:hAnsi="Times New Roman" w:cs="Times New Roman"/>
          <w:color w:val="000000"/>
        </w:rPr>
        <w:t xml:space="preserve"> isolates collected from European starlings on CAFOs from C</w:t>
      </w:r>
      <w:r w:rsidR="003E39C1">
        <w:rPr>
          <w:rFonts w:ascii="Times New Roman" w:eastAsia="Times New Roman" w:hAnsi="Times New Roman" w:cs="Times New Roman"/>
          <w:color w:val="000000"/>
        </w:rPr>
        <w:t>TX</w:t>
      </w:r>
      <w:r w:rsidRPr="00E66E6C">
        <w:rPr>
          <w:rFonts w:ascii="Times New Roman" w:eastAsia="Times New Roman" w:hAnsi="Times New Roman" w:cs="Times New Roman"/>
          <w:color w:val="000000"/>
        </w:rPr>
        <w:t>- and CIP-selection, and associated epidemiological and antimicrobial susceptibility data.</w:t>
      </w:r>
    </w:p>
    <w:p w14:paraId="2FA26AC8" w14:textId="77777777" w:rsidR="00E66E6C" w:rsidRPr="00E66E6C" w:rsidRDefault="00E66E6C" w:rsidP="00E66E6C">
      <w:pPr>
        <w:rPr>
          <w:rFonts w:ascii="Times New Roman" w:eastAsia="Times New Roman" w:hAnsi="Times New Roman" w:cs="Times New Roman"/>
          <w:color w:val="000000"/>
        </w:rPr>
      </w:pPr>
    </w:p>
    <w:p w14:paraId="7F52A091" w14:textId="774A4633" w:rsidR="00DD4904" w:rsidRPr="00E66E6C" w:rsidRDefault="00DD4904" w:rsidP="00DD4904">
      <w:pPr>
        <w:rPr>
          <w:rFonts w:ascii="Times New Roman" w:eastAsia="Times New Roman" w:hAnsi="Times New Roman" w:cs="Times New Roman"/>
          <w:color w:val="000000"/>
        </w:rPr>
      </w:pPr>
      <w:r w:rsidRPr="00E66E6C">
        <w:rPr>
          <w:rFonts w:ascii="Times New Roman" w:eastAsia="Times New Roman" w:hAnsi="Times New Roman" w:cs="Times New Roman"/>
          <w:b/>
          <w:bCs/>
          <w:color w:val="000000"/>
        </w:rPr>
        <w:t>Table S</w:t>
      </w:r>
      <w:r>
        <w:rPr>
          <w:rFonts w:ascii="Times New Roman" w:eastAsia="Times New Roman" w:hAnsi="Times New Roman" w:cs="Times New Roman"/>
          <w:b/>
          <w:bCs/>
          <w:color w:val="000000"/>
        </w:rPr>
        <w:t>2</w:t>
      </w:r>
      <w:r w:rsidRPr="00E66E6C">
        <w:rPr>
          <w:rFonts w:ascii="Times New Roman" w:eastAsia="Times New Roman" w:hAnsi="Times New Roman" w:cs="Times New Roman"/>
          <w:color w:val="000000"/>
        </w:rPr>
        <w:t xml:space="preserve"> </w:t>
      </w:r>
      <w:r w:rsidRPr="00DD4904">
        <w:rPr>
          <w:rFonts w:ascii="Times New Roman" w:eastAsia="Times New Roman" w:hAnsi="Times New Roman" w:cs="Times New Roman"/>
          <w:color w:val="000000"/>
        </w:rPr>
        <w:t xml:space="preserve">Phenotypic and genotypic profiles of </w:t>
      </w:r>
      <w:r w:rsidRPr="00DD4904">
        <w:rPr>
          <w:rFonts w:ascii="Times New Roman" w:eastAsia="Times New Roman" w:hAnsi="Times New Roman" w:cs="Times New Roman"/>
          <w:i/>
          <w:iCs/>
          <w:color w:val="000000"/>
        </w:rPr>
        <w:t xml:space="preserve">E. coli </w:t>
      </w:r>
      <w:r w:rsidRPr="00DD4904">
        <w:rPr>
          <w:rFonts w:ascii="Times New Roman" w:eastAsia="Times New Roman" w:hAnsi="Times New Roman" w:cs="Times New Roman"/>
          <w:color w:val="000000"/>
        </w:rPr>
        <w:t>isolates with resi</w:t>
      </w:r>
      <w:r w:rsidR="003E39C1">
        <w:rPr>
          <w:rFonts w:ascii="Times New Roman" w:eastAsia="Times New Roman" w:hAnsi="Times New Roman" w:cs="Times New Roman"/>
          <w:color w:val="000000"/>
        </w:rPr>
        <w:t>s</w:t>
      </w:r>
      <w:r w:rsidRPr="00DD4904">
        <w:rPr>
          <w:rFonts w:ascii="Times New Roman" w:eastAsia="Times New Roman" w:hAnsi="Times New Roman" w:cs="Times New Roman"/>
          <w:color w:val="000000"/>
        </w:rPr>
        <w:t>tance</w:t>
      </w:r>
      <w:r w:rsidR="003E39C1">
        <w:rPr>
          <w:rFonts w:ascii="Times New Roman" w:eastAsia="Times New Roman" w:hAnsi="Times New Roman" w:cs="Times New Roman"/>
          <w:color w:val="000000"/>
        </w:rPr>
        <w:t xml:space="preserve"> to</w:t>
      </w:r>
      <w:r w:rsidRPr="00DD4904">
        <w:rPr>
          <w:rFonts w:ascii="Times New Roman" w:eastAsia="Times New Roman" w:hAnsi="Times New Roman" w:cs="Times New Roman"/>
          <w:color w:val="000000"/>
        </w:rPr>
        <w:t xml:space="preserve"> β-lactam antibiotics.</w:t>
      </w:r>
    </w:p>
    <w:p w14:paraId="788FA2A7" w14:textId="77777777" w:rsidR="00DD4904" w:rsidRDefault="00DD4904" w:rsidP="00E66E6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04E73926" w14:textId="34FD6C63" w:rsidR="00E66E6C" w:rsidRDefault="00E66E6C" w:rsidP="00E66E6C">
      <w:pPr>
        <w:rPr>
          <w:rFonts w:ascii="Times New Roman" w:eastAsia="Times New Roman" w:hAnsi="Times New Roman" w:cs="Times New Roman"/>
          <w:color w:val="000000"/>
        </w:rPr>
      </w:pPr>
      <w:r w:rsidRPr="00E66E6C">
        <w:rPr>
          <w:rFonts w:ascii="Times New Roman" w:eastAsia="Times New Roman" w:hAnsi="Times New Roman" w:cs="Times New Roman"/>
          <w:b/>
          <w:bCs/>
          <w:color w:val="000000"/>
        </w:rPr>
        <w:t>Table S</w:t>
      </w:r>
      <w:r w:rsidR="00DD4904">
        <w:rPr>
          <w:rFonts w:ascii="Times New Roman" w:eastAsia="Times New Roman" w:hAnsi="Times New Roman" w:cs="Times New Roman"/>
          <w:b/>
          <w:bCs/>
          <w:color w:val="000000"/>
        </w:rPr>
        <w:t>3</w:t>
      </w:r>
      <w:r w:rsidRPr="00E66E6C">
        <w:rPr>
          <w:rFonts w:ascii="Times New Roman" w:eastAsia="Times New Roman" w:hAnsi="Times New Roman" w:cs="Times New Roman"/>
          <w:color w:val="000000"/>
        </w:rPr>
        <w:t xml:space="preserve"> Differentially present or absent AMR genes (predicted by CARD-RGI) in 66 </w:t>
      </w:r>
      <w:r w:rsidRPr="00E66E6C">
        <w:rPr>
          <w:rFonts w:ascii="Times New Roman" w:eastAsia="Times New Roman" w:hAnsi="Times New Roman" w:cs="Times New Roman"/>
          <w:i/>
          <w:iCs/>
          <w:color w:val="000000"/>
        </w:rPr>
        <w:t xml:space="preserve">E. coli </w:t>
      </w:r>
      <w:r w:rsidRPr="00E66E6C">
        <w:rPr>
          <w:rFonts w:ascii="Times New Roman" w:eastAsia="Times New Roman" w:hAnsi="Times New Roman" w:cs="Times New Roman"/>
          <w:color w:val="000000"/>
        </w:rPr>
        <w:t>isolates derived from European starlings on CAFOs, and associated AMR phenotypes.</w:t>
      </w:r>
    </w:p>
    <w:p w14:paraId="35882D03" w14:textId="77777777" w:rsidR="00E66E6C" w:rsidRDefault="00E66E6C" w:rsidP="00E66E6C">
      <w:pPr>
        <w:rPr>
          <w:rFonts w:ascii="Times New Roman" w:eastAsia="Times New Roman" w:hAnsi="Times New Roman" w:cs="Times New Roman"/>
          <w:color w:val="000000"/>
        </w:rPr>
      </w:pPr>
    </w:p>
    <w:p w14:paraId="4433AD7F" w14:textId="00505631" w:rsidR="00E66E6C" w:rsidRPr="00E66E6C" w:rsidRDefault="00E66E6C" w:rsidP="00E66E6C">
      <w:pPr>
        <w:rPr>
          <w:rFonts w:ascii="Times New Roman" w:eastAsia="Times New Roman" w:hAnsi="Times New Roman" w:cs="Times New Roman"/>
          <w:color w:val="000000"/>
        </w:rPr>
      </w:pPr>
      <w:r w:rsidRPr="00E66E6C">
        <w:rPr>
          <w:rFonts w:ascii="Times New Roman" w:eastAsia="Times New Roman" w:hAnsi="Times New Roman" w:cs="Times New Roman"/>
          <w:b/>
          <w:bCs/>
          <w:color w:val="000000"/>
        </w:rPr>
        <w:t>Table S</w:t>
      </w:r>
      <w:r w:rsidR="00DD4904">
        <w:rPr>
          <w:rFonts w:ascii="Times New Roman" w:eastAsia="Times New Roman" w:hAnsi="Times New Roman" w:cs="Times New Roman"/>
          <w:b/>
          <w:bCs/>
          <w:color w:val="000000"/>
        </w:rPr>
        <w:t>4</w:t>
      </w:r>
      <w:r w:rsidRPr="00E66E6C"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 w:rsidRPr="00E66E6C">
        <w:rPr>
          <w:rFonts w:ascii="Times New Roman" w:eastAsia="Times New Roman" w:hAnsi="Times New Roman" w:cs="Times New Roman"/>
          <w:color w:val="000000"/>
        </w:rPr>
        <w:t>Genome and coding sequence similarity of highly similar isolate groups identified from phylogen</w:t>
      </w:r>
      <w:r w:rsidR="00DD4904">
        <w:rPr>
          <w:rFonts w:ascii="Times New Roman" w:eastAsia="Times New Roman" w:hAnsi="Times New Roman" w:cs="Times New Roman"/>
          <w:color w:val="000000"/>
        </w:rPr>
        <w:t>e</w:t>
      </w:r>
      <w:r w:rsidRPr="00E66E6C">
        <w:rPr>
          <w:rFonts w:ascii="Times New Roman" w:eastAsia="Times New Roman" w:hAnsi="Times New Roman" w:cs="Times New Roman"/>
          <w:color w:val="000000"/>
        </w:rPr>
        <w:t>tic analysis.</w:t>
      </w:r>
    </w:p>
    <w:p w14:paraId="0D93C013" w14:textId="77777777" w:rsidR="00E66E6C" w:rsidRPr="00E66E6C" w:rsidRDefault="00E66E6C" w:rsidP="00E66E6C">
      <w:pPr>
        <w:rPr>
          <w:rFonts w:ascii="Times New Roman" w:eastAsia="Times New Roman" w:hAnsi="Times New Roman" w:cs="Times New Roman"/>
          <w:color w:val="000000"/>
        </w:rPr>
      </w:pPr>
    </w:p>
    <w:p w14:paraId="4E5992A2" w14:textId="4BB75291" w:rsidR="00DD4904" w:rsidRPr="00E66E6C" w:rsidRDefault="00DD4904" w:rsidP="00DD4904">
      <w:pPr>
        <w:rPr>
          <w:rFonts w:ascii="Times New Roman" w:eastAsia="Times New Roman" w:hAnsi="Times New Roman" w:cs="Times New Roman"/>
          <w:color w:val="000000"/>
        </w:rPr>
      </w:pPr>
      <w:r w:rsidRPr="00E66E6C">
        <w:rPr>
          <w:rFonts w:ascii="Times New Roman" w:eastAsia="Times New Roman" w:hAnsi="Times New Roman" w:cs="Times New Roman"/>
          <w:b/>
          <w:bCs/>
          <w:color w:val="000000"/>
        </w:rPr>
        <w:t>Table S</w:t>
      </w:r>
      <w:r>
        <w:rPr>
          <w:rFonts w:ascii="Times New Roman" w:eastAsia="Times New Roman" w:hAnsi="Times New Roman" w:cs="Times New Roman"/>
          <w:b/>
          <w:bCs/>
          <w:color w:val="000000"/>
        </w:rPr>
        <w:t>5</w:t>
      </w:r>
      <w:r w:rsidRPr="00E66E6C">
        <w:rPr>
          <w:rFonts w:ascii="Times New Roman" w:eastAsia="Times New Roman" w:hAnsi="Times New Roman" w:cs="Times New Roman"/>
          <w:b/>
          <w:bCs/>
          <w:color w:val="000000"/>
        </w:rPr>
        <w:t xml:space="preserve">. </w:t>
      </w:r>
      <w:r w:rsidRPr="00DD4904">
        <w:rPr>
          <w:rFonts w:ascii="Times New Roman" w:eastAsia="Times New Roman" w:hAnsi="Times New Roman" w:cs="Times New Roman"/>
          <w:color w:val="000000"/>
        </w:rPr>
        <w:t xml:space="preserve">Molecular typing of </w:t>
      </w:r>
      <w:r w:rsidRPr="00DD4904">
        <w:rPr>
          <w:rFonts w:ascii="Times New Roman" w:eastAsia="Times New Roman" w:hAnsi="Times New Roman" w:cs="Times New Roman"/>
          <w:i/>
          <w:iCs/>
          <w:color w:val="000000"/>
        </w:rPr>
        <w:t>E. coli</w:t>
      </w:r>
      <w:r w:rsidRPr="00DD4904">
        <w:rPr>
          <w:rFonts w:ascii="Times New Roman" w:eastAsia="Times New Roman" w:hAnsi="Times New Roman" w:cs="Times New Roman"/>
          <w:color w:val="000000"/>
        </w:rPr>
        <w:t xml:space="preserve"> isolates collected from European starlings</w:t>
      </w:r>
      <w:r w:rsidRPr="00E66E6C">
        <w:rPr>
          <w:rFonts w:ascii="Times New Roman" w:eastAsia="Times New Roman" w:hAnsi="Times New Roman" w:cs="Times New Roman"/>
          <w:color w:val="000000"/>
        </w:rPr>
        <w:t>.</w:t>
      </w:r>
    </w:p>
    <w:p w14:paraId="0FBDA03D" w14:textId="77777777" w:rsidR="00DD4904" w:rsidRDefault="00DD4904" w:rsidP="00E66E6C">
      <w:pPr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83C51B2" w14:textId="259B430F" w:rsidR="00E66E6C" w:rsidRPr="00E66E6C" w:rsidRDefault="00E66E6C" w:rsidP="00E66E6C">
      <w:pPr>
        <w:rPr>
          <w:rFonts w:ascii="Times New Roman" w:eastAsia="Times New Roman" w:hAnsi="Times New Roman" w:cs="Times New Roman"/>
          <w:color w:val="000000"/>
        </w:rPr>
      </w:pPr>
      <w:r w:rsidRPr="00E66E6C">
        <w:rPr>
          <w:rFonts w:ascii="Times New Roman" w:eastAsia="Times New Roman" w:hAnsi="Times New Roman" w:cs="Times New Roman"/>
          <w:b/>
          <w:bCs/>
          <w:color w:val="000000"/>
        </w:rPr>
        <w:t>Table S</w:t>
      </w:r>
      <w:r w:rsidR="00DD4904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E66E6C">
        <w:rPr>
          <w:rFonts w:ascii="Times New Roman" w:eastAsia="Times New Roman" w:hAnsi="Times New Roman" w:cs="Times New Roman"/>
          <w:color w:val="000000"/>
        </w:rPr>
        <w:t xml:space="preserve"> Primers and probes used for PCR-based </w:t>
      </w:r>
      <w:r w:rsidRPr="00E66E6C">
        <w:rPr>
          <w:rFonts w:ascii="Times New Roman" w:eastAsia="Times New Roman" w:hAnsi="Times New Roman" w:cs="Times New Roman"/>
          <w:i/>
          <w:iCs/>
          <w:color w:val="000000"/>
        </w:rPr>
        <w:t>E. coli</w:t>
      </w:r>
      <w:r w:rsidRPr="00E66E6C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Pr="00E66E6C">
        <w:rPr>
          <w:rFonts w:ascii="Times New Roman" w:eastAsia="Times New Roman" w:hAnsi="Times New Roman" w:cs="Times New Roman"/>
          <w:color w:val="000000"/>
        </w:rPr>
        <w:t>phylotyping</w:t>
      </w:r>
      <w:proofErr w:type="spellEnd"/>
      <w:r w:rsidRPr="00E66E6C">
        <w:rPr>
          <w:rFonts w:ascii="Times New Roman" w:eastAsia="Times New Roman" w:hAnsi="Times New Roman" w:cs="Times New Roman"/>
          <w:color w:val="000000"/>
        </w:rPr>
        <w:t xml:space="preserve"> and detection of </w:t>
      </w:r>
      <w:r w:rsidRPr="00E66E6C">
        <w:rPr>
          <w:rFonts w:ascii="Calibri" w:eastAsia="Times New Roman" w:hAnsi="Calibri" w:cs="Calibri"/>
          <w:color w:val="000000"/>
        </w:rPr>
        <w:t>β</w:t>
      </w:r>
      <w:r w:rsidRPr="00E66E6C">
        <w:rPr>
          <w:rFonts w:ascii="Times New Roman" w:eastAsia="Times New Roman" w:hAnsi="Times New Roman" w:cs="Times New Roman"/>
          <w:color w:val="000000"/>
        </w:rPr>
        <w:t>-lactamase genes.</w:t>
      </w:r>
    </w:p>
    <w:p w14:paraId="3D170DBA" w14:textId="77777777" w:rsidR="00E66E6C" w:rsidRPr="00E66E6C" w:rsidRDefault="00E66E6C" w:rsidP="00E66E6C">
      <w:pPr>
        <w:rPr>
          <w:rFonts w:ascii="Times New Roman" w:eastAsia="Times New Roman" w:hAnsi="Times New Roman" w:cs="Times New Roman"/>
          <w:color w:val="000000"/>
        </w:rPr>
      </w:pPr>
    </w:p>
    <w:p w14:paraId="38768059" w14:textId="22AA6376" w:rsidR="00E66E6C" w:rsidRPr="00E66E6C" w:rsidRDefault="00E66E6C" w:rsidP="00E66E6C">
      <w:pP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Table</w:t>
      </w:r>
      <w:r w:rsidRPr="00E66E6C">
        <w:rPr>
          <w:rFonts w:ascii="Times New Roman" w:eastAsia="Times New Roman" w:hAnsi="Times New Roman" w:cs="Times New Roman"/>
          <w:b/>
          <w:bCs/>
          <w:color w:val="000000"/>
        </w:rPr>
        <w:t xml:space="preserve"> S</w:t>
      </w:r>
      <w:r w:rsidR="00DD4904">
        <w:rPr>
          <w:rFonts w:ascii="Times New Roman" w:eastAsia="Times New Roman" w:hAnsi="Times New Roman" w:cs="Times New Roman"/>
          <w:b/>
          <w:bCs/>
          <w:color w:val="000000"/>
        </w:rPr>
        <w:t>7</w:t>
      </w:r>
      <w:r w:rsidRPr="00E66E6C">
        <w:rPr>
          <w:rFonts w:ascii="Times New Roman" w:eastAsia="Times New Roman" w:hAnsi="Times New Roman" w:cs="Times New Roman"/>
          <w:color w:val="000000"/>
        </w:rPr>
        <w:t xml:space="preserve"> WGS assemb</w:t>
      </w:r>
      <w:r w:rsidR="00DD4904">
        <w:rPr>
          <w:rFonts w:ascii="Times New Roman" w:eastAsia="Times New Roman" w:hAnsi="Times New Roman" w:cs="Times New Roman"/>
          <w:color w:val="000000"/>
        </w:rPr>
        <w:t>l</w:t>
      </w:r>
      <w:r w:rsidRPr="00E66E6C">
        <w:rPr>
          <w:rFonts w:ascii="Times New Roman" w:eastAsia="Times New Roman" w:hAnsi="Times New Roman" w:cs="Times New Roman"/>
          <w:color w:val="000000"/>
        </w:rPr>
        <w:t>y statistics.</w:t>
      </w:r>
    </w:p>
    <w:p w14:paraId="35269FC3" w14:textId="77777777" w:rsidR="00E66E6C" w:rsidRPr="00E66E6C" w:rsidRDefault="00E66E6C" w:rsidP="00E66E6C">
      <w:pPr>
        <w:rPr>
          <w:rStyle w:val="Hyperlink"/>
          <w:rFonts w:ascii="Times New Roman" w:hAnsi="Times New Roman" w:cs="Times New Roman"/>
          <w:b/>
          <w:color w:val="auto"/>
          <w:u w:val="none"/>
        </w:rPr>
      </w:pPr>
    </w:p>
    <w:p w14:paraId="25CBD5FB" w14:textId="4CF512F9" w:rsidR="00241BA3" w:rsidRPr="00E66E6C" w:rsidRDefault="00241BA3" w:rsidP="00E66E6C">
      <w:bookmarkStart w:id="0" w:name="_GoBack"/>
      <w:bookmarkEnd w:id="0"/>
    </w:p>
    <w:sectPr w:rsidR="00241BA3" w:rsidRPr="00E66E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E6C"/>
    <w:rsid w:val="000043B3"/>
    <w:rsid w:val="00005322"/>
    <w:rsid w:val="00012E9D"/>
    <w:rsid w:val="00031A05"/>
    <w:rsid w:val="000474A7"/>
    <w:rsid w:val="000617CB"/>
    <w:rsid w:val="000638BB"/>
    <w:rsid w:val="0006718F"/>
    <w:rsid w:val="000678A4"/>
    <w:rsid w:val="000A2897"/>
    <w:rsid w:val="000A3AD7"/>
    <w:rsid w:val="000C2FA4"/>
    <w:rsid w:val="000C3340"/>
    <w:rsid w:val="000C54FD"/>
    <w:rsid w:val="00131D7C"/>
    <w:rsid w:val="001A0620"/>
    <w:rsid w:val="001B6617"/>
    <w:rsid w:val="001C08E0"/>
    <w:rsid w:val="001E21A5"/>
    <w:rsid w:val="0020169E"/>
    <w:rsid w:val="00222BE4"/>
    <w:rsid w:val="00230EC7"/>
    <w:rsid w:val="00241BA3"/>
    <w:rsid w:val="00290A1A"/>
    <w:rsid w:val="002A46DB"/>
    <w:rsid w:val="002E4915"/>
    <w:rsid w:val="002E6501"/>
    <w:rsid w:val="0030165B"/>
    <w:rsid w:val="0031262C"/>
    <w:rsid w:val="00321F4E"/>
    <w:rsid w:val="00350385"/>
    <w:rsid w:val="003546FF"/>
    <w:rsid w:val="0038635A"/>
    <w:rsid w:val="003C4DDE"/>
    <w:rsid w:val="003D0DB4"/>
    <w:rsid w:val="003D242A"/>
    <w:rsid w:val="003E39C1"/>
    <w:rsid w:val="003E4840"/>
    <w:rsid w:val="00447960"/>
    <w:rsid w:val="00453FDB"/>
    <w:rsid w:val="00456915"/>
    <w:rsid w:val="00475961"/>
    <w:rsid w:val="004847E1"/>
    <w:rsid w:val="004C64E7"/>
    <w:rsid w:val="004D0828"/>
    <w:rsid w:val="00500D5B"/>
    <w:rsid w:val="00513083"/>
    <w:rsid w:val="00531C52"/>
    <w:rsid w:val="00557C8E"/>
    <w:rsid w:val="00573C14"/>
    <w:rsid w:val="005A1859"/>
    <w:rsid w:val="005B0CBD"/>
    <w:rsid w:val="005B7DBD"/>
    <w:rsid w:val="005D6F45"/>
    <w:rsid w:val="005E5763"/>
    <w:rsid w:val="006279B8"/>
    <w:rsid w:val="006332B9"/>
    <w:rsid w:val="00656829"/>
    <w:rsid w:val="00656F2E"/>
    <w:rsid w:val="006B3923"/>
    <w:rsid w:val="006D1B07"/>
    <w:rsid w:val="00706181"/>
    <w:rsid w:val="00734E13"/>
    <w:rsid w:val="00743D1E"/>
    <w:rsid w:val="0075160E"/>
    <w:rsid w:val="007528F6"/>
    <w:rsid w:val="00777B00"/>
    <w:rsid w:val="00783361"/>
    <w:rsid w:val="00791001"/>
    <w:rsid w:val="007952EB"/>
    <w:rsid w:val="00795A17"/>
    <w:rsid w:val="007A0E50"/>
    <w:rsid w:val="007A1967"/>
    <w:rsid w:val="007D79C2"/>
    <w:rsid w:val="007E4F89"/>
    <w:rsid w:val="008359B6"/>
    <w:rsid w:val="008366D4"/>
    <w:rsid w:val="00857AF3"/>
    <w:rsid w:val="008614DB"/>
    <w:rsid w:val="00874468"/>
    <w:rsid w:val="008753EE"/>
    <w:rsid w:val="00876503"/>
    <w:rsid w:val="00876699"/>
    <w:rsid w:val="008A34C4"/>
    <w:rsid w:val="008D42C4"/>
    <w:rsid w:val="008E5231"/>
    <w:rsid w:val="008E5596"/>
    <w:rsid w:val="00922935"/>
    <w:rsid w:val="0093762E"/>
    <w:rsid w:val="00943479"/>
    <w:rsid w:val="0094687E"/>
    <w:rsid w:val="0095326D"/>
    <w:rsid w:val="00957C47"/>
    <w:rsid w:val="00957DA5"/>
    <w:rsid w:val="00961F3A"/>
    <w:rsid w:val="00965370"/>
    <w:rsid w:val="0096653C"/>
    <w:rsid w:val="00995514"/>
    <w:rsid w:val="00A048B9"/>
    <w:rsid w:val="00A05081"/>
    <w:rsid w:val="00A07461"/>
    <w:rsid w:val="00A7787E"/>
    <w:rsid w:val="00A95F92"/>
    <w:rsid w:val="00AA4155"/>
    <w:rsid w:val="00AA6436"/>
    <w:rsid w:val="00AE5F50"/>
    <w:rsid w:val="00AF7441"/>
    <w:rsid w:val="00B06B3E"/>
    <w:rsid w:val="00B07DC5"/>
    <w:rsid w:val="00B35899"/>
    <w:rsid w:val="00B418B3"/>
    <w:rsid w:val="00B63CC9"/>
    <w:rsid w:val="00B8127D"/>
    <w:rsid w:val="00C32377"/>
    <w:rsid w:val="00C32C56"/>
    <w:rsid w:val="00C90D6B"/>
    <w:rsid w:val="00C9336C"/>
    <w:rsid w:val="00CA2B14"/>
    <w:rsid w:val="00CA68ED"/>
    <w:rsid w:val="00CF41A6"/>
    <w:rsid w:val="00D00A94"/>
    <w:rsid w:val="00D01A04"/>
    <w:rsid w:val="00D1675C"/>
    <w:rsid w:val="00D2101B"/>
    <w:rsid w:val="00D31A51"/>
    <w:rsid w:val="00D4263F"/>
    <w:rsid w:val="00D43715"/>
    <w:rsid w:val="00D5136A"/>
    <w:rsid w:val="00D83FB6"/>
    <w:rsid w:val="00DA7CFE"/>
    <w:rsid w:val="00DD4904"/>
    <w:rsid w:val="00DE0924"/>
    <w:rsid w:val="00DE34A8"/>
    <w:rsid w:val="00E069F1"/>
    <w:rsid w:val="00E15800"/>
    <w:rsid w:val="00E37A9C"/>
    <w:rsid w:val="00E471AD"/>
    <w:rsid w:val="00E5085F"/>
    <w:rsid w:val="00E66E6C"/>
    <w:rsid w:val="00E67A13"/>
    <w:rsid w:val="00EB1ABD"/>
    <w:rsid w:val="00ED2352"/>
    <w:rsid w:val="00EF0807"/>
    <w:rsid w:val="00F50242"/>
    <w:rsid w:val="00F55CDB"/>
    <w:rsid w:val="00F613CD"/>
    <w:rsid w:val="00FB11CD"/>
    <w:rsid w:val="00FB42D7"/>
    <w:rsid w:val="00FC00ED"/>
    <w:rsid w:val="00FD597C"/>
    <w:rsid w:val="00FF328A"/>
    <w:rsid w:val="00FF3AEB"/>
    <w:rsid w:val="00FF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C700F"/>
  <w15:chartTrackingRefBased/>
  <w15:docId w15:val="{6F7BCE62-974B-4AA0-B75E-17AB59EA8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6E6C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6E6C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Default">
    <w:name w:val="Default"/>
    <w:uiPriority w:val="99"/>
    <w:rsid w:val="00E66E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6E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36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bisha@uwyo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 APHIS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Carlson, Jim C - APHIS</dc:creator>
  <cp:keywords/>
  <dc:description/>
  <cp:lastModifiedBy>Bledar Bisha</cp:lastModifiedBy>
  <cp:revision>3</cp:revision>
  <dcterms:created xsi:type="dcterms:W3CDTF">2020-05-04T16:44:00Z</dcterms:created>
  <dcterms:modified xsi:type="dcterms:W3CDTF">2020-05-04T17:44:00Z</dcterms:modified>
</cp:coreProperties>
</file>