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E0483" w14:textId="55D0A429" w:rsidR="003123FC" w:rsidRDefault="003123FC" w:rsidP="00101192">
      <w:pPr>
        <w:spacing w:line="240" w:lineRule="auto"/>
        <w:jc w:val="both"/>
        <w:rPr>
          <w:b/>
          <w:sz w:val="24"/>
          <w:szCs w:val="24"/>
        </w:rPr>
      </w:pPr>
      <w:r w:rsidRPr="004C2809">
        <w:rPr>
          <w:b/>
          <w:sz w:val="24"/>
          <w:szCs w:val="24"/>
        </w:rPr>
        <w:t>Description of Supplementary Files</w:t>
      </w:r>
    </w:p>
    <w:p w14:paraId="51E0C91F" w14:textId="2186D9B3" w:rsidR="00101192" w:rsidRDefault="00101192" w:rsidP="00101192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101192">
        <w:rPr>
          <w:b/>
          <w:sz w:val="24"/>
          <w:szCs w:val="24"/>
        </w:rPr>
        <w:t xml:space="preserve">itle of </w:t>
      </w:r>
      <w:r>
        <w:rPr>
          <w:b/>
          <w:sz w:val="24"/>
          <w:szCs w:val="24"/>
        </w:rPr>
        <w:t xml:space="preserve">the </w:t>
      </w:r>
      <w:r w:rsidRPr="00101192">
        <w:rPr>
          <w:b/>
          <w:sz w:val="24"/>
          <w:szCs w:val="24"/>
        </w:rPr>
        <w:t>manuscript</w:t>
      </w:r>
      <w:r>
        <w:rPr>
          <w:b/>
          <w:sz w:val="24"/>
          <w:szCs w:val="24"/>
        </w:rPr>
        <w:t xml:space="preserve">: </w:t>
      </w:r>
      <w:r w:rsidRPr="00101192">
        <w:rPr>
          <w:bCs/>
          <w:sz w:val="24"/>
          <w:szCs w:val="24"/>
        </w:rPr>
        <w:t>Osteoarthritis of the Temporomandibular Joint can be diagnosed earlier using biomarkers and machine learning.</w:t>
      </w:r>
    </w:p>
    <w:p w14:paraId="605F9411" w14:textId="77777777" w:rsidR="00101192" w:rsidRPr="00C16862" w:rsidRDefault="00101192" w:rsidP="00101192">
      <w:pPr>
        <w:pStyle w:val="Heading1"/>
        <w:spacing w:before="170"/>
        <w:ind w:left="0"/>
        <w:jc w:val="both"/>
        <w:rPr>
          <w:b w:val="0"/>
          <w:sz w:val="22"/>
        </w:rPr>
      </w:pPr>
      <w:r w:rsidRPr="00101192">
        <w:rPr>
          <w:bCs w:val="0"/>
        </w:rPr>
        <w:t>Authors:</w:t>
      </w:r>
      <w:r>
        <w:rPr>
          <w:b w:val="0"/>
        </w:rPr>
        <w:t xml:space="preserve"> </w:t>
      </w:r>
      <w:r w:rsidRPr="00C16862">
        <w:rPr>
          <w:b w:val="0"/>
          <w:sz w:val="22"/>
        </w:rPr>
        <w:t>Jonas Bianchi</w:t>
      </w:r>
      <w:r>
        <w:rPr>
          <w:b w:val="0"/>
          <w:sz w:val="22"/>
        </w:rPr>
        <w:t>*</w:t>
      </w:r>
      <w:r w:rsidRPr="00C16862">
        <w:rPr>
          <w:b w:val="0"/>
          <w:sz w:val="22"/>
          <w:vertAlign w:val="superscript"/>
        </w:rPr>
        <w:t>1</w:t>
      </w:r>
      <w:r>
        <w:rPr>
          <w:b w:val="0"/>
          <w:sz w:val="22"/>
          <w:vertAlign w:val="superscript"/>
        </w:rPr>
        <w:t>,</w:t>
      </w:r>
      <w:r w:rsidRPr="00C16862">
        <w:rPr>
          <w:b w:val="0"/>
          <w:sz w:val="22"/>
          <w:vertAlign w:val="superscript"/>
        </w:rPr>
        <w:t>2</w:t>
      </w:r>
      <w:r w:rsidRPr="00C16862">
        <w:rPr>
          <w:b w:val="0"/>
          <w:sz w:val="22"/>
        </w:rPr>
        <w:t xml:space="preserve"> Antonio Carlos de Oliveira Ruellas</w:t>
      </w:r>
      <w:r w:rsidRPr="00C16862">
        <w:rPr>
          <w:b w:val="0"/>
          <w:sz w:val="22"/>
          <w:vertAlign w:val="superscript"/>
        </w:rPr>
        <w:t>1</w:t>
      </w:r>
      <w:r w:rsidRPr="00C16862">
        <w:rPr>
          <w:b w:val="0"/>
          <w:sz w:val="22"/>
        </w:rPr>
        <w:t>, João Roberto Gonçalves</w:t>
      </w:r>
      <w:r w:rsidRPr="00C16862">
        <w:rPr>
          <w:b w:val="0"/>
          <w:sz w:val="22"/>
          <w:vertAlign w:val="superscript"/>
        </w:rPr>
        <w:t>2</w:t>
      </w:r>
      <w:r w:rsidRPr="00C16862">
        <w:rPr>
          <w:b w:val="0"/>
          <w:sz w:val="22"/>
        </w:rPr>
        <w:t>, Beatriz Paniagua</w:t>
      </w:r>
      <w:r w:rsidRPr="00C16862">
        <w:rPr>
          <w:b w:val="0"/>
          <w:sz w:val="22"/>
          <w:vertAlign w:val="superscript"/>
        </w:rPr>
        <w:t>3</w:t>
      </w:r>
      <w:r>
        <w:rPr>
          <w:b w:val="0"/>
          <w:sz w:val="22"/>
        </w:rPr>
        <w:t>, Juan Carlos Priet</w:t>
      </w:r>
      <w:r w:rsidRPr="00C16862">
        <w:rPr>
          <w:b w:val="0"/>
          <w:sz w:val="22"/>
        </w:rPr>
        <w:t>o</w:t>
      </w:r>
      <w:r>
        <w:rPr>
          <w:b w:val="0"/>
          <w:sz w:val="22"/>
          <w:vertAlign w:val="superscript"/>
        </w:rPr>
        <w:t>4</w:t>
      </w:r>
      <w:r w:rsidRPr="00C16862">
        <w:rPr>
          <w:b w:val="0"/>
          <w:sz w:val="22"/>
        </w:rPr>
        <w:t>, Martin Styner</w:t>
      </w:r>
      <w:r>
        <w:rPr>
          <w:b w:val="0"/>
          <w:sz w:val="22"/>
          <w:vertAlign w:val="superscript"/>
        </w:rPr>
        <w:t>4</w:t>
      </w:r>
      <w:r w:rsidRPr="00C16862">
        <w:rPr>
          <w:b w:val="0"/>
          <w:sz w:val="22"/>
        </w:rPr>
        <w:t xml:space="preserve">, </w:t>
      </w:r>
      <w:proofErr w:type="spellStart"/>
      <w:r w:rsidRPr="00C16862">
        <w:rPr>
          <w:b w:val="0"/>
          <w:sz w:val="22"/>
        </w:rPr>
        <w:t>Tengfei</w:t>
      </w:r>
      <w:proofErr w:type="spellEnd"/>
      <w:r w:rsidRPr="00C16862">
        <w:rPr>
          <w:b w:val="0"/>
          <w:sz w:val="22"/>
        </w:rPr>
        <w:t xml:space="preserve"> Li</w:t>
      </w:r>
      <w:r>
        <w:rPr>
          <w:b w:val="0"/>
          <w:sz w:val="22"/>
          <w:vertAlign w:val="superscript"/>
        </w:rPr>
        <w:t>5</w:t>
      </w:r>
      <w:r w:rsidRPr="00C16862">
        <w:rPr>
          <w:b w:val="0"/>
          <w:sz w:val="22"/>
        </w:rPr>
        <w:t xml:space="preserve">, </w:t>
      </w:r>
      <w:proofErr w:type="spellStart"/>
      <w:r w:rsidRPr="00C16862">
        <w:rPr>
          <w:b w:val="0"/>
          <w:sz w:val="22"/>
        </w:rPr>
        <w:t>Hongtu</w:t>
      </w:r>
      <w:proofErr w:type="spellEnd"/>
      <w:r w:rsidRPr="00C16862">
        <w:rPr>
          <w:b w:val="0"/>
          <w:sz w:val="22"/>
        </w:rPr>
        <w:t xml:space="preserve"> Zhu</w:t>
      </w:r>
      <w:r>
        <w:rPr>
          <w:b w:val="0"/>
          <w:sz w:val="22"/>
          <w:vertAlign w:val="superscript"/>
        </w:rPr>
        <w:t>5</w:t>
      </w:r>
      <w:r w:rsidRPr="00C16862">
        <w:rPr>
          <w:b w:val="0"/>
          <w:sz w:val="22"/>
        </w:rPr>
        <w:t>, James Sugai</w:t>
      </w:r>
      <w:r>
        <w:rPr>
          <w:b w:val="0"/>
          <w:sz w:val="22"/>
          <w:vertAlign w:val="superscript"/>
        </w:rPr>
        <w:t>6</w:t>
      </w:r>
      <w:r w:rsidRPr="00C16862">
        <w:rPr>
          <w:b w:val="0"/>
          <w:sz w:val="22"/>
        </w:rPr>
        <w:t>, William Giannobile</w:t>
      </w:r>
      <w:r>
        <w:rPr>
          <w:b w:val="0"/>
          <w:sz w:val="22"/>
          <w:vertAlign w:val="superscript"/>
        </w:rPr>
        <w:t>6</w:t>
      </w:r>
      <w:r w:rsidRPr="00C16862">
        <w:rPr>
          <w:b w:val="0"/>
          <w:sz w:val="22"/>
        </w:rPr>
        <w:t>, Erika Benavides</w:t>
      </w:r>
      <w:r>
        <w:rPr>
          <w:b w:val="0"/>
          <w:sz w:val="22"/>
          <w:vertAlign w:val="superscript"/>
        </w:rPr>
        <w:t>6</w:t>
      </w:r>
      <w:r w:rsidRPr="00C16862">
        <w:rPr>
          <w:b w:val="0"/>
          <w:sz w:val="22"/>
        </w:rPr>
        <w:t>, Fabiana Soki</w:t>
      </w:r>
      <w:r>
        <w:rPr>
          <w:b w:val="0"/>
          <w:sz w:val="22"/>
          <w:vertAlign w:val="superscript"/>
        </w:rPr>
        <w:t>6</w:t>
      </w:r>
      <w:r w:rsidRPr="00C16862">
        <w:rPr>
          <w:b w:val="0"/>
          <w:sz w:val="22"/>
        </w:rPr>
        <w:t>, Marilia Yatabe</w:t>
      </w:r>
      <w:r w:rsidRPr="00C16862">
        <w:rPr>
          <w:b w:val="0"/>
          <w:sz w:val="22"/>
          <w:vertAlign w:val="superscript"/>
        </w:rPr>
        <w:t>1</w:t>
      </w:r>
      <w:r w:rsidRPr="00C16862">
        <w:rPr>
          <w:b w:val="0"/>
          <w:sz w:val="22"/>
        </w:rPr>
        <w:t>, Lawrence Ashman</w:t>
      </w:r>
      <w:r>
        <w:rPr>
          <w:b w:val="0"/>
          <w:sz w:val="22"/>
          <w:vertAlign w:val="superscript"/>
        </w:rPr>
        <w:t>7</w:t>
      </w:r>
      <w:r w:rsidRPr="00C16862">
        <w:rPr>
          <w:b w:val="0"/>
          <w:sz w:val="22"/>
        </w:rPr>
        <w:t xml:space="preserve">, </w:t>
      </w:r>
      <w:r>
        <w:rPr>
          <w:b w:val="0"/>
          <w:sz w:val="22"/>
        </w:rPr>
        <w:t>David Walker</w:t>
      </w:r>
      <w:r>
        <w:rPr>
          <w:b w:val="0"/>
          <w:sz w:val="22"/>
          <w:vertAlign w:val="superscript"/>
        </w:rPr>
        <w:t>8</w:t>
      </w:r>
      <w:r>
        <w:rPr>
          <w:b w:val="0"/>
          <w:sz w:val="22"/>
        </w:rPr>
        <w:t xml:space="preserve">, </w:t>
      </w:r>
      <w:r w:rsidRPr="00C16862">
        <w:rPr>
          <w:b w:val="0"/>
          <w:sz w:val="22"/>
        </w:rPr>
        <w:t>Reza Soroushmehr</w:t>
      </w:r>
      <w:r>
        <w:rPr>
          <w:b w:val="0"/>
          <w:sz w:val="22"/>
          <w:vertAlign w:val="superscript"/>
        </w:rPr>
        <w:t>9</w:t>
      </w:r>
      <w:r w:rsidRPr="00C16862">
        <w:rPr>
          <w:b w:val="0"/>
          <w:sz w:val="22"/>
        </w:rPr>
        <w:t xml:space="preserve">, </w:t>
      </w:r>
      <w:proofErr w:type="spellStart"/>
      <w:r w:rsidRPr="00C16862">
        <w:rPr>
          <w:b w:val="0"/>
          <w:sz w:val="22"/>
        </w:rPr>
        <w:t>Kayvan</w:t>
      </w:r>
      <w:proofErr w:type="spellEnd"/>
      <w:r w:rsidRPr="00C16862">
        <w:rPr>
          <w:b w:val="0"/>
          <w:sz w:val="22"/>
        </w:rPr>
        <w:t xml:space="preserve"> Najarian</w:t>
      </w:r>
      <w:r>
        <w:rPr>
          <w:b w:val="0"/>
          <w:sz w:val="22"/>
          <w:vertAlign w:val="superscript"/>
        </w:rPr>
        <w:t>9</w:t>
      </w:r>
      <w:r w:rsidRPr="00C16862">
        <w:rPr>
          <w:b w:val="0"/>
          <w:sz w:val="22"/>
        </w:rPr>
        <w:t>, and Lucia Helena Soares Cevidanes</w:t>
      </w:r>
      <w:r>
        <w:rPr>
          <w:b w:val="0"/>
          <w:sz w:val="22"/>
          <w:vertAlign w:val="superscript"/>
        </w:rPr>
        <w:t>1</w:t>
      </w:r>
      <w:r>
        <w:rPr>
          <w:b w:val="0"/>
          <w:sz w:val="22"/>
        </w:rPr>
        <w:t>.</w:t>
      </w:r>
    </w:p>
    <w:p w14:paraId="02E5562E" w14:textId="77777777" w:rsidR="00101192" w:rsidRDefault="00101192" w:rsidP="00101192">
      <w:pPr>
        <w:pStyle w:val="BodyText"/>
        <w:ind w:left="0"/>
        <w:jc w:val="both"/>
        <w:rPr>
          <w:b/>
          <w:sz w:val="24"/>
          <w:szCs w:val="24"/>
        </w:rPr>
      </w:pPr>
    </w:p>
    <w:p w14:paraId="32FA0339" w14:textId="77777777" w:rsidR="00101192" w:rsidRDefault="00101192" w:rsidP="00101192">
      <w:pPr>
        <w:pStyle w:val="BodyText"/>
        <w:ind w:left="0"/>
        <w:jc w:val="both"/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</w:pPr>
      <w:r w:rsidRPr="00101192">
        <w:rPr>
          <w:b/>
          <w:sz w:val="24"/>
          <w:szCs w:val="24"/>
        </w:rPr>
        <w:t>Authors</w:t>
      </w:r>
      <w:r w:rsidRPr="00101192">
        <w:rPr>
          <w:b/>
          <w:sz w:val="24"/>
          <w:szCs w:val="24"/>
        </w:rPr>
        <w:t xml:space="preserve"> </w:t>
      </w:r>
      <w:r w:rsidRPr="00101192"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  <w:t>affiliation</w:t>
      </w:r>
      <w:r w:rsidRPr="00101192"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  <w:t xml:space="preserve">: </w:t>
      </w:r>
    </w:p>
    <w:p w14:paraId="48046A45" w14:textId="33C869D3" w:rsidR="00101192" w:rsidRDefault="00101192" w:rsidP="00101192">
      <w:pPr>
        <w:pStyle w:val="BodyText"/>
        <w:ind w:left="0"/>
        <w:jc w:val="both"/>
      </w:pPr>
      <w:r w:rsidRPr="00101192">
        <w:rPr>
          <w:b/>
          <w:bCs/>
          <w:vertAlign w:val="superscript"/>
        </w:rPr>
        <w:t>1</w:t>
      </w:r>
      <w:r>
        <w:t xml:space="preserve">University of Michigan, Department of Orthodontics and Pediatric Dentistry, School of Dentistry, </w:t>
      </w:r>
      <w:r w:rsidRPr="00112B7A">
        <w:t xml:space="preserve">Ann Arbor, MI, </w:t>
      </w:r>
      <w:r>
        <w:t xml:space="preserve">48109, USA.  </w:t>
      </w:r>
      <w:r w:rsidRPr="00101192">
        <w:rPr>
          <w:b/>
          <w:bCs/>
          <w:vertAlign w:val="superscript"/>
        </w:rPr>
        <w:t>2</w:t>
      </w:r>
      <w:r>
        <w:t>São Paulo State University, Department of Pediatric Dentistry,</w:t>
      </w:r>
      <w:r>
        <w:t xml:space="preserve"> </w:t>
      </w:r>
      <w:r>
        <w:t xml:space="preserve">School of Dentistry, </w:t>
      </w:r>
      <w:proofErr w:type="spellStart"/>
      <w:r>
        <w:t>Araraquara</w:t>
      </w:r>
      <w:proofErr w:type="spellEnd"/>
      <w:r>
        <w:t xml:space="preserve">, SP, </w:t>
      </w:r>
      <w:r w:rsidRPr="00F579B6">
        <w:t xml:space="preserve">14801-385, </w:t>
      </w:r>
      <w:r>
        <w:t>Brazil</w:t>
      </w:r>
      <w:r w:rsidRPr="00F579B6">
        <w:t>.</w:t>
      </w:r>
      <w:r w:rsidRPr="00101192">
        <w:rPr>
          <w:rFonts w:ascii="Segoe UI" w:hAnsi="Segoe UI" w:cs="Segoe UI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Pr="00101192">
        <w:rPr>
          <w:b/>
          <w:bCs/>
          <w:vertAlign w:val="superscript"/>
        </w:rPr>
        <w:t>3</w:t>
      </w:r>
      <w:r>
        <w:t xml:space="preserve">Kitware, Inc., Carrboro, NC, </w:t>
      </w:r>
      <w:r w:rsidRPr="00F579B6">
        <w:t>27510,</w:t>
      </w:r>
      <w:r>
        <w:t xml:space="preserve"> USA</w:t>
      </w:r>
      <w:r>
        <w:t>.</w:t>
      </w:r>
      <w:r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  <w:t xml:space="preserve"> </w:t>
      </w:r>
      <w:r w:rsidRPr="00101192">
        <w:rPr>
          <w:b/>
          <w:bCs/>
          <w:vertAlign w:val="superscript"/>
        </w:rPr>
        <w:t>4</w:t>
      </w:r>
      <w:r>
        <w:t xml:space="preserve">University of North Carolina, Department </w:t>
      </w:r>
      <w:r w:rsidRPr="00F579B6">
        <w:t xml:space="preserve">of Psychiatry and Computer Science, </w:t>
      </w:r>
      <w:r w:rsidRPr="00F73794">
        <w:t xml:space="preserve">Chapel Hill, </w:t>
      </w:r>
      <w:r>
        <w:t xml:space="preserve">NC, </w:t>
      </w:r>
      <w:r w:rsidRPr="00112B7A">
        <w:t>27516</w:t>
      </w:r>
      <w:r>
        <w:t>, USA.</w:t>
      </w:r>
      <w:r w:rsidRPr="00101192">
        <w:rPr>
          <w:b/>
          <w:bCs/>
        </w:rPr>
        <w:t xml:space="preserve"> </w:t>
      </w:r>
      <w:r w:rsidRPr="00101192">
        <w:rPr>
          <w:b/>
          <w:bCs/>
          <w:vertAlign w:val="superscript"/>
        </w:rPr>
        <w:t>5</w:t>
      </w:r>
      <w:r>
        <w:t xml:space="preserve">University of North Carolina, Department of Biostatistics, </w:t>
      </w:r>
      <w:r w:rsidRPr="00F73794">
        <w:t xml:space="preserve">Chapel Hill, </w:t>
      </w:r>
      <w:r>
        <w:t xml:space="preserve">NC, </w:t>
      </w:r>
      <w:r w:rsidRPr="00112B7A">
        <w:t>27516</w:t>
      </w:r>
      <w:r>
        <w:t>, USA.</w:t>
      </w:r>
      <w:r>
        <w:t xml:space="preserve"> </w:t>
      </w:r>
      <w:r w:rsidRPr="00101192">
        <w:rPr>
          <w:b/>
          <w:bCs/>
          <w:vertAlign w:val="superscript"/>
        </w:rPr>
        <w:t>6</w:t>
      </w:r>
      <w:r>
        <w:t xml:space="preserve">University of Michigan, </w:t>
      </w:r>
      <w:r w:rsidRPr="00F579B6">
        <w:t>Department of Periodontics and Oral Medicine</w:t>
      </w:r>
      <w:r>
        <w:t xml:space="preserve">, School of Dentistry, </w:t>
      </w:r>
      <w:r w:rsidRPr="00112B7A">
        <w:t xml:space="preserve">Ann Arbor, MI, </w:t>
      </w:r>
      <w:r>
        <w:t xml:space="preserve">48109, USA.  </w:t>
      </w:r>
      <w:r w:rsidRPr="00101192">
        <w:rPr>
          <w:b/>
          <w:bCs/>
          <w:vertAlign w:val="superscript"/>
        </w:rPr>
        <w:t>7</w:t>
      </w:r>
      <w:r>
        <w:t xml:space="preserve">University of Michigan, </w:t>
      </w:r>
      <w:r w:rsidRPr="00F579B6">
        <w:t>Department of Oral and Maxillofacial Surgery and Hospital Dentistry</w:t>
      </w:r>
      <w:r>
        <w:t xml:space="preserve">, School of Dentistry, Department of Biomedical Engineering, and the </w:t>
      </w:r>
      <w:proofErr w:type="spellStart"/>
      <w:r>
        <w:t>Biointerfaces</w:t>
      </w:r>
      <w:proofErr w:type="spellEnd"/>
      <w:r>
        <w:t xml:space="preserve"> Institute </w:t>
      </w:r>
      <w:r w:rsidRPr="00112B7A">
        <w:t xml:space="preserve">Ann Arbor, MI, </w:t>
      </w:r>
      <w:r>
        <w:t xml:space="preserve">48109, USA.  </w:t>
      </w:r>
      <w:r w:rsidRPr="00101192">
        <w:rPr>
          <w:b/>
          <w:bCs/>
          <w:vertAlign w:val="superscript"/>
        </w:rPr>
        <w:t>8</w:t>
      </w:r>
      <w:r w:rsidRPr="00B127AE">
        <w:t xml:space="preserve">University of North Carolina, Department of </w:t>
      </w:r>
      <w:r>
        <w:t>Orthodontics</w:t>
      </w:r>
      <w:r w:rsidRPr="00B127AE">
        <w:t>, Chapel Hill, NC, 27516, USA</w:t>
      </w:r>
      <w:r>
        <w:t xml:space="preserve">. </w:t>
      </w:r>
      <w:r w:rsidRPr="00101192">
        <w:rPr>
          <w:b/>
          <w:bCs/>
          <w:vertAlign w:val="superscript"/>
        </w:rPr>
        <w:t>9</w:t>
      </w:r>
      <w:r w:rsidRPr="00112B7A">
        <w:t>University of Michigan</w:t>
      </w:r>
      <w:r>
        <w:t>,</w:t>
      </w:r>
      <w:r w:rsidRPr="00112B7A">
        <w:t xml:space="preserve"> Center for Integrative Rese</w:t>
      </w:r>
      <w:r>
        <w:t xml:space="preserve">arch in Critical Care and </w:t>
      </w:r>
      <w:r w:rsidRPr="00FD4506">
        <w:t xml:space="preserve">Michigan Institute </w:t>
      </w:r>
      <w:r>
        <w:t>f</w:t>
      </w:r>
      <w:r w:rsidRPr="00FD4506">
        <w:t>or Data Science</w:t>
      </w:r>
      <w:r>
        <w:t xml:space="preserve">, </w:t>
      </w:r>
      <w:r w:rsidRPr="00112B7A">
        <w:t xml:space="preserve">Department of Computational Medicine and Bioinformatics, Ann Arbor, MI, </w:t>
      </w:r>
      <w:r>
        <w:t xml:space="preserve">48109, USA.  </w:t>
      </w:r>
    </w:p>
    <w:p w14:paraId="2A9097CC" w14:textId="081C4647" w:rsidR="00101192" w:rsidRDefault="00101192" w:rsidP="00101192">
      <w:pPr>
        <w:pStyle w:val="BodyText"/>
        <w:ind w:left="0"/>
        <w:jc w:val="both"/>
      </w:pPr>
    </w:p>
    <w:p w14:paraId="3FC0CB1D" w14:textId="04DF03F6" w:rsidR="00101192" w:rsidRDefault="00101192" w:rsidP="00101192">
      <w:pPr>
        <w:pStyle w:val="BodyText"/>
        <w:ind w:left="0"/>
        <w:jc w:val="both"/>
      </w:pPr>
      <w:r>
        <w:rPr>
          <w:sz w:val="22"/>
        </w:rPr>
        <w:t>*</w:t>
      </w:r>
      <w:r>
        <w:rPr>
          <w:b/>
          <w:sz w:val="24"/>
          <w:szCs w:val="24"/>
        </w:rPr>
        <w:t xml:space="preserve">Correspondent author: </w:t>
      </w:r>
      <w:r>
        <w:t>bianchij@umich.edu</w:t>
      </w:r>
    </w:p>
    <w:p w14:paraId="121F0F2F" w14:textId="7C682054" w:rsidR="00101192" w:rsidRDefault="00101192" w:rsidP="00101192">
      <w:pPr>
        <w:pStyle w:val="BodyText"/>
        <w:ind w:left="0"/>
        <w:jc w:val="both"/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</w:pPr>
    </w:p>
    <w:p w14:paraId="41AD2722" w14:textId="77777777" w:rsidR="00101192" w:rsidRPr="00101192" w:rsidRDefault="00101192" w:rsidP="00101192">
      <w:pPr>
        <w:pStyle w:val="BodyText"/>
        <w:ind w:left="0"/>
        <w:jc w:val="both"/>
        <w:rPr>
          <w:rFonts w:ascii="Segoe UI" w:hAnsi="Segoe UI" w:cs="Segoe UI"/>
          <w:b/>
          <w:color w:val="222222"/>
          <w:sz w:val="21"/>
          <w:szCs w:val="21"/>
          <w:shd w:val="clear" w:color="auto" w:fill="FFFFFF"/>
        </w:rPr>
      </w:pPr>
    </w:p>
    <w:p w14:paraId="4840EEFC" w14:textId="2F9EBAE4" w:rsidR="00101192" w:rsidRPr="00101192" w:rsidRDefault="00101192" w:rsidP="00101192">
      <w:pPr>
        <w:spacing w:line="240" w:lineRule="auto"/>
        <w:jc w:val="both"/>
        <w:rPr>
          <w:b/>
        </w:rPr>
      </w:pPr>
      <w:r w:rsidRPr="00101192">
        <w:rPr>
          <w:b/>
        </w:rPr>
        <w:t>DESCRIPTION OF SUPPLEMENTARY FILES</w:t>
      </w:r>
      <w:r>
        <w:rPr>
          <w:b/>
        </w:rPr>
        <w:t>:</w:t>
      </w:r>
    </w:p>
    <w:p w14:paraId="23211C21" w14:textId="77777777" w:rsidR="00101192" w:rsidRPr="00F149B5" w:rsidRDefault="00101192" w:rsidP="00101192">
      <w:pPr>
        <w:pStyle w:val="BodyText"/>
        <w:jc w:val="both"/>
        <w:rPr>
          <w:w w:val="105"/>
          <w:position w:val="7"/>
          <w:sz w:val="14"/>
        </w:rPr>
      </w:pPr>
    </w:p>
    <w:p w14:paraId="6FF9992B" w14:textId="017047E7" w:rsidR="00101192" w:rsidRDefault="00101192" w:rsidP="00101192">
      <w:pPr>
        <w:spacing w:after="0" w:line="240" w:lineRule="auto"/>
        <w:jc w:val="both"/>
        <w:rPr>
          <w:b/>
        </w:rPr>
      </w:pPr>
      <w:r w:rsidRPr="00090AC8">
        <w:rPr>
          <w:b/>
        </w:rPr>
        <w:t>FILE NA</w:t>
      </w:r>
      <w:bookmarkStart w:id="0" w:name="_GoBack"/>
      <w:bookmarkEnd w:id="0"/>
      <w:r w:rsidRPr="00090AC8">
        <w:rPr>
          <w:b/>
        </w:rPr>
        <w:t xml:space="preserve">ME: SUPPLEMENTARY DATA 1 </w:t>
      </w:r>
    </w:p>
    <w:p w14:paraId="243622EC" w14:textId="39976119" w:rsidR="00B2112D" w:rsidRDefault="00090AC8" w:rsidP="00101192">
      <w:pPr>
        <w:spacing w:after="0" w:line="240" w:lineRule="auto"/>
        <w:jc w:val="both"/>
        <w:rPr>
          <w:bCs/>
        </w:rPr>
      </w:pPr>
      <w:r w:rsidRPr="007B5C5A">
        <w:rPr>
          <w:bCs/>
        </w:rPr>
        <w:t xml:space="preserve">Description: </w:t>
      </w:r>
      <w:r w:rsidR="001F68DB" w:rsidRPr="007B5C5A">
        <w:rPr>
          <w:bCs/>
        </w:rPr>
        <w:t xml:space="preserve">Mann–Whitney U test and Normality statistical values for the </w:t>
      </w:r>
      <w:r w:rsidR="00FC6CA3">
        <w:rPr>
          <w:bCs/>
        </w:rPr>
        <w:t xml:space="preserve">imaging </w:t>
      </w:r>
      <w:r w:rsidR="001F68DB" w:rsidRPr="007B5C5A">
        <w:rPr>
          <w:bCs/>
        </w:rPr>
        <w:t>markers.</w:t>
      </w:r>
    </w:p>
    <w:p w14:paraId="7F74BCBE" w14:textId="77777777" w:rsidR="00101192" w:rsidRPr="00101192" w:rsidRDefault="00101192" w:rsidP="00101192">
      <w:pPr>
        <w:spacing w:after="0" w:line="240" w:lineRule="auto"/>
        <w:jc w:val="both"/>
        <w:rPr>
          <w:b/>
        </w:rPr>
      </w:pPr>
    </w:p>
    <w:p w14:paraId="65DBAECC" w14:textId="77777777" w:rsidR="00101192" w:rsidRDefault="00101192" w:rsidP="00101192">
      <w:pPr>
        <w:spacing w:after="0" w:line="240" w:lineRule="auto"/>
        <w:jc w:val="both"/>
        <w:rPr>
          <w:b/>
        </w:rPr>
      </w:pPr>
      <w:r>
        <w:rPr>
          <w:b/>
        </w:rPr>
        <w:t>FILE NAME: SUPPLEMENTARY DATA 2</w:t>
      </w:r>
    </w:p>
    <w:p w14:paraId="1F23598E" w14:textId="3C79BBDC" w:rsidR="00CC698F" w:rsidRDefault="00B2112D" w:rsidP="00101192">
      <w:pPr>
        <w:spacing w:after="0" w:line="240" w:lineRule="auto"/>
        <w:jc w:val="both"/>
        <w:rPr>
          <w:bCs/>
        </w:rPr>
      </w:pPr>
      <w:r w:rsidRPr="007B5C5A">
        <w:rPr>
          <w:bCs/>
        </w:rPr>
        <w:t xml:space="preserve">Description: </w:t>
      </w:r>
      <w:r w:rsidR="001F68DB" w:rsidRPr="007B5C5A">
        <w:rPr>
          <w:bCs/>
        </w:rPr>
        <w:t>Mann–Whitney U test and Normality statistical values for protein markers</w:t>
      </w:r>
      <w:r w:rsidR="004C2809">
        <w:rPr>
          <w:bCs/>
        </w:rPr>
        <w:t>.</w:t>
      </w:r>
    </w:p>
    <w:p w14:paraId="2528C40F" w14:textId="77777777" w:rsidR="00101192" w:rsidRPr="00101192" w:rsidRDefault="00101192" w:rsidP="00101192">
      <w:pPr>
        <w:spacing w:after="0" w:line="240" w:lineRule="auto"/>
        <w:jc w:val="both"/>
        <w:rPr>
          <w:b/>
        </w:rPr>
      </w:pPr>
    </w:p>
    <w:p w14:paraId="2A2F6BA3" w14:textId="46741BC7" w:rsidR="008D26EA" w:rsidRPr="008D26EA" w:rsidRDefault="00101192" w:rsidP="00101192">
      <w:pPr>
        <w:spacing w:after="0" w:line="240" w:lineRule="auto"/>
        <w:jc w:val="both"/>
        <w:rPr>
          <w:b/>
        </w:rPr>
      </w:pPr>
      <w:r>
        <w:rPr>
          <w:b/>
        </w:rPr>
        <w:t>FILE NAME: SUPPLEMENTARY DATA 3</w:t>
      </w:r>
    </w:p>
    <w:p w14:paraId="42501518" w14:textId="27F644D3" w:rsidR="007B5C5A" w:rsidRDefault="008D26EA" w:rsidP="00101192">
      <w:pPr>
        <w:spacing w:after="0" w:line="240" w:lineRule="auto"/>
        <w:jc w:val="both"/>
        <w:rPr>
          <w:bCs/>
        </w:rPr>
      </w:pPr>
      <w:r w:rsidRPr="007B5C5A">
        <w:rPr>
          <w:bCs/>
        </w:rPr>
        <w:t xml:space="preserve">Description: </w:t>
      </w:r>
      <w:r w:rsidR="001F68DB" w:rsidRPr="007B5C5A">
        <w:rPr>
          <w:bCs/>
        </w:rPr>
        <w:t xml:space="preserve">Mann–Whitney U test and Normality statistical values </w:t>
      </w:r>
      <w:r w:rsidR="00FC6CA3">
        <w:rPr>
          <w:bCs/>
        </w:rPr>
        <w:t>for clinical</w:t>
      </w:r>
      <w:r w:rsidR="001F68DB" w:rsidRPr="007B5C5A">
        <w:rPr>
          <w:bCs/>
        </w:rPr>
        <w:t xml:space="preserve"> markers</w:t>
      </w:r>
      <w:r w:rsidR="007428E6">
        <w:rPr>
          <w:bCs/>
        </w:rPr>
        <w:t>.</w:t>
      </w:r>
    </w:p>
    <w:p w14:paraId="2DBB102B" w14:textId="77777777" w:rsidR="00101192" w:rsidRDefault="00101192" w:rsidP="00101192">
      <w:pPr>
        <w:spacing w:after="0" w:line="240" w:lineRule="auto"/>
        <w:jc w:val="both"/>
        <w:rPr>
          <w:bCs/>
        </w:rPr>
      </w:pPr>
    </w:p>
    <w:p w14:paraId="3B2524BB" w14:textId="246356D0" w:rsidR="007B5C5A" w:rsidRPr="007B5C5A" w:rsidRDefault="00101192" w:rsidP="00101192">
      <w:pPr>
        <w:spacing w:line="240" w:lineRule="auto"/>
        <w:jc w:val="both"/>
        <w:rPr>
          <w:b/>
        </w:rPr>
      </w:pPr>
      <w:r>
        <w:rPr>
          <w:b/>
        </w:rPr>
        <w:t xml:space="preserve">SUPPLEMENTARY FIGURE 1 – </w:t>
      </w:r>
      <w:r w:rsidR="00105537" w:rsidRPr="004C2809">
        <w:rPr>
          <w:bCs/>
        </w:rPr>
        <w:t>Mann-Whitney U test for each biomarker.</w:t>
      </w:r>
      <w:r w:rsidR="00086781">
        <w:rPr>
          <w:bCs/>
        </w:rPr>
        <w:t xml:space="preserve"> A- Proteins comparison using </w:t>
      </w:r>
      <w:r w:rsidR="00086781" w:rsidRPr="007B5C5A">
        <w:rPr>
          <w:bCs/>
        </w:rPr>
        <w:t>Mann–Whitney U test</w:t>
      </w:r>
      <w:r w:rsidR="00086781">
        <w:rPr>
          <w:bCs/>
        </w:rPr>
        <w:t xml:space="preserve">; B- Imaging comparison using </w:t>
      </w:r>
      <w:r w:rsidR="00086781" w:rsidRPr="007B5C5A">
        <w:rPr>
          <w:bCs/>
        </w:rPr>
        <w:t>Mann–Whitney U test</w:t>
      </w:r>
      <w:r w:rsidR="00086781">
        <w:rPr>
          <w:bCs/>
        </w:rPr>
        <w:t xml:space="preserve">; C- Clinical comparison using </w:t>
      </w:r>
      <w:r w:rsidR="00086781" w:rsidRPr="007B5C5A">
        <w:rPr>
          <w:bCs/>
        </w:rPr>
        <w:t>Mann–Whitney U test</w:t>
      </w:r>
      <w:r w:rsidR="00086781">
        <w:rPr>
          <w:bCs/>
        </w:rPr>
        <w:t>.</w:t>
      </w:r>
    </w:p>
    <w:p w14:paraId="41E1D79D" w14:textId="2DCECBA2" w:rsidR="00A2304F" w:rsidRPr="00B6537A" w:rsidRDefault="00101192" w:rsidP="00101192">
      <w:pPr>
        <w:spacing w:line="240" w:lineRule="auto"/>
        <w:jc w:val="both"/>
        <w:rPr>
          <w:bCs/>
          <w:lang w:val="en-US"/>
        </w:rPr>
      </w:pPr>
      <w:r w:rsidRPr="00B6537A">
        <w:rPr>
          <w:b/>
          <w:bCs/>
          <w:lang w:val="en-US"/>
        </w:rPr>
        <w:t>SUPPLEMENTARY FIGURE 2</w:t>
      </w:r>
      <w:r>
        <w:rPr>
          <w:b/>
          <w:bCs/>
          <w:lang w:val="en-US"/>
        </w:rPr>
        <w:t xml:space="preserve">- </w:t>
      </w:r>
      <w:r w:rsidR="00B6537A" w:rsidRPr="00B6537A">
        <w:rPr>
          <w:bCs/>
        </w:rPr>
        <w:t>A- Summary report for each protein in serum and saliva and LOD: limit of detection; B. Values in a graph bar for each subject, saliva and serum separately.</w:t>
      </w:r>
    </w:p>
    <w:p w14:paraId="5192FD83" w14:textId="7AA79A94" w:rsidR="00A2304F" w:rsidRPr="007B5C5A" w:rsidRDefault="00101192" w:rsidP="00101192">
      <w:pPr>
        <w:spacing w:line="240" w:lineRule="auto"/>
        <w:jc w:val="both"/>
        <w:rPr>
          <w:b/>
        </w:rPr>
      </w:pPr>
      <w:r w:rsidRPr="007B5C5A">
        <w:rPr>
          <w:b/>
        </w:rPr>
        <w:t xml:space="preserve">SUPPLEMENTARY FIGURE 3- </w:t>
      </w:r>
      <w:r w:rsidR="00A2304F" w:rsidRPr="004C2809">
        <w:rPr>
          <w:bCs/>
        </w:rPr>
        <w:t>Micro</w:t>
      </w:r>
      <w:r w:rsidR="00BF0814">
        <w:rPr>
          <w:bCs/>
        </w:rPr>
        <w:t>-</w:t>
      </w:r>
      <w:r w:rsidR="00A2304F" w:rsidRPr="004C2809">
        <w:rPr>
          <w:bCs/>
        </w:rPr>
        <w:t>array standard curves for each protein</w:t>
      </w:r>
      <w:r>
        <w:rPr>
          <w:bCs/>
        </w:rPr>
        <w:t>.</w:t>
      </w:r>
    </w:p>
    <w:p w14:paraId="743E7133" w14:textId="77777777" w:rsidR="008D26EA" w:rsidRPr="008D26EA" w:rsidRDefault="008D26EA" w:rsidP="00101192">
      <w:pPr>
        <w:spacing w:line="240" w:lineRule="auto"/>
      </w:pPr>
    </w:p>
    <w:p w14:paraId="1A89969C" w14:textId="77777777" w:rsidR="00090AC8" w:rsidRDefault="00090AC8" w:rsidP="008D26EA">
      <w:pPr>
        <w:rPr>
          <w:b/>
        </w:rPr>
      </w:pPr>
    </w:p>
    <w:p w14:paraId="2B63937F" w14:textId="77777777" w:rsidR="00090AC8" w:rsidRDefault="00090AC8" w:rsidP="00850AE2">
      <w:pPr>
        <w:spacing w:line="240" w:lineRule="auto"/>
        <w:rPr>
          <w:b/>
        </w:rPr>
      </w:pPr>
    </w:p>
    <w:p w14:paraId="261E4B27" w14:textId="77777777" w:rsidR="00F31216" w:rsidRDefault="00F31216" w:rsidP="00F31216">
      <w:pPr>
        <w:spacing w:line="240" w:lineRule="auto"/>
        <w:rPr>
          <w:b/>
        </w:rPr>
      </w:pPr>
    </w:p>
    <w:p w14:paraId="7335CCBD" w14:textId="77777777" w:rsidR="003810A5" w:rsidRDefault="003810A5" w:rsidP="003810A5">
      <w:pPr>
        <w:spacing w:line="240" w:lineRule="auto"/>
      </w:pPr>
    </w:p>
    <w:p w14:paraId="71FC69FD" w14:textId="77777777" w:rsidR="00803EA8" w:rsidRPr="00CF19AB" w:rsidRDefault="00803EA8">
      <w:pPr>
        <w:spacing w:line="240" w:lineRule="auto"/>
      </w:pPr>
    </w:p>
    <w:sectPr w:rsidR="00803EA8" w:rsidRPr="00CF19AB" w:rsidSect="00101192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1Nzc2MDAyM7U0MTdX0lEKTi0uzszPAykwrwUAhRNGeSwAAAA="/>
  </w:docVars>
  <w:rsids>
    <w:rsidRoot w:val="003123FC"/>
    <w:rsid w:val="0000738B"/>
    <w:rsid w:val="00015C8F"/>
    <w:rsid w:val="00040EAD"/>
    <w:rsid w:val="000807C3"/>
    <w:rsid w:val="00086781"/>
    <w:rsid w:val="00090AC8"/>
    <w:rsid w:val="000F0683"/>
    <w:rsid w:val="000F7BF6"/>
    <w:rsid w:val="00101192"/>
    <w:rsid w:val="00105537"/>
    <w:rsid w:val="001A5082"/>
    <w:rsid w:val="001F68DB"/>
    <w:rsid w:val="00212AF8"/>
    <w:rsid w:val="002166B5"/>
    <w:rsid w:val="0023294B"/>
    <w:rsid w:val="0027124F"/>
    <w:rsid w:val="002B0D0E"/>
    <w:rsid w:val="002D0130"/>
    <w:rsid w:val="003123FC"/>
    <w:rsid w:val="003810A5"/>
    <w:rsid w:val="00394E2C"/>
    <w:rsid w:val="00426C7C"/>
    <w:rsid w:val="004C2809"/>
    <w:rsid w:val="004E2C3E"/>
    <w:rsid w:val="00522353"/>
    <w:rsid w:val="00536782"/>
    <w:rsid w:val="0054792D"/>
    <w:rsid w:val="0055065D"/>
    <w:rsid w:val="00560F44"/>
    <w:rsid w:val="0058589B"/>
    <w:rsid w:val="005967BE"/>
    <w:rsid w:val="005C5F58"/>
    <w:rsid w:val="00630CCC"/>
    <w:rsid w:val="0065256F"/>
    <w:rsid w:val="00654C8F"/>
    <w:rsid w:val="00677633"/>
    <w:rsid w:val="006E0D3F"/>
    <w:rsid w:val="00706264"/>
    <w:rsid w:val="007428E6"/>
    <w:rsid w:val="00783E0F"/>
    <w:rsid w:val="007865AE"/>
    <w:rsid w:val="007B5C5A"/>
    <w:rsid w:val="00800BA6"/>
    <w:rsid w:val="00803EA8"/>
    <w:rsid w:val="00815727"/>
    <w:rsid w:val="00850AE2"/>
    <w:rsid w:val="00850DFF"/>
    <w:rsid w:val="0087172B"/>
    <w:rsid w:val="0088250A"/>
    <w:rsid w:val="008A4200"/>
    <w:rsid w:val="008B335F"/>
    <w:rsid w:val="008B5896"/>
    <w:rsid w:val="008D26EA"/>
    <w:rsid w:val="008E4E89"/>
    <w:rsid w:val="00912A00"/>
    <w:rsid w:val="009218B7"/>
    <w:rsid w:val="0093275D"/>
    <w:rsid w:val="009E12C1"/>
    <w:rsid w:val="00A22313"/>
    <w:rsid w:val="00A2304F"/>
    <w:rsid w:val="00A4011D"/>
    <w:rsid w:val="00A44F3A"/>
    <w:rsid w:val="00A65D9B"/>
    <w:rsid w:val="00B2112D"/>
    <w:rsid w:val="00B21C32"/>
    <w:rsid w:val="00B21F95"/>
    <w:rsid w:val="00B30601"/>
    <w:rsid w:val="00B5244A"/>
    <w:rsid w:val="00B532D5"/>
    <w:rsid w:val="00B6537A"/>
    <w:rsid w:val="00B6583B"/>
    <w:rsid w:val="00B81F6D"/>
    <w:rsid w:val="00BD26B7"/>
    <w:rsid w:val="00BF0814"/>
    <w:rsid w:val="00BF5ACA"/>
    <w:rsid w:val="00C17E18"/>
    <w:rsid w:val="00C30A22"/>
    <w:rsid w:val="00CA61A2"/>
    <w:rsid w:val="00CC54E5"/>
    <w:rsid w:val="00CC698F"/>
    <w:rsid w:val="00CF19AB"/>
    <w:rsid w:val="00D80B45"/>
    <w:rsid w:val="00D84B2D"/>
    <w:rsid w:val="00D96E1C"/>
    <w:rsid w:val="00DC7E32"/>
    <w:rsid w:val="00E416A1"/>
    <w:rsid w:val="00E70EA7"/>
    <w:rsid w:val="00E84D08"/>
    <w:rsid w:val="00EA2BE5"/>
    <w:rsid w:val="00EB061E"/>
    <w:rsid w:val="00EB2F90"/>
    <w:rsid w:val="00EC3D6A"/>
    <w:rsid w:val="00EF1944"/>
    <w:rsid w:val="00F003A4"/>
    <w:rsid w:val="00F13319"/>
    <w:rsid w:val="00F31216"/>
    <w:rsid w:val="00F669D5"/>
    <w:rsid w:val="00FB3F78"/>
    <w:rsid w:val="00FC6CA3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89E51"/>
  <w15:docId w15:val="{4F916CE5-CEB8-457D-B6F6-8FEDA19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01192"/>
    <w:pPr>
      <w:widowControl w:val="0"/>
      <w:spacing w:after="0" w:line="240" w:lineRule="auto"/>
      <w:ind w:left="133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7B5C5A"/>
    <w:pPr>
      <w:widowControl w:val="0"/>
      <w:spacing w:after="0" w:line="240" w:lineRule="auto"/>
      <w:ind w:left="133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B5C5A"/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6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01192"/>
    <w:rPr>
      <w:rFonts w:ascii="Times New Roman" w:eastAsia="Times New Roman" w:hAnsi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6DE3-C13E-49E8-AD7F-F62AEDFC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jonas bianchi</cp:lastModifiedBy>
  <cp:revision>17</cp:revision>
  <dcterms:created xsi:type="dcterms:W3CDTF">2019-11-18T19:04:00Z</dcterms:created>
  <dcterms:modified xsi:type="dcterms:W3CDTF">2020-03-31T17:00:00Z</dcterms:modified>
</cp:coreProperties>
</file>