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7900A6" w14:textId="77777777" w:rsidR="001059DE" w:rsidRPr="00090A4E" w:rsidRDefault="001059DE" w:rsidP="001059DE">
      <w:pPr>
        <w:widowControl/>
        <w:ind w:left="840" w:hanging="840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090A4E">
        <w:rPr>
          <w:rFonts w:ascii="Times New Roman" w:hAnsi="Times New Roman" w:cs="Times New Roman"/>
          <w:b/>
          <w:kern w:val="0"/>
          <w:sz w:val="24"/>
          <w:szCs w:val="24"/>
        </w:rPr>
        <w:t>Title: Can Daily Walking Alone Reduce Pneumonia-Related Mortality among Older People?</w:t>
      </w:r>
    </w:p>
    <w:p w14:paraId="201AB0EE" w14:textId="77777777" w:rsidR="001059DE" w:rsidRPr="00090A4E" w:rsidRDefault="001059DE" w:rsidP="001059DE">
      <w:pPr>
        <w:widowControl/>
        <w:rPr>
          <w:rFonts w:ascii="Times New Roman" w:hAnsi="Times New Roman" w:cs="Times New Roman"/>
          <w:kern w:val="0"/>
          <w:sz w:val="24"/>
          <w:szCs w:val="24"/>
        </w:rPr>
      </w:pPr>
      <w:bookmarkStart w:id="0" w:name="_GoBack"/>
      <w:bookmarkEnd w:id="0"/>
    </w:p>
    <w:p w14:paraId="3B025F05" w14:textId="77777777" w:rsidR="001059DE" w:rsidRPr="00090A4E" w:rsidRDefault="001059DE" w:rsidP="001059DE">
      <w:pPr>
        <w:rPr>
          <w:rFonts w:ascii="Times New Roman" w:hAnsi="Times New Roman" w:cs="Times New Roman"/>
          <w:sz w:val="24"/>
          <w:szCs w:val="24"/>
        </w:rPr>
      </w:pPr>
      <w:r w:rsidRPr="00090A4E">
        <w:rPr>
          <w:rFonts w:ascii="Times New Roman" w:hAnsi="Times New Roman" w:cs="Times New Roman"/>
          <w:sz w:val="24"/>
          <w:szCs w:val="24"/>
        </w:rPr>
        <w:t>Author names:</w:t>
      </w:r>
    </w:p>
    <w:p w14:paraId="6504245F" w14:textId="77777777" w:rsidR="001059DE" w:rsidRPr="00090A4E" w:rsidRDefault="001059DE" w:rsidP="001059DE">
      <w:pPr>
        <w:rPr>
          <w:rFonts w:ascii="Times New Roman" w:hAnsi="Times New Roman" w:cs="Times New Roman"/>
          <w:sz w:val="24"/>
          <w:szCs w:val="24"/>
        </w:rPr>
      </w:pPr>
      <w:bookmarkStart w:id="1" w:name="_Hlk509846116"/>
      <w:r w:rsidRPr="00090A4E">
        <w:rPr>
          <w:rFonts w:ascii="Times New Roman" w:hAnsi="Times New Roman" w:cs="Times New Roman"/>
          <w:sz w:val="24"/>
          <w:szCs w:val="24"/>
        </w:rPr>
        <w:t>Takaaki Ikeda</w:t>
      </w:r>
      <w:r w:rsidRPr="00090A4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90A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0A4E">
        <w:rPr>
          <w:rFonts w:ascii="Times New Roman" w:hAnsi="Times New Roman" w:cs="Times New Roman"/>
          <w:sz w:val="24"/>
          <w:szCs w:val="24"/>
        </w:rPr>
        <w:t>Sumito</w:t>
      </w:r>
      <w:proofErr w:type="spellEnd"/>
      <w:r w:rsidRPr="00090A4E">
        <w:rPr>
          <w:rFonts w:ascii="Times New Roman" w:hAnsi="Times New Roman" w:cs="Times New Roman"/>
          <w:sz w:val="24"/>
          <w:szCs w:val="24"/>
        </w:rPr>
        <w:t xml:space="preserve"> Inoue</w:t>
      </w:r>
      <w:r w:rsidRPr="00090A4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90A4E">
        <w:rPr>
          <w:rFonts w:ascii="Times New Roman" w:hAnsi="Times New Roman" w:cs="Times New Roman"/>
          <w:sz w:val="24"/>
          <w:szCs w:val="24"/>
        </w:rPr>
        <w:t>, Tsuneo Konta</w:t>
      </w:r>
      <w:r w:rsidRPr="00090A4E">
        <w:rPr>
          <w:rFonts w:ascii="Times New Roman" w:hAnsi="Times New Roman" w:cs="Times New Roman"/>
          <w:sz w:val="24"/>
          <w:szCs w:val="24"/>
          <w:vertAlign w:val="superscript"/>
        </w:rPr>
        <w:t>3,</w:t>
      </w:r>
      <w:r w:rsidRPr="00090A4E">
        <w:rPr>
          <w:rFonts w:ascii="Times New Roman" w:hAnsi="Times New Roman"/>
          <w:bCs/>
          <w:color w:val="000000"/>
          <w:sz w:val="24"/>
          <w:szCs w:val="24"/>
          <w:vertAlign w:val="superscript"/>
        </w:rPr>
        <w:t>4</w:t>
      </w:r>
      <w:r w:rsidRPr="00090A4E">
        <w:rPr>
          <w:rFonts w:ascii="Times New Roman" w:hAnsi="Times New Roman" w:cs="Times New Roman"/>
          <w:sz w:val="24"/>
          <w:szCs w:val="24"/>
        </w:rPr>
        <w:t>, Masayasu Murakami</w:t>
      </w:r>
      <w:r w:rsidRPr="00090A4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90A4E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090A4E">
        <w:rPr>
          <w:rFonts w:ascii="Times New Roman" w:hAnsi="Times New Roman"/>
          <w:bCs/>
          <w:color w:val="000000"/>
          <w:sz w:val="24"/>
          <w:szCs w:val="24"/>
        </w:rPr>
        <w:t>Shouichi</w:t>
      </w:r>
      <w:proofErr w:type="spellEnd"/>
      <w:r w:rsidRPr="00090A4E">
        <w:rPr>
          <w:rFonts w:ascii="Times New Roman" w:hAnsi="Times New Roman"/>
          <w:bCs/>
          <w:color w:val="000000"/>
          <w:sz w:val="24"/>
          <w:szCs w:val="24"/>
        </w:rPr>
        <w:t xml:space="preserve"> Fujimoto</w:t>
      </w:r>
      <w:r w:rsidRPr="00090A4E">
        <w:rPr>
          <w:rFonts w:ascii="Times New Roman" w:hAnsi="Times New Roman"/>
          <w:bCs/>
          <w:color w:val="000000"/>
          <w:sz w:val="24"/>
          <w:szCs w:val="24"/>
          <w:vertAlign w:val="superscript"/>
        </w:rPr>
        <w:t>4</w:t>
      </w:r>
      <w:r w:rsidRPr="00090A4E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090A4E">
        <w:rPr>
          <w:rFonts w:ascii="Times New Roman" w:hAnsi="Times New Roman"/>
          <w:bCs/>
          <w:color w:val="000000"/>
          <w:sz w:val="24"/>
          <w:szCs w:val="24"/>
        </w:rPr>
        <w:t>Kunitoshi</w:t>
      </w:r>
      <w:proofErr w:type="spellEnd"/>
      <w:r w:rsidRPr="00090A4E">
        <w:rPr>
          <w:rFonts w:ascii="Times New Roman" w:hAnsi="Times New Roman"/>
          <w:bCs/>
          <w:color w:val="000000"/>
          <w:sz w:val="24"/>
          <w:szCs w:val="24"/>
        </w:rPr>
        <w:t xml:space="preserve"> Iseki</w:t>
      </w:r>
      <w:r w:rsidRPr="00090A4E">
        <w:rPr>
          <w:rFonts w:ascii="Times New Roman" w:hAnsi="Times New Roman"/>
          <w:bCs/>
          <w:color w:val="000000"/>
          <w:sz w:val="24"/>
          <w:szCs w:val="24"/>
          <w:vertAlign w:val="superscript"/>
        </w:rPr>
        <w:t>4</w:t>
      </w:r>
      <w:r w:rsidRPr="00090A4E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090A4E">
        <w:rPr>
          <w:rFonts w:ascii="Times New Roman" w:hAnsi="Times New Roman"/>
          <w:bCs/>
          <w:color w:val="000000"/>
          <w:sz w:val="24"/>
          <w:szCs w:val="24"/>
        </w:rPr>
        <w:t>Toshiki</w:t>
      </w:r>
      <w:proofErr w:type="spellEnd"/>
      <w:r w:rsidRPr="00090A4E">
        <w:rPr>
          <w:rFonts w:ascii="Times New Roman" w:hAnsi="Times New Roman"/>
          <w:bCs/>
          <w:color w:val="000000"/>
          <w:sz w:val="24"/>
          <w:szCs w:val="24"/>
        </w:rPr>
        <w:t xml:space="preserve"> Moriyama</w:t>
      </w:r>
      <w:r w:rsidRPr="00090A4E">
        <w:rPr>
          <w:rFonts w:ascii="Times New Roman" w:hAnsi="Times New Roman"/>
          <w:bCs/>
          <w:color w:val="000000"/>
          <w:sz w:val="24"/>
          <w:szCs w:val="24"/>
          <w:vertAlign w:val="superscript"/>
        </w:rPr>
        <w:t>4</w:t>
      </w:r>
      <w:r w:rsidRPr="00090A4E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090A4E">
        <w:rPr>
          <w:rFonts w:ascii="Times New Roman" w:hAnsi="Times New Roman"/>
          <w:bCs/>
          <w:color w:val="000000"/>
          <w:sz w:val="24"/>
          <w:szCs w:val="24"/>
        </w:rPr>
        <w:t>Kunihiro</w:t>
      </w:r>
      <w:proofErr w:type="spellEnd"/>
      <w:r w:rsidRPr="00090A4E">
        <w:rPr>
          <w:rFonts w:ascii="Times New Roman" w:hAnsi="Times New Roman"/>
          <w:bCs/>
          <w:color w:val="000000"/>
          <w:sz w:val="24"/>
          <w:szCs w:val="24"/>
        </w:rPr>
        <w:t xml:space="preserve"> Yamagata</w:t>
      </w:r>
      <w:r w:rsidRPr="00090A4E">
        <w:rPr>
          <w:rFonts w:ascii="Times New Roman" w:hAnsi="Times New Roman"/>
          <w:bCs/>
          <w:color w:val="000000"/>
          <w:sz w:val="24"/>
          <w:szCs w:val="24"/>
          <w:vertAlign w:val="superscript"/>
        </w:rPr>
        <w:t>4</w:t>
      </w:r>
      <w:r w:rsidRPr="00090A4E">
        <w:rPr>
          <w:rFonts w:ascii="Times New Roman" w:hAnsi="Times New Roman"/>
          <w:bCs/>
          <w:color w:val="000000"/>
          <w:sz w:val="24"/>
          <w:szCs w:val="24"/>
        </w:rPr>
        <w:t>, Kazuhiko Tsuruya</w:t>
      </w:r>
      <w:r w:rsidRPr="00090A4E">
        <w:rPr>
          <w:rFonts w:ascii="Times New Roman" w:hAnsi="Times New Roman"/>
          <w:bCs/>
          <w:color w:val="000000"/>
          <w:sz w:val="24"/>
          <w:szCs w:val="24"/>
          <w:vertAlign w:val="superscript"/>
        </w:rPr>
        <w:t>4</w:t>
      </w:r>
      <w:r w:rsidRPr="00090A4E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090A4E">
        <w:rPr>
          <w:rFonts w:ascii="Times New Roman" w:hAnsi="Times New Roman"/>
          <w:bCs/>
          <w:color w:val="000000"/>
          <w:sz w:val="24"/>
          <w:szCs w:val="24"/>
        </w:rPr>
        <w:t>Ichiei</w:t>
      </w:r>
      <w:proofErr w:type="spellEnd"/>
      <w:r w:rsidRPr="00090A4E">
        <w:rPr>
          <w:rFonts w:ascii="Times New Roman" w:hAnsi="Times New Roman"/>
          <w:bCs/>
          <w:color w:val="000000"/>
          <w:sz w:val="24"/>
          <w:szCs w:val="24"/>
        </w:rPr>
        <w:t xml:space="preserve"> Narita</w:t>
      </w:r>
      <w:r w:rsidRPr="00090A4E">
        <w:rPr>
          <w:rFonts w:ascii="Times New Roman" w:hAnsi="Times New Roman"/>
          <w:bCs/>
          <w:color w:val="000000"/>
          <w:sz w:val="24"/>
          <w:szCs w:val="24"/>
          <w:vertAlign w:val="superscript"/>
        </w:rPr>
        <w:t>4</w:t>
      </w:r>
      <w:r w:rsidRPr="00090A4E">
        <w:rPr>
          <w:rFonts w:ascii="Times New Roman" w:hAnsi="Times New Roman"/>
          <w:bCs/>
          <w:color w:val="000000"/>
          <w:sz w:val="24"/>
          <w:szCs w:val="24"/>
        </w:rPr>
        <w:t>, Masahide Kondo</w:t>
      </w:r>
      <w:r w:rsidRPr="00090A4E">
        <w:rPr>
          <w:rFonts w:ascii="Times New Roman" w:hAnsi="Times New Roman"/>
          <w:bCs/>
          <w:color w:val="000000"/>
          <w:sz w:val="24"/>
          <w:szCs w:val="24"/>
          <w:vertAlign w:val="superscript"/>
        </w:rPr>
        <w:t>4</w:t>
      </w:r>
      <w:r w:rsidRPr="00090A4E">
        <w:rPr>
          <w:rFonts w:ascii="Times New Roman" w:hAnsi="Times New Roman"/>
          <w:bCs/>
          <w:color w:val="000000"/>
          <w:sz w:val="24"/>
          <w:szCs w:val="24"/>
        </w:rPr>
        <w:t xml:space="preserve">, Yugo </w:t>
      </w:r>
      <w:r w:rsidRPr="00090A4E">
        <w:rPr>
          <w:rFonts w:ascii="Times New Roman" w:hAnsi="Times New Roman"/>
          <w:color w:val="000000"/>
          <w:sz w:val="24"/>
          <w:szCs w:val="24"/>
        </w:rPr>
        <w:t>Shibagaki</w:t>
      </w:r>
      <w:r w:rsidRPr="00090A4E">
        <w:rPr>
          <w:rFonts w:ascii="Times New Roman" w:hAnsi="Times New Roman"/>
          <w:color w:val="000000"/>
          <w:sz w:val="24"/>
          <w:szCs w:val="24"/>
          <w:vertAlign w:val="superscript"/>
        </w:rPr>
        <w:t>4</w:t>
      </w:r>
      <w:r w:rsidRPr="00090A4E">
        <w:rPr>
          <w:rFonts w:ascii="Times New Roman" w:hAnsi="Times New Roman"/>
          <w:bCs/>
          <w:color w:val="000000"/>
          <w:sz w:val="24"/>
          <w:szCs w:val="24"/>
        </w:rPr>
        <w:t>, Masato Kasahara</w:t>
      </w:r>
      <w:r w:rsidRPr="00090A4E">
        <w:rPr>
          <w:rFonts w:ascii="Times New Roman" w:hAnsi="Times New Roman"/>
          <w:bCs/>
          <w:color w:val="000000"/>
          <w:sz w:val="24"/>
          <w:szCs w:val="24"/>
          <w:vertAlign w:val="superscript"/>
        </w:rPr>
        <w:t>4</w:t>
      </w:r>
      <w:r w:rsidRPr="00090A4E">
        <w:rPr>
          <w:rFonts w:ascii="Times New Roman" w:hAnsi="Times New Roman"/>
          <w:bCs/>
          <w:color w:val="000000"/>
          <w:sz w:val="24"/>
          <w:szCs w:val="24"/>
        </w:rPr>
        <w:t>, Koichi Asahi</w:t>
      </w:r>
      <w:r w:rsidRPr="00090A4E">
        <w:rPr>
          <w:rFonts w:ascii="Times New Roman" w:hAnsi="Times New Roman"/>
          <w:bCs/>
          <w:color w:val="000000"/>
          <w:sz w:val="24"/>
          <w:szCs w:val="24"/>
          <w:vertAlign w:val="superscript"/>
        </w:rPr>
        <w:t>4</w:t>
      </w:r>
      <w:r w:rsidRPr="00090A4E">
        <w:rPr>
          <w:rFonts w:ascii="Times New Roman" w:hAnsi="Times New Roman"/>
          <w:bCs/>
          <w:color w:val="000000"/>
          <w:sz w:val="24"/>
          <w:szCs w:val="24"/>
        </w:rPr>
        <w:t>,</w:t>
      </w:r>
      <w:r w:rsidRPr="00090A4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90A4E">
        <w:rPr>
          <w:rFonts w:ascii="Times New Roman" w:hAnsi="Times New Roman"/>
          <w:bCs/>
          <w:color w:val="000000"/>
          <w:sz w:val="24"/>
          <w:szCs w:val="24"/>
        </w:rPr>
        <w:t>Tsuyoshi Watanabe</w:t>
      </w:r>
      <w:r w:rsidRPr="00090A4E">
        <w:rPr>
          <w:rFonts w:ascii="Times New Roman" w:hAnsi="Times New Roman"/>
          <w:bCs/>
          <w:color w:val="000000"/>
          <w:sz w:val="24"/>
          <w:szCs w:val="24"/>
          <w:vertAlign w:val="superscript"/>
        </w:rPr>
        <w:t>4</w:t>
      </w:r>
      <w:r w:rsidRPr="00090A4E">
        <w:rPr>
          <w:rFonts w:ascii="Times New Roman" w:hAnsi="Times New Roman" w:cs="Times New Roman"/>
          <w:sz w:val="24"/>
          <w:szCs w:val="24"/>
        </w:rPr>
        <w:t>.</w:t>
      </w:r>
    </w:p>
    <w:p w14:paraId="6AF43D61" w14:textId="77777777" w:rsidR="001059DE" w:rsidRPr="00090A4E" w:rsidRDefault="001059DE" w:rsidP="001059DE">
      <w:pPr>
        <w:rPr>
          <w:rFonts w:ascii="Times New Roman" w:hAnsi="Times New Roman" w:cs="Times New Roman"/>
          <w:sz w:val="24"/>
          <w:szCs w:val="24"/>
        </w:rPr>
      </w:pPr>
    </w:p>
    <w:p w14:paraId="36E3AF85" w14:textId="77777777" w:rsidR="001059DE" w:rsidRPr="00090A4E" w:rsidRDefault="001059DE" w:rsidP="001059DE">
      <w:pPr>
        <w:rPr>
          <w:rFonts w:ascii="Times New Roman" w:hAnsi="Times New Roman" w:cs="Times New Roman"/>
          <w:sz w:val="24"/>
          <w:szCs w:val="24"/>
        </w:rPr>
      </w:pPr>
      <w:r w:rsidRPr="00090A4E">
        <w:rPr>
          <w:rFonts w:ascii="Times New Roman" w:hAnsi="Times New Roman" w:cs="Times New Roman"/>
          <w:sz w:val="24"/>
          <w:szCs w:val="24"/>
        </w:rPr>
        <w:t>Affiliations:</w:t>
      </w:r>
    </w:p>
    <w:p w14:paraId="57D14FC4" w14:textId="77777777" w:rsidR="001059DE" w:rsidRPr="00090A4E" w:rsidRDefault="001059DE" w:rsidP="001059DE">
      <w:pPr>
        <w:pStyle w:val="aa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090A4E">
        <w:rPr>
          <w:rFonts w:ascii="Times New Roman" w:hAnsi="Times New Roman" w:cs="Times New Roman"/>
          <w:sz w:val="24"/>
          <w:szCs w:val="24"/>
        </w:rPr>
        <w:t>Department of Health Policy Science, Graduate School of Medical Science, Yamagata University, Yamagata, Japan.</w:t>
      </w:r>
    </w:p>
    <w:p w14:paraId="13EDF2DD" w14:textId="77777777" w:rsidR="001059DE" w:rsidRPr="00090A4E" w:rsidRDefault="001059DE" w:rsidP="001059DE">
      <w:pPr>
        <w:pStyle w:val="aa"/>
        <w:numPr>
          <w:ilvl w:val="0"/>
          <w:numId w:val="1"/>
        </w:numPr>
        <w:adjustRightInd w:val="0"/>
        <w:snapToGrid w:val="0"/>
        <w:ind w:leftChars="0"/>
        <w:rPr>
          <w:rFonts w:ascii="Times New Roman" w:hAnsi="Times New Roman"/>
          <w:bCs/>
          <w:color w:val="000000"/>
          <w:sz w:val="24"/>
          <w:szCs w:val="24"/>
        </w:rPr>
      </w:pPr>
      <w:r w:rsidRPr="00090A4E">
        <w:rPr>
          <w:rFonts w:ascii="Times New Roman" w:hAnsi="Times New Roman"/>
          <w:bCs/>
          <w:color w:val="000000"/>
          <w:sz w:val="24"/>
          <w:szCs w:val="24"/>
        </w:rPr>
        <w:t>Department of Cardiology, Pulmonology, and Nephrology, Yamagata University School of Medicine, Yamagata, Japan</w:t>
      </w:r>
    </w:p>
    <w:p w14:paraId="2A8AC7E7" w14:textId="77777777" w:rsidR="001059DE" w:rsidRPr="00090A4E" w:rsidRDefault="001059DE" w:rsidP="001059DE">
      <w:pPr>
        <w:pStyle w:val="aa"/>
        <w:numPr>
          <w:ilvl w:val="0"/>
          <w:numId w:val="1"/>
        </w:numPr>
        <w:adjustRightInd w:val="0"/>
        <w:snapToGrid w:val="0"/>
        <w:ind w:leftChars="0"/>
        <w:rPr>
          <w:rFonts w:ascii="Times New Roman" w:hAnsi="Times New Roman"/>
          <w:bCs/>
          <w:color w:val="000000"/>
          <w:sz w:val="24"/>
          <w:szCs w:val="24"/>
        </w:rPr>
      </w:pPr>
      <w:r w:rsidRPr="00090A4E">
        <w:rPr>
          <w:rFonts w:ascii="Times New Roman" w:hAnsi="Times New Roman"/>
          <w:bCs/>
          <w:color w:val="000000"/>
          <w:sz w:val="24"/>
          <w:szCs w:val="24"/>
        </w:rPr>
        <w:t>Department of Public Health and Hygiene, Yamagata University School of Medicine, Yamagata, Japan</w:t>
      </w:r>
    </w:p>
    <w:p w14:paraId="2923A490" w14:textId="77777777" w:rsidR="001059DE" w:rsidRPr="00090A4E" w:rsidRDefault="001059DE" w:rsidP="001059DE">
      <w:pPr>
        <w:pStyle w:val="aa"/>
        <w:numPr>
          <w:ilvl w:val="0"/>
          <w:numId w:val="1"/>
        </w:numPr>
        <w:adjustRightInd w:val="0"/>
        <w:snapToGrid w:val="0"/>
        <w:ind w:leftChars="0"/>
        <w:rPr>
          <w:rFonts w:ascii="Times New Roman" w:hAnsi="Times New Roman"/>
          <w:bCs/>
          <w:color w:val="000000"/>
          <w:sz w:val="24"/>
          <w:szCs w:val="24"/>
        </w:rPr>
      </w:pPr>
      <w:r w:rsidRPr="00090A4E">
        <w:rPr>
          <w:rFonts w:ascii="Times New Roman" w:hAnsi="Times New Roman"/>
          <w:bCs/>
          <w:color w:val="000000"/>
          <w:sz w:val="24"/>
          <w:szCs w:val="24"/>
        </w:rPr>
        <w:t>Steering Committee of Research on Design of the Comprehensive Health Care System for Chronic Kidney Disease (CKD) Based on the Individual Risk Assessment by Specific Health Checkup. Fukushima, Japan.</w:t>
      </w:r>
    </w:p>
    <w:bookmarkEnd w:id="1"/>
    <w:p w14:paraId="576CF244" w14:textId="77777777" w:rsidR="001059DE" w:rsidRPr="00090A4E" w:rsidRDefault="001059DE" w:rsidP="001059DE">
      <w:pPr>
        <w:widowControl/>
        <w:rPr>
          <w:rFonts w:ascii="Times New Roman" w:hAnsi="Times New Roman" w:cs="Times New Roman"/>
          <w:kern w:val="0"/>
          <w:sz w:val="24"/>
          <w:szCs w:val="24"/>
        </w:rPr>
      </w:pPr>
    </w:p>
    <w:p w14:paraId="11898E80" w14:textId="2C63DA35" w:rsidR="006C3AEF" w:rsidRDefault="006C3AE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6E47068" w14:textId="56B8FB32" w:rsidR="005845A7" w:rsidRDefault="00A860F6" w:rsidP="00C407B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BBEF46C" wp14:editId="749FD12B">
            <wp:extent cx="5142369" cy="6205986"/>
            <wp:effectExtent l="0" t="0" r="1270" b="444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657" cy="6215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2C36D" w14:textId="29EF79DB" w:rsidR="00D8426B" w:rsidRDefault="00D8426B" w:rsidP="00C407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upplementary Figure 1.</w:t>
      </w:r>
      <w:r w:rsidR="005845A7">
        <w:rPr>
          <w:rFonts w:ascii="Times New Roman" w:hAnsi="Times New Roman" w:cs="Times New Roman"/>
          <w:sz w:val="24"/>
          <w:szCs w:val="24"/>
        </w:rPr>
        <w:t xml:space="preserve"> Fol</w:t>
      </w:r>
      <w:r w:rsidR="00FB6F62">
        <w:rPr>
          <w:rFonts w:ascii="Times New Roman" w:hAnsi="Times New Roman" w:cs="Times New Roman"/>
          <w:sz w:val="24"/>
          <w:szCs w:val="24"/>
        </w:rPr>
        <w:t>l</w:t>
      </w:r>
      <w:r w:rsidR="005845A7">
        <w:rPr>
          <w:rFonts w:ascii="Times New Roman" w:hAnsi="Times New Roman" w:cs="Times New Roman"/>
          <w:sz w:val="24"/>
          <w:szCs w:val="24"/>
        </w:rPr>
        <w:t>ow</w:t>
      </w:r>
      <w:r w:rsidR="003C49BD">
        <w:rPr>
          <w:rFonts w:ascii="Times New Roman" w:hAnsi="Times New Roman" w:cs="Times New Roman"/>
          <w:sz w:val="24"/>
          <w:szCs w:val="24"/>
        </w:rPr>
        <w:t>-up diagram</w:t>
      </w:r>
    </w:p>
    <w:p w14:paraId="23DE3507" w14:textId="176EA4BE" w:rsidR="00D8426B" w:rsidRPr="00D8426B" w:rsidRDefault="00D8426B" w:rsidP="00D8426B">
      <w:pPr>
        <w:rPr>
          <w:rFonts w:ascii="Times New Roman" w:hAnsi="Times New Roman" w:cs="Times New Roman"/>
          <w:sz w:val="24"/>
          <w:szCs w:val="24"/>
        </w:rPr>
        <w:sectPr w:rsidR="00D8426B" w:rsidRPr="00D8426B" w:rsidSect="00D8426B">
          <w:pgSz w:w="12240" w:h="15840" w:code="1"/>
          <w:pgMar w:top="1985" w:right="1701" w:bottom="1701" w:left="1701" w:header="851" w:footer="992" w:gutter="0"/>
          <w:lnNumType w:countBy="1" w:restart="continuous"/>
          <w:cols w:space="425"/>
          <w:docGrid w:type="lines" w:linePitch="360"/>
        </w:sectPr>
      </w:pPr>
    </w:p>
    <w:p w14:paraId="3B84B593" w14:textId="4B0898E4" w:rsidR="00C407B4" w:rsidRDefault="00C407B4" w:rsidP="00C407B4">
      <w:pPr>
        <w:rPr>
          <w:rFonts w:ascii="Times New Roman" w:hAnsi="Times New Roman" w:cs="Times New Roman"/>
          <w:sz w:val="24"/>
          <w:szCs w:val="24"/>
        </w:rPr>
      </w:pPr>
      <w:r w:rsidRPr="001011A1">
        <w:rPr>
          <w:rFonts w:ascii="Times New Roman" w:hAnsi="Times New Roman" w:cs="Times New Roman"/>
          <w:sz w:val="24"/>
          <w:szCs w:val="24"/>
        </w:rPr>
        <w:lastRenderedPageBreak/>
        <w:t>Supplementary</w:t>
      </w:r>
      <w:r>
        <w:rPr>
          <w:rFonts w:ascii="Times New Roman" w:hAnsi="Times New Roman" w:cs="Times New Roman"/>
          <w:sz w:val="24"/>
          <w:szCs w:val="24"/>
        </w:rPr>
        <w:t xml:space="preserve"> Table 1. </w:t>
      </w:r>
      <w:r w:rsidRPr="007441D5">
        <w:rPr>
          <w:rFonts w:ascii="Times New Roman" w:hAnsi="Times New Roman" w:cs="Times New Roman"/>
          <w:sz w:val="24"/>
          <w:szCs w:val="24"/>
        </w:rPr>
        <w:t>Baseline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41D5">
        <w:rPr>
          <w:rFonts w:ascii="Times New Roman" w:hAnsi="Times New Roman" w:cs="Times New Roman"/>
          <w:sz w:val="24"/>
          <w:szCs w:val="24"/>
        </w:rPr>
        <w:t>characteristics of participants before and after using propensity score matching methods</w:t>
      </w:r>
    </w:p>
    <w:tbl>
      <w:tblPr>
        <w:tblW w:w="13692" w:type="dxa"/>
        <w:tblInd w:w="-56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357"/>
        <w:gridCol w:w="2138"/>
        <w:gridCol w:w="1838"/>
        <w:gridCol w:w="1057"/>
        <w:gridCol w:w="2138"/>
        <w:gridCol w:w="2126"/>
        <w:gridCol w:w="1038"/>
      </w:tblGrid>
      <w:tr w:rsidR="00C407B4" w:rsidRPr="007441D5" w14:paraId="7DD76328" w14:textId="77777777" w:rsidTr="00AE5EA3">
        <w:trPr>
          <w:trHeight w:val="360"/>
        </w:trPr>
        <w:tc>
          <w:tcPr>
            <w:tcW w:w="335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6894A" w14:textId="77777777" w:rsidR="00C407B4" w:rsidRPr="007441D5" w:rsidRDefault="00C407B4" w:rsidP="00AE5EA3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033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DC142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Before matching</w:t>
            </w:r>
          </w:p>
        </w:tc>
        <w:tc>
          <w:tcPr>
            <w:tcW w:w="5302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BF80A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After matching</w:t>
            </w:r>
          </w:p>
        </w:tc>
      </w:tr>
      <w:tr w:rsidR="00C407B4" w:rsidRPr="007441D5" w14:paraId="4F6214F9" w14:textId="77777777" w:rsidTr="00AE5EA3">
        <w:trPr>
          <w:trHeight w:val="360"/>
        </w:trPr>
        <w:tc>
          <w:tcPr>
            <w:tcW w:w="33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3F954" w14:textId="77777777" w:rsidR="00C407B4" w:rsidRPr="007441D5" w:rsidRDefault="00C407B4" w:rsidP="00AE5EA3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0F8D5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No walking habits</w:t>
            </w:r>
          </w:p>
        </w:tc>
        <w:tc>
          <w:tcPr>
            <w:tcW w:w="18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7041B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Walking habits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55C0C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A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SD</w:t>
            </w:r>
          </w:p>
        </w:tc>
        <w:tc>
          <w:tcPr>
            <w:tcW w:w="21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902D6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No walking habits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EBAB5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Walking habits</w:t>
            </w:r>
          </w:p>
        </w:tc>
        <w:tc>
          <w:tcPr>
            <w:tcW w:w="10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DB269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SD</w:t>
            </w:r>
          </w:p>
        </w:tc>
      </w:tr>
      <w:tr w:rsidR="00C407B4" w:rsidRPr="007441D5" w14:paraId="1E39AD59" w14:textId="77777777" w:rsidTr="00AE5EA3">
        <w:trPr>
          <w:trHeight w:val="360"/>
        </w:trPr>
        <w:tc>
          <w:tcPr>
            <w:tcW w:w="335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CB8275" w14:textId="77777777" w:rsidR="00C407B4" w:rsidRPr="007441D5" w:rsidRDefault="00C407B4" w:rsidP="00AE5EA3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58687F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 = 86,121</w:t>
            </w:r>
          </w:p>
        </w:tc>
        <w:tc>
          <w:tcPr>
            <w:tcW w:w="18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AD8723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 = 46,327</w:t>
            </w:r>
          </w:p>
        </w:tc>
        <w:tc>
          <w:tcPr>
            <w:tcW w:w="105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261522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057931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 = 44,627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071D59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 = 44,627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FDC34A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407B4" w:rsidRPr="007441D5" w14:paraId="077D5ED0" w14:textId="77777777" w:rsidTr="00AE5EA3">
        <w:trPr>
          <w:trHeight w:val="360"/>
        </w:trPr>
        <w:tc>
          <w:tcPr>
            <w:tcW w:w="33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C0367" w14:textId="77777777" w:rsidR="00C407B4" w:rsidRPr="007441D5" w:rsidRDefault="00C407B4" w:rsidP="00AE5EA3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Sex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B589D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362D7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3A9D9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0.032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7B834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2A2F2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1E1B9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0.014</w:t>
            </w:r>
          </w:p>
        </w:tc>
      </w:tr>
      <w:tr w:rsidR="00C407B4" w:rsidRPr="007441D5" w14:paraId="7E72385C" w14:textId="77777777" w:rsidTr="00AE5EA3">
        <w:trPr>
          <w:trHeight w:val="360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AF48D" w14:textId="77777777" w:rsidR="00C407B4" w:rsidRPr="007441D5" w:rsidRDefault="00C407B4" w:rsidP="00AE5EA3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Women: N (%)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4BEC3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51,883 (60.2)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6E3ED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28,629 (61.8)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2F7ED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E309D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27,774 (62.2)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BD7FF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27,465 (61.5)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A06C3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407B4" w:rsidRPr="007441D5" w14:paraId="1C29A15C" w14:textId="77777777" w:rsidTr="00AE5EA3">
        <w:trPr>
          <w:trHeight w:val="360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133C" w14:textId="77777777" w:rsidR="00C407B4" w:rsidRPr="007441D5" w:rsidRDefault="00C407B4" w:rsidP="00AE5EA3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BMI, No (%)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3E1B4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68871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D068F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0.071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15593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C8FAA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04D7D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0.020</w:t>
            </w:r>
          </w:p>
        </w:tc>
      </w:tr>
      <w:tr w:rsidR="00C407B4" w:rsidRPr="007441D5" w14:paraId="431B7AF8" w14:textId="77777777" w:rsidTr="00AE5EA3">
        <w:trPr>
          <w:trHeight w:val="360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FFE19" w14:textId="77777777" w:rsidR="00C407B4" w:rsidRPr="007441D5" w:rsidRDefault="00C407B4" w:rsidP="00AE5EA3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18.5–24.9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3B6FC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55,169 (64.1)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FBA56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31,010 (66.9)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C5872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9FA23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30,376 (68.1)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DD9B2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19,902 (67.0)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5585C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407B4" w:rsidRPr="007441D5" w14:paraId="004C0EC7" w14:textId="77777777" w:rsidTr="00AE5EA3">
        <w:trPr>
          <w:trHeight w:val="360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942C1" w14:textId="77777777" w:rsidR="00C407B4" w:rsidRPr="007441D5" w:rsidRDefault="00C407B4" w:rsidP="00AE5EA3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&lt;18.5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2A49A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5,039 (5.9)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19484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2,858 (6.2)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B6D5C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F415B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2,614 (5.9)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B1F37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823 (6.3)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9750B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407B4" w:rsidRPr="007441D5" w14:paraId="3E96E894" w14:textId="77777777" w:rsidTr="00AE5EA3">
        <w:trPr>
          <w:trHeight w:val="360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F8B5D" w14:textId="77777777" w:rsidR="00C407B4" w:rsidRPr="007441D5" w:rsidRDefault="00C407B4" w:rsidP="00AE5EA3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25.0–29.9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22291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22,437 (26.1)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4C3DE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10,949 (23.6)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AFABB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1C508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10,264 (23.0)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0895E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10,435 (23.4)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29D3C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407B4" w:rsidRPr="007441D5" w14:paraId="0499B9A9" w14:textId="77777777" w:rsidTr="00AE5EA3">
        <w:trPr>
          <w:trHeight w:val="360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5512E" w14:textId="77777777" w:rsidR="00C407B4" w:rsidRPr="007441D5" w:rsidRDefault="00C407B4" w:rsidP="00AE5EA3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≥30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81C44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3,476 (4.0)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12C48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1,510 (3.3)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C75E2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353FE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1,373 (3.1)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9F889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1,467 (3.3)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081A1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407B4" w:rsidRPr="007441D5" w14:paraId="6A8D5267" w14:textId="77777777" w:rsidTr="00AE5EA3">
        <w:trPr>
          <w:trHeight w:val="360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43667" w14:textId="77777777" w:rsidR="00C407B4" w:rsidRPr="007441D5" w:rsidRDefault="00C407B4" w:rsidP="00AE5EA3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Smoking status: N (%)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7D520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7FFF1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2C026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0.052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27EE5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AF23C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B8F83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0.020</w:t>
            </w:r>
          </w:p>
        </w:tc>
      </w:tr>
      <w:tr w:rsidR="00C407B4" w:rsidRPr="007441D5" w14:paraId="64B04F37" w14:textId="77777777" w:rsidTr="00AE5EA3">
        <w:trPr>
          <w:trHeight w:val="360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F3400" w14:textId="77777777" w:rsidR="00C407B4" w:rsidRPr="007441D5" w:rsidRDefault="00C407B4" w:rsidP="00AE5E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Former/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onsmoker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AC422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75,923 (88.2)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327EA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41,589 (89.8)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F1480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239D6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40,265 (90.2)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17739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39,998 (89.6)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78D30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407B4" w:rsidRPr="007441D5" w14:paraId="3877FBD7" w14:textId="77777777" w:rsidTr="00AE5EA3">
        <w:trPr>
          <w:trHeight w:val="360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BD695" w14:textId="77777777" w:rsidR="00C407B4" w:rsidRPr="007441D5" w:rsidRDefault="00C407B4" w:rsidP="00AE5E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Current smoker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3F7A8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10,197 (11.8)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0C696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4,738 (10.2)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F7189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37727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4,362 (9.8)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ED999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4,629 (10.4)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EB8E5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407B4" w:rsidRPr="007441D5" w14:paraId="5F6B82C5" w14:textId="77777777" w:rsidTr="00AE5EA3">
        <w:trPr>
          <w:trHeight w:val="360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527FE" w14:textId="77777777" w:rsidR="00C407B4" w:rsidRPr="007441D5" w:rsidRDefault="00C407B4" w:rsidP="00AE5EA3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Missing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C20A6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 (0.0)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D775D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91CAD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DF649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E1568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7E3D0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407B4" w:rsidRPr="007441D5" w14:paraId="70B2C5CA" w14:textId="77777777" w:rsidTr="00AE5EA3">
        <w:trPr>
          <w:trHeight w:val="360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4AD99" w14:textId="77777777" w:rsidR="00C407B4" w:rsidRPr="007441D5" w:rsidRDefault="00C407B4" w:rsidP="00AE5EA3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2" w:name="_Hlk24218362"/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Alcohol habits: N (%)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4A9A4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CB100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F1E39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0.025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746A7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E3541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DEE7B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0.007</w:t>
            </w:r>
          </w:p>
        </w:tc>
      </w:tr>
      <w:tr w:rsidR="00C407B4" w:rsidRPr="007441D5" w14:paraId="4C16591D" w14:textId="77777777" w:rsidTr="00AE5EA3">
        <w:trPr>
          <w:trHeight w:val="360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ABFCF" w14:textId="77777777" w:rsidR="00C407B4" w:rsidRPr="007441D5" w:rsidRDefault="00C407B4" w:rsidP="00AE5EA3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Rarely/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ever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D318E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50,439 (58.6)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2E7C2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27,634 (59.7)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1C8C8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0692F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26,569 (59.5)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029AF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26,332 (59.0)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BF0EC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407B4" w:rsidRPr="007441D5" w14:paraId="2097B0F8" w14:textId="77777777" w:rsidTr="00AE5EA3">
        <w:trPr>
          <w:trHeight w:val="360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57D0A" w14:textId="77777777" w:rsidR="00C407B4" w:rsidRPr="007441D5" w:rsidRDefault="00C407B4" w:rsidP="00AE5EA3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Sometimes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A9165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16,571 (19.2)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8A257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9,035 (19.5)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8A47E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B5B26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8,644 (19.4)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4B7CA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8,806 (19.7)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BAB4E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407B4" w:rsidRPr="007441D5" w14:paraId="55F2BF9B" w14:textId="77777777" w:rsidTr="00AE5EA3">
        <w:trPr>
          <w:trHeight w:val="360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CE791" w14:textId="77777777" w:rsidR="00C407B4" w:rsidRPr="007441D5" w:rsidRDefault="00C407B4" w:rsidP="00AE5EA3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Everyday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C9ED6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18,683 (21.7)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646A4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9,489 (20.5)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0E5AE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837D4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9,273 (20.8)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27DE8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9,323 (20.9)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50879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407B4" w:rsidRPr="007441D5" w14:paraId="5E190FAA" w14:textId="77777777" w:rsidTr="00AE5EA3">
        <w:trPr>
          <w:trHeight w:val="360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D793F" w14:textId="77777777" w:rsidR="00C407B4" w:rsidRPr="007441D5" w:rsidRDefault="00C407B4" w:rsidP="00AE5EA3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Missing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13ADC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428 (0.5)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BBCA6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169 (0.4)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10506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A6D0D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141 (0.3)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67C92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166 (0.4)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5A649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bookmarkEnd w:id="2"/>
      <w:tr w:rsidR="00C407B4" w:rsidRPr="007441D5" w14:paraId="4D26DC04" w14:textId="77777777" w:rsidTr="00AE5EA3">
        <w:trPr>
          <w:trHeight w:val="360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AE219" w14:textId="77777777" w:rsidR="00C407B4" w:rsidRPr="007441D5" w:rsidRDefault="00C407B4" w:rsidP="00AE5EA3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Age: mean (SD), years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09DCB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69.2 (2.9)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23DE1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69.3 (2.8)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CB601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0.018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F3955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69.2 (2.9)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713BF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69.2 (2.9)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D6420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C407B4" w:rsidRPr="007441D5" w14:paraId="1964EA20" w14:textId="77777777" w:rsidTr="00AE5EA3">
        <w:trPr>
          <w:trHeight w:val="360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36EBA" w14:textId="77777777" w:rsidR="00C407B4" w:rsidRPr="007441D5" w:rsidRDefault="00C407B4" w:rsidP="00AE5E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Past history of stroke: N (%)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BB747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2F33C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A39D6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0.049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99618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FD7E8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ABA2C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0.007</w:t>
            </w:r>
          </w:p>
        </w:tc>
      </w:tr>
      <w:tr w:rsidR="00C407B4" w:rsidRPr="007441D5" w14:paraId="5EAF4F8B" w14:textId="77777777" w:rsidTr="00AE5EA3">
        <w:trPr>
          <w:trHeight w:val="360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693AF" w14:textId="77777777" w:rsidR="00C407B4" w:rsidRPr="007441D5" w:rsidRDefault="00C407B4" w:rsidP="00AE5E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No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C740C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78,795 (91.5)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CB12C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43,075 (93.0)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5C365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5CE70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41,405 (92.8)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D62DF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41,405 (92.8)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EA17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407B4" w:rsidRPr="007441D5" w14:paraId="582F4A61" w14:textId="77777777" w:rsidTr="00AE5EA3">
        <w:trPr>
          <w:trHeight w:val="360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B6383" w14:textId="77777777" w:rsidR="00C407B4" w:rsidRPr="007441D5" w:rsidRDefault="00C407B4" w:rsidP="00AE5EA3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Yes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54E2A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5,136 (6.0)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4763A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2,229 (4.8)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86828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0C59C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2,204 (4.9)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9CDE8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2,204 (5.0)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D2E20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407B4" w:rsidRPr="007441D5" w14:paraId="5BA2085C" w14:textId="77777777" w:rsidTr="00AE5EA3">
        <w:trPr>
          <w:trHeight w:val="360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5364" w14:textId="77777777" w:rsidR="00C407B4" w:rsidRPr="007441D5" w:rsidRDefault="00C407B4" w:rsidP="00AE5EA3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  Missing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CE93C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2,190 (2.5)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C8EB2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1,023 (2.2)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B0BB9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D6F81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1,018 (2.3)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B83A6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1,018 (2.3)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664B4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407B4" w:rsidRPr="007441D5" w14:paraId="42277E1A" w14:textId="77777777" w:rsidTr="00AE5EA3">
        <w:trPr>
          <w:trHeight w:val="360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78963" w14:textId="77777777" w:rsidR="00C407B4" w:rsidRPr="007441D5" w:rsidRDefault="00C407B4" w:rsidP="00AE5E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Past heart disease history: N (%)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E7E3E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E044A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756CA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0.028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936EF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D4777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B7580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0.018</w:t>
            </w:r>
          </w:p>
        </w:tc>
      </w:tr>
      <w:tr w:rsidR="00C407B4" w:rsidRPr="007441D5" w14:paraId="276EA819" w14:textId="77777777" w:rsidTr="00AE5EA3">
        <w:trPr>
          <w:trHeight w:val="360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D73AE" w14:textId="77777777" w:rsidR="00C407B4" w:rsidRPr="007441D5" w:rsidRDefault="00C407B4" w:rsidP="00AE5EA3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No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B9196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76,708 (89.1)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CE3E2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41,642 (89.9)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F4CC0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027CF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40,018 (89.7)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403AB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40,018 (89.7)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D9E4D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407B4" w:rsidRPr="007441D5" w14:paraId="3E4F8F6B" w14:textId="77777777" w:rsidTr="00AE5EA3">
        <w:trPr>
          <w:trHeight w:val="360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37C6E" w14:textId="77777777" w:rsidR="00C407B4" w:rsidRPr="007441D5" w:rsidRDefault="00C407B4" w:rsidP="00AE5EA3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Yes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96E63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7,151 (8.3)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CB16A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3,612 (7.8)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F2D76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FEEBE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3,541 (7.9)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6D7EC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3,541 (7.9)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65DF6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407B4" w:rsidRPr="007441D5" w14:paraId="1773704E" w14:textId="77777777" w:rsidTr="00AE5EA3">
        <w:trPr>
          <w:trHeight w:val="360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DC8D3" w14:textId="77777777" w:rsidR="00C407B4" w:rsidRPr="007441D5" w:rsidRDefault="00C407B4" w:rsidP="00AE5EA3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Missing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E0F09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2,262 (2.6)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39194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1,073 (2.3)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4B547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B4ED0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1,068 (2.4)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B8296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1,068 (2.4)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DAC9B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407B4" w:rsidRPr="007441D5" w14:paraId="629B6622" w14:textId="77777777" w:rsidTr="00AE5EA3">
        <w:trPr>
          <w:trHeight w:val="360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82A71" w14:textId="77777777" w:rsidR="00C407B4" w:rsidRPr="007441D5" w:rsidRDefault="00C407B4" w:rsidP="00AE5EA3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Hypertension: N (%)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0FD2E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D962B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6BBE5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33CF2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5FA63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38612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0.013</w:t>
            </w:r>
          </w:p>
        </w:tc>
      </w:tr>
      <w:tr w:rsidR="00C407B4" w:rsidRPr="007441D5" w14:paraId="656DCB98" w14:textId="77777777" w:rsidTr="00AE5EA3">
        <w:trPr>
          <w:trHeight w:val="360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A2175" w14:textId="77777777" w:rsidR="00C407B4" w:rsidRPr="007441D5" w:rsidRDefault="00C407B4" w:rsidP="00AE5EA3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No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2700D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57,484 (66.8)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187F4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30,991 (66.9)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95E54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48952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29,903 (67.0)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4C93C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29,903 (67.0)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8D059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407B4" w:rsidRPr="007441D5" w14:paraId="20927C8B" w14:textId="77777777" w:rsidTr="00AE5EA3">
        <w:trPr>
          <w:trHeight w:val="360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885E6" w14:textId="77777777" w:rsidR="00C407B4" w:rsidRPr="007441D5" w:rsidRDefault="00C407B4" w:rsidP="00AE5EA3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Yes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58FCF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28,587 (33.2)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AEE71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15,315 (33.1)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A0A72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F5D07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14,714 (33.0)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0B66D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14,714 (33.0)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3481D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407B4" w:rsidRPr="007441D5" w14:paraId="223F9B89" w14:textId="77777777" w:rsidTr="00AE5EA3">
        <w:trPr>
          <w:trHeight w:val="360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0ABA7" w14:textId="77777777" w:rsidR="00C407B4" w:rsidRPr="007441D5" w:rsidRDefault="00C407B4" w:rsidP="00AE5EA3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Missing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5E043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50 (0.1)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945D4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21 (0.1)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8A789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02496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 (0.0)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864F6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 (0.0)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5FC5E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407B4" w:rsidRPr="007441D5" w14:paraId="681CA53C" w14:textId="77777777" w:rsidTr="00AE5EA3">
        <w:trPr>
          <w:trHeight w:val="360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E9422" w14:textId="77777777" w:rsidR="00C407B4" w:rsidRPr="007441D5" w:rsidRDefault="00C407B4" w:rsidP="00AE5EA3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Diabetes: N (%)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5D37C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F350F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34156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0.018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E659F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D5563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17B86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C407B4" w:rsidRPr="007441D5" w14:paraId="388F8252" w14:textId="77777777" w:rsidTr="00AE5EA3">
        <w:trPr>
          <w:trHeight w:val="360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BDBAB" w14:textId="77777777" w:rsidR="00C407B4" w:rsidRPr="007441D5" w:rsidRDefault="00C407B4" w:rsidP="00AE5EA3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No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7060A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55,343 (64.3)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F7C16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30,427 (65.7)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8124A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2607F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29,205 (65.4)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CCA24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29,205 (65.4)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3B764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407B4" w:rsidRPr="007441D5" w14:paraId="23852695" w14:textId="77777777" w:rsidTr="00AE5EA3">
        <w:trPr>
          <w:trHeight w:val="360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75B87" w14:textId="77777777" w:rsidR="00C407B4" w:rsidRPr="007441D5" w:rsidRDefault="00C407B4" w:rsidP="00AE5EA3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Yes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F3EC9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9,165 (10.6)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8587F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4,342 (9.4)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7D1CF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8CB96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4,192 (9.4)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72E15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4,192 (9.4)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FA762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407B4" w:rsidRPr="007441D5" w14:paraId="783706E4" w14:textId="77777777" w:rsidTr="00AE5EA3">
        <w:trPr>
          <w:trHeight w:val="360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5DCA6" w14:textId="77777777" w:rsidR="00C407B4" w:rsidRPr="007441D5" w:rsidRDefault="00C407B4" w:rsidP="00AE5EA3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Missing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EA0D3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21,613 (25.1)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C944C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11,558 (25.0)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1F2B0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823EE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11,230 (25.2)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71AB5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11,230 (25.2)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862E6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407B4" w:rsidRPr="007441D5" w14:paraId="4103FB3A" w14:textId="77777777" w:rsidTr="00AE5EA3">
        <w:trPr>
          <w:trHeight w:val="360"/>
        </w:trPr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0440C" w14:textId="77777777" w:rsidR="00C407B4" w:rsidRPr="007441D5" w:rsidRDefault="00C407B4" w:rsidP="00AE5E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Residential municipality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F7DDD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5C6AB6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76C9D1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0.102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2940F2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D84F1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1E325" w14:textId="77777777" w:rsidR="00C407B4" w:rsidRPr="007441D5" w:rsidRDefault="00C407B4" w:rsidP="00AE5E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0.020</w:t>
            </w:r>
          </w:p>
        </w:tc>
      </w:tr>
    </w:tbl>
    <w:p w14:paraId="50C9B26A" w14:textId="77777777" w:rsidR="00C407B4" w:rsidRPr="003B6BE7" w:rsidRDefault="00C407B4" w:rsidP="00C407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Note: ASD </w:t>
      </w:r>
      <w:r w:rsidRPr="007441D5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>≥</w:t>
      </w:r>
      <w:r>
        <w:rPr>
          <w:rFonts w:ascii="Times New Roman" w:hAnsi="Times New Roman" w:cs="Times New Roman"/>
          <w:sz w:val="24"/>
          <w:szCs w:val="24"/>
        </w:rPr>
        <w:t xml:space="preserve">0.1 is represented in the bold type. </w:t>
      </w:r>
      <w:r w:rsidRPr="00D66E9B">
        <w:rPr>
          <w:rFonts w:ascii="Times New Roman" w:hAnsi="Times New Roman" w:cs="Times New Roman"/>
          <w:sz w:val="24"/>
          <w:szCs w:val="24"/>
        </w:rPr>
        <w:t>Because of rounding, percentages do not add up exactly to 100%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SD = </w:t>
      </w:r>
      <w:r w:rsidRPr="007441D5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 xml:space="preserve">Absolute </w:t>
      </w:r>
      <w:proofErr w:type="spellStart"/>
      <w:r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>s</w:t>
      </w:r>
      <w:r w:rsidRPr="007441D5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>tandardi</w:t>
      </w:r>
      <w:r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>s</w:t>
      </w:r>
      <w:r w:rsidRPr="007441D5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>ed</w:t>
      </w:r>
      <w:proofErr w:type="spellEnd"/>
      <w:r w:rsidRPr="007441D5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 xml:space="preserve"> difference</w:t>
      </w:r>
    </w:p>
    <w:p w14:paraId="5837F4E6" w14:textId="77777777" w:rsidR="001C1C1C" w:rsidRDefault="001C1C1C">
      <w:pPr>
        <w:sectPr w:rsidR="001C1C1C" w:rsidSect="0021614D">
          <w:pgSz w:w="15840" w:h="12240" w:orient="landscape" w:code="1"/>
          <w:pgMar w:top="1701" w:right="1985" w:bottom="1701" w:left="1701" w:header="851" w:footer="992" w:gutter="0"/>
          <w:lnNumType w:countBy="1" w:restart="continuous"/>
          <w:cols w:space="425"/>
          <w:docGrid w:type="lines" w:linePitch="360"/>
        </w:sectPr>
      </w:pPr>
    </w:p>
    <w:p w14:paraId="6D6A5CDC" w14:textId="26C4395C" w:rsidR="00EE74BA" w:rsidRDefault="001C1C1C">
      <w:pPr>
        <w:rPr>
          <w:rFonts w:ascii="Times New Roman" w:hAnsi="Times New Roman" w:cs="Times New Roman"/>
          <w:sz w:val="24"/>
          <w:szCs w:val="24"/>
        </w:rPr>
      </w:pPr>
      <w:r w:rsidRPr="001011A1">
        <w:rPr>
          <w:rFonts w:ascii="Times New Roman" w:hAnsi="Times New Roman" w:cs="Times New Roman"/>
          <w:sz w:val="24"/>
          <w:szCs w:val="24"/>
        </w:rPr>
        <w:lastRenderedPageBreak/>
        <w:t>Supplementary</w:t>
      </w:r>
      <w:r>
        <w:rPr>
          <w:rFonts w:ascii="Times New Roman" w:hAnsi="Times New Roman" w:cs="Times New Roman"/>
          <w:sz w:val="24"/>
          <w:szCs w:val="24"/>
        </w:rPr>
        <w:t xml:space="preserve"> Table 2. </w:t>
      </w:r>
      <w:r w:rsidR="001A54C4">
        <w:rPr>
          <w:rFonts w:ascii="Times New Roman" w:hAnsi="Times New Roman" w:cs="Times New Roman"/>
          <w:sz w:val="24"/>
          <w:szCs w:val="24"/>
        </w:rPr>
        <w:t>Reason</w:t>
      </w:r>
      <w:r w:rsidR="00D32630">
        <w:rPr>
          <w:rFonts w:ascii="Times New Roman" w:hAnsi="Times New Roman" w:cs="Times New Roman"/>
          <w:sz w:val="24"/>
          <w:szCs w:val="24"/>
        </w:rPr>
        <w:t xml:space="preserve"> for death in the eligible participants</w:t>
      </w:r>
    </w:p>
    <w:tbl>
      <w:tblPr>
        <w:tblW w:w="9722" w:type="dxa"/>
        <w:tblInd w:w="-56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148"/>
        <w:gridCol w:w="1678"/>
        <w:gridCol w:w="1896"/>
      </w:tblGrid>
      <w:tr w:rsidR="00BB62E0" w:rsidRPr="007441D5" w14:paraId="728A62E2" w14:textId="77777777" w:rsidTr="00B91DC4">
        <w:trPr>
          <w:trHeight w:val="350"/>
        </w:trPr>
        <w:tc>
          <w:tcPr>
            <w:tcW w:w="614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130924" w14:textId="3E297CF6" w:rsidR="00BB62E0" w:rsidRPr="007441D5" w:rsidRDefault="00BB62E0" w:rsidP="00BB62E0">
            <w:pP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Cause of death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528186" w14:textId="4F4C8BB0" w:rsidR="00BB62E0" w:rsidRPr="007441D5" w:rsidRDefault="00BB62E0" w:rsidP="00BB62E0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 (%)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3FA42F" w14:textId="1FB7E43F" w:rsidR="00BB62E0" w:rsidRPr="007441D5" w:rsidRDefault="00BB62E0" w:rsidP="00BB62E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ICD</w:t>
            </w:r>
            <w:r w:rsidR="00313668" w:rsidRPr="007441D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BB62E0" w:rsidRPr="007441D5" w14:paraId="0DF7D15C" w14:textId="77777777" w:rsidTr="00B91DC4">
        <w:trPr>
          <w:trHeight w:val="360"/>
        </w:trPr>
        <w:tc>
          <w:tcPr>
            <w:tcW w:w="61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8B844" w14:textId="38736640" w:rsidR="00BB62E0" w:rsidRPr="007441D5" w:rsidRDefault="00BB62E0" w:rsidP="00BB62E0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4D6E5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Injury, poisoning and certain other consequences of external causes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1F5CC" w14:textId="0D53DDFB" w:rsidR="00BB62E0" w:rsidRPr="007441D5" w:rsidRDefault="003F7239" w:rsidP="00BB62E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92 (8.2)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F95EF" w14:textId="6C386040" w:rsidR="00BB62E0" w:rsidRPr="007441D5" w:rsidRDefault="00020093" w:rsidP="00BB62E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200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S00</w:t>
            </w:r>
            <w:r w:rsidR="00313668" w:rsidRPr="007441D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200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T98</w:t>
            </w:r>
          </w:p>
        </w:tc>
      </w:tr>
      <w:tr w:rsidR="00BB62E0" w:rsidRPr="007441D5" w14:paraId="31D05707" w14:textId="77777777" w:rsidTr="00B91DC4">
        <w:trPr>
          <w:trHeight w:val="360"/>
        </w:trPr>
        <w:tc>
          <w:tcPr>
            <w:tcW w:w="6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4E726" w14:textId="13FC63EE" w:rsidR="00BB62E0" w:rsidRPr="007441D5" w:rsidRDefault="00D226E6" w:rsidP="00BB62E0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226E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Diseases of the circulatory system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449B0" w14:textId="532D67AF" w:rsidR="00BB62E0" w:rsidRPr="007441D5" w:rsidRDefault="006030C6" w:rsidP="00BB62E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68 (20.1)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BB736" w14:textId="2F6736AD" w:rsidR="00BB62E0" w:rsidRPr="007441D5" w:rsidRDefault="008D04ED" w:rsidP="00BB62E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4ED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I00</w:t>
            </w:r>
            <w:r w:rsidR="00313668" w:rsidRPr="007441D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04ED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I99</w:t>
            </w:r>
          </w:p>
        </w:tc>
      </w:tr>
      <w:tr w:rsidR="00BB62E0" w:rsidRPr="007441D5" w14:paraId="008F51B0" w14:textId="77777777" w:rsidTr="00B91DC4">
        <w:trPr>
          <w:trHeight w:val="360"/>
        </w:trPr>
        <w:tc>
          <w:tcPr>
            <w:tcW w:w="6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77B2A" w14:textId="4F540894" w:rsidR="00BB62E0" w:rsidRPr="007441D5" w:rsidRDefault="006C6DAB" w:rsidP="00BB62E0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6C6DA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Congenital malformations, deformations and chromosomal abnormalities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CC902" w14:textId="68D609A8" w:rsidR="00BB62E0" w:rsidRPr="007441D5" w:rsidRDefault="00CD2B04" w:rsidP="00BB62E0">
            <w:pPr>
              <w:widowControl/>
              <w:ind w:left="840" w:hanging="84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(0.1)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827E5" w14:textId="48D80F57" w:rsidR="00BB62E0" w:rsidRPr="007441D5" w:rsidRDefault="00AF3EBF" w:rsidP="00BB62E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AF3E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Q00</w:t>
            </w:r>
            <w:r w:rsidR="00313668" w:rsidRPr="007441D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F3E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Q99</w:t>
            </w:r>
          </w:p>
        </w:tc>
      </w:tr>
      <w:tr w:rsidR="00BB62E0" w:rsidRPr="007441D5" w14:paraId="473F3403" w14:textId="77777777" w:rsidTr="00B91DC4">
        <w:trPr>
          <w:trHeight w:val="360"/>
        </w:trPr>
        <w:tc>
          <w:tcPr>
            <w:tcW w:w="6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D8A15" w14:textId="6A00D9E6" w:rsidR="00BB62E0" w:rsidRPr="007441D5" w:rsidRDefault="00961CFC" w:rsidP="00BB62E0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61CFC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Endocrine, nutritional and metabolic diseases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7037F" w14:textId="50840BC6" w:rsidR="00BB62E0" w:rsidRPr="007441D5" w:rsidRDefault="008B18AD" w:rsidP="00BB62E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  <w:r w:rsidR="00BB62E0"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 w:rsidR="00CD2B04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BB62E0"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 w:rsidR="00CD2B04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="00BB62E0"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E097F" w14:textId="2967DE06" w:rsidR="00BB62E0" w:rsidRPr="007441D5" w:rsidRDefault="00AF3EBF" w:rsidP="00BB62E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F3EB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E00</w:t>
            </w:r>
            <w:r w:rsidR="00313668" w:rsidRPr="007441D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F3EB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E90</w:t>
            </w:r>
          </w:p>
        </w:tc>
      </w:tr>
      <w:tr w:rsidR="00BB62E0" w:rsidRPr="007441D5" w14:paraId="01241902" w14:textId="77777777" w:rsidTr="00B91DC4">
        <w:trPr>
          <w:trHeight w:val="360"/>
        </w:trPr>
        <w:tc>
          <w:tcPr>
            <w:tcW w:w="6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B3FFD" w14:textId="346C6DF1" w:rsidR="00BB62E0" w:rsidRPr="007441D5" w:rsidRDefault="00E31891" w:rsidP="00BB62E0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3189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Diseases of the digestive system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2B223" w14:textId="3430505C" w:rsidR="00BB62E0" w:rsidRPr="007441D5" w:rsidRDefault="008B18AD" w:rsidP="00BB62E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  <w:r w:rsidR="00BB62E0"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="00BB62E0"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.9)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8D1C4" w14:textId="1BB094AA" w:rsidR="00BB62E0" w:rsidRPr="007441D5" w:rsidRDefault="00E26D37" w:rsidP="00BB62E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26D3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K00</w:t>
            </w:r>
            <w:r w:rsidR="00313668" w:rsidRPr="007441D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26D3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K93</w:t>
            </w:r>
          </w:p>
        </w:tc>
      </w:tr>
      <w:tr w:rsidR="00BB62E0" w:rsidRPr="007441D5" w14:paraId="696B34AF" w14:textId="77777777" w:rsidTr="00B91DC4">
        <w:trPr>
          <w:trHeight w:val="360"/>
        </w:trPr>
        <w:tc>
          <w:tcPr>
            <w:tcW w:w="6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01C2B" w14:textId="5C4A221F" w:rsidR="00BB62E0" w:rsidRPr="007441D5" w:rsidRDefault="009919ED" w:rsidP="00BB62E0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919ED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Diseases of the genitourinary system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5918A" w14:textId="4F0B2B3A" w:rsidR="00BB62E0" w:rsidRPr="007441D5" w:rsidRDefault="008B18AD" w:rsidP="00BB62E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  <w:r w:rsidR="00BB62E0"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 w:rsidR="00CB5E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="00BB62E0"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 w:rsidR="00CB5E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 w:rsidR="00BB62E0"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D1A00" w14:textId="0532FF0E" w:rsidR="00BB62E0" w:rsidRPr="007441D5" w:rsidRDefault="00E26D37" w:rsidP="00BB62E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26D3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N00</w:t>
            </w:r>
            <w:r w:rsidR="00313668" w:rsidRPr="007441D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26D3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N99</w:t>
            </w:r>
          </w:p>
        </w:tc>
      </w:tr>
      <w:tr w:rsidR="00BB62E0" w:rsidRPr="007441D5" w14:paraId="6AACC547" w14:textId="77777777" w:rsidTr="00B91DC4">
        <w:trPr>
          <w:trHeight w:val="360"/>
        </w:trPr>
        <w:tc>
          <w:tcPr>
            <w:tcW w:w="6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110BD" w14:textId="0613F682" w:rsidR="00BB62E0" w:rsidRPr="007441D5" w:rsidRDefault="00B14D0F" w:rsidP="00B14D0F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B14D0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Diseases of the blood and blood-forming organs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B14D0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and certain disorders involving the immune mechanism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C0377" w14:textId="6F7F4070" w:rsidR="00BB62E0" w:rsidRPr="007441D5" w:rsidRDefault="00CB5ED6" w:rsidP="00BB62E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  <w:r w:rsidR="00BB62E0"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="00BB62E0"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="00BB62E0"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DE025" w14:textId="6985D904" w:rsidR="00BB62E0" w:rsidRPr="007441D5" w:rsidRDefault="00777ECF" w:rsidP="00BB62E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77EC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D50</w:t>
            </w:r>
            <w:r w:rsidR="00313668" w:rsidRPr="007441D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77EC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D89</w:t>
            </w:r>
          </w:p>
        </w:tc>
      </w:tr>
      <w:tr w:rsidR="00BB62E0" w:rsidRPr="007441D5" w14:paraId="47C161F1" w14:textId="77777777" w:rsidTr="00B91DC4">
        <w:trPr>
          <w:trHeight w:val="360"/>
        </w:trPr>
        <w:tc>
          <w:tcPr>
            <w:tcW w:w="6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92CD5" w14:textId="1A648138" w:rsidR="00BB62E0" w:rsidRPr="007441D5" w:rsidRDefault="000E72BC" w:rsidP="00BB62E0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E72BC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Certain infectious and parasitic diseases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99A68" w14:textId="33F62BFF" w:rsidR="00BB62E0" w:rsidRPr="007441D5" w:rsidRDefault="002B30A1" w:rsidP="00BB62E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 (1.8)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55602" w14:textId="64EB8B20" w:rsidR="00BB62E0" w:rsidRPr="007441D5" w:rsidRDefault="000A230D" w:rsidP="00BB62E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A23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A00</w:t>
            </w:r>
            <w:r w:rsidR="00313668" w:rsidRPr="007441D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A23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B99</w:t>
            </w:r>
          </w:p>
        </w:tc>
      </w:tr>
      <w:tr w:rsidR="00BB62E0" w:rsidRPr="007441D5" w14:paraId="0F504E2A" w14:textId="77777777" w:rsidTr="00B91DC4">
        <w:trPr>
          <w:trHeight w:val="360"/>
        </w:trPr>
        <w:tc>
          <w:tcPr>
            <w:tcW w:w="6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744DF" w14:textId="3BDB9AF6" w:rsidR="00BB62E0" w:rsidRPr="007441D5" w:rsidRDefault="008E2EDF" w:rsidP="008E2ED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E2ED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Symptoms, signs and abnormal clinical and laboratory findings, not elsewhere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8E2ED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classified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A158C" w14:textId="59F81B9B" w:rsidR="00BB62E0" w:rsidRPr="007441D5" w:rsidRDefault="002B30A1" w:rsidP="00BB62E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39</w:t>
            </w:r>
            <w:r w:rsidR="00BB62E0"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BB62E0"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 w:rsidR="003872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  <w:r w:rsidR="00BB62E0"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98357" w14:textId="20EA99D9" w:rsidR="00BB62E0" w:rsidRPr="007441D5" w:rsidRDefault="000A230D" w:rsidP="00BB62E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A230D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R00</w:t>
            </w:r>
            <w:r w:rsidR="00313668" w:rsidRPr="007441D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A230D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R99</w:t>
            </w:r>
          </w:p>
        </w:tc>
      </w:tr>
      <w:tr w:rsidR="00BB62E0" w:rsidRPr="007441D5" w14:paraId="6C3AF0B0" w14:textId="77777777" w:rsidTr="00B91DC4">
        <w:trPr>
          <w:trHeight w:val="360"/>
        </w:trPr>
        <w:tc>
          <w:tcPr>
            <w:tcW w:w="6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36585" w14:textId="476378C9" w:rsidR="00BB62E0" w:rsidRPr="007441D5" w:rsidRDefault="00C208D3" w:rsidP="00BB62E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08D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Diseases of the musculoskeletal system and connective tissue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A6500" w14:textId="48ABF987" w:rsidR="00BB62E0" w:rsidRPr="007441D5" w:rsidRDefault="003872A6" w:rsidP="00BB62E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  <w:r w:rsidR="00BB62E0"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="00BB62E0"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 w:rsidR="00BB62E0"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187FE" w14:textId="60F35852" w:rsidR="00BB62E0" w:rsidRPr="007441D5" w:rsidRDefault="000A230D" w:rsidP="00BB62E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A230D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M00</w:t>
            </w:r>
            <w:r w:rsidR="00313668" w:rsidRPr="007441D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A230D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M99</w:t>
            </w:r>
          </w:p>
        </w:tc>
      </w:tr>
      <w:tr w:rsidR="00BB62E0" w:rsidRPr="007441D5" w14:paraId="0669DD7F" w14:textId="77777777" w:rsidTr="00B91DC4">
        <w:trPr>
          <w:trHeight w:val="360"/>
        </w:trPr>
        <w:tc>
          <w:tcPr>
            <w:tcW w:w="6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092D7" w14:textId="1A4F541E" w:rsidR="00BB62E0" w:rsidRPr="007441D5" w:rsidRDefault="00816747" w:rsidP="00BB62E0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674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Neoplasms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E022B" w14:textId="69BBCDF7" w:rsidR="00BB62E0" w:rsidRPr="007441D5" w:rsidRDefault="00BB62E0" w:rsidP="00BB62E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3872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,225</w:t>
            </w: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 w:rsidR="0042231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52</w:t>
            </w: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 w:rsidR="0042231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61113" w14:textId="1B33D045" w:rsidR="00BB62E0" w:rsidRPr="007441D5" w:rsidRDefault="000C1D35" w:rsidP="00BB62E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C1D3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C00</w:t>
            </w:r>
            <w:r w:rsidR="00677411" w:rsidRPr="007441D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C1D3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D48</w:t>
            </w:r>
          </w:p>
        </w:tc>
      </w:tr>
      <w:tr w:rsidR="00BB62E0" w:rsidRPr="007441D5" w14:paraId="55B02DBE" w14:textId="77777777" w:rsidTr="00B91DC4">
        <w:trPr>
          <w:trHeight w:val="360"/>
        </w:trPr>
        <w:tc>
          <w:tcPr>
            <w:tcW w:w="6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31194" w14:textId="43794627" w:rsidR="00BB62E0" w:rsidRPr="007441D5" w:rsidRDefault="0004081E" w:rsidP="00BB62E0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4081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Diseases of the nervous system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61655" w14:textId="3891377F" w:rsidR="00BB62E0" w:rsidRPr="007441D5" w:rsidRDefault="0042231A" w:rsidP="00BB62E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 (</w:t>
            </w:r>
            <w:r w:rsidR="00287CED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1.5)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3A43B" w14:textId="2C4000E4" w:rsidR="00BB62E0" w:rsidRPr="007441D5" w:rsidRDefault="00BB375D" w:rsidP="00BB62E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BB37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G00</w:t>
            </w:r>
            <w:r w:rsidR="00677411" w:rsidRPr="007441D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B37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G99</w:t>
            </w:r>
          </w:p>
        </w:tc>
      </w:tr>
      <w:tr w:rsidR="00BB62E0" w:rsidRPr="007441D5" w14:paraId="3B93DCFB" w14:textId="77777777" w:rsidTr="00B91DC4">
        <w:trPr>
          <w:trHeight w:val="360"/>
        </w:trPr>
        <w:tc>
          <w:tcPr>
            <w:tcW w:w="6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7C8B5" w14:textId="11814D64" w:rsidR="00BB62E0" w:rsidRPr="007441D5" w:rsidRDefault="00FB57B9" w:rsidP="00BB62E0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B57B9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Mental and </w:t>
            </w:r>
            <w:r w:rsidR="00D6177B" w:rsidRPr="00FB57B9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behavioral</w:t>
            </w:r>
            <w:r w:rsidRPr="00FB57B9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disorders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BBD2C" w14:textId="1AACE277" w:rsidR="00BB62E0" w:rsidRPr="007441D5" w:rsidRDefault="00287CED" w:rsidP="00BB62E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="00BB62E0"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="00BB62E0"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="00BB62E0"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4E64D" w14:textId="2F7292B6" w:rsidR="00BB62E0" w:rsidRPr="007441D5" w:rsidRDefault="00BB375D" w:rsidP="00BB62E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75D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F00</w:t>
            </w:r>
            <w:r w:rsidR="00313668" w:rsidRPr="007441D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B375D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F99</w:t>
            </w:r>
          </w:p>
        </w:tc>
      </w:tr>
      <w:tr w:rsidR="00BB62E0" w:rsidRPr="007441D5" w14:paraId="39BD88EE" w14:textId="77777777" w:rsidTr="00B91DC4">
        <w:trPr>
          <w:trHeight w:val="360"/>
        </w:trPr>
        <w:tc>
          <w:tcPr>
            <w:tcW w:w="6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16E30" w14:textId="2439D5E7" w:rsidR="00BB62E0" w:rsidRPr="007441D5" w:rsidRDefault="00CF468D" w:rsidP="00BB62E0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Pneumonia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CFB96" w14:textId="7EAABB9F" w:rsidR="00BB62E0" w:rsidRPr="007441D5" w:rsidRDefault="00C40C40" w:rsidP="00BB62E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87</w:t>
            </w:r>
            <w:r w:rsidR="00BB62E0"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 w:rsidR="00276AE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="00BB62E0"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 w:rsidR="00D703C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  <w:r w:rsidR="00BB62E0"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C5C4C" w14:textId="280D68D5" w:rsidR="00BB62E0" w:rsidRPr="007441D5" w:rsidRDefault="00B91DC4" w:rsidP="00BB62E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1D5">
              <w:rPr>
                <w:rFonts w:ascii="Times New Roman" w:hAnsi="Times New Roman" w:cs="Times New Roman"/>
                <w:sz w:val="24"/>
                <w:szCs w:val="24"/>
              </w:rPr>
              <w:t>J12–18</w:t>
            </w:r>
          </w:p>
        </w:tc>
      </w:tr>
      <w:tr w:rsidR="00BB62E0" w:rsidRPr="007441D5" w14:paraId="068BCC72" w14:textId="77777777" w:rsidTr="00B91DC4">
        <w:trPr>
          <w:trHeight w:val="360"/>
        </w:trPr>
        <w:tc>
          <w:tcPr>
            <w:tcW w:w="61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AEA94" w14:textId="7A29A15F" w:rsidR="00BB62E0" w:rsidRPr="007441D5" w:rsidRDefault="00706C42" w:rsidP="00BB62E0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BA042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Diseases of the respiratory system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other than </w:t>
            </w:r>
            <w:r w:rsidR="00CF468D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pneumonia</w:t>
            </w:r>
          </w:p>
        </w:tc>
        <w:tc>
          <w:tcPr>
            <w:tcW w:w="1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5FA9E" w14:textId="20A3CB04" w:rsidR="00BB62E0" w:rsidRPr="007441D5" w:rsidRDefault="00A46B9A" w:rsidP="00BB62E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981CE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02</w:t>
            </w:r>
            <w:r w:rsidR="00BB62E0"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 w:rsidR="006D4F7D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="00BB62E0"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 w:rsidR="006D4F7D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="00BB62E0"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8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C6AD9" w14:textId="7CCBAA14" w:rsidR="00BB62E0" w:rsidRPr="007441D5" w:rsidRDefault="00096CD3" w:rsidP="00BB62E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CD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J</w:t>
            </w:r>
            <w:r w:rsidR="00B91DC4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00</w:t>
            </w:r>
            <w:r w:rsidRPr="00096CD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  <w:r w:rsidR="00B91DC4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J11, </w:t>
            </w:r>
            <w:r w:rsidR="00B91DC4" w:rsidRPr="007441D5">
              <w:rPr>
                <w:rFonts w:ascii="Times New Roman" w:hAnsi="Times New Roman" w:cs="Times New Roman"/>
                <w:sz w:val="24"/>
                <w:szCs w:val="24"/>
              </w:rPr>
              <w:t>J1</w:t>
            </w:r>
            <w:r w:rsidR="00B91D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91DC4" w:rsidRPr="007441D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82920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B91DC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BB62E0" w:rsidRPr="007441D5" w14:paraId="4DC8C9A4" w14:textId="77777777" w:rsidTr="00B91DC4">
        <w:trPr>
          <w:trHeight w:val="360"/>
        </w:trPr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EDB13" w14:textId="288E1D7E" w:rsidR="00BB62E0" w:rsidRPr="007441D5" w:rsidRDefault="003B1E5A" w:rsidP="00BB62E0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Unknown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74170" w14:textId="2047BA89" w:rsidR="00BB62E0" w:rsidRPr="007441D5" w:rsidRDefault="003B1E5A" w:rsidP="00BB62E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="00BB62E0"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="00BB62E0" w:rsidRPr="007441D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66837" w14:textId="05B28B23" w:rsidR="00BB62E0" w:rsidRPr="007441D5" w:rsidRDefault="00677411" w:rsidP="00BB62E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</w:tr>
    </w:tbl>
    <w:p w14:paraId="50D94A40" w14:textId="0FFB4FD1" w:rsidR="00D32630" w:rsidRDefault="005774E4">
      <w:r>
        <w:rPr>
          <w:rFonts w:ascii="Times New Roman" w:hAnsi="Times New Roman" w:cs="Times New Roman"/>
          <w:sz w:val="24"/>
          <w:szCs w:val="24"/>
        </w:rPr>
        <w:t>ICD</w:t>
      </w:r>
      <w:r w:rsidR="00313668" w:rsidRPr="007441D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10, </w:t>
      </w:r>
      <w:r w:rsidRPr="007441D5">
        <w:rPr>
          <w:rFonts w:ascii="Times New Roman" w:hAnsi="Times New Roman" w:cs="Times New Roman"/>
          <w:sz w:val="24"/>
          <w:szCs w:val="24"/>
        </w:rPr>
        <w:t>International Classification of Diseases, 10th Revision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D32630" w:rsidSect="001C1C1C">
      <w:pgSz w:w="12240" w:h="15840" w:code="1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F5BF8D" w14:textId="77777777" w:rsidR="008D0AA6" w:rsidRDefault="008D0AA6" w:rsidP="001C1C1C">
      <w:r>
        <w:separator/>
      </w:r>
    </w:p>
  </w:endnote>
  <w:endnote w:type="continuationSeparator" w:id="0">
    <w:p w14:paraId="47DB3850" w14:textId="77777777" w:rsidR="008D0AA6" w:rsidRDefault="008D0AA6" w:rsidP="001C1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07B4BB" w14:textId="77777777" w:rsidR="008D0AA6" w:rsidRDefault="008D0AA6" w:rsidP="001C1C1C">
      <w:r>
        <w:separator/>
      </w:r>
    </w:p>
  </w:footnote>
  <w:footnote w:type="continuationSeparator" w:id="0">
    <w:p w14:paraId="49F44CC9" w14:textId="77777777" w:rsidR="008D0AA6" w:rsidRDefault="008D0AA6" w:rsidP="001C1C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EA568E"/>
    <w:multiLevelType w:val="hybridMultilevel"/>
    <w:tmpl w:val="AE903AFE"/>
    <w:lvl w:ilvl="0" w:tplc="425C1E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bordersDoNotSurroundHeader/>
  <w:bordersDoNotSurroundFooter/>
  <w:hideSpellingErrors/>
  <w:hideGrammaticalErrors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DA3NzY2M7IAkuYmxko6SsGpxcWZ+XkgBSa1ABEUMiYsAAAA"/>
  </w:docVars>
  <w:rsids>
    <w:rsidRoot w:val="00C407B4"/>
    <w:rsid w:val="00020093"/>
    <w:rsid w:val="0004081E"/>
    <w:rsid w:val="00072882"/>
    <w:rsid w:val="00096CD3"/>
    <w:rsid w:val="000A230D"/>
    <w:rsid w:val="000C1D35"/>
    <w:rsid w:val="000E72BC"/>
    <w:rsid w:val="001059DE"/>
    <w:rsid w:val="001A54C4"/>
    <w:rsid w:val="001C1C1C"/>
    <w:rsid w:val="00276AE2"/>
    <w:rsid w:val="00287CED"/>
    <w:rsid w:val="002B30A1"/>
    <w:rsid w:val="002C6B5B"/>
    <w:rsid w:val="00313668"/>
    <w:rsid w:val="003872A6"/>
    <w:rsid w:val="003B1E5A"/>
    <w:rsid w:val="003C49BD"/>
    <w:rsid w:val="003F4C5D"/>
    <w:rsid w:val="003F7239"/>
    <w:rsid w:val="0042231A"/>
    <w:rsid w:val="004A5B53"/>
    <w:rsid w:val="004D6E5E"/>
    <w:rsid w:val="005774E4"/>
    <w:rsid w:val="005845A7"/>
    <w:rsid w:val="005E26B8"/>
    <w:rsid w:val="006030C6"/>
    <w:rsid w:val="00677411"/>
    <w:rsid w:val="006C3AEF"/>
    <w:rsid w:val="006C6DAB"/>
    <w:rsid w:val="006D4F7D"/>
    <w:rsid w:val="00706C42"/>
    <w:rsid w:val="00722420"/>
    <w:rsid w:val="00777ECF"/>
    <w:rsid w:val="00785077"/>
    <w:rsid w:val="00816747"/>
    <w:rsid w:val="008B18AD"/>
    <w:rsid w:val="008D04ED"/>
    <w:rsid w:val="008D0AA6"/>
    <w:rsid w:val="008D1CEF"/>
    <w:rsid w:val="008E2EDF"/>
    <w:rsid w:val="00961CFC"/>
    <w:rsid w:val="0097769C"/>
    <w:rsid w:val="00981CE2"/>
    <w:rsid w:val="009919ED"/>
    <w:rsid w:val="00A00356"/>
    <w:rsid w:val="00A06EBA"/>
    <w:rsid w:val="00A17ABF"/>
    <w:rsid w:val="00A46B9A"/>
    <w:rsid w:val="00A5430C"/>
    <w:rsid w:val="00A82920"/>
    <w:rsid w:val="00A860F6"/>
    <w:rsid w:val="00AA59C0"/>
    <w:rsid w:val="00AF3EBF"/>
    <w:rsid w:val="00B14D0F"/>
    <w:rsid w:val="00B367E2"/>
    <w:rsid w:val="00B91DC4"/>
    <w:rsid w:val="00BA042A"/>
    <w:rsid w:val="00BB375D"/>
    <w:rsid w:val="00BB62E0"/>
    <w:rsid w:val="00C07D8B"/>
    <w:rsid w:val="00C208D3"/>
    <w:rsid w:val="00C407B4"/>
    <w:rsid w:val="00C40C40"/>
    <w:rsid w:val="00CB5ED6"/>
    <w:rsid w:val="00CD2B04"/>
    <w:rsid w:val="00CF468D"/>
    <w:rsid w:val="00D226E6"/>
    <w:rsid w:val="00D32630"/>
    <w:rsid w:val="00D44F8A"/>
    <w:rsid w:val="00D6177B"/>
    <w:rsid w:val="00D703C6"/>
    <w:rsid w:val="00D8426B"/>
    <w:rsid w:val="00E26D37"/>
    <w:rsid w:val="00E31891"/>
    <w:rsid w:val="00F00C17"/>
    <w:rsid w:val="00F9360E"/>
    <w:rsid w:val="00FB57B9"/>
    <w:rsid w:val="00FB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F259B67"/>
  <w15:chartTrackingRefBased/>
  <w15:docId w15:val="{CCE1614D-0988-4EC1-9AEF-EEE093646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7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C407B4"/>
  </w:style>
  <w:style w:type="paragraph" w:styleId="a4">
    <w:name w:val="header"/>
    <w:basedOn w:val="a"/>
    <w:link w:val="a5"/>
    <w:uiPriority w:val="99"/>
    <w:unhideWhenUsed/>
    <w:rsid w:val="001C1C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C1C1C"/>
  </w:style>
  <w:style w:type="paragraph" w:styleId="a6">
    <w:name w:val="footer"/>
    <w:basedOn w:val="a"/>
    <w:link w:val="a7"/>
    <w:uiPriority w:val="99"/>
    <w:unhideWhenUsed/>
    <w:rsid w:val="001C1C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C1C1C"/>
  </w:style>
  <w:style w:type="paragraph" w:styleId="a8">
    <w:name w:val="Balloon Text"/>
    <w:basedOn w:val="a"/>
    <w:link w:val="a9"/>
    <w:uiPriority w:val="99"/>
    <w:semiHidden/>
    <w:unhideWhenUsed/>
    <w:rsid w:val="001C1C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C1C1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059D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669</Words>
  <Characters>3815</Characters>
  <Application>Microsoft Office Word</Application>
  <DocSecurity>0</DocSecurity>
  <Lines>31</Lines>
  <Paragraphs>8</Paragraphs>
  <ScaleCrop>false</ScaleCrop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Ikeda Takaaki</dc:creator>
  <cp:keywords/>
  <dc:description/>
  <cp:lastModifiedBy>Ikeda Takaaki</cp:lastModifiedBy>
  <cp:revision>75</cp:revision>
  <dcterms:created xsi:type="dcterms:W3CDTF">2019-11-21T01:29:00Z</dcterms:created>
  <dcterms:modified xsi:type="dcterms:W3CDTF">2020-03-16T06:51:00Z</dcterms:modified>
</cp:coreProperties>
</file>