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03B" w:rsidRPr="00B5703B" w:rsidRDefault="00B5703B" w:rsidP="00B5703B">
      <w:pPr>
        <w:tabs>
          <w:tab w:val="left" w:pos="426"/>
        </w:tabs>
        <w:spacing w:line="480" w:lineRule="auto"/>
        <w:rPr>
          <w:rFonts w:ascii="Times New Roman" w:hAnsi="Times New Roman" w:cs="Times New Roman"/>
          <w:b/>
          <w:bCs/>
          <w:noProof/>
          <w:sz w:val="20"/>
          <w:szCs w:val="20"/>
        </w:rPr>
      </w:pPr>
      <w:bookmarkStart w:id="0" w:name="_Hlk523819111"/>
      <w:r w:rsidRPr="00B5703B">
        <w:rPr>
          <w:rFonts w:ascii="Times New Roman" w:hAnsi="Times New Roman" w:cs="Times New Roman"/>
          <w:b/>
          <w:bCs/>
          <w:noProof/>
          <w:sz w:val="20"/>
          <w:szCs w:val="20"/>
        </w:rPr>
        <w:t>Tittle:</w:t>
      </w:r>
    </w:p>
    <w:p w:rsidR="00B5703B" w:rsidRPr="00B5703B" w:rsidRDefault="00B5703B" w:rsidP="00B5703B">
      <w:pPr>
        <w:tabs>
          <w:tab w:val="left" w:pos="426"/>
        </w:tabs>
        <w:spacing w:line="480" w:lineRule="auto"/>
        <w:rPr>
          <w:rFonts w:ascii="Times New Roman" w:hAnsi="Times New Roman" w:cs="Times New Roman"/>
          <w:noProof/>
          <w:sz w:val="20"/>
          <w:szCs w:val="20"/>
        </w:rPr>
      </w:pPr>
      <w:r w:rsidRPr="00B5703B">
        <w:rPr>
          <w:rFonts w:ascii="Times New Roman" w:hAnsi="Times New Roman" w:cs="Times New Roman"/>
          <w:noProof/>
          <w:sz w:val="20"/>
          <w:szCs w:val="20"/>
        </w:rPr>
        <w:t>The effectiveness of quick starting oral contraception containing nomegestrol acetate and 17-</w:t>
      </w:r>
      <w:r w:rsidRPr="00B5703B">
        <w:rPr>
          <w:rFonts w:ascii="Times New Roman" w:hAnsi="Times New Roman" w:cs="Times New Roman" w:hint="cs"/>
          <w:noProof/>
          <w:sz w:val="20"/>
          <w:szCs w:val="20"/>
        </w:rPr>
        <w:t>β</w:t>
      </w:r>
      <w:r w:rsidRPr="00B5703B">
        <w:rPr>
          <w:rFonts w:ascii="Times New Roman" w:hAnsi="Times New Roman" w:cs="Times New Roman"/>
          <w:noProof/>
          <w:sz w:val="20"/>
          <w:szCs w:val="20"/>
        </w:rPr>
        <w:t xml:space="preserve"> estradiol on ovulation inhibition: A randomized controlled trial</w:t>
      </w:r>
    </w:p>
    <w:p w:rsidR="00B5703B" w:rsidRPr="00B5703B" w:rsidRDefault="00B5703B" w:rsidP="00B5703B">
      <w:pPr>
        <w:tabs>
          <w:tab w:val="left" w:pos="426"/>
        </w:tabs>
        <w:spacing w:line="480" w:lineRule="auto"/>
        <w:rPr>
          <w:rFonts w:ascii="Times New Roman" w:hAnsi="Times New Roman" w:cs="Times New Roman"/>
          <w:noProof/>
          <w:sz w:val="20"/>
          <w:szCs w:val="20"/>
        </w:rPr>
      </w:pPr>
    </w:p>
    <w:p w:rsidR="00B5703B" w:rsidRPr="00B5703B" w:rsidRDefault="00B5703B" w:rsidP="00B5703B">
      <w:pPr>
        <w:tabs>
          <w:tab w:val="left" w:pos="426"/>
        </w:tabs>
        <w:spacing w:line="480" w:lineRule="auto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B5703B">
        <w:rPr>
          <w:rFonts w:ascii="Times New Roman" w:hAnsi="Times New Roman" w:cs="Times New Roman"/>
          <w:b/>
          <w:bCs/>
          <w:noProof/>
          <w:sz w:val="20"/>
          <w:szCs w:val="20"/>
        </w:rPr>
        <w:t>Authors list:</w:t>
      </w:r>
    </w:p>
    <w:p w:rsidR="00B5703B" w:rsidRPr="00B5703B" w:rsidRDefault="00B5703B" w:rsidP="00B5703B">
      <w:pPr>
        <w:tabs>
          <w:tab w:val="left" w:pos="426"/>
        </w:tabs>
        <w:spacing w:line="480" w:lineRule="auto"/>
        <w:rPr>
          <w:rFonts w:ascii="Times New Roman" w:hAnsi="Times New Roman" w:cs="Times New Roman"/>
          <w:noProof/>
          <w:sz w:val="20"/>
          <w:szCs w:val="20"/>
        </w:rPr>
      </w:pPr>
      <w:r w:rsidRPr="00B5703B">
        <w:rPr>
          <w:rFonts w:ascii="Times New Roman" w:hAnsi="Times New Roman" w:cs="Times New Roman"/>
          <w:noProof/>
          <w:sz w:val="20"/>
          <w:szCs w:val="20"/>
        </w:rPr>
        <w:t>Preeyaporn Jirakittidul*, MD;</w:t>
      </w:r>
      <w:r w:rsidRPr="00B5703B">
        <w:rPr>
          <w:rFonts w:ascii="Times New Roman" w:hAnsi="Times New Roman" w:cs="Times New Roman"/>
          <w:noProof/>
          <w:sz w:val="20"/>
          <w:szCs w:val="20"/>
          <w:cs/>
        </w:rPr>
        <w:t xml:space="preserve"> </w:t>
      </w:r>
      <w:r w:rsidRPr="00B5703B">
        <w:rPr>
          <w:rFonts w:ascii="Times New Roman" w:hAnsi="Times New Roman" w:cs="Times New Roman"/>
          <w:noProof/>
          <w:sz w:val="20"/>
          <w:szCs w:val="20"/>
        </w:rPr>
        <w:t>Surasak Angsuwathana, MD; Manee Rattanachaiyanont, MD; Thunyada Thiampong, MD; Chanon Neungton, MD; Benjaphorn Chotrungrote, BNS</w:t>
      </w:r>
      <w:bookmarkEnd w:id="0"/>
    </w:p>
    <w:p w:rsidR="00B5703B" w:rsidRDefault="00B5703B" w:rsidP="00B5703B">
      <w:pPr>
        <w:tabs>
          <w:tab w:val="left" w:pos="426"/>
        </w:tabs>
        <w:spacing w:line="480" w:lineRule="auto"/>
        <w:rPr>
          <w:rFonts w:ascii="Times New Roman" w:hAnsi="Times New Roman" w:cs="Times New Roman"/>
          <w:i/>
          <w:iCs/>
          <w:noProof/>
          <w:sz w:val="20"/>
          <w:szCs w:val="20"/>
        </w:rPr>
      </w:pPr>
    </w:p>
    <w:p w:rsidR="00B5703B" w:rsidRPr="00B5703B" w:rsidRDefault="00B5703B" w:rsidP="00B5703B">
      <w:pPr>
        <w:tabs>
          <w:tab w:val="left" w:pos="426"/>
        </w:tabs>
        <w:spacing w:line="480" w:lineRule="auto"/>
        <w:rPr>
          <w:rFonts w:ascii="Times New Roman" w:hAnsi="Times New Roman" w:cs="Times New Roman"/>
          <w:i/>
          <w:iCs/>
          <w:noProof/>
          <w:sz w:val="20"/>
          <w:szCs w:val="20"/>
        </w:rPr>
      </w:pPr>
      <w:r w:rsidRPr="00B5703B">
        <w:rPr>
          <w:rFonts w:ascii="Times New Roman" w:hAnsi="Times New Roman" w:cs="Times New Roman"/>
          <w:i/>
          <w:iCs/>
          <w:noProof/>
          <w:sz w:val="20"/>
          <w:szCs w:val="20"/>
        </w:rPr>
        <w:t>Department of Obstetrics and Gynecology, Faculty of Medicine Siriraj Hospital, Mahidol University, Bangkok, Thailand</w:t>
      </w:r>
    </w:p>
    <w:p w:rsidR="00B5703B" w:rsidRPr="00B5703B" w:rsidRDefault="00B5703B" w:rsidP="00B5703B">
      <w:pPr>
        <w:tabs>
          <w:tab w:val="left" w:pos="426"/>
        </w:tabs>
        <w:spacing w:line="480" w:lineRule="auto"/>
        <w:rPr>
          <w:rFonts w:ascii="Times New Roman" w:hAnsi="Times New Roman" w:cs="Times New Roman"/>
          <w:noProof/>
          <w:sz w:val="20"/>
          <w:szCs w:val="20"/>
        </w:rPr>
      </w:pPr>
    </w:p>
    <w:p w:rsidR="00B5703B" w:rsidRPr="00B5703B" w:rsidRDefault="00B5703B" w:rsidP="00B5703B">
      <w:pPr>
        <w:tabs>
          <w:tab w:val="left" w:pos="426"/>
        </w:tabs>
        <w:spacing w:line="480" w:lineRule="auto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B5703B">
        <w:rPr>
          <w:rFonts w:ascii="Times New Roman" w:hAnsi="Times New Roman" w:cs="Times New Roman"/>
          <w:b/>
          <w:bCs/>
          <w:noProof/>
          <w:sz w:val="20"/>
          <w:szCs w:val="20"/>
        </w:rPr>
        <w:t>Corresponding author</w:t>
      </w:r>
      <w:r w:rsidRPr="00B5703B">
        <w:rPr>
          <w:rFonts w:ascii="Times New Roman" w:hAnsi="Times New Roman" w:cs="Times New Roman"/>
          <w:b/>
          <w:bCs/>
          <w:noProof/>
          <w:sz w:val="20"/>
          <w:szCs w:val="20"/>
          <w:cs/>
        </w:rPr>
        <w:t xml:space="preserve">: </w:t>
      </w:r>
    </w:p>
    <w:p w:rsidR="00B5703B" w:rsidRPr="00B5703B" w:rsidRDefault="00B5703B" w:rsidP="00B5703B">
      <w:pPr>
        <w:tabs>
          <w:tab w:val="left" w:pos="426"/>
        </w:tabs>
        <w:spacing w:line="480" w:lineRule="auto"/>
        <w:rPr>
          <w:rFonts w:ascii="Times New Roman" w:hAnsi="Times New Roman" w:cs="Times New Roman"/>
          <w:noProof/>
          <w:sz w:val="20"/>
          <w:szCs w:val="20"/>
        </w:rPr>
      </w:pPr>
      <w:r w:rsidRPr="00B5703B">
        <w:rPr>
          <w:rFonts w:ascii="Times New Roman" w:hAnsi="Times New Roman" w:cs="Times New Roman"/>
          <w:noProof/>
          <w:sz w:val="20"/>
          <w:szCs w:val="20"/>
        </w:rPr>
        <w:t>Preeyaporn Jirakittidul, MD</w:t>
      </w:r>
    </w:p>
    <w:p w:rsidR="00B5703B" w:rsidRPr="00B5703B" w:rsidRDefault="00B5703B" w:rsidP="00B5703B">
      <w:pPr>
        <w:tabs>
          <w:tab w:val="left" w:pos="426"/>
        </w:tabs>
        <w:spacing w:line="480" w:lineRule="auto"/>
        <w:rPr>
          <w:rFonts w:ascii="Times New Roman" w:hAnsi="Times New Roman" w:cs="Times New Roman"/>
          <w:noProof/>
          <w:sz w:val="20"/>
          <w:szCs w:val="20"/>
        </w:rPr>
      </w:pPr>
      <w:r w:rsidRPr="00B5703B">
        <w:rPr>
          <w:rFonts w:ascii="Times New Roman" w:hAnsi="Times New Roman" w:cs="Times New Roman"/>
          <w:noProof/>
          <w:sz w:val="20"/>
          <w:szCs w:val="20"/>
        </w:rPr>
        <w:t>Department of Obstetrics and Gynecology</w:t>
      </w:r>
    </w:p>
    <w:p w:rsidR="00B5703B" w:rsidRPr="00B5703B" w:rsidRDefault="00B5703B" w:rsidP="00B5703B">
      <w:pPr>
        <w:tabs>
          <w:tab w:val="left" w:pos="426"/>
        </w:tabs>
        <w:spacing w:line="480" w:lineRule="auto"/>
        <w:rPr>
          <w:rFonts w:ascii="Times New Roman" w:hAnsi="Times New Roman" w:cs="Times New Roman"/>
          <w:noProof/>
          <w:sz w:val="20"/>
          <w:szCs w:val="20"/>
        </w:rPr>
      </w:pPr>
      <w:r w:rsidRPr="00B5703B">
        <w:rPr>
          <w:rFonts w:ascii="Times New Roman" w:hAnsi="Times New Roman" w:cs="Times New Roman"/>
          <w:noProof/>
          <w:sz w:val="20"/>
          <w:szCs w:val="20"/>
        </w:rPr>
        <w:t>Faculty of Medicine Siriraj Hospital, Mahidol University</w:t>
      </w:r>
    </w:p>
    <w:p w:rsidR="00B5703B" w:rsidRPr="00B5703B" w:rsidRDefault="00B5703B" w:rsidP="00B5703B">
      <w:pPr>
        <w:tabs>
          <w:tab w:val="left" w:pos="426"/>
        </w:tabs>
        <w:spacing w:line="480" w:lineRule="auto"/>
        <w:rPr>
          <w:rFonts w:ascii="Times New Roman" w:hAnsi="Times New Roman" w:cs="Times New Roman"/>
          <w:noProof/>
          <w:sz w:val="20"/>
          <w:szCs w:val="20"/>
        </w:rPr>
      </w:pPr>
      <w:r w:rsidRPr="00B5703B">
        <w:rPr>
          <w:rFonts w:ascii="Times New Roman" w:hAnsi="Times New Roman" w:cs="Times New Roman"/>
          <w:noProof/>
          <w:sz w:val="20"/>
          <w:szCs w:val="20"/>
        </w:rPr>
        <w:t>2 Wanglang Road, Bangkok 10700, Thailand</w:t>
      </w:r>
    </w:p>
    <w:p w:rsidR="00B5703B" w:rsidRPr="00B5703B" w:rsidRDefault="00B5703B" w:rsidP="00B5703B">
      <w:pPr>
        <w:tabs>
          <w:tab w:val="left" w:pos="426"/>
        </w:tabs>
        <w:spacing w:line="480" w:lineRule="auto"/>
        <w:rPr>
          <w:rFonts w:ascii="Times New Roman" w:hAnsi="Times New Roman" w:cs="Times New Roman"/>
          <w:noProof/>
          <w:sz w:val="20"/>
          <w:szCs w:val="20"/>
        </w:rPr>
      </w:pPr>
      <w:r w:rsidRPr="00B5703B">
        <w:rPr>
          <w:rFonts w:ascii="Times New Roman" w:hAnsi="Times New Roman" w:cs="Times New Roman"/>
          <w:noProof/>
          <w:sz w:val="20"/>
          <w:szCs w:val="20"/>
        </w:rPr>
        <w:t>Tel</w:t>
      </w:r>
      <w:r w:rsidRPr="00B5703B">
        <w:rPr>
          <w:rFonts w:ascii="Times New Roman" w:hAnsi="Times New Roman" w:cs="Times New Roman"/>
          <w:noProof/>
          <w:sz w:val="20"/>
          <w:szCs w:val="20"/>
          <w:cs/>
        </w:rPr>
        <w:t>: (+</w:t>
      </w:r>
      <w:r w:rsidRPr="00B5703B">
        <w:rPr>
          <w:rFonts w:ascii="Times New Roman" w:hAnsi="Times New Roman" w:cs="Times New Roman"/>
          <w:noProof/>
          <w:sz w:val="20"/>
          <w:szCs w:val="20"/>
        </w:rPr>
        <w:t>66</w:t>
      </w:r>
      <w:r w:rsidRPr="00B5703B">
        <w:rPr>
          <w:rFonts w:ascii="Times New Roman" w:hAnsi="Times New Roman" w:cs="Times New Roman"/>
          <w:noProof/>
          <w:sz w:val="20"/>
          <w:szCs w:val="20"/>
          <w:cs/>
        </w:rPr>
        <w:t xml:space="preserve">) </w:t>
      </w:r>
      <w:r w:rsidRPr="00B5703B">
        <w:rPr>
          <w:rFonts w:ascii="Times New Roman" w:hAnsi="Times New Roman" w:cs="Times New Roman"/>
          <w:noProof/>
          <w:sz w:val="20"/>
          <w:szCs w:val="20"/>
        </w:rPr>
        <w:t>2</w:t>
      </w:r>
      <w:r w:rsidRPr="00B5703B">
        <w:rPr>
          <w:rFonts w:ascii="Times New Roman" w:hAnsi="Times New Roman" w:cs="Times New Roman"/>
          <w:noProof/>
          <w:sz w:val="20"/>
          <w:szCs w:val="20"/>
          <w:cs/>
        </w:rPr>
        <w:t>-</w:t>
      </w:r>
      <w:r w:rsidRPr="00B5703B">
        <w:rPr>
          <w:rFonts w:ascii="Times New Roman" w:hAnsi="Times New Roman" w:cs="Times New Roman"/>
          <w:noProof/>
          <w:sz w:val="20"/>
          <w:szCs w:val="20"/>
        </w:rPr>
        <w:t>419</w:t>
      </w:r>
      <w:r w:rsidRPr="00B5703B">
        <w:rPr>
          <w:rFonts w:ascii="Times New Roman" w:hAnsi="Times New Roman" w:cs="Times New Roman"/>
          <w:noProof/>
          <w:sz w:val="20"/>
          <w:szCs w:val="20"/>
          <w:cs/>
        </w:rPr>
        <w:t>-</w:t>
      </w:r>
      <w:r w:rsidRPr="00B5703B">
        <w:rPr>
          <w:rFonts w:ascii="Times New Roman" w:hAnsi="Times New Roman" w:cs="Times New Roman"/>
          <w:noProof/>
          <w:sz w:val="20"/>
          <w:szCs w:val="20"/>
        </w:rPr>
        <w:t>4777; Fax</w:t>
      </w:r>
      <w:r w:rsidRPr="00B5703B">
        <w:rPr>
          <w:rFonts w:ascii="Times New Roman" w:hAnsi="Times New Roman" w:cs="Times New Roman"/>
          <w:noProof/>
          <w:sz w:val="20"/>
          <w:szCs w:val="20"/>
          <w:cs/>
        </w:rPr>
        <w:t>: (+</w:t>
      </w:r>
      <w:r w:rsidRPr="00B5703B">
        <w:rPr>
          <w:rFonts w:ascii="Times New Roman" w:hAnsi="Times New Roman" w:cs="Times New Roman"/>
          <w:noProof/>
          <w:sz w:val="20"/>
          <w:szCs w:val="20"/>
        </w:rPr>
        <w:t>66</w:t>
      </w:r>
      <w:r w:rsidRPr="00B5703B">
        <w:rPr>
          <w:rFonts w:ascii="Times New Roman" w:hAnsi="Times New Roman" w:cs="Times New Roman"/>
          <w:noProof/>
          <w:sz w:val="20"/>
          <w:szCs w:val="20"/>
          <w:cs/>
        </w:rPr>
        <w:t xml:space="preserve">) </w:t>
      </w:r>
      <w:r w:rsidRPr="00B5703B">
        <w:rPr>
          <w:rFonts w:ascii="Times New Roman" w:hAnsi="Times New Roman" w:cs="Times New Roman"/>
          <w:noProof/>
          <w:sz w:val="20"/>
          <w:szCs w:val="20"/>
        </w:rPr>
        <w:t>2</w:t>
      </w:r>
      <w:r w:rsidRPr="00B5703B">
        <w:rPr>
          <w:rFonts w:ascii="Times New Roman" w:hAnsi="Times New Roman" w:cs="Times New Roman"/>
          <w:noProof/>
          <w:sz w:val="20"/>
          <w:szCs w:val="20"/>
          <w:cs/>
        </w:rPr>
        <w:t>-</w:t>
      </w:r>
      <w:r w:rsidRPr="00B5703B">
        <w:rPr>
          <w:rFonts w:ascii="Times New Roman" w:hAnsi="Times New Roman" w:cs="Times New Roman"/>
          <w:noProof/>
          <w:sz w:val="20"/>
          <w:szCs w:val="20"/>
        </w:rPr>
        <w:t>418</w:t>
      </w:r>
      <w:r w:rsidRPr="00B5703B">
        <w:rPr>
          <w:rFonts w:ascii="Times New Roman" w:hAnsi="Times New Roman" w:cs="Times New Roman"/>
          <w:noProof/>
          <w:sz w:val="20"/>
          <w:szCs w:val="20"/>
          <w:cs/>
        </w:rPr>
        <w:t>-</w:t>
      </w:r>
      <w:r w:rsidRPr="00B5703B">
        <w:rPr>
          <w:rFonts w:ascii="Times New Roman" w:hAnsi="Times New Roman" w:cs="Times New Roman"/>
          <w:noProof/>
          <w:sz w:val="20"/>
          <w:szCs w:val="20"/>
        </w:rPr>
        <w:t xml:space="preserve">2662 </w:t>
      </w:r>
    </w:p>
    <w:p w:rsidR="00B5703B" w:rsidRPr="00B5703B" w:rsidRDefault="00B5703B" w:rsidP="00B5703B">
      <w:pPr>
        <w:tabs>
          <w:tab w:val="left" w:pos="426"/>
        </w:tabs>
        <w:spacing w:line="480" w:lineRule="auto"/>
        <w:rPr>
          <w:rFonts w:ascii="Times New Roman" w:hAnsi="Times New Roman" w:cs="Times New Roman"/>
          <w:noProof/>
          <w:sz w:val="20"/>
          <w:szCs w:val="20"/>
          <w:u w:val="single"/>
        </w:rPr>
      </w:pPr>
      <w:r w:rsidRPr="00B5703B">
        <w:rPr>
          <w:rFonts w:ascii="Times New Roman" w:hAnsi="Times New Roman" w:cs="Times New Roman"/>
          <w:noProof/>
          <w:sz w:val="20"/>
          <w:szCs w:val="20"/>
        </w:rPr>
        <w:t>E</w:t>
      </w:r>
      <w:r w:rsidRPr="00B5703B">
        <w:rPr>
          <w:rFonts w:ascii="Times New Roman" w:hAnsi="Times New Roman" w:cs="Times New Roman"/>
          <w:noProof/>
          <w:sz w:val="20"/>
          <w:szCs w:val="20"/>
          <w:cs/>
        </w:rPr>
        <w:t>-</w:t>
      </w:r>
      <w:r w:rsidRPr="00B5703B">
        <w:rPr>
          <w:rFonts w:ascii="Times New Roman" w:hAnsi="Times New Roman" w:cs="Times New Roman"/>
          <w:noProof/>
          <w:sz w:val="20"/>
          <w:szCs w:val="20"/>
        </w:rPr>
        <w:t>mail</w:t>
      </w:r>
      <w:r w:rsidRPr="00B5703B">
        <w:rPr>
          <w:rFonts w:ascii="Times New Roman" w:hAnsi="Times New Roman" w:cs="Times New Roman"/>
          <w:noProof/>
          <w:sz w:val="20"/>
          <w:szCs w:val="20"/>
          <w:cs/>
        </w:rPr>
        <w:t xml:space="preserve">: </w:t>
      </w:r>
      <w:hyperlink r:id="rId5" w:history="1">
        <w:r w:rsidRPr="00B5703B">
          <w:rPr>
            <w:rStyle w:val="Hyperlink"/>
            <w:rFonts w:ascii="Times New Roman" w:hAnsi="Times New Roman" w:cs="Times New Roman"/>
            <w:noProof/>
            <w:sz w:val="20"/>
            <w:szCs w:val="20"/>
          </w:rPr>
          <w:t>preeyajira@hotmailcom</w:t>
        </w:r>
      </w:hyperlink>
    </w:p>
    <w:p w:rsidR="00B5703B" w:rsidRPr="00B5703B" w:rsidRDefault="00B5703B" w:rsidP="00B5703B">
      <w:pPr>
        <w:tabs>
          <w:tab w:val="left" w:pos="426"/>
        </w:tabs>
        <w:spacing w:line="480" w:lineRule="auto"/>
        <w:rPr>
          <w:rFonts w:ascii="Times New Roman" w:hAnsi="Times New Roman" w:cs="Times New Roman"/>
          <w:noProof/>
          <w:sz w:val="20"/>
          <w:szCs w:val="20"/>
        </w:rPr>
      </w:pPr>
    </w:p>
    <w:p w:rsidR="00B5703B" w:rsidRPr="00B5703B" w:rsidRDefault="00B5703B" w:rsidP="00B5703B">
      <w:pPr>
        <w:tabs>
          <w:tab w:val="left" w:pos="426"/>
        </w:tabs>
        <w:spacing w:line="480" w:lineRule="auto"/>
        <w:rPr>
          <w:rFonts w:ascii="Times New Roman" w:hAnsi="Times New Roman" w:cs="Times New Roman"/>
          <w:noProof/>
          <w:sz w:val="20"/>
          <w:szCs w:val="20"/>
        </w:rPr>
      </w:pPr>
      <w:r w:rsidRPr="00B5703B">
        <w:rPr>
          <w:rFonts w:ascii="Times New Roman" w:hAnsi="Times New Roman" w:cs="Times New Roman"/>
          <w:b/>
          <w:bCs/>
          <w:noProof/>
          <w:sz w:val="20"/>
          <w:szCs w:val="20"/>
        </w:rPr>
        <w:t>Clinical trial registration</w:t>
      </w:r>
      <w:r w:rsidRPr="00B5703B">
        <w:rPr>
          <w:rFonts w:ascii="Times New Roman" w:hAnsi="Times New Roman" w:cs="Times New Roman" w:hint="cs"/>
          <w:b/>
          <w:bCs/>
          <w:noProof/>
          <w:sz w:val="20"/>
          <w:szCs w:val="20"/>
          <w:cs/>
        </w:rPr>
        <w:t xml:space="preserve"> </w:t>
      </w:r>
      <w:r w:rsidRPr="00B5703B">
        <w:rPr>
          <w:rFonts w:ascii="Times New Roman" w:hAnsi="Times New Roman" w:cs="Times New Roman"/>
          <w:b/>
          <w:bCs/>
          <w:noProof/>
          <w:sz w:val="20"/>
          <w:szCs w:val="20"/>
        </w:rPr>
        <w:t>numbers</w:t>
      </w:r>
      <w:r w:rsidRPr="00B5703B">
        <w:rPr>
          <w:rFonts w:ascii="Times New Roman" w:hAnsi="Times New Roman" w:cs="Times New Roman"/>
          <w:b/>
          <w:bCs/>
          <w:noProof/>
          <w:sz w:val="20"/>
          <w:szCs w:val="20"/>
          <w:cs/>
        </w:rPr>
        <w:t>:</w:t>
      </w:r>
      <w:r w:rsidRPr="00B5703B">
        <w:rPr>
          <w:rFonts w:ascii="Times New Roman" w:hAnsi="Times New Roman" w:cs="Times New Roman"/>
          <w:noProof/>
          <w:sz w:val="20"/>
          <w:szCs w:val="20"/>
        </w:rPr>
        <w:t xml:space="preserve"> Clinical trials NCT 03077555</w:t>
      </w:r>
    </w:p>
    <w:p w:rsidR="00B5703B" w:rsidRPr="00B5703B" w:rsidRDefault="00B5703B" w:rsidP="00B5703B">
      <w:pPr>
        <w:tabs>
          <w:tab w:val="left" w:pos="426"/>
        </w:tabs>
        <w:spacing w:line="480" w:lineRule="auto"/>
        <w:rPr>
          <w:rFonts w:ascii="Times New Roman" w:hAnsi="Times New Roman" w:cs="Times New Roman"/>
          <w:noProof/>
          <w:sz w:val="20"/>
          <w:szCs w:val="20"/>
        </w:rPr>
      </w:pPr>
      <w:r w:rsidRPr="00B5703B">
        <w:rPr>
          <w:rFonts w:ascii="Times New Roman" w:hAnsi="Times New Roman" w:cs="Times New Roman"/>
          <w:b/>
          <w:bCs/>
          <w:noProof/>
          <w:sz w:val="20"/>
          <w:szCs w:val="20"/>
        </w:rPr>
        <w:t>Date of registration:</w:t>
      </w:r>
      <w:r w:rsidRPr="00B5703B">
        <w:rPr>
          <w:rFonts w:ascii="Times New Roman" w:hAnsi="Times New Roman" w:cs="Times New Roman"/>
          <w:noProof/>
          <w:sz w:val="20"/>
          <w:szCs w:val="20"/>
        </w:rPr>
        <w:t xml:space="preserve"> March 13, 2017</w:t>
      </w:r>
    </w:p>
    <w:p w:rsidR="00B5703B" w:rsidRDefault="00B5703B" w:rsidP="00DA4F57">
      <w:pPr>
        <w:tabs>
          <w:tab w:val="left" w:pos="426"/>
        </w:tabs>
        <w:spacing w:line="480" w:lineRule="auto"/>
        <w:rPr>
          <w:rFonts w:ascii="Times New Roman" w:hAnsi="Times New Roman" w:cs="Times New Roman"/>
          <w:b/>
          <w:bCs/>
          <w:noProof/>
          <w:sz w:val="20"/>
          <w:szCs w:val="20"/>
        </w:rPr>
        <w:sectPr w:rsidR="00B5703B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DA4F57" w:rsidRDefault="00DA4F57" w:rsidP="00DA4F57">
      <w:pPr>
        <w:tabs>
          <w:tab w:val="left" w:pos="426"/>
        </w:tabs>
        <w:spacing w:line="480" w:lineRule="auto"/>
        <w:rPr>
          <w:rFonts w:ascii="Times New Roman" w:hAnsi="Times New Roman" w:cs="Times New Roman"/>
          <w:b/>
          <w:bCs/>
          <w:noProof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lastRenderedPageBreak/>
        <w:t>Supplementary information</w:t>
      </w:r>
    </w:p>
    <w:p w:rsidR="00DA4F57" w:rsidRPr="00C846CD" w:rsidRDefault="00DA4F57" w:rsidP="00DA4F57">
      <w:pPr>
        <w:tabs>
          <w:tab w:val="left" w:pos="426"/>
        </w:tabs>
        <w:spacing w:line="480" w:lineRule="auto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t>Table S1</w:t>
      </w:r>
      <w:r w:rsidRPr="00C846CD">
        <w:rPr>
          <w:rFonts w:ascii="Times New Roman" w:hAnsi="Times New Roman" w:cs="Times New Roman"/>
          <w:b/>
          <w:bCs/>
          <w:noProof/>
          <w:sz w:val="20"/>
          <w:szCs w:val="20"/>
        </w:rPr>
        <w:t>.</w:t>
      </w:r>
      <w:r w:rsidR="00D52407">
        <w:rPr>
          <w:rFonts w:ascii="Times New Roman" w:hAnsi="Times New Roman" w:cs="Times New Roman"/>
          <w:noProof/>
          <w:sz w:val="20"/>
          <w:szCs w:val="20"/>
        </w:rPr>
        <w:t xml:space="preserve"> C</w:t>
      </w:r>
      <w:r w:rsidRPr="00C846CD">
        <w:rPr>
          <w:rFonts w:ascii="Times New Roman" w:hAnsi="Times New Roman" w:cs="Times New Roman"/>
          <w:noProof/>
          <w:sz w:val="20"/>
          <w:szCs w:val="20"/>
        </w:rPr>
        <w:t>haracteristics of 4 women who had evidence of ovulation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851"/>
        <w:gridCol w:w="2126"/>
        <w:gridCol w:w="1276"/>
        <w:gridCol w:w="2977"/>
      </w:tblGrid>
      <w:tr w:rsidR="00DA4F57" w:rsidRPr="00C846CD" w:rsidTr="00AE1716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4F57" w:rsidRPr="00C846CD" w:rsidRDefault="00DA4F57" w:rsidP="00AE1716">
            <w:pPr>
              <w:tabs>
                <w:tab w:val="left" w:pos="426"/>
              </w:tabs>
              <w:spacing w:line="48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846CD">
              <w:rPr>
                <w:rFonts w:ascii="Times New Roman" w:hAnsi="Times New Roman" w:cs="Times New Roman"/>
                <w:noProof/>
                <w:sz w:val="20"/>
                <w:szCs w:val="20"/>
              </w:rPr>
              <w:t>Group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4F57" w:rsidRPr="00C846CD" w:rsidRDefault="00DA4F57" w:rsidP="00AE1716">
            <w:pPr>
              <w:tabs>
                <w:tab w:val="left" w:pos="426"/>
              </w:tabs>
              <w:spacing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846CD">
              <w:rPr>
                <w:rFonts w:ascii="Times New Roman" w:hAnsi="Times New Roman" w:cs="Times New Roman"/>
                <w:noProof/>
                <w:sz w:val="20"/>
                <w:szCs w:val="20"/>
              </w:rPr>
              <w:t>Age (years)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4F57" w:rsidRPr="00C846CD" w:rsidRDefault="00DA4F57" w:rsidP="00AE1716">
            <w:pPr>
              <w:tabs>
                <w:tab w:val="left" w:pos="426"/>
              </w:tabs>
              <w:spacing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846CD">
              <w:rPr>
                <w:rFonts w:ascii="Times New Roman" w:hAnsi="Times New Roman" w:cs="Times New Roman"/>
                <w:noProof/>
                <w:sz w:val="20"/>
                <w:szCs w:val="20"/>
              </w:rPr>
              <w:t>Menstrual cycle length (days)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4F57" w:rsidRPr="00C846CD" w:rsidRDefault="00DA4F57" w:rsidP="00AE1716">
            <w:pPr>
              <w:tabs>
                <w:tab w:val="left" w:pos="426"/>
              </w:tabs>
              <w:spacing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846CD">
              <w:rPr>
                <w:rFonts w:ascii="Times New Roman" w:hAnsi="Times New Roman" w:cs="Times New Roman"/>
                <w:noProof/>
                <w:sz w:val="20"/>
                <w:szCs w:val="20"/>
              </w:rPr>
              <w:t>Cycle day at starting pill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4F57" w:rsidRPr="00C846CD" w:rsidRDefault="00DA4F57" w:rsidP="00AE1716">
            <w:pPr>
              <w:tabs>
                <w:tab w:val="left" w:pos="426"/>
              </w:tabs>
              <w:spacing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846CD">
              <w:rPr>
                <w:rFonts w:ascii="Times New Roman" w:hAnsi="Times New Roman" w:cs="Times New Roman"/>
                <w:noProof/>
                <w:sz w:val="20"/>
                <w:szCs w:val="20"/>
              </w:rPr>
              <w:t>Follicular diameter at starting pill (millimeters)</w:t>
            </w:r>
          </w:p>
        </w:tc>
      </w:tr>
      <w:tr w:rsidR="00DA4F57" w:rsidRPr="00C846CD" w:rsidTr="00AE1716">
        <w:tc>
          <w:tcPr>
            <w:tcW w:w="180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DA4F57" w:rsidRPr="00C846CD" w:rsidRDefault="00DA4F57" w:rsidP="00AE1716">
            <w:pPr>
              <w:tabs>
                <w:tab w:val="left" w:pos="426"/>
              </w:tabs>
              <w:spacing w:line="48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846CD">
              <w:rPr>
                <w:rFonts w:ascii="Times New Roman" w:hAnsi="Times New Roman" w:cs="Times New Roman"/>
                <w:noProof/>
                <w:sz w:val="20"/>
                <w:szCs w:val="20"/>
              </w:rPr>
              <w:t>NOMAC/E2 group</w:t>
            </w:r>
          </w:p>
          <w:p w:rsidR="00DA4F57" w:rsidRPr="00C846CD" w:rsidRDefault="00DA4F57" w:rsidP="00AE1716">
            <w:pPr>
              <w:tabs>
                <w:tab w:val="left" w:pos="426"/>
              </w:tabs>
              <w:spacing w:line="48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DA4F57" w:rsidRPr="00C846CD" w:rsidRDefault="00DA4F57" w:rsidP="00AE1716">
            <w:pPr>
              <w:tabs>
                <w:tab w:val="left" w:pos="426"/>
              </w:tabs>
              <w:spacing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846CD">
              <w:rPr>
                <w:rFonts w:ascii="Times New Roman" w:hAnsi="Times New Roman" w:cs="Times New Roman"/>
                <w:noProof/>
                <w:sz w:val="20"/>
                <w:szCs w:val="20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DA4F57" w:rsidRPr="00C846CD" w:rsidRDefault="00DA4F57" w:rsidP="00AE1716">
            <w:pPr>
              <w:tabs>
                <w:tab w:val="left" w:pos="426"/>
              </w:tabs>
              <w:spacing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846CD">
              <w:rPr>
                <w:rFonts w:ascii="Times New Roman" w:hAnsi="Times New Roman" w:cs="Times New Roman"/>
                <w:noProof/>
                <w:sz w:val="20"/>
                <w:szCs w:val="20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DA4F57" w:rsidRPr="00C846CD" w:rsidRDefault="00DA4F57" w:rsidP="00AE1716">
            <w:pPr>
              <w:tabs>
                <w:tab w:val="left" w:pos="426"/>
              </w:tabs>
              <w:spacing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846CD">
              <w:rPr>
                <w:rFonts w:ascii="Times New Roman" w:hAnsi="Times New Roman" w:cs="Times New Roman"/>
                <w:noProof/>
                <w:sz w:val="20"/>
                <w:szCs w:val="20"/>
              </w:rPr>
              <w:t>Day-7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:rsidR="00DA4F57" w:rsidRPr="00C846CD" w:rsidRDefault="00DA4F57" w:rsidP="00AE1716">
            <w:pPr>
              <w:tabs>
                <w:tab w:val="left" w:pos="426"/>
              </w:tabs>
              <w:spacing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846CD">
              <w:rPr>
                <w:rFonts w:ascii="Times New Roman" w:hAnsi="Times New Roman" w:cs="Times New Roman"/>
                <w:noProof/>
                <w:sz w:val="20"/>
                <w:szCs w:val="20"/>
              </w:rPr>
              <w:t>14.5</w:t>
            </w:r>
          </w:p>
        </w:tc>
      </w:tr>
      <w:tr w:rsidR="00DA4F57" w:rsidRPr="00C846CD" w:rsidTr="00AE1716">
        <w:tc>
          <w:tcPr>
            <w:tcW w:w="1809" w:type="dxa"/>
            <w:vMerge/>
            <w:shd w:val="clear" w:color="auto" w:fill="auto"/>
          </w:tcPr>
          <w:p w:rsidR="00DA4F57" w:rsidRPr="00C846CD" w:rsidRDefault="00DA4F57" w:rsidP="00AE1716">
            <w:pPr>
              <w:tabs>
                <w:tab w:val="left" w:pos="426"/>
              </w:tabs>
              <w:spacing w:line="48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DA4F57" w:rsidRPr="00C846CD" w:rsidRDefault="00DA4F57" w:rsidP="00AE1716">
            <w:pPr>
              <w:tabs>
                <w:tab w:val="left" w:pos="426"/>
              </w:tabs>
              <w:spacing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846CD">
              <w:rPr>
                <w:rFonts w:ascii="Times New Roman" w:hAnsi="Times New Roman" w:cs="Times New Roman"/>
                <w:noProof/>
                <w:sz w:val="20"/>
                <w:szCs w:val="20"/>
              </w:rPr>
              <w:t>39</w:t>
            </w:r>
          </w:p>
        </w:tc>
        <w:tc>
          <w:tcPr>
            <w:tcW w:w="2126" w:type="dxa"/>
            <w:shd w:val="clear" w:color="auto" w:fill="auto"/>
          </w:tcPr>
          <w:p w:rsidR="00DA4F57" w:rsidRPr="00C846CD" w:rsidRDefault="00DA4F57" w:rsidP="00AE1716">
            <w:pPr>
              <w:tabs>
                <w:tab w:val="left" w:pos="426"/>
              </w:tabs>
              <w:spacing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846CD">
              <w:rPr>
                <w:rFonts w:ascii="Times New Roman" w:hAnsi="Times New Roman" w:cs="Times New Roman"/>
                <w:noProof/>
                <w:sz w:val="20"/>
                <w:szCs w:val="20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:rsidR="00DA4F57" w:rsidRPr="00C846CD" w:rsidRDefault="00DA4F57" w:rsidP="00AE1716">
            <w:pPr>
              <w:tabs>
                <w:tab w:val="left" w:pos="426"/>
              </w:tabs>
              <w:spacing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846CD">
              <w:rPr>
                <w:rFonts w:ascii="Times New Roman" w:hAnsi="Times New Roman" w:cs="Times New Roman"/>
                <w:noProof/>
                <w:sz w:val="20"/>
                <w:szCs w:val="20"/>
              </w:rPr>
              <w:t>Day-9</w:t>
            </w:r>
          </w:p>
        </w:tc>
        <w:tc>
          <w:tcPr>
            <w:tcW w:w="2977" w:type="dxa"/>
            <w:shd w:val="clear" w:color="auto" w:fill="auto"/>
          </w:tcPr>
          <w:p w:rsidR="00DA4F57" w:rsidRPr="00C846CD" w:rsidRDefault="00DA4F57" w:rsidP="00AE1716">
            <w:pPr>
              <w:tabs>
                <w:tab w:val="left" w:pos="426"/>
              </w:tabs>
              <w:spacing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846CD">
              <w:rPr>
                <w:rFonts w:ascii="Times New Roman" w:hAnsi="Times New Roman" w:cs="Times New Roman"/>
                <w:noProof/>
                <w:sz w:val="20"/>
                <w:szCs w:val="20"/>
              </w:rPr>
              <w:t>14.3</w:t>
            </w:r>
          </w:p>
        </w:tc>
      </w:tr>
      <w:tr w:rsidR="00DA4F57" w:rsidRPr="00C846CD" w:rsidTr="00AE1716">
        <w:tc>
          <w:tcPr>
            <w:tcW w:w="1809" w:type="dxa"/>
            <w:vMerge/>
            <w:shd w:val="clear" w:color="auto" w:fill="auto"/>
          </w:tcPr>
          <w:p w:rsidR="00DA4F57" w:rsidRPr="00C846CD" w:rsidRDefault="00DA4F57" w:rsidP="00AE1716">
            <w:pPr>
              <w:tabs>
                <w:tab w:val="left" w:pos="426"/>
              </w:tabs>
              <w:spacing w:line="48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DA4F57" w:rsidRPr="00C846CD" w:rsidRDefault="00DA4F57" w:rsidP="00AE1716">
            <w:pPr>
              <w:tabs>
                <w:tab w:val="left" w:pos="426"/>
              </w:tabs>
              <w:spacing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846CD">
              <w:rPr>
                <w:rFonts w:ascii="Times New Roman" w:hAnsi="Times New Roman" w:cs="Times New Roman"/>
                <w:noProof/>
                <w:sz w:val="20"/>
                <w:szCs w:val="20"/>
              </w:rPr>
              <w:t>39</w:t>
            </w:r>
          </w:p>
        </w:tc>
        <w:tc>
          <w:tcPr>
            <w:tcW w:w="2126" w:type="dxa"/>
            <w:shd w:val="clear" w:color="auto" w:fill="auto"/>
          </w:tcPr>
          <w:p w:rsidR="00DA4F57" w:rsidRPr="00C846CD" w:rsidRDefault="00DA4F57" w:rsidP="00AE1716">
            <w:pPr>
              <w:tabs>
                <w:tab w:val="left" w:pos="426"/>
              </w:tabs>
              <w:spacing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846CD">
              <w:rPr>
                <w:rFonts w:ascii="Times New Roman" w:hAnsi="Times New Roman" w:cs="Times New Roman"/>
                <w:noProof/>
                <w:sz w:val="20"/>
                <w:szCs w:val="20"/>
              </w:rPr>
              <w:t>26</w:t>
            </w:r>
          </w:p>
        </w:tc>
        <w:tc>
          <w:tcPr>
            <w:tcW w:w="1276" w:type="dxa"/>
            <w:shd w:val="clear" w:color="auto" w:fill="auto"/>
          </w:tcPr>
          <w:p w:rsidR="00DA4F57" w:rsidRPr="00C846CD" w:rsidRDefault="00DA4F57" w:rsidP="00AE1716">
            <w:pPr>
              <w:tabs>
                <w:tab w:val="left" w:pos="426"/>
              </w:tabs>
              <w:spacing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846CD">
              <w:rPr>
                <w:rFonts w:ascii="Times New Roman" w:hAnsi="Times New Roman" w:cs="Times New Roman"/>
                <w:noProof/>
                <w:sz w:val="20"/>
                <w:szCs w:val="20"/>
              </w:rPr>
              <w:t>Day-7</w:t>
            </w:r>
          </w:p>
        </w:tc>
        <w:tc>
          <w:tcPr>
            <w:tcW w:w="2977" w:type="dxa"/>
            <w:shd w:val="clear" w:color="auto" w:fill="auto"/>
          </w:tcPr>
          <w:p w:rsidR="00DA4F57" w:rsidRPr="00C846CD" w:rsidRDefault="00DA4F57" w:rsidP="00AE1716">
            <w:pPr>
              <w:tabs>
                <w:tab w:val="left" w:pos="426"/>
              </w:tabs>
              <w:spacing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846CD">
              <w:rPr>
                <w:rFonts w:ascii="Times New Roman" w:hAnsi="Times New Roman" w:cs="Times New Roman"/>
                <w:noProof/>
                <w:sz w:val="20"/>
                <w:szCs w:val="20"/>
              </w:rPr>
              <w:t>12</w:t>
            </w:r>
          </w:p>
        </w:tc>
      </w:tr>
      <w:tr w:rsidR="00DA4F57" w:rsidRPr="00C846CD" w:rsidTr="00AE1716">
        <w:tc>
          <w:tcPr>
            <w:tcW w:w="1809" w:type="dxa"/>
            <w:shd w:val="clear" w:color="auto" w:fill="auto"/>
          </w:tcPr>
          <w:p w:rsidR="00DA4F57" w:rsidRPr="00C846CD" w:rsidRDefault="00DA4F57" w:rsidP="00AE1716">
            <w:pPr>
              <w:tabs>
                <w:tab w:val="left" w:pos="426"/>
              </w:tabs>
              <w:spacing w:line="48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846CD">
              <w:rPr>
                <w:rFonts w:ascii="Times New Roman" w:hAnsi="Times New Roman" w:cs="Times New Roman"/>
                <w:noProof/>
                <w:sz w:val="20"/>
                <w:szCs w:val="20"/>
              </w:rPr>
              <w:t>GS/EE group</w:t>
            </w:r>
          </w:p>
        </w:tc>
        <w:tc>
          <w:tcPr>
            <w:tcW w:w="851" w:type="dxa"/>
            <w:shd w:val="clear" w:color="auto" w:fill="auto"/>
          </w:tcPr>
          <w:p w:rsidR="00DA4F57" w:rsidRPr="00C846CD" w:rsidRDefault="00DA4F57" w:rsidP="00AE1716">
            <w:pPr>
              <w:tabs>
                <w:tab w:val="left" w:pos="426"/>
              </w:tabs>
              <w:spacing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846CD">
              <w:rPr>
                <w:rFonts w:ascii="Times New Roman" w:hAnsi="Times New Roman" w:cs="Times New Roman"/>
                <w:noProof/>
                <w:sz w:val="20"/>
                <w:szCs w:val="20"/>
              </w:rPr>
              <w:t>36</w:t>
            </w:r>
          </w:p>
        </w:tc>
        <w:tc>
          <w:tcPr>
            <w:tcW w:w="2126" w:type="dxa"/>
            <w:shd w:val="clear" w:color="auto" w:fill="auto"/>
          </w:tcPr>
          <w:p w:rsidR="00DA4F57" w:rsidRPr="00C846CD" w:rsidRDefault="00DA4F57" w:rsidP="00AE1716">
            <w:pPr>
              <w:tabs>
                <w:tab w:val="left" w:pos="426"/>
              </w:tabs>
              <w:spacing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846CD">
              <w:rPr>
                <w:rFonts w:ascii="Times New Roman" w:hAnsi="Times New Roman" w:cs="Times New Roman"/>
                <w:noProof/>
                <w:sz w:val="20"/>
                <w:szCs w:val="20"/>
              </w:rPr>
              <w:t>28</w:t>
            </w:r>
          </w:p>
        </w:tc>
        <w:tc>
          <w:tcPr>
            <w:tcW w:w="1276" w:type="dxa"/>
            <w:shd w:val="clear" w:color="auto" w:fill="auto"/>
          </w:tcPr>
          <w:p w:rsidR="00DA4F57" w:rsidRPr="00C846CD" w:rsidRDefault="00DA4F57" w:rsidP="00AE1716">
            <w:pPr>
              <w:tabs>
                <w:tab w:val="left" w:pos="426"/>
              </w:tabs>
              <w:spacing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846CD">
              <w:rPr>
                <w:rFonts w:ascii="Times New Roman" w:hAnsi="Times New Roman" w:cs="Times New Roman"/>
                <w:noProof/>
                <w:sz w:val="20"/>
                <w:szCs w:val="20"/>
              </w:rPr>
              <w:t>Day-8</w:t>
            </w:r>
          </w:p>
        </w:tc>
        <w:tc>
          <w:tcPr>
            <w:tcW w:w="2977" w:type="dxa"/>
            <w:shd w:val="clear" w:color="auto" w:fill="auto"/>
          </w:tcPr>
          <w:p w:rsidR="00DA4F57" w:rsidRPr="00C846CD" w:rsidRDefault="00DA4F57" w:rsidP="00AE1716">
            <w:pPr>
              <w:tabs>
                <w:tab w:val="left" w:pos="426"/>
              </w:tabs>
              <w:spacing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C846CD">
              <w:rPr>
                <w:rFonts w:ascii="Times New Roman" w:hAnsi="Times New Roman" w:cs="Times New Roman"/>
                <w:noProof/>
                <w:sz w:val="20"/>
                <w:szCs w:val="20"/>
              </w:rPr>
              <w:t>10.2</w:t>
            </w:r>
          </w:p>
        </w:tc>
      </w:tr>
    </w:tbl>
    <w:p w:rsidR="00DA4F57" w:rsidRPr="00C846CD" w:rsidRDefault="00DA4F57" w:rsidP="00DA4F57">
      <w:pPr>
        <w:tabs>
          <w:tab w:val="left" w:pos="426"/>
        </w:tabs>
        <w:spacing w:line="480" w:lineRule="auto"/>
        <w:rPr>
          <w:rFonts w:ascii="Times New Roman" w:hAnsi="Times New Roman" w:cs="Times New Roman"/>
          <w:i/>
          <w:iCs/>
          <w:noProof/>
          <w:sz w:val="20"/>
          <w:szCs w:val="20"/>
        </w:rPr>
      </w:pPr>
      <w:r w:rsidRPr="00C846CD">
        <w:rPr>
          <w:rFonts w:ascii="Times New Roman" w:hAnsi="Times New Roman" w:cs="Times New Roman"/>
          <w:i/>
          <w:iCs/>
          <w:noProof/>
          <w:sz w:val="20"/>
          <w:szCs w:val="20"/>
        </w:rPr>
        <w:t xml:space="preserve">Abbreviations: </w:t>
      </w:r>
      <w:r w:rsidRPr="00C846CD">
        <w:rPr>
          <w:rFonts w:ascii="Times New Roman" w:hAnsi="Times New Roman" w:cs="Times New Roman"/>
          <w:noProof/>
          <w:sz w:val="20"/>
          <w:szCs w:val="20"/>
        </w:rPr>
        <w:t>NOMAC/E2, 2.5 mg nomegestrol acetate plus 1.5 mg estradiol; GST/EE, 0.075 mg gestodene plus 0.02 mg ethinyl estradiol</w:t>
      </w:r>
    </w:p>
    <w:p w:rsidR="005F5E4E" w:rsidRDefault="005F5E4E"/>
    <w:p w:rsidR="00586CAB" w:rsidRDefault="00586CAB" w:rsidP="00D52407">
      <w:pPr>
        <w:tabs>
          <w:tab w:val="left" w:pos="426"/>
        </w:tabs>
        <w:spacing w:line="480" w:lineRule="auto"/>
        <w:rPr>
          <w:rFonts w:ascii="Times New Roman" w:hAnsi="Times New Roman" w:cs="Times New Roman"/>
          <w:b/>
          <w:bCs/>
          <w:noProof/>
          <w:sz w:val="20"/>
          <w:szCs w:val="20"/>
        </w:rPr>
        <w:sectPr w:rsidR="00586CAB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850355" w:rsidRDefault="00D52407" w:rsidP="00D52407">
      <w:pPr>
        <w:tabs>
          <w:tab w:val="left" w:pos="426"/>
        </w:tabs>
        <w:spacing w:line="480" w:lineRule="auto"/>
        <w:rPr>
          <w:rFonts w:ascii="Times New Roman" w:hAnsi="Times New Roman" w:cs="Times New Roman"/>
          <w:b/>
          <w:bCs/>
          <w:noProof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lastRenderedPageBreak/>
        <w:t xml:space="preserve">Figure S1. </w:t>
      </w:r>
      <w:r w:rsidR="00B36ED5" w:rsidRPr="00B36ED5">
        <w:rPr>
          <w:rFonts w:ascii="Times New Roman" w:hAnsi="Times New Roman" w:cs="Times New Roman"/>
          <w:noProof/>
          <w:sz w:val="20"/>
          <w:szCs w:val="20"/>
        </w:rPr>
        <w:t>The exact size of the follicles when combined oral contraceptive pill was initiated</w:t>
      </w:r>
    </w:p>
    <w:p w:rsidR="00D52407" w:rsidRPr="00B64C7C" w:rsidRDefault="00E50DEF" w:rsidP="00B64C7C">
      <w:pPr>
        <w:tabs>
          <w:tab w:val="left" w:pos="426"/>
        </w:tabs>
        <w:spacing w:line="480" w:lineRule="auto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8AA814B" wp14:editId="502EED7E">
            <wp:extent cx="4891460" cy="5629275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3144" cy="56312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8457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5AB49C" wp14:editId="70CFA9AC">
                <wp:simplePos x="0" y="0"/>
                <wp:positionH relativeFrom="column">
                  <wp:posOffset>2081806</wp:posOffset>
                </wp:positionH>
                <wp:positionV relativeFrom="paragraph">
                  <wp:posOffset>4665980</wp:posOffset>
                </wp:positionV>
                <wp:extent cx="180975" cy="172085"/>
                <wp:effectExtent l="0" t="0" r="9525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72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4573" w:rsidRDefault="004845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3.9pt;margin-top:367.4pt;width:14.25pt;height:13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" stroked="f">
                <v:textbox>
                  <w:txbxContent>
                    <w:p w:rsidR="00484573" w:rsidRDefault="00484573"/>
                  </w:txbxContent>
                </v:textbox>
              </v:shape>
            </w:pict>
          </mc:Fallback>
        </mc:AlternateContent>
      </w:r>
      <w:r w:rsidR="0048457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AD25FD" wp14:editId="32975A84">
                <wp:simplePos x="0" y="0"/>
                <wp:positionH relativeFrom="column">
                  <wp:posOffset>867410</wp:posOffset>
                </wp:positionH>
                <wp:positionV relativeFrom="paragraph">
                  <wp:posOffset>4666615</wp:posOffset>
                </wp:positionV>
                <wp:extent cx="154940" cy="21526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940" cy="2152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4573" w:rsidRDefault="004845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68.3pt;margin-top:367.45pt;width:12.2pt;height:16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" fillcolor="white [3212]" stroked="f">
                <v:textbox>
                  <w:txbxContent>
                    <w:p w:rsidR="00484573" w:rsidRDefault="00484573"/>
                  </w:txbxContent>
                </v:textbox>
              </v:shape>
            </w:pict>
          </mc:Fallback>
        </mc:AlternateContent>
      </w:r>
    </w:p>
    <w:p w:rsidR="00D52407" w:rsidRPr="00B36ED5" w:rsidRDefault="00D52407" w:rsidP="00D52407">
      <w:pPr>
        <w:rPr>
          <w:rFonts w:ascii="Times New Roman" w:hAnsi="Times New Roman" w:cs="Times New Roman"/>
          <w:noProof/>
          <w:sz w:val="20"/>
          <w:szCs w:val="20"/>
        </w:rPr>
      </w:pPr>
      <w:r w:rsidRPr="00B36ED5">
        <w:rPr>
          <w:rFonts w:ascii="Times New Roman" w:hAnsi="Times New Roman" w:cs="Times New Roman"/>
          <w:i/>
          <w:iCs/>
          <w:noProof/>
          <w:sz w:val="20"/>
          <w:szCs w:val="20"/>
        </w:rPr>
        <w:t xml:space="preserve">Abbreviations: </w:t>
      </w:r>
      <w:r w:rsidR="00484573" w:rsidRPr="00B36ED5">
        <w:rPr>
          <w:rFonts w:ascii="Times New Roman" w:hAnsi="Times New Roman" w:cs="Times New Roman"/>
          <w:noProof/>
          <w:sz w:val="20"/>
          <w:szCs w:val="20"/>
        </w:rPr>
        <w:t xml:space="preserve">LFD, </w:t>
      </w:r>
      <w:r w:rsidR="00B36ED5">
        <w:rPr>
          <w:rFonts w:ascii="Times New Roman" w:hAnsi="Times New Roman" w:cs="Times New Roman"/>
          <w:noProof/>
          <w:sz w:val="20"/>
          <w:szCs w:val="20"/>
        </w:rPr>
        <w:t>Leading f</w:t>
      </w:r>
      <w:r w:rsidR="00484573" w:rsidRPr="00B36ED5">
        <w:rPr>
          <w:rFonts w:ascii="Times New Roman" w:hAnsi="Times New Roman" w:cs="Times New Roman"/>
          <w:noProof/>
          <w:sz w:val="20"/>
          <w:szCs w:val="20"/>
        </w:rPr>
        <w:t xml:space="preserve">ollicular diameter; </w:t>
      </w:r>
      <w:r w:rsidRPr="00B36ED5">
        <w:rPr>
          <w:rFonts w:ascii="Times New Roman" w:hAnsi="Times New Roman" w:cs="Times New Roman"/>
          <w:noProof/>
          <w:sz w:val="20"/>
          <w:szCs w:val="20"/>
        </w:rPr>
        <w:t>NOMAC/E2, 2.5 mg nomegestrol acetate plus 1.5 mg estradiol; GST/EE, 0.075 mg gestodene plus 0.02 mg ethinyl estradiol</w:t>
      </w:r>
      <w:r w:rsidR="00B36ED5" w:rsidRPr="00B36ED5">
        <w:rPr>
          <w:rFonts w:ascii="Times New Roman" w:hAnsi="Times New Roman" w:cs="Times New Roman"/>
          <w:noProof/>
          <w:sz w:val="20"/>
          <w:szCs w:val="20"/>
        </w:rPr>
        <w:t xml:space="preserve">; solid markers </w:t>
      </w:r>
      <w:r w:rsidR="00B36ED5">
        <w:rPr>
          <w:rFonts w:ascii="Times New Roman" w:hAnsi="Times New Roman" w:cs="Times New Roman"/>
          <w:noProof/>
          <w:sz w:val="20"/>
          <w:szCs w:val="20"/>
        </w:rPr>
        <w:t>represent</w:t>
      </w:r>
      <w:r w:rsidR="00B36ED5" w:rsidRPr="00B36ED5">
        <w:rPr>
          <w:rFonts w:ascii="Times New Roman" w:hAnsi="Times New Roman" w:cs="Times New Roman"/>
          <w:noProof/>
          <w:sz w:val="20"/>
          <w:szCs w:val="20"/>
        </w:rPr>
        <w:t xml:space="preserve"> the participants who had ovulation occurred</w:t>
      </w:r>
    </w:p>
    <w:p w:rsidR="00D52407" w:rsidRDefault="00D52407">
      <w:bookmarkStart w:id="1" w:name="_GoBack"/>
      <w:bookmarkEnd w:id="1"/>
    </w:p>
    <w:sectPr w:rsidR="00D5240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F57"/>
    <w:rsid w:val="001A7626"/>
    <w:rsid w:val="003246D9"/>
    <w:rsid w:val="00484573"/>
    <w:rsid w:val="00586CAB"/>
    <w:rsid w:val="005F5E4E"/>
    <w:rsid w:val="00850355"/>
    <w:rsid w:val="00850CC3"/>
    <w:rsid w:val="00B36ED5"/>
    <w:rsid w:val="00B5703B"/>
    <w:rsid w:val="00B64C7C"/>
    <w:rsid w:val="00C22191"/>
    <w:rsid w:val="00CF2559"/>
    <w:rsid w:val="00D52407"/>
    <w:rsid w:val="00DA4F57"/>
    <w:rsid w:val="00E5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F57"/>
    <w:pPr>
      <w:spacing w:after="0" w:line="240" w:lineRule="auto"/>
    </w:pPr>
    <w:rPr>
      <w:rFonts w:ascii="Cordia New" w:eastAsia="Cordia New" w:hAnsi="Cordia New" w:cs="Courier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703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0355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355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F57"/>
    <w:pPr>
      <w:spacing w:after="0" w:line="240" w:lineRule="auto"/>
    </w:pPr>
    <w:rPr>
      <w:rFonts w:ascii="Cordia New" w:eastAsia="Cordia New" w:hAnsi="Cordia New" w:cs="Courier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703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0355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355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manee.rat@mahidol.ac.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2020-03-28T09:11:00Z</dcterms:created>
  <dcterms:modified xsi:type="dcterms:W3CDTF">2020-03-28T09:11:00Z</dcterms:modified>
</cp:coreProperties>
</file>