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8EB" w:rsidRPr="00EA40A7" w:rsidRDefault="00A438EB" w:rsidP="00FE55F5">
      <w:pPr>
        <w:pStyle w:val="Default"/>
        <w:autoSpaceDE/>
        <w:snapToGrid w:val="0"/>
        <w:spacing w:line="480" w:lineRule="auto"/>
        <w:contextualSpacing/>
        <w:jc w:val="center"/>
        <w:rPr>
          <w:rFonts w:ascii="Times New Roman" w:eastAsia="맑은 고딕" w:hAnsi="Times New Roman"/>
          <w:b/>
          <w:bCs/>
          <w:color w:val="auto"/>
          <w:sz w:val="20"/>
          <w:szCs w:val="20"/>
        </w:rPr>
      </w:pPr>
      <w:r w:rsidRPr="00EA40A7">
        <w:rPr>
          <w:rFonts w:ascii="Times New Roman" w:eastAsia="맑은 고딕" w:hAnsi="Times New Roman"/>
          <w:b/>
          <w:bCs/>
          <w:color w:val="auto"/>
          <w:sz w:val="20"/>
          <w:szCs w:val="20"/>
        </w:rPr>
        <w:t>Pregnancy and neonatal outcomes of women with disabilities: a nationwide population-based study in South Korea</w:t>
      </w:r>
    </w:p>
    <w:p w:rsidR="00A438EB" w:rsidRPr="00EA40A7" w:rsidRDefault="00A438EB" w:rsidP="00FE55F5">
      <w:pPr>
        <w:pStyle w:val="Default"/>
        <w:autoSpaceDE/>
        <w:snapToGrid w:val="0"/>
        <w:spacing w:line="480" w:lineRule="auto"/>
        <w:contextualSpacing/>
        <w:jc w:val="center"/>
        <w:rPr>
          <w:rFonts w:ascii="Times New Roman" w:eastAsia="맑은 고딕" w:hAnsi="Times New Roman"/>
          <w:iCs/>
          <w:color w:val="auto"/>
          <w:sz w:val="20"/>
          <w:szCs w:val="20"/>
        </w:rPr>
      </w:pPr>
    </w:p>
    <w:p w:rsidR="00A438EB" w:rsidRPr="00EA40A7" w:rsidRDefault="00A438EB" w:rsidP="00FE55F5">
      <w:pPr>
        <w:pStyle w:val="Default"/>
        <w:autoSpaceDE/>
        <w:snapToGrid w:val="0"/>
        <w:spacing w:line="480" w:lineRule="auto"/>
        <w:contextualSpacing/>
        <w:jc w:val="center"/>
        <w:rPr>
          <w:rFonts w:ascii="Times New Roman" w:eastAsia="맑은 고딕" w:hAnsi="Times New Roman"/>
          <w:color w:val="auto"/>
          <w:sz w:val="20"/>
          <w:szCs w:val="20"/>
        </w:rPr>
      </w:pPr>
      <w:r w:rsidRPr="00EA40A7">
        <w:rPr>
          <w:rFonts w:ascii="Times New Roman" w:eastAsia="맑은 고딕" w:hAnsi="Times New Roman"/>
          <w:color w:val="auto"/>
          <w:sz w:val="20"/>
          <w:szCs w:val="20"/>
        </w:rPr>
        <w:t>Jae Eun Shin</w:t>
      </w:r>
      <w:r w:rsidRPr="008C6802">
        <w:rPr>
          <w:rFonts w:ascii="Times New Roman" w:eastAsia="맑은 고딕" w:hAnsi="Times New Roman"/>
          <w:color w:val="auto"/>
          <w:sz w:val="20"/>
          <w:szCs w:val="20"/>
          <w:vertAlign w:val="superscript"/>
        </w:rPr>
        <w:t>1</w:t>
      </w:r>
      <w:r>
        <w:rPr>
          <w:rFonts w:ascii="Times New Roman" w:eastAsia="맑은 고딕" w:hAnsi="Times New Roman"/>
          <w:color w:val="auto"/>
          <w:sz w:val="20"/>
          <w:szCs w:val="20"/>
        </w:rPr>
        <w:t>,</w:t>
      </w:r>
      <w:r w:rsidRPr="00EA40A7">
        <w:rPr>
          <w:rFonts w:ascii="Times New Roman" w:eastAsia="맑은 고딕" w:hAnsi="Times New Roman"/>
          <w:color w:val="auto"/>
          <w:sz w:val="20"/>
          <w:szCs w:val="20"/>
        </w:rPr>
        <w:t xml:space="preserve"> Geum Joon Cho</w:t>
      </w:r>
      <w:r w:rsidRPr="00EA40A7">
        <w:rPr>
          <w:rFonts w:ascii="Times New Roman" w:eastAsia="맑은 고딕" w:hAnsi="Times New Roman"/>
          <w:color w:val="auto"/>
          <w:sz w:val="20"/>
          <w:szCs w:val="20"/>
          <w:vertAlign w:val="superscript"/>
        </w:rPr>
        <w:t>2</w:t>
      </w:r>
      <w:r>
        <w:rPr>
          <w:rFonts w:ascii="Times New Roman" w:eastAsia="맑은 고딕" w:hAnsi="Times New Roman"/>
          <w:color w:val="auto"/>
          <w:sz w:val="20"/>
          <w:szCs w:val="20"/>
        </w:rPr>
        <w:t>,</w:t>
      </w:r>
      <w:r w:rsidRPr="00EA40A7">
        <w:rPr>
          <w:rFonts w:ascii="Times New Roman" w:eastAsia="맑은 고딕" w:hAnsi="Times New Roman"/>
          <w:color w:val="auto"/>
          <w:sz w:val="20"/>
          <w:szCs w:val="20"/>
        </w:rPr>
        <w:t xml:space="preserve"> Seongeun Bak</w:t>
      </w:r>
      <w:r w:rsidRPr="00EA40A7">
        <w:rPr>
          <w:rFonts w:ascii="Times New Roman" w:eastAsia="맑은 고딕" w:hAnsi="Times New Roman"/>
          <w:color w:val="auto"/>
          <w:sz w:val="20"/>
          <w:szCs w:val="20"/>
          <w:vertAlign w:val="superscript"/>
        </w:rPr>
        <w:t>1</w:t>
      </w:r>
      <w:r>
        <w:rPr>
          <w:rFonts w:ascii="Times New Roman" w:eastAsia="맑은 고딕" w:hAnsi="Times New Roman"/>
          <w:color w:val="auto"/>
          <w:sz w:val="20"/>
          <w:szCs w:val="20"/>
        </w:rPr>
        <w:t>,</w:t>
      </w:r>
      <w:r w:rsidRPr="000A1B42">
        <w:rPr>
          <w:rFonts w:ascii="Times New Roman" w:eastAsia="맑은 고딕" w:hAnsi="Times New Roman"/>
          <w:color w:val="auto"/>
          <w:sz w:val="20"/>
          <w:szCs w:val="20"/>
        </w:rPr>
        <w:t xml:space="preserve"> </w:t>
      </w:r>
      <w:r w:rsidRPr="00EA40A7">
        <w:rPr>
          <w:rFonts w:ascii="Times New Roman" w:eastAsia="맑은 고딕" w:hAnsi="Times New Roman"/>
          <w:color w:val="auto"/>
          <w:sz w:val="20"/>
          <w:szCs w:val="20"/>
        </w:rPr>
        <w:t>Sang Eun Won</w:t>
      </w:r>
      <w:r w:rsidRPr="00EA40A7">
        <w:rPr>
          <w:rFonts w:ascii="Times New Roman" w:eastAsia="맑은 고딕" w:hAnsi="Times New Roman"/>
          <w:color w:val="auto"/>
          <w:sz w:val="20"/>
          <w:szCs w:val="20"/>
          <w:vertAlign w:val="superscript"/>
        </w:rPr>
        <w:t>1</w:t>
      </w:r>
      <w:r>
        <w:rPr>
          <w:rFonts w:ascii="Times New Roman" w:eastAsia="맑은 고딕" w:hAnsi="Times New Roman"/>
          <w:color w:val="auto"/>
          <w:sz w:val="20"/>
          <w:szCs w:val="20"/>
        </w:rPr>
        <w:t>,</w:t>
      </w:r>
      <w:r w:rsidRPr="00EA40A7">
        <w:rPr>
          <w:rFonts w:ascii="Times New Roman" w:eastAsia="맑은 고딕" w:hAnsi="Times New Roman"/>
          <w:color w:val="auto"/>
          <w:sz w:val="20"/>
          <w:szCs w:val="20"/>
        </w:rPr>
        <w:t xml:space="preserve"> </w:t>
      </w:r>
      <w:r w:rsidRPr="00EA40A7">
        <w:rPr>
          <w:rFonts w:ascii="Times New Roman" w:eastAsia="맑은 고딕" w:hAnsi="Times New Roman"/>
          <w:iCs/>
          <w:color w:val="auto"/>
          <w:sz w:val="20"/>
          <w:szCs w:val="20"/>
        </w:rPr>
        <w:t>Sung Won Han</w:t>
      </w:r>
      <w:r w:rsidRPr="00EA40A7">
        <w:rPr>
          <w:rFonts w:ascii="Times New Roman" w:eastAsia="맑은 고딕" w:hAnsi="Times New Roman"/>
          <w:iCs/>
          <w:color w:val="auto"/>
          <w:sz w:val="20"/>
          <w:szCs w:val="20"/>
          <w:vertAlign w:val="superscript"/>
        </w:rPr>
        <w:t>3</w:t>
      </w:r>
      <w:r>
        <w:rPr>
          <w:rFonts w:ascii="Times New Roman" w:eastAsia="맑은 고딕" w:hAnsi="Times New Roman"/>
          <w:color w:val="auto"/>
          <w:sz w:val="20"/>
          <w:szCs w:val="20"/>
        </w:rPr>
        <w:t xml:space="preserve">, </w:t>
      </w:r>
      <w:r w:rsidRPr="00EA40A7">
        <w:rPr>
          <w:rFonts w:ascii="Times New Roman" w:eastAsia="맑은 고딕" w:hAnsi="Times New Roman"/>
          <w:iCs/>
          <w:color w:val="auto"/>
          <w:sz w:val="20"/>
          <w:szCs w:val="20"/>
        </w:rPr>
        <w:t>Soo Bin Lee</w:t>
      </w:r>
      <w:r w:rsidRPr="00EA40A7">
        <w:rPr>
          <w:rFonts w:ascii="Times New Roman" w:eastAsia="맑은 고딕" w:hAnsi="Times New Roman"/>
          <w:iCs/>
          <w:color w:val="auto"/>
          <w:sz w:val="20"/>
          <w:szCs w:val="20"/>
          <w:vertAlign w:val="superscript"/>
        </w:rPr>
        <w:t>3</w:t>
      </w:r>
      <w:r>
        <w:rPr>
          <w:rFonts w:ascii="Times New Roman" w:eastAsia="맑은 고딕" w:hAnsi="Times New Roman"/>
          <w:color w:val="auto"/>
          <w:sz w:val="20"/>
          <w:szCs w:val="20"/>
        </w:rPr>
        <w:t>,</w:t>
      </w:r>
      <w:r w:rsidRPr="00EA40A7">
        <w:rPr>
          <w:rFonts w:ascii="Times New Roman" w:eastAsia="맑은 고딕" w:hAnsi="Times New Roman"/>
          <w:iCs/>
          <w:color w:val="auto"/>
          <w:sz w:val="20"/>
          <w:szCs w:val="20"/>
        </w:rPr>
        <w:t xml:space="preserve"> Min-Jeong Oh</w:t>
      </w:r>
      <w:r w:rsidRPr="00EA40A7">
        <w:rPr>
          <w:rFonts w:ascii="Times New Roman" w:eastAsia="맑은 고딕" w:hAnsi="Times New Roman"/>
          <w:color w:val="auto"/>
          <w:sz w:val="20"/>
          <w:szCs w:val="20"/>
          <w:vertAlign w:val="superscript"/>
        </w:rPr>
        <w:t>2</w:t>
      </w:r>
      <w:r>
        <w:rPr>
          <w:rFonts w:ascii="Times New Roman" w:eastAsia="맑은 고딕" w:hAnsi="Times New Roman"/>
          <w:color w:val="auto"/>
          <w:sz w:val="20"/>
          <w:szCs w:val="20"/>
        </w:rPr>
        <w:t>,</w:t>
      </w:r>
      <w:r w:rsidRPr="00EA40A7">
        <w:rPr>
          <w:rFonts w:ascii="Times New Roman" w:eastAsia="맑은 고딕" w:hAnsi="Times New Roman"/>
          <w:iCs/>
          <w:color w:val="auto"/>
          <w:sz w:val="20"/>
          <w:szCs w:val="20"/>
          <w:vertAlign w:val="superscript"/>
        </w:rPr>
        <w:t xml:space="preserve"> </w:t>
      </w:r>
      <w:r w:rsidRPr="00EA40A7">
        <w:rPr>
          <w:rFonts w:ascii="Times New Roman" w:eastAsia="맑은 고딕" w:hAnsi="Times New Roman"/>
          <w:color w:val="auto"/>
          <w:sz w:val="20"/>
          <w:szCs w:val="20"/>
        </w:rPr>
        <w:t>Sa Jin Kim</w:t>
      </w:r>
      <w:r w:rsidRPr="00EA40A7">
        <w:rPr>
          <w:rFonts w:ascii="Times New Roman" w:eastAsia="맑은 고딕" w:hAnsi="Times New Roman"/>
          <w:color w:val="auto"/>
          <w:sz w:val="20"/>
          <w:szCs w:val="20"/>
          <w:vertAlign w:val="superscript"/>
        </w:rPr>
        <w:t>1</w:t>
      </w:r>
    </w:p>
    <w:p w:rsidR="00A438EB" w:rsidRPr="00A438EB" w:rsidRDefault="00A438EB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</w:p>
    <w:p w:rsidR="00A438EB" w:rsidRDefault="00A438EB" w:rsidP="00733F6E">
      <w:pPr>
        <w:wordWrap/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szCs w:val="20"/>
        </w:rPr>
      </w:pPr>
    </w:p>
    <w:p w:rsidR="00A438EB" w:rsidRDefault="00A438EB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br w:type="page"/>
      </w:r>
    </w:p>
    <w:p w:rsidR="00A438EB" w:rsidRDefault="00A438EB" w:rsidP="00733F6E">
      <w:pPr>
        <w:wordWrap/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szCs w:val="20"/>
        </w:rPr>
      </w:pPr>
    </w:p>
    <w:p w:rsidR="00733F6E" w:rsidRPr="00676A5F" w:rsidRDefault="00733F6E" w:rsidP="00733F6E">
      <w:pPr>
        <w:wordWrap/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Cs w:val="20"/>
        </w:rPr>
      </w:pPr>
      <w:r w:rsidRPr="00676A5F">
        <w:rPr>
          <w:rFonts w:ascii="Times New Roman" w:hAnsi="Times New Roman" w:cs="Times New Roman"/>
          <w:b/>
          <w:bCs/>
          <w:szCs w:val="20"/>
        </w:rPr>
        <w:t>Table</w:t>
      </w:r>
      <w:r w:rsidRPr="00676A5F">
        <w:rPr>
          <w:rFonts w:ascii="Times New Roman" w:hAnsi="Times New Roman" w:cs="Times New Roman"/>
          <w:b/>
          <w:szCs w:val="20"/>
        </w:rPr>
        <w:t xml:space="preserve"> S1 </w:t>
      </w:r>
      <w:r w:rsidRPr="00676A5F">
        <w:rPr>
          <w:rFonts w:ascii="Times New Roman" w:eastAsia="맑은 고딕" w:hAnsi="Times New Roman" w:cs="Times New Roman"/>
          <w:szCs w:val="20"/>
        </w:rPr>
        <w:t xml:space="preserve">Logistic regression analysis for disability </w:t>
      </w:r>
      <w:r>
        <w:rPr>
          <w:rFonts w:ascii="Times New Roman" w:eastAsia="맑은 고딕" w:hAnsi="Times New Roman" w:cs="Times New Roman"/>
          <w:szCs w:val="20"/>
        </w:rPr>
        <w:t>severity</w:t>
      </w:r>
      <w:r w:rsidRPr="00676A5F">
        <w:rPr>
          <w:rFonts w:ascii="Times New Roman" w:eastAsia="맑은 고딕" w:hAnsi="Times New Roman" w:cs="Times New Roman"/>
          <w:szCs w:val="20"/>
        </w:rPr>
        <w:t xml:space="preserve"> and </w:t>
      </w:r>
      <w:r>
        <w:rPr>
          <w:rFonts w:ascii="Times New Roman" w:eastAsia="맑은 고딕" w:hAnsi="Times New Roman" w:cs="Times New Roman"/>
          <w:szCs w:val="20"/>
        </w:rPr>
        <w:t>types</w:t>
      </w:r>
      <w:r w:rsidR="00646E77">
        <w:rPr>
          <w:rFonts w:ascii="Times New Roman" w:eastAsia="맑은 고딕" w:hAnsi="Times New Roman" w:cs="Times New Roman"/>
          <w:szCs w:val="20"/>
        </w:rPr>
        <w:t xml:space="preserve"> for</w:t>
      </w:r>
      <w:r w:rsidRPr="00676A5F">
        <w:rPr>
          <w:rFonts w:ascii="Times New Roman" w:eastAsia="맑은 고딕" w:hAnsi="Times New Roman" w:cs="Times New Roman"/>
          <w:szCs w:val="20"/>
        </w:rPr>
        <w:t xml:space="preserve"> predicting pregnancy outcomes</w:t>
      </w:r>
      <w:r>
        <w:rPr>
          <w:rFonts w:ascii="Times New Roman" w:eastAsia="맑은 고딕" w:hAnsi="Times New Roman" w:cs="Times New Roman"/>
          <w:szCs w:val="20"/>
        </w:rPr>
        <w:t xml:space="preserve"> </w:t>
      </w:r>
      <w:r w:rsidR="00646E77">
        <w:rPr>
          <w:rFonts w:ascii="Times New Roman" w:eastAsia="맑은 고딕" w:hAnsi="Times New Roman" w:cs="Times New Roman"/>
          <w:szCs w:val="20"/>
        </w:rPr>
        <w:t xml:space="preserve">and </w:t>
      </w:r>
      <w:r>
        <w:rPr>
          <w:rFonts w:ascii="Times New Roman" w:eastAsia="맑은 고딕" w:hAnsi="Times New Roman" w:cs="Times New Roman"/>
          <w:szCs w:val="20"/>
        </w:rPr>
        <w:t>neonatal outcomes</w:t>
      </w:r>
      <w:r w:rsidRPr="00676A5F">
        <w:rPr>
          <w:rFonts w:ascii="Times New Roman" w:eastAsia="맑은 고딕" w:hAnsi="Times New Roman" w:cs="Times New Roman"/>
          <w:szCs w:val="20"/>
        </w:rPr>
        <w:t xml:space="preserve"> in South Korea</w:t>
      </w:r>
      <w:r w:rsidRPr="00676A5F">
        <w:rPr>
          <w:rFonts w:ascii="Times New Roman" w:hAnsi="Times New Roman" w:cs="Times New Roman"/>
          <w:szCs w:val="20"/>
        </w:rPr>
        <w:t xml:space="preserve"> (</w:t>
      </w:r>
      <w:r>
        <w:rPr>
          <w:rFonts w:ascii="Times New Roman" w:hAnsi="Times New Roman" w:cs="Times New Roman"/>
          <w:szCs w:val="20"/>
        </w:rPr>
        <w:t xml:space="preserve">basic model and </w:t>
      </w:r>
      <w:r w:rsidRPr="00676A5F">
        <w:rPr>
          <w:rFonts w:ascii="Times New Roman" w:hAnsi="Times New Roman" w:cs="Times New Roman"/>
          <w:szCs w:val="20"/>
        </w:rPr>
        <w:t>model 1)</w:t>
      </w:r>
    </w:p>
    <w:tbl>
      <w:tblPr>
        <w:tblW w:w="153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7"/>
        <w:gridCol w:w="50"/>
        <w:gridCol w:w="2"/>
        <w:gridCol w:w="490"/>
        <w:gridCol w:w="22"/>
        <w:gridCol w:w="30"/>
        <w:gridCol w:w="491"/>
        <w:gridCol w:w="46"/>
        <w:gridCol w:w="5"/>
        <w:gridCol w:w="542"/>
        <w:gridCol w:w="20"/>
        <w:gridCol w:w="395"/>
        <w:gridCol w:w="84"/>
        <w:gridCol w:w="43"/>
        <w:gridCol w:w="441"/>
        <w:gridCol w:w="60"/>
        <w:gridCol w:w="41"/>
        <w:gridCol w:w="495"/>
        <w:gridCol w:w="499"/>
        <w:gridCol w:w="53"/>
        <w:gridCol w:w="38"/>
        <w:gridCol w:w="477"/>
        <w:gridCol w:w="29"/>
        <w:gridCol w:w="36"/>
        <w:gridCol w:w="508"/>
        <w:gridCol w:w="34"/>
        <w:gridCol w:w="443"/>
        <w:gridCol w:w="67"/>
        <w:gridCol w:w="32"/>
        <w:gridCol w:w="469"/>
        <w:gridCol w:w="43"/>
        <w:gridCol w:w="31"/>
        <w:gridCol w:w="494"/>
        <w:gridCol w:w="19"/>
        <w:gridCol w:w="29"/>
        <w:gridCol w:w="429"/>
        <w:gridCol w:w="86"/>
        <w:gridCol w:w="27"/>
        <w:gridCol w:w="455"/>
        <w:gridCol w:w="62"/>
        <w:gridCol w:w="25"/>
        <w:gridCol w:w="481"/>
        <w:gridCol w:w="38"/>
        <w:gridCol w:w="23"/>
        <w:gridCol w:w="416"/>
        <w:gridCol w:w="105"/>
        <w:gridCol w:w="21"/>
        <w:gridCol w:w="442"/>
        <w:gridCol w:w="81"/>
        <w:gridCol w:w="20"/>
        <w:gridCol w:w="467"/>
        <w:gridCol w:w="57"/>
        <w:gridCol w:w="18"/>
        <w:gridCol w:w="418"/>
        <w:gridCol w:w="108"/>
        <w:gridCol w:w="16"/>
        <w:gridCol w:w="444"/>
        <w:gridCol w:w="84"/>
        <w:gridCol w:w="14"/>
        <w:gridCol w:w="470"/>
        <w:gridCol w:w="60"/>
        <w:gridCol w:w="12"/>
        <w:gridCol w:w="455"/>
        <w:gridCol w:w="77"/>
        <w:gridCol w:w="11"/>
        <w:gridCol w:w="480"/>
        <w:gridCol w:w="53"/>
        <w:gridCol w:w="9"/>
        <w:gridCol w:w="506"/>
        <w:gridCol w:w="29"/>
        <w:gridCol w:w="7"/>
        <w:gridCol w:w="491"/>
        <w:gridCol w:w="46"/>
        <w:gridCol w:w="5"/>
        <w:gridCol w:w="517"/>
        <w:gridCol w:w="22"/>
        <w:gridCol w:w="3"/>
        <w:gridCol w:w="543"/>
      </w:tblGrid>
      <w:tr w:rsidR="00733F6E" w:rsidRPr="00733F6E" w:rsidTr="00C803F5">
        <w:trPr>
          <w:trHeight w:val="345"/>
        </w:trPr>
        <w:tc>
          <w:tcPr>
            <w:tcW w:w="75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4847" w:type="dxa"/>
            <w:gridSpan w:val="2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F6E" w:rsidRPr="00733F6E" w:rsidRDefault="00733F6E" w:rsidP="002B24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Pregnancy outcome</w:t>
            </w:r>
          </w:p>
        </w:tc>
        <w:tc>
          <w:tcPr>
            <w:tcW w:w="4839" w:type="dxa"/>
            <w:gridSpan w:val="2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955" w:type="dxa"/>
            <w:gridSpan w:val="2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2B24F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Neonatal outcomes</w:t>
            </w:r>
          </w:p>
        </w:tc>
      </w:tr>
      <w:tr w:rsidR="00733F6E" w:rsidRPr="00733F6E" w:rsidTr="00C803F5">
        <w:trPr>
          <w:trHeight w:val="345"/>
        </w:trPr>
        <w:tc>
          <w:tcPr>
            <w:tcW w:w="75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Cesarean section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Preeclampsia</w:t>
            </w:r>
          </w:p>
        </w:tc>
        <w:tc>
          <w:tcPr>
            <w:tcW w:w="1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PPH</w:t>
            </w: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Placental abruption</w:t>
            </w:r>
          </w:p>
        </w:tc>
        <w:tc>
          <w:tcPr>
            <w:tcW w:w="1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Placenta previa</w:t>
            </w:r>
          </w:p>
        </w:tc>
        <w:tc>
          <w:tcPr>
            <w:tcW w:w="1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Stillbirth</w:t>
            </w:r>
          </w:p>
        </w:tc>
        <w:tc>
          <w:tcPr>
            <w:tcW w:w="16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Preterm birth</w:t>
            </w:r>
          </w:p>
        </w:tc>
        <w:tc>
          <w:tcPr>
            <w:tcW w:w="1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LBW</w:t>
            </w:r>
          </w:p>
        </w:tc>
        <w:tc>
          <w:tcPr>
            <w:tcW w:w="1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LGA</w:t>
            </w:r>
          </w:p>
        </w:tc>
      </w:tr>
      <w:tr w:rsidR="00733F6E" w:rsidRPr="00733F6E" w:rsidTr="00C803F5">
        <w:trPr>
          <w:trHeight w:val="330"/>
        </w:trPr>
        <w:tc>
          <w:tcPr>
            <w:tcW w:w="75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Crude 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Crude OR (95% CI)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Crude OR (95% CI)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4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Crude OR (95% CI)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4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Crude OR (95% CI)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4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Crude OR (95% CI)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Crude OR (95% CI)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5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Crude OR (95% CI)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  <w:tc>
          <w:tcPr>
            <w:tcW w:w="5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 (%)</w:t>
            </w:r>
          </w:p>
        </w:tc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Crude OR (95% CI)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aOR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(95% CI)</w:t>
            </w:r>
          </w:p>
        </w:tc>
      </w:tr>
      <w:tr w:rsidR="00733F6E" w:rsidRPr="00733F6E" w:rsidTr="00C803F5">
        <w:trPr>
          <w:trHeight w:val="210"/>
        </w:trPr>
        <w:tc>
          <w:tcPr>
            <w:tcW w:w="75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  <w:tc>
          <w:tcPr>
            <w:tcW w:w="4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  <w:tc>
          <w:tcPr>
            <w:tcW w:w="4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  <w:tc>
          <w:tcPr>
            <w:tcW w:w="4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  <w:tc>
          <w:tcPr>
            <w:tcW w:w="4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  <w:tc>
          <w:tcPr>
            <w:tcW w:w="5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  <w:tc>
          <w:tcPr>
            <w:tcW w:w="5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model 1</w:t>
            </w:r>
          </w:p>
        </w:tc>
      </w:tr>
      <w:tr w:rsidR="00733F6E" w:rsidRPr="00733F6E" w:rsidTr="00C803F5">
        <w:trPr>
          <w:trHeight w:val="300"/>
        </w:trPr>
        <w:tc>
          <w:tcPr>
            <w:tcW w:w="15398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2"/>
                <w:szCs w:val="12"/>
              </w:rPr>
              <w:t>By disability severity</w:t>
            </w:r>
          </w:p>
        </w:tc>
      </w:tr>
      <w:tr w:rsidR="00733F6E" w:rsidRPr="00733F6E" w:rsidTr="00C803F5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No disability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1,341,477 (36.34)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68668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(1.86)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467,854 (12.67)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23,964 (0.65)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67,766 (1.84)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33,508 (0.91)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84,081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(2.58)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114,200 (3.51)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123,754 (38.80)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733F6E" w:rsidRPr="00733F6E" w:rsidTr="00C803F5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Any disability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(1.79, 1.88)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(1.73, 1.82)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2.11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(1.98, 2.25)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2.06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(1.93, 2.19)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(0.95, 1.02)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(0.96, 1.03)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(1.17, 1.52)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(1.15, 1.50)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(1.14, 1.34)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(1.06, 1.25)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(1.26, 1.57)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(1.22, 1.51)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(1.70, 1.92)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(1.67, 1.88)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1.99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(1.89, 2.09)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1.96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(1.86, 2.06)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(0.89, 1.02)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(0.88, 1.01)</w:t>
            </w:r>
          </w:p>
        </w:tc>
      </w:tr>
      <w:tr w:rsidR="00733F6E" w:rsidRPr="00733F6E" w:rsidTr="00C803F5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Severe disability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(grades 1-3)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5,200 (52.42)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1.93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(1.86, 2.01)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1.93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(1.86, 2.01)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509 (5.13)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2.85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(2.61, 3.12)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2.81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(2.57, 3.07)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1,285 (12.95)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(0.97, 1.09)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(0.97, 1.09)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100 (1.01)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(1.28, 1.90)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(1.27, 1.88)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201 (2.03)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(0.96, 1.27)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(0.91, 1.21)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136 (1.37)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(1.28, 1.80)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(1.26, 1.76)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453 (5.30)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2.11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(1.92, 2.32)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2.09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(1.90, 2.30)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724 (8.48)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2.11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(1.92, 2.32)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2.53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(2.34, 2.73)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293 (3.43)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(0.80, 1.01)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(0.79, 1.00)</w:t>
            </w:r>
          </w:p>
        </w:tc>
      </w:tr>
      <w:tr w:rsidR="00733F6E" w:rsidRPr="00733F6E" w:rsidTr="00C803F5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Mild disability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(grades 4-6)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8,445 (50.33)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(1.72, 1.83)</w:t>
            </w:r>
          </w:p>
        </w:tc>
        <w:tc>
          <w:tcPr>
            <w:tcW w:w="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(1.64, 1.74)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518 (3.09)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(1.54, 1.84)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(1.49, 1.78)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2,058 (12.27)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(0.92, 1.01)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(0.93, 1.02)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131 (0.78)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(1.01, 1.43)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(0.99, 1.40)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401 (2.39)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(1.19, 1.45)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(1.09, 1.33)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203 (1.21)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(1.16, 1.54)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(1.11, 1.47)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624 (4.15)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(1.51, 1.77)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(1.47, 1.73)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863 (5.74)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(1.51, 1.77)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(1.53, 1.76)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565 (3.76)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(0.91, 1.08)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(0.89, 1.05)</w:t>
            </w:r>
          </w:p>
        </w:tc>
      </w:tr>
      <w:tr w:rsidR="00733F6E" w:rsidRPr="00733F6E" w:rsidTr="00C803F5">
        <w:trPr>
          <w:trHeight w:val="300"/>
        </w:trPr>
        <w:tc>
          <w:tcPr>
            <w:tcW w:w="15398" w:type="dxa"/>
            <w:gridSpan w:val="7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2"/>
                <w:szCs w:val="12"/>
              </w:rPr>
              <w:t>By disability type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bookmarkStart w:id="0" w:name="_GoBack" w:colFirst="0" w:colLast="28"/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Physical impairment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7,003 (55.90)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2.22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(2.14, 2.30)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2.08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(2.01, 2.15)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312 (2.49)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1.35 (1.20, 1.51)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(1.14, 1.43)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1,544 (12.33)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(0.92, 1.02)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(0.93, 1.04)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88 (0.70)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(0.88, 1.34)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(0.85, 1.30)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286 (2.28)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(1.11, 1.41)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(0.10, 1.26)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150 (1.20)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(1.13, 1.56)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(1.06, 1.47)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429 (3.83)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(1.36, 1.65)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(1.31, 1.60)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640 (5.71)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(1.36, 1.65)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(1.49, 1.75)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407 (3.63)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(0.86, 1.05)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(0.84, 1.02)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Brain lesions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661 (50.27)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(1.59, 1.97)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(1.54, 1.92)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84 (6.39)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3.60 (2.89, 4.49)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3.46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(2.77, 4.33)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158 (12.02)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(0.80, 1.11)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(0.80, 1.12)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 (1.06)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(0.97, 2.79)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(0.96, 2.75)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23 (1.75)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(0.63, 1.44)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(0.59, 1.36)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 (1.06)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(0.69, 1.99)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(0.68, 1.95)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56 (4.78)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(1.45, 2.47)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(1.42, 2.43)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 (6.74)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(1.45, 2.47)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1.95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(1.55, 2.45)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39 (3.33)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(0.63, 1.20)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(0.63, 1.19)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Visual impairment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1984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(45.28)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(1.37, 1.54)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(1.33, 1.50)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138 (3.15)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1.72 (1.45, 2.03)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(1.45, 2.03)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567 (12.94)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(0.94, 1.12)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(0.94, 1.12)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 (1.00)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(1.15, 2.09)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(1.14, 2.06)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114 (2.60)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(1.19, 1.72)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(1.13, 1.64)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52 (1.19)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(1.00, 1.72)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(0.96, 1.67)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149 (3.80)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(1.26, 1.75)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(1.25, 1.74)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205 (5.23)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(1.26, 1.75)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(1.31, 1.74)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159 (4.06)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(0.91, 1.25)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(0.90, 1.23)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Hearing impairment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1,179 (39.03)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(1.04, 1.21)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(1.03, 1.19)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64 (2.12)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1.14 (0.89, 1.46)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(0.90, 1.49)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433 (14.33)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(1.04, 1.28)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(1.04, 1.27)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 (0.83)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(0.86, 1.89)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(0.85, 1.87)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67 (2.22)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(0.95, 1.55)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(0.92, 1.49)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33 (1.09)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(0.86, 1.70)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(0.83, 1.65)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73 (2.78)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(0.85, 1.36)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(0.85, 1.35)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101 (3.84)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(0.85, 1.36)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1.10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(0.90, 1.34)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100 (3.80)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(0.82, 1.22)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(0.81, 1.21)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Speech and language problems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134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(51.54)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(1.46, 2.38)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(1.40, 2.29)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 (3.08)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1.68 (0.83, 3.39)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(0.79, 3.23)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34 (13.08)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(0.72, 1.49)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(0.73, 1.50)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(0.77)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(0.30, 4.77)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(0.29, 4.69)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 (4.23)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2.36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(1.29, 4.32)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2.21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(1.21, 4.06)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 (4.39)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(0.92, 3.26)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(0.90, 3.18)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 (5.26)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(0.92, 3.26)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(0.83, 2.67)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 (3.95)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(0.53, 2.02)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(0.53, 1.99)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Intellectual disability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1,296 (48.41)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(1.52, 1.77)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1.94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(1.79, 2.09)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126 (4.71)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2.61 (2.18, 3.12)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2.98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(2.49, 3.57)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386 (14.42)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(1.04, 1.29)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(1.01, 1.25)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28 (1.05)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(1.12, 2.35)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(1.16, 2.44)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40 (1.49)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(0.59, 1.11)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(0.66, 1.24)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62 (2.32)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2.59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(2.01, 3.33)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2.72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(2.12, 3.50)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79 (3.60)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(1.12, 1.76)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(1.20, 1.88)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183 (8.33)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(1.12, 1.76)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2.69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(2.32, 3.14)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70 (3.19)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(0.66, 1.06)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(0.68, 1.09)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Autism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 (57.14)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2.34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(0.52, 10.43)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2.34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(0.50, 10.89)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(&lt;.01,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(&lt;.01,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(&lt;0.01, &gt;999.99)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(&lt;.01,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(&lt;.01, &gt;999.99)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(&lt;0.01, &gt;999.99)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Mental disorder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479 (51.45)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(1.63, 2.11)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(1.40, 1.82)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44 (4.73)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2.62 (1.93, 3.54)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2.23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(1.65, 3.02)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100 (10.74)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(0.67, 1.02)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(0.70, 1.05)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 (0.86)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(0.66, 2.66)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(0.63, 2.53)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18 (1.93)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(0.66, 1.68)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(0.53, 1.36)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 (0.43)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0.47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(0.18, 1.26)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0.43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(0.16, 1.15)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26 (3.21)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(0.85, 1.85)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1.16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(0.79, 1.72)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46 (5.69)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(0.85, 1.85)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(1.14, 2.07)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39 (4.82)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(0.93, 1.77)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(0.89, 1.69)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Kidney disease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462 (60.95)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2.73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(2.36, 3.16)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2.55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(2.20, 2.96)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231 (30.47)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23.13 (19.81, 27.00)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20.93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(17.88, 24.51)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56 (7.39)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0.55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(0.42, 0.72)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0.57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(0.43, 0.74)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15 (1.98)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3.09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(1.85, 5.15)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3.03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(1.82, 5.05)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 (2.51)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(0.87, 2.17)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(0.78, 1.95)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 (1.58)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1.76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(0.99, 3.11)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(0.98, 3.06)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208 (31.23)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17.12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(14.53, 20.17)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16.41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(13.92, 19.34)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256 (38.44)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17.12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(14.53, 20.17)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16.37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(13.99, 19.15)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 (0.90)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0.23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(0.10, 0.51)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0.23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(0.10, 0.51)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Heart disease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46 (55.42)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2.18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(1.41, 3.36)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2.24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(1.45, 3.48)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(2.41)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1.30 (0.32, 5.30)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(0.31, 5.09)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 (9.64)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0.74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(0.36, 1.52)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0.74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(0.36, 1.53)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 (1.20)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(0.26, 13.41)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(0.26, 13.53)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(2.41)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(0.33, 5.37)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1.31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(0.32, 5.36)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(2.41)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2.70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(0.66, 10.96)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2.76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(0.68, 11.24)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12 (16.44)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7.42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(3.99, 13.77)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7.40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(3.98, 13.75)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11 (15.07)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7.42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(3.99, 13.77)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4.83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(2.54, 9.19)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 (5.48)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(0.54, 4.02)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(0.54, 4.06)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Respiratory disease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49 (55.68)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2.20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(1.45, 3.35)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(1.23, 2.87)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 (3.41)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0.24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(0.08, 0.77)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0.25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(0.08, 0.80)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 (1.14)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(0.09, 4.41)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0.51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 xml:space="preserve"> (0.07, 3.64)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 (11.84)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5.06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(2.53, 10.15)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4.65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(2.32, 9.33)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 (17.11)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5.06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(2.53, 10.15)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5.20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(2.86, 9.47)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(2.63)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(0.17, 2.78)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(0.16, 2.64)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Liver disease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42 (46.15)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(0.99, 2.27)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(0.93, 2.13)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 (4.40)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2.43 (0.89, 6.61)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2.20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(0.81, 6.02)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 (8.79)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(0.32, 1.37)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(0.33, 1.40)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 (1.10)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(0.24, 12.20)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(0.23, 12.02)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 (6.59)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3.78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(1.65, 8.65)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3.55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(1.54, 8.13)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(2.20)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2.45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(0.60, 9.96)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2.42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(0.60, 9.83)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 (10.98)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4.65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(2.33, 9.29)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4.49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(2.25, 8.99)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14 (17.07)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4.65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(2.33, 9.29)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5.45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(3.06, 9.70)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 (6.10)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(0.67, 4.06)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(0.66, 4.01)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Facial disfigurement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51 (47.22)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(1.07, 2.29)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(0.93, 2.00)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(1.85)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1.00 (0.25, 4.03)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(0.22, 3.61)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 (6.48)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0.48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(0.22, 1.03)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0.49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(0.23, 1.06)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 (2.78)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(0.49, 4.81)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(0.41, 4.09)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 (0.93)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(0.14, 7.31)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(0.13, 6.75)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(2.08)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(0.20, 3.25)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0.76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(0.19, 3.07)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(2.08)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0.80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(0.20, 3.25)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0.55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(0.14, 2.24)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 (6.25)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(0.74, 3.85)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(0.71, 3.70)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Ostomy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42 (50.00)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1.75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(1.14, 2.69)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(1.07, 2.54)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(2.38)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1.29 (0.32, 5.23)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(0.30, 4.94)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 (9.52)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0.73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(0.35, 1.50)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0.73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(0.35, 1.52)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(2.38)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3.73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(0.92, 15.18)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3.65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(0.90, 14.83)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 (3.57)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1.98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(0.63, 6.27)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1.83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(0.58, 5.79)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0 (0)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&lt;0.01 (&lt;0.01, &gt;999.99)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 (2.63)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(0.25, 4.15)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0.99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(0.24, 4.03)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6 (7.89)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1.02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(0.25, 4.15)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2.30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(0.10, 5.30)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4 (5.26)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1.41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(0.51, 3.85)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(0.50, 3.73)</w:t>
            </w:r>
          </w:p>
        </w:tc>
      </w:tr>
      <w:tr w:rsidR="00733F6E" w:rsidRPr="00733F6E" w:rsidTr="00C803F5">
        <w:trPr>
          <w:trHeight w:val="450"/>
        </w:trPr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Epilepsy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213 (58.36)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2.45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(1.99, 3.02)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2.44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(1.98, 3.02)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10 (2.74)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1.49 (0.79, 2.79)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1.47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(0.78, 2.76)</w:t>
            </w:r>
          </w:p>
        </w:tc>
        <w:tc>
          <w:tcPr>
            <w:tcW w:w="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31 (8.49)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(0.44, 0.92)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(0.44, 0.92)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3 (0.82)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(0.41, 3.95)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(0.40, 3.89)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9 (2.47)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1.35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(0.70, 2.62)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1.27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(0.65, 2.45)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7 (1.92)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2.14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(1.01, 4.51)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2.06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(0.98, 4.35)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13 (3.96)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(0.89, 2.71)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1.54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(0.89, 2.69)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19 (5.79)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1.56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(0.89, 2.71)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1.69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(1.06, 2.69)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>8 (2.44)</w:t>
            </w:r>
          </w:p>
        </w:tc>
        <w:tc>
          <w:tcPr>
            <w:tcW w:w="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0.63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(0.31, 1.28)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F6E" w:rsidRPr="00733F6E" w:rsidRDefault="00733F6E" w:rsidP="00733F6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</w:pP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t xml:space="preserve">0.62 </w:t>
            </w:r>
            <w:r w:rsidRPr="00733F6E">
              <w:rPr>
                <w:rFonts w:ascii="Times New Roman" w:eastAsia="맑은 고딕" w:hAnsi="Times New Roman" w:cs="Times New Roman"/>
                <w:color w:val="000000"/>
                <w:kern w:val="0"/>
                <w:sz w:val="12"/>
                <w:szCs w:val="12"/>
              </w:rPr>
              <w:br/>
              <w:t>(0.31, 1.26)</w:t>
            </w:r>
          </w:p>
        </w:tc>
      </w:tr>
    </w:tbl>
    <w:bookmarkEnd w:id="0"/>
    <w:p w:rsidR="00733F6E" w:rsidRPr="00733F6E" w:rsidRDefault="00733F6E" w:rsidP="00733F6E">
      <w:pPr>
        <w:widowControl/>
        <w:wordWrap/>
        <w:autoSpaceDE/>
        <w:autoSpaceDN/>
        <w:adjustRightInd w:val="0"/>
        <w:snapToGrid w:val="0"/>
        <w:spacing w:line="480" w:lineRule="auto"/>
        <w:contextualSpacing/>
        <w:rPr>
          <w:rFonts w:ascii="Times New Roman" w:eastAsia="맑은 고딕" w:hAnsi="Times New Roman" w:cs="Times New Roman"/>
          <w:bCs/>
          <w:color w:val="000000"/>
          <w:kern w:val="0"/>
          <w:sz w:val="12"/>
          <w:szCs w:val="20"/>
        </w:rPr>
      </w:pPr>
      <w:r w:rsidRPr="00733F6E">
        <w:rPr>
          <w:rFonts w:ascii="Times New Roman" w:eastAsia="맑은 고딕" w:hAnsi="Times New Roman" w:cs="Times New Roman"/>
          <w:bCs/>
          <w:color w:val="000000"/>
          <w:kern w:val="0"/>
          <w:sz w:val="12"/>
          <w:szCs w:val="20"/>
        </w:rPr>
        <w:t>PPH, postpartum hemorrhage; LBW, low birth weight; LGA, large size for gestational age; aOR, adjusted odds ratio; CI, confidence interval.</w:t>
      </w:r>
    </w:p>
    <w:p w:rsidR="00733F6E" w:rsidRPr="00733F6E" w:rsidRDefault="00733F6E" w:rsidP="00733F6E">
      <w:pPr>
        <w:widowControl/>
        <w:wordWrap/>
        <w:autoSpaceDE/>
        <w:autoSpaceDN/>
        <w:adjustRightInd w:val="0"/>
        <w:snapToGrid w:val="0"/>
        <w:spacing w:line="480" w:lineRule="auto"/>
        <w:contextualSpacing/>
        <w:rPr>
          <w:rFonts w:ascii="Times New Roman" w:hAnsi="Times New Roman" w:cs="Times New Roman"/>
          <w:sz w:val="12"/>
          <w:szCs w:val="20"/>
        </w:rPr>
      </w:pPr>
      <w:r w:rsidRPr="00733F6E">
        <w:rPr>
          <w:rFonts w:ascii="Times New Roman" w:eastAsia="맑은 고딕" w:hAnsi="Times New Roman" w:cs="Times New Roman"/>
          <w:bCs/>
          <w:color w:val="000000"/>
          <w:kern w:val="0"/>
          <w:sz w:val="12"/>
          <w:szCs w:val="20"/>
        </w:rPr>
        <w:t>Model 1: adjust for age and parity</w:t>
      </w:r>
    </w:p>
    <w:p w:rsidR="004A69D7" w:rsidRPr="00733F6E" w:rsidRDefault="004A69D7"/>
    <w:sectPr w:rsidR="004A69D7" w:rsidRPr="00733F6E" w:rsidSect="00F563DF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9CD" w:rsidRDefault="00BD69CD" w:rsidP="009426A2">
      <w:pPr>
        <w:spacing w:after="0" w:line="240" w:lineRule="auto"/>
      </w:pPr>
      <w:r>
        <w:separator/>
      </w:r>
    </w:p>
  </w:endnote>
  <w:endnote w:type="continuationSeparator" w:id="0">
    <w:p w:rsidR="00BD69CD" w:rsidRDefault="00BD69CD" w:rsidP="0094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9CD" w:rsidRDefault="00BD69CD" w:rsidP="009426A2">
      <w:pPr>
        <w:spacing w:after="0" w:line="240" w:lineRule="auto"/>
      </w:pPr>
      <w:r>
        <w:separator/>
      </w:r>
    </w:p>
  </w:footnote>
  <w:footnote w:type="continuationSeparator" w:id="0">
    <w:p w:rsidR="00BD69CD" w:rsidRDefault="00BD69CD" w:rsidP="00942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927BA"/>
    <w:multiLevelType w:val="multilevel"/>
    <w:tmpl w:val="7458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48"/>
    <w:rsid w:val="000A3681"/>
    <w:rsid w:val="002B24FD"/>
    <w:rsid w:val="003E6496"/>
    <w:rsid w:val="004A69D7"/>
    <w:rsid w:val="005C759A"/>
    <w:rsid w:val="00646E77"/>
    <w:rsid w:val="00663379"/>
    <w:rsid w:val="00733F6E"/>
    <w:rsid w:val="009426A2"/>
    <w:rsid w:val="00A158F6"/>
    <w:rsid w:val="00A438EB"/>
    <w:rsid w:val="00BA6F48"/>
    <w:rsid w:val="00BD69CD"/>
    <w:rsid w:val="00C803F5"/>
    <w:rsid w:val="00E073BB"/>
    <w:rsid w:val="00EC26D5"/>
    <w:rsid w:val="00EC6976"/>
    <w:rsid w:val="00F563DF"/>
    <w:rsid w:val="00FE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B608B"/>
  <w15:chartTrackingRefBased/>
  <w15:docId w15:val="{DBC03422-4716-418F-BD67-C650CFFE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BA6F48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BA6F48"/>
    <w:rPr>
      <w:rFonts w:ascii="굴림" w:eastAsia="굴림" w:hAnsi="굴림" w:cs="굴림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A6F4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A6F48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9426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426A2"/>
  </w:style>
  <w:style w:type="paragraph" w:styleId="a6">
    <w:name w:val="footer"/>
    <w:basedOn w:val="a"/>
    <w:link w:val="Char0"/>
    <w:uiPriority w:val="99"/>
    <w:unhideWhenUsed/>
    <w:rsid w:val="009426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426A2"/>
  </w:style>
  <w:style w:type="paragraph" w:styleId="a7">
    <w:name w:val="Balloon Text"/>
    <w:basedOn w:val="a"/>
    <w:link w:val="Char1"/>
    <w:uiPriority w:val="99"/>
    <w:semiHidden/>
    <w:unhideWhenUsed/>
    <w:rsid w:val="009426A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426A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link w:val="DefaultChar"/>
    <w:rsid w:val="00A438E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" w:eastAsia="바탕" w:hAnsi="맑은 고딕" w:cs="Times New Roman"/>
      <w:color w:val="000000"/>
      <w:kern w:val="0"/>
      <w:sz w:val="24"/>
      <w:szCs w:val="24"/>
    </w:rPr>
  </w:style>
  <w:style w:type="character" w:customStyle="1" w:styleId="DefaultChar">
    <w:name w:val="Default Char"/>
    <w:link w:val="Default"/>
    <w:rsid w:val="00A438EB"/>
    <w:rPr>
      <w:rFonts w:ascii="바탕" w:eastAsia="바탕" w:hAnsi="맑은 고딕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의학정보실</dc:creator>
  <cp:keywords/>
  <dc:description/>
  <cp:lastModifiedBy>신재은</cp:lastModifiedBy>
  <cp:revision>2</cp:revision>
  <cp:lastPrinted>2020-01-31T02:23:00Z</cp:lastPrinted>
  <dcterms:created xsi:type="dcterms:W3CDTF">2020-05-20T11:34:00Z</dcterms:created>
  <dcterms:modified xsi:type="dcterms:W3CDTF">2020-05-20T11:34:00Z</dcterms:modified>
</cp:coreProperties>
</file>