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9DD72" w14:textId="77777777" w:rsidR="003F23AC" w:rsidRPr="003F23AC" w:rsidRDefault="003F23AC" w:rsidP="00EE604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3F23AC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Elbasvir/grazoprevir for hepatitis C virus genotype 1b East-Asian patients receiving hemodialysis</w:t>
      </w:r>
    </w:p>
    <w:p w14:paraId="209141B2" w14:textId="77777777" w:rsidR="003F23AC" w:rsidRPr="003F23AC" w:rsidRDefault="003F23AC" w:rsidP="00EE6041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6"/>
        </w:rPr>
      </w:pPr>
    </w:p>
    <w:p w14:paraId="301E89F6" w14:textId="559D2C9F" w:rsidR="00FB29CB" w:rsidRPr="00EE6041" w:rsidRDefault="003F23AC" w:rsidP="00EE60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6"/>
        </w:rPr>
        <w:sectPr w:rsidR="00FB29CB" w:rsidRPr="00EE6041" w:rsidSect="00E119DF">
          <w:pgSz w:w="11900" w:h="16840"/>
          <w:pgMar w:top="1440" w:right="1800" w:bottom="1440" w:left="1800" w:header="851" w:footer="992" w:gutter="0"/>
          <w:cols w:space="425"/>
          <w:docGrid w:type="lines" w:linePitch="400"/>
        </w:sectPr>
      </w:pPr>
      <w:r>
        <w:rPr>
          <w:rFonts w:ascii="Times New Roman" w:hAnsi="Times New Roman" w:cs="Times New Roman"/>
          <w:color w:val="000000" w:themeColor="text1"/>
          <w:szCs w:val="26"/>
        </w:rPr>
        <w:t>Chen-Hua Liu, Cheng-Yuan Peng, Yu-Jen Fang, Wei-Yu Kao, Sheng-Shun Yang, Cheng-Kuan Lin, Hsueh-Chou Lai, Wen-Pang Su, Sheng-Uei Fang, Chun-Chao Chang, Tung-Hung Su, Chun-Jen Liu, Pei-Jer Chen, Ding-Shinn Chen</w:t>
      </w:r>
      <w:r w:rsidRPr="003F23AC">
        <w:rPr>
          <w:rFonts w:ascii="Times New Roman" w:hAnsi="Times New Roman" w:cs="Times New Roman"/>
          <w:color w:val="000000" w:themeColor="text1"/>
          <w:szCs w:val="26"/>
        </w:rPr>
        <w:t>, Ji</w:t>
      </w:r>
      <w:r>
        <w:rPr>
          <w:rFonts w:ascii="Times New Roman" w:hAnsi="Times New Roman" w:cs="Times New Roman"/>
          <w:color w:val="000000" w:themeColor="text1"/>
          <w:szCs w:val="26"/>
        </w:rPr>
        <w:t>a-Horng Kao</w:t>
      </w:r>
      <w:bookmarkStart w:id="0" w:name="_GoBack"/>
      <w:bookmarkEnd w:id="0"/>
    </w:p>
    <w:p w14:paraId="28FDD99C" w14:textId="1BBCABFB" w:rsidR="00EC436C" w:rsidRDefault="00EC436C" w:rsidP="00EC436C">
      <w:pPr>
        <w:rPr>
          <w:rFonts w:ascii="Times New Roman" w:hAnsi="Times New Roman" w:cs="Times New Roman"/>
          <w:b/>
          <w:color w:val="000000" w:themeColor="text1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Cs w:val="26"/>
        </w:rPr>
        <w:lastRenderedPageBreak/>
        <w:t xml:space="preserve">Supplementary </w:t>
      </w:r>
      <w:r w:rsidRPr="00F83363">
        <w:rPr>
          <w:rFonts w:ascii="Times New Roman" w:hAnsi="Times New Roman" w:cs="Times New Roman"/>
          <w:b/>
          <w:color w:val="000000" w:themeColor="text1"/>
          <w:szCs w:val="26"/>
        </w:rPr>
        <w:t>Tab</w:t>
      </w:r>
      <w:r>
        <w:rPr>
          <w:rFonts w:ascii="Times New Roman" w:hAnsi="Times New Roman" w:cs="Times New Roman"/>
          <w:b/>
          <w:color w:val="000000" w:themeColor="text1"/>
          <w:szCs w:val="26"/>
        </w:rPr>
        <w:t>le 1</w:t>
      </w:r>
      <w:r w:rsidRPr="00F83363">
        <w:rPr>
          <w:rFonts w:ascii="Times New Roman" w:hAnsi="Times New Roman" w:cs="Times New Roman"/>
          <w:b/>
          <w:color w:val="000000" w:themeColor="text1"/>
          <w:szCs w:val="26"/>
        </w:rPr>
        <w:t xml:space="preserve">. </w:t>
      </w:r>
      <w:r w:rsidR="008412FE">
        <w:rPr>
          <w:rFonts w:ascii="Times New Roman" w:hAnsi="Times New Roman" w:cs="Times New Roman"/>
          <w:b/>
          <w:color w:val="000000" w:themeColor="text1"/>
          <w:szCs w:val="26"/>
        </w:rPr>
        <w:t xml:space="preserve">List of </w:t>
      </w:r>
      <w:r w:rsidR="005A0865">
        <w:rPr>
          <w:rFonts w:ascii="Times New Roman" w:hAnsi="Times New Roman" w:cs="Times New Roman"/>
          <w:b/>
          <w:color w:val="000000" w:themeColor="text1"/>
          <w:szCs w:val="26"/>
        </w:rPr>
        <w:t>RASs in NS3 and NS5A</w:t>
      </w:r>
      <w:r w:rsidR="000913D1">
        <w:rPr>
          <w:rFonts w:ascii="Times New Roman" w:hAnsi="Times New Roman" w:cs="Times New Roman"/>
          <w:b/>
          <w:color w:val="000000" w:themeColor="text1"/>
          <w:szCs w:val="26"/>
        </w:rPr>
        <w:t xml:space="preserve"> </w:t>
      </w:r>
      <w:r w:rsidR="008412FE">
        <w:rPr>
          <w:rFonts w:ascii="Times New Roman" w:hAnsi="Times New Roman" w:cs="Times New Roman"/>
          <w:b/>
          <w:color w:val="000000" w:themeColor="text1"/>
          <w:szCs w:val="26"/>
        </w:rPr>
        <w:t>amino acid positions</w:t>
      </w:r>
      <w:r>
        <w:rPr>
          <w:rFonts w:ascii="Times New Roman" w:hAnsi="Times New Roman" w:cs="Times New Roman"/>
          <w:b/>
          <w:color w:val="000000" w:themeColor="text1"/>
          <w:szCs w:val="26"/>
        </w:rPr>
        <w:t xml:space="preserve"> </w:t>
      </w:r>
    </w:p>
    <w:p w14:paraId="2D91FB0F" w14:textId="77777777" w:rsidR="00E954A2" w:rsidRDefault="00EE6041"/>
    <w:tbl>
      <w:tblPr>
        <w:tblStyle w:val="a3"/>
        <w:tblW w:w="7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835"/>
        <w:gridCol w:w="3402"/>
      </w:tblGrid>
      <w:tr w:rsidR="00681236" w:rsidRPr="00AF04AA" w14:paraId="012B01FE" w14:textId="77777777" w:rsidTr="00681236">
        <w:trPr>
          <w:trHeight w:val="404"/>
        </w:trPr>
        <w:tc>
          <w:tcPr>
            <w:tcW w:w="1686" w:type="dxa"/>
            <w:vAlign w:val="center"/>
          </w:tcPr>
          <w:p w14:paraId="54592991" w14:textId="53969A80" w:rsidR="00525CDD" w:rsidRPr="00D9287C" w:rsidRDefault="00A05AC0" w:rsidP="00B811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RAS</w:t>
            </w:r>
            <w:r w:rsidR="003F24F8">
              <w:rPr>
                <w:rFonts w:ascii="Times New Roman" w:hAnsi="Times New Roman" w:cs="Times New Roman"/>
                <w:b/>
              </w:rPr>
              <w:t xml:space="preserve"> region</w:t>
            </w:r>
          </w:p>
        </w:tc>
        <w:tc>
          <w:tcPr>
            <w:tcW w:w="2835" w:type="dxa"/>
            <w:vAlign w:val="center"/>
          </w:tcPr>
          <w:p w14:paraId="7B9C8593" w14:textId="73964A3C" w:rsidR="00525CDD" w:rsidRPr="00D9287C" w:rsidRDefault="003F24F8" w:rsidP="00B811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Amino acid </w:t>
            </w:r>
            <w:r w:rsidR="003D26F3">
              <w:rPr>
                <w:rFonts w:ascii="Times New Roman" w:hAnsi="Times New Roman" w:cs="Times New Roman"/>
                <w:b/>
                <w:sz w:val="22"/>
              </w:rPr>
              <w:t>substitution</w:t>
            </w:r>
            <w:r w:rsidR="004E3077">
              <w:rPr>
                <w:rFonts w:ascii="Times New Roman" w:hAnsi="Times New Roman" w:cs="Times New Roman"/>
                <w:b/>
                <w:sz w:val="22"/>
              </w:rPr>
              <w:t>†</w:t>
            </w:r>
          </w:p>
        </w:tc>
        <w:tc>
          <w:tcPr>
            <w:tcW w:w="3402" w:type="dxa"/>
            <w:vAlign w:val="center"/>
          </w:tcPr>
          <w:p w14:paraId="3EBD59CE" w14:textId="52606332" w:rsidR="00525CDD" w:rsidRDefault="00F162B1" w:rsidP="00B811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Patients with RAS, n</w:t>
            </w:r>
            <w:r w:rsidR="008C4D36">
              <w:rPr>
                <w:rFonts w:ascii="Times New Roman" w:hAnsi="Times New Roman" w:cs="Times New Roman"/>
                <w:b/>
                <w:sz w:val="22"/>
              </w:rPr>
              <w:t>/N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(%)</w:t>
            </w:r>
          </w:p>
        </w:tc>
      </w:tr>
      <w:tr w:rsidR="00681236" w:rsidRPr="00AF04AA" w14:paraId="24F021D2" w14:textId="77777777" w:rsidTr="00681236">
        <w:trPr>
          <w:trHeight w:val="404"/>
        </w:trPr>
        <w:tc>
          <w:tcPr>
            <w:tcW w:w="1686" w:type="dxa"/>
            <w:vMerge w:val="restart"/>
            <w:vAlign w:val="center"/>
          </w:tcPr>
          <w:p w14:paraId="12A00DE8" w14:textId="6EC4239E" w:rsidR="004964B9" w:rsidRPr="00C87992" w:rsidRDefault="004964B9" w:rsidP="00B8111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NS3</w:t>
            </w:r>
          </w:p>
        </w:tc>
        <w:tc>
          <w:tcPr>
            <w:tcW w:w="2835" w:type="dxa"/>
            <w:vAlign w:val="center"/>
          </w:tcPr>
          <w:p w14:paraId="21422EF6" w14:textId="201771CD" w:rsidR="004964B9" w:rsidRPr="00753A71" w:rsidRDefault="00405587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V36</w:t>
            </w:r>
            <w:r w:rsidR="004964B9"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A/I/L/M</w:t>
            </w:r>
          </w:p>
        </w:tc>
        <w:tc>
          <w:tcPr>
            <w:tcW w:w="3402" w:type="dxa"/>
            <w:vAlign w:val="center"/>
          </w:tcPr>
          <w:p w14:paraId="03105742" w14:textId="52990AE4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0//40 (0)</w:t>
            </w:r>
          </w:p>
        </w:tc>
      </w:tr>
      <w:tr w:rsidR="00681236" w:rsidRPr="00AF04AA" w14:paraId="543063FE" w14:textId="77777777" w:rsidTr="00681236">
        <w:trPr>
          <w:trHeight w:val="398"/>
        </w:trPr>
        <w:tc>
          <w:tcPr>
            <w:tcW w:w="1686" w:type="dxa"/>
            <w:vMerge/>
            <w:vAlign w:val="center"/>
          </w:tcPr>
          <w:p w14:paraId="2B4E3A87" w14:textId="34AFB4F6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328113A" w14:textId="407EFC78" w:rsidR="004964B9" w:rsidRPr="00753A71" w:rsidRDefault="00405587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Q41</w:t>
            </w:r>
            <w:r w:rsidR="004964B9"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L/R</w:t>
            </w:r>
          </w:p>
        </w:tc>
        <w:tc>
          <w:tcPr>
            <w:tcW w:w="3402" w:type="dxa"/>
            <w:vAlign w:val="center"/>
          </w:tcPr>
          <w:p w14:paraId="6329C326" w14:textId="05D293A8" w:rsidR="004964B9" w:rsidRPr="00753A71" w:rsidRDefault="009F3BC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0/40</w:t>
            </w:r>
            <w:r w:rsidR="004964B9"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 xml:space="preserve"> (0)</w:t>
            </w:r>
          </w:p>
        </w:tc>
      </w:tr>
      <w:tr w:rsidR="00681236" w:rsidRPr="00AF04AA" w14:paraId="69F45F0B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5F78E349" w14:textId="34BA2305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BB44375" w14:textId="482CFCB8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F43/S</w:t>
            </w:r>
          </w:p>
        </w:tc>
        <w:tc>
          <w:tcPr>
            <w:tcW w:w="3402" w:type="dxa"/>
            <w:vAlign w:val="center"/>
          </w:tcPr>
          <w:p w14:paraId="0D8CB47A" w14:textId="5F055A31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30992E8E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5EEF2813" w14:textId="6FF866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7E13D24" w14:textId="59D76EAF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T54A/C/G/S</w:t>
            </w:r>
          </w:p>
        </w:tc>
        <w:tc>
          <w:tcPr>
            <w:tcW w:w="3402" w:type="dxa"/>
            <w:vAlign w:val="center"/>
          </w:tcPr>
          <w:p w14:paraId="36F3588F" w14:textId="655FE482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</w:t>
            </w:r>
            <w:r w:rsidR="0074794D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/40</w:t>
            </w: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 xml:space="preserve"> (0)</w:t>
            </w:r>
          </w:p>
        </w:tc>
      </w:tr>
      <w:tr w:rsidR="00681236" w:rsidRPr="00AF04AA" w14:paraId="6B97E09C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3D3BD76F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BC491D8" w14:textId="50F3E67B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V55A/I</w:t>
            </w:r>
          </w:p>
        </w:tc>
        <w:tc>
          <w:tcPr>
            <w:tcW w:w="3402" w:type="dxa"/>
            <w:vAlign w:val="center"/>
          </w:tcPr>
          <w:p w14:paraId="7F1BE11C" w14:textId="37DDDF24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0FC7AAAE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3C90C12D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84FA29B" w14:textId="55C6357A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Y56F</w:t>
            </w:r>
          </w:p>
        </w:tc>
        <w:tc>
          <w:tcPr>
            <w:tcW w:w="3402" w:type="dxa"/>
            <w:vAlign w:val="center"/>
          </w:tcPr>
          <w:p w14:paraId="421DE42F" w14:textId="5560CE8E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27/40 (68)</w:t>
            </w:r>
          </w:p>
        </w:tc>
      </w:tr>
      <w:tr w:rsidR="00681236" w:rsidRPr="00AF04AA" w14:paraId="74AB737F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79EB9340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D7CE75F" w14:textId="7DE0F972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Q80L/R</w:t>
            </w:r>
          </w:p>
        </w:tc>
        <w:tc>
          <w:tcPr>
            <w:tcW w:w="3402" w:type="dxa"/>
            <w:vAlign w:val="center"/>
          </w:tcPr>
          <w:p w14:paraId="1BC521B9" w14:textId="3ACE7EC7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11/40 (28)</w:t>
            </w:r>
          </w:p>
        </w:tc>
      </w:tr>
      <w:tr w:rsidR="00681236" w:rsidRPr="00AF04AA" w14:paraId="1FC27EAC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707ABF4D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009EA07" w14:textId="1EE27595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V107I</w:t>
            </w:r>
          </w:p>
        </w:tc>
        <w:tc>
          <w:tcPr>
            <w:tcW w:w="3402" w:type="dxa"/>
            <w:vAlign w:val="center"/>
          </w:tcPr>
          <w:p w14:paraId="0763EE88" w14:textId="70C58E12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0/40 (0)</w:t>
            </w:r>
          </w:p>
        </w:tc>
      </w:tr>
      <w:tr w:rsidR="00681236" w:rsidRPr="00AF04AA" w14:paraId="5FAAC969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66930611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15CA4E0" w14:textId="00524F9F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S122A/G/R</w:t>
            </w:r>
          </w:p>
        </w:tc>
        <w:tc>
          <w:tcPr>
            <w:tcW w:w="3402" w:type="dxa"/>
            <w:vAlign w:val="center"/>
          </w:tcPr>
          <w:p w14:paraId="4A2DF207" w14:textId="70C53836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8/40 (20)</w:t>
            </w:r>
          </w:p>
        </w:tc>
      </w:tr>
      <w:tr w:rsidR="00681236" w:rsidRPr="00AF04AA" w14:paraId="3A1E8E4F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3826B30A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FAF51C9" w14:textId="7FC4332E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R155E/K/N/Q/S</w:t>
            </w:r>
          </w:p>
        </w:tc>
        <w:tc>
          <w:tcPr>
            <w:tcW w:w="3402" w:type="dxa"/>
            <w:vAlign w:val="center"/>
          </w:tcPr>
          <w:p w14:paraId="43E16CFA" w14:textId="2B872CCC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52F92478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314FA5CA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798097A" w14:textId="2CB73608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A156G/S</w:t>
            </w:r>
          </w:p>
        </w:tc>
        <w:tc>
          <w:tcPr>
            <w:tcW w:w="3402" w:type="dxa"/>
            <w:vAlign w:val="center"/>
          </w:tcPr>
          <w:p w14:paraId="7EB07804" w14:textId="0BA09BD7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0/40 (0)</w:t>
            </w:r>
          </w:p>
        </w:tc>
      </w:tr>
      <w:tr w:rsidR="00681236" w:rsidRPr="00AF04AA" w14:paraId="5E78B030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3AF8E28A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917A4E4" w14:textId="34D070FB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D168E/N/S</w:t>
            </w:r>
          </w:p>
        </w:tc>
        <w:tc>
          <w:tcPr>
            <w:tcW w:w="3402" w:type="dxa"/>
            <w:vAlign w:val="center"/>
          </w:tcPr>
          <w:p w14:paraId="1B1DBA16" w14:textId="3B8B2347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0/40 (0)</w:t>
            </w:r>
          </w:p>
        </w:tc>
      </w:tr>
      <w:tr w:rsidR="00681236" w:rsidRPr="00AF04AA" w14:paraId="38441328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0BE346F6" w14:textId="77777777" w:rsidR="004964B9" w:rsidRPr="00C87992" w:rsidRDefault="004964B9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925FFBE" w14:textId="63D52951" w:rsidR="004964B9" w:rsidRPr="00753A71" w:rsidRDefault="004964B9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V170A/I/T</w:t>
            </w:r>
          </w:p>
        </w:tc>
        <w:tc>
          <w:tcPr>
            <w:tcW w:w="3402" w:type="dxa"/>
            <w:vAlign w:val="center"/>
          </w:tcPr>
          <w:p w14:paraId="31D0F497" w14:textId="039EF00E" w:rsidR="004964B9" w:rsidRPr="00753A71" w:rsidRDefault="004964B9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12/40 (30)</w:t>
            </w:r>
          </w:p>
        </w:tc>
      </w:tr>
      <w:tr w:rsidR="00681236" w:rsidRPr="00AF04AA" w14:paraId="13D60593" w14:textId="77777777" w:rsidTr="00681236">
        <w:trPr>
          <w:trHeight w:val="404"/>
        </w:trPr>
        <w:tc>
          <w:tcPr>
            <w:tcW w:w="1686" w:type="dxa"/>
            <w:vMerge w:val="restart"/>
            <w:vAlign w:val="center"/>
          </w:tcPr>
          <w:p w14:paraId="22FF1A0B" w14:textId="3710B4B4" w:rsidR="00753A71" w:rsidRDefault="00753A71" w:rsidP="00B8111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NS5A</w:t>
            </w:r>
          </w:p>
        </w:tc>
        <w:tc>
          <w:tcPr>
            <w:tcW w:w="2835" w:type="dxa"/>
            <w:vAlign w:val="center"/>
          </w:tcPr>
          <w:p w14:paraId="2F96DAC2" w14:textId="259F0B0C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L28A/G/M/T</w:t>
            </w:r>
          </w:p>
        </w:tc>
        <w:tc>
          <w:tcPr>
            <w:tcW w:w="3402" w:type="dxa"/>
            <w:vAlign w:val="center"/>
          </w:tcPr>
          <w:p w14:paraId="4953183F" w14:textId="322F3553" w:rsidR="00753A71" w:rsidRPr="00753A71" w:rsidRDefault="00753A71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6E02B61F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6A2BB5B3" w14:textId="3D606BB4" w:rsidR="00753A71" w:rsidRPr="00C87992" w:rsidRDefault="00753A71" w:rsidP="00B8111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9E67E5A" w14:textId="3592EA1C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Q30H/K/R/Y</w:t>
            </w:r>
          </w:p>
        </w:tc>
        <w:tc>
          <w:tcPr>
            <w:tcW w:w="3402" w:type="dxa"/>
            <w:vAlign w:val="center"/>
          </w:tcPr>
          <w:p w14:paraId="0A8A12DF" w14:textId="73FE9873" w:rsidR="00753A71" w:rsidRPr="00753A71" w:rsidRDefault="00753A71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2/40 (5)</w:t>
            </w:r>
          </w:p>
        </w:tc>
      </w:tr>
      <w:tr w:rsidR="00681236" w:rsidRPr="00AF04AA" w14:paraId="2CC6D526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527DB797" w14:textId="760446D6" w:rsidR="00753A71" w:rsidRPr="00C87992" w:rsidRDefault="00753A71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BF8F8C4" w14:textId="61892750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L31F/I/M/V</w:t>
            </w:r>
          </w:p>
        </w:tc>
        <w:tc>
          <w:tcPr>
            <w:tcW w:w="3402" w:type="dxa"/>
            <w:vAlign w:val="center"/>
          </w:tcPr>
          <w:p w14:paraId="596C5A08" w14:textId="255AF631" w:rsidR="00753A71" w:rsidRPr="00753A71" w:rsidRDefault="00753A71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02906CF7" w14:textId="77777777" w:rsidTr="0074794D">
        <w:trPr>
          <w:trHeight w:val="73"/>
        </w:trPr>
        <w:tc>
          <w:tcPr>
            <w:tcW w:w="1686" w:type="dxa"/>
            <w:vMerge/>
            <w:vAlign w:val="center"/>
          </w:tcPr>
          <w:p w14:paraId="62EBF063" w14:textId="1274F9E5" w:rsidR="00753A71" w:rsidRPr="00C87992" w:rsidRDefault="00753A71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0720126" w14:textId="3EAD293F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P32del</w:t>
            </w:r>
          </w:p>
        </w:tc>
        <w:tc>
          <w:tcPr>
            <w:tcW w:w="3402" w:type="dxa"/>
            <w:vAlign w:val="center"/>
          </w:tcPr>
          <w:p w14:paraId="00A2D9F6" w14:textId="2C8F12CD" w:rsidR="00753A71" w:rsidRPr="00753A71" w:rsidRDefault="0074794D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0/40</w:t>
            </w:r>
            <w:r w:rsidR="00753A71"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 xml:space="preserve"> (0)</w:t>
            </w:r>
          </w:p>
        </w:tc>
      </w:tr>
      <w:tr w:rsidR="00681236" w:rsidRPr="00AF04AA" w14:paraId="49AB9DD2" w14:textId="77777777" w:rsidTr="00681236">
        <w:trPr>
          <w:trHeight w:val="399"/>
        </w:trPr>
        <w:tc>
          <w:tcPr>
            <w:tcW w:w="1686" w:type="dxa"/>
            <w:vMerge/>
            <w:vAlign w:val="center"/>
          </w:tcPr>
          <w:p w14:paraId="79B0F4DA" w14:textId="5FF04C2A" w:rsidR="00753A71" w:rsidRPr="00C87992" w:rsidRDefault="00753A71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4AE5295" w14:textId="4485573B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H58D</w:t>
            </w:r>
          </w:p>
        </w:tc>
        <w:tc>
          <w:tcPr>
            <w:tcW w:w="3402" w:type="dxa"/>
            <w:vAlign w:val="center"/>
          </w:tcPr>
          <w:p w14:paraId="7EA2E156" w14:textId="53D9EC31" w:rsidR="00753A71" w:rsidRPr="00753A71" w:rsidRDefault="00753A71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2/40 (5)</w:t>
            </w:r>
          </w:p>
        </w:tc>
      </w:tr>
      <w:tr w:rsidR="00681236" w:rsidRPr="00AF04AA" w14:paraId="1812C97D" w14:textId="77777777" w:rsidTr="00681236">
        <w:trPr>
          <w:trHeight w:val="404"/>
        </w:trPr>
        <w:tc>
          <w:tcPr>
            <w:tcW w:w="1686" w:type="dxa"/>
            <w:vMerge/>
            <w:vAlign w:val="center"/>
          </w:tcPr>
          <w:p w14:paraId="1D97DA64" w14:textId="77777777" w:rsidR="00753A71" w:rsidRPr="00C87992" w:rsidRDefault="00753A71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5A1F3B6" w14:textId="3FE6496E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A92K</w:t>
            </w:r>
          </w:p>
        </w:tc>
        <w:tc>
          <w:tcPr>
            <w:tcW w:w="3402" w:type="dxa"/>
            <w:vAlign w:val="center"/>
          </w:tcPr>
          <w:p w14:paraId="110F6E9A" w14:textId="74627072" w:rsidR="00753A71" w:rsidRPr="00753A71" w:rsidRDefault="00753A71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 (3)</w:t>
            </w:r>
          </w:p>
        </w:tc>
      </w:tr>
      <w:tr w:rsidR="00681236" w:rsidRPr="00AF04AA" w14:paraId="43DCAD24" w14:textId="77777777" w:rsidTr="0074794D">
        <w:trPr>
          <w:trHeight w:val="384"/>
        </w:trPr>
        <w:tc>
          <w:tcPr>
            <w:tcW w:w="1686" w:type="dxa"/>
            <w:vMerge/>
            <w:vAlign w:val="center"/>
          </w:tcPr>
          <w:p w14:paraId="779AE805" w14:textId="77777777" w:rsidR="00753A71" w:rsidRPr="00C87992" w:rsidRDefault="00753A71" w:rsidP="00B8111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CC40DDE" w14:textId="09528550" w:rsidR="00753A71" w:rsidRPr="00753A71" w:rsidRDefault="00753A71" w:rsidP="00B8111E">
            <w:pP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Y93H/N/S</w:t>
            </w:r>
          </w:p>
        </w:tc>
        <w:tc>
          <w:tcPr>
            <w:tcW w:w="3402" w:type="dxa"/>
            <w:vAlign w:val="center"/>
          </w:tcPr>
          <w:p w14:paraId="5854AF79" w14:textId="7B1B6789" w:rsidR="00753A71" w:rsidRPr="00753A71" w:rsidRDefault="0074794D" w:rsidP="00B811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>1/40</w:t>
            </w:r>
            <w:r w:rsidR="00753A71" w:rsidRPr="00753A71">
              <w:rPr>
                <w:rFonts w:ascii="Times New Roman" w:hAnsi="Times New Roman" w:cs="Times New Roman"/>
                <w:color w:val="000000" w:themeColor="text1"/>
                <w:sz w:val="21"/>
                <w:szCs w:val="20"/>
              </w:rPr>
              <w:t xml:space="preserve"> (3)</w:t>
            </w:r>
          </w:p>
        </w:tc>
      </w:tr>
    </w:tbl>
    <w:p w14:paraId="0DEA1788" w14:textId="4969CE5A" w:rsidR="00525CDD" w:rsidRPr="0080602A" w:rsidRDefault="004E3077" w:rsidP="00D85AF8">
      <w:p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0602A">
        <w:rPr>
          <w:rFonts w:ascii="Times New Roman" w:hAnsi="Times New Roman" w:cs="Times New Roman"/>
          <w:color w:val="000000" w:themeColor="text1"/>
          <w:sz w:val="20"/>
          <w:szCs w:val="20"/>
        </w:rPr>
        <w:t>†</w:t>
      </w:r>
      <w:r w:rsidRPr="0080602A">
        <w:rPr>
          <w:rFonts w:ascii="Times New Roman" w:hAnsi="Times New Roman" w:cs="Times New Roman"/>
          <w:color w:val="000000" w:themeColor="text1"/>
          <w:sz w:val="20"/>
        </w:rPr>
        <w:t xml:space="preserve"> The </w:t>
      </w:r>
      <w:r w:rsidR="00E3151B" w:rsidRPr="0080602A">
        <w:rPr>
          <w:rFonts w:ascii="Times New Roman" w:hAnsi="Times New Roman" w:cs="Times New Roman"/>
          <w:color w:val="000000" w:themeColor="text1"/>
          <w:sz w:val="20"/>
        </w:rPr>
        <w:t xml:space="preserve">potential </w:t>
      </w:r>
      <w:r w:rsidRPr="0080602A">
        <w:rPr>
          <w:rFonts w:ascii="Times New Roman" w:hAnsi="Times New Roman" w:cs="Times New Roman"/>
          <w:color w:val="000000" w:themeColor="text1"/>
          <w:sz w:val="20"/>
        </w:rPr>
        <w:t>amino acid substitution</w:t>
      </w:r>
      <w:r w:rsidR="00A72F0E" w:rsidRPr="0080602A">
        <w:rPr>
          <w:rFonts w:ascii="Times New Roman" w:hAnsi="Times New Roman" w:cs="Times New Roman"/>
          <w:color w:val="000000" w:themeColor="text1"/>
          <w:sz w:val="20"/>
        </w:rPr>
        <w:t>s</w:t>
      </w:r>
      <w:r w:rsidRPr="0080602A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52F01" w:rsidRPr="0080602A">
        <w:rPr>
          <w:rFonts w:ascii="Times New Roman" w:hAnsi="Times New Roman" w:cs="Times New Roman"/>
          <w:color w:val="000000" w:themeColor="text1"/>
          <w:sz w:val="20"/>
        </w:rPr>
        <w:t xml:space="preserve">were </w:t>
      </w:r>
      <w:r w:rsidR="00E3151B" w:rsidRPr="0080602A">
        <w:rPr>
          <w:rFonts w:ascii="Times New Roman" w:hAnsi="Times New Roman" w:cs="Times New Roman"/>
          <w:color w:val="000000" w:themeColor="text1"/>
          <w:sz w:val="20"/>
        </w:rPr>
        <w:t xml:space="preserve">shown </w:t>
      </w:r>
      <w:r w:rsidRPr="0080602A">
        <w:rPr>
          <w:rFonts w:ascii="Times New Roman" w:hAnsi="Times New Roman" w:cs="Times New Roman"/>
          <w:color w:val="000000" w:themeColor="text1"/>
          <w:sz w:val="20"/>
        </w:rPr>
        <w:t>at NS3 and NS5A loci.</w:t>
      </w:r>
      <w:r w:rsidR="00E3151B" w:rsidRPr="0080602A">
        <w:rPr>
          <w:rFonts w:ascii="Times New Roman" w:hAnsi="Times New Roman" w:cs="Times New Roman"/>
          <w:color w:val="000000" w:themeColor="text1"/>
          <w:sz w:val="20"/>
        </w:rPr>
        <w:t xml:space="preserve"> Patients with multiple amino </w:t>
      </w:r>
      <w:r w:rsidR="00330956" w:rsidRPr="0080602A">
        <w:rPr>
          <w:rFonts w:ascii="Times New Roman" w:hAnsi="Times New Roman" w:cs="Times New Roman"/>
          <w:color w:val="000000" w:themeColor="text1"/>
          <w:sz w:val="20"/>
        </w:rPr>
        <w:t xml:space="preserve">acid substitutions at any </w:t>
      </w:r>
      <w:r w:rsidR="00E3151B" w:rsidRPr="0080602A">
        <w:rPr>
          <w:rFonts w:ascii="Times New Roman" w:hAnsi="Times New Roman" w:cs="Times New Roman"/>
          <w:color w:val="000000" w:themeColor="text1"/>
          <w:sz w:val="20"/>
        </w:rPr>
        <w:t>NS3 or NS5A locus were shown in indepen</w:t>
      </w:r>
      <w:r w:rsidR="00B0075D" w:rsidRPr="0080602A">
        <w:rPr>
          <w:rFonts w:ascii="Times New Roman" w:hAnsi="Times New Roman" w:cs="Times New Roman"/>
          <w:color w:val="000000" w:themeColor="text1"/>
          <w:sz w:val="20"/>
        </w:rPr>
        <w:t>dent footnotes</w:t>
      </w:r>
      <w:r w:rsidR="00D85AF8" w:rsidRPr="0080602A">
        <w:rPr>
          <w:rFonts w:ascii="Times New Roman" w:hAnsi="Times New Roman" w:cs="Times New Roman"/>
          <w:color w:val="000000" w:themeColor="text1"/>
          <w:sz w:val="20"/>
        </w:rPr>
        <w:t>.</w:t>
      </w:r>
    </w:p>
    <w:sectPr w:rsidR="00525CDD" w:rsidRPr="0080602A" w:rsidSect="00E119DF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6C"/>
    <w:rsid w:val="00032034"/>
    <w:rsid w:val="000913D1"/>
    <w:rsid w:val="00113B06"/>
    <w:rsid w:val="00166D06"/>
    <w:rsid w:val="00197D46"/>
    <w:rsid w:val="001E3961"/>
    <w:rsid w:val="0028516A"/>
    <w:rsid w:val="00330956"/>
    <w:rsid w:val="003D26F3"/>
    <w:rsid w:val="003F23AC"/>
    <w:rsid w:val="003F24F8"/>
    <w:rsid w:val="00405587"/>
    <w:rsid w:val="00435D14"/>
    <w:rsid w:val="00452F01"/>
    <w:rsid w:val="00472718"/>
    <w:rsid w:val="004964B9"/>
    <w:rsid w:val="004E3077"/>
    <w:rsid w:val="00525CDD"/>
    <w:rsid w:val="005A0865"/>
    <w:rsid w:val="00681236"/>
    <w:rsid w:val="006933C3"/>
    <w:rsid w:val="00693F1F"/>
    <w:rsid w:val="006F194C"/>
    <w:rsid w:val="0074794D"/>
    <w:rsid w:val="00753A71"/>
    <w:rsid w:val="007B3E77"/>
    <w:rsid w:val="0080602A"/>
    <w:rsid w:val="008412FE"/>
    <w:rsid w:val="0086692F"/>
    <w:rsid w:val="0089007E"/>
    <w:rsid w:val="008A1B66"/>
    <w:rsid w:val="008A4459"/>
    <w:rsid w:val="008C4D36"/>
    <w:rsid w:val="008D7FB8"/>
    <w:rsid w:val="009277F3"/>
    <w:rsid w:val="00970DB5"/>
    <w:rsid w:val="009724A2"/>
    <w:rsid w:val="009E6F58"/>
    <w:rsid w:val="009F3BC9"/>
    <w:rsid w:val="00A05AC0"/>
    <w:rsid w:val="00A72F0E"/>
    <w:rsid w:val="00AD6990"/>
    <w:rsid w:val="00B0075D"/>
    <w:rsid w:val="00B8111E"/>
    <w:rsid w:val="00BE0651"/>
    <w:rsid w:val="00C21B92"/>
    <w:rsid w:val="00CA057C"/>
    <w:rsid w:val="00CD0DDC"/>
    <w:rsid w:val="00D85AF8"/>
    <w:rsid w:val="00DD50AA"/>
    <w:rsid w:val="00E119DF"/>
    <w:rsid w:val="00E3151B"/>
    <w:rsid w:val="00E777F1"/>
    <w:rsid w:val="00EC436C"/>
    <w:rsid w:val="00EE6041"/>
    <w:rsid w:val="00F162B1"/>
    <w:rsid w:val="00FB29CB"/>
    <w:rsid w:val="00FB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06E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C43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157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14</cp:revision>
  <dcterms:created xsi:type="dcterms:W3CDTF">2020-01-08T08:04:00Z</dcterms:created>
  <dcterms:modified xsi:type="dcterms:W3CDTF">2020-04-21T16:05:00Z</dcterms:modified>
</cp:coreProperties>
</file>