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67F6" w14:textId="7A2D3316" w:rsidR="00D91534" w:rsidRPr="007433D7" w:rsidRDefault="00CD2518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MATERIAL FOR </w:t>
      </w:r>
      <w:r w:rsidR="00D91534" w:rsidRPr="007433D7">
        <w:rPr>
          <w:rFonts w:ascii="Times New Roman" w:hAnsi="Times New Roman" w:cs="Times New Roman"/>
          <w:sz w:val="24"/>
          <w:szCs w:val="24"/>
        </w:rPr>
        <w:t xml:space="preserve">Untargeted lipidomics using liquid chromatography – ion mobility– mass spectrometry reveals novel triacylglycerides in human milk </w:t>
      </w:r>
    </w:p>
    <w:p w14:paraId="68CD341D" w14:textId="77777777" w:rsidR="00D91534" w:rsidRPr="007433D7" w:rsidRDefault="00D91534" w:rsidP="00E076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3D7">
        <w:rPr>
          <w:rFonts w:ascii="Times New Roman" w:hAnsi="Times New Roman" w:cs="Times New Roman"/>
          <w:b/>
          <w:sz w:val="24"/>
          <w:szCs w:val="24"/>
        </w:rPr>
        <w:t xml:space="preserve">AUTHORS </w:t>
      </w:r>
      <w:r w:rsidRPr="007433D7">
        <w:rPr>
          <w:rFonts w:ascii="Times New Roman" w:hAnsi="Times New Roman" w:cs="Times New Roman"/>
          <w:sz w:val="24"/>
          <w:szCs w:val="24"/>
        </w:rPr>
        <w:t>Alexandra</w:t>
      </w:r>
      <w:r w:rsidR="00A95B91">
        <w:rPr>
          <w:rFonts w:ascii="Times New Roman" w:hAnsi="Times New Roman" w:cs="Times New Roman"/>
          <w:sz w:val="24"/>
          <w:szCs w:val="24"/>
        </w:rPr>
        <w:t xml:space="preserve"> D.</w:t>
      </w:r>
      <w:r w:rsidRPr="007433D7">
        <w:rPr>
          <w:rFonts w:ascii="Times New Roman" w:hAnsi="Times New Roman" w:cs="Times New Roman"/>
          <w:sz w:val="24"/>
          <w:szCs w:val="24"/>
        </w:rPr>
        <w:t xml:space="preserve"> George, Melvin</w:t>
      </w:r>
      <w:r w:rsidR="00A95B91">
        <w:rPr>
          <w:rFonts w:ascii="Times New Roman" w:hAnsi="Times New Roman" w:cs="Times New Roman"/>
          <w:sz w:val="24"/>
          <w:szCs w:val="24"/>
        </w:rPr>
        <w:t xml:space="preserve"> C.L.</w:t>
      </w:r>
      <w:r w:rsidRPr="007433D7">
        <w:rPr>
          <w:rFonts w:ascii="Times New Roman" w:hAnsi="Times New Roman" w:cs="Times New Roman"/>
          <w:sz w:val="24"/>
          <w:szCs w:val="24"/>
        </w:rPr>
        <w:t xml:space="preserve"> Gay, </w:t>
      </w:r>
      <w:r w:rsidR="00A95B91">
        <w:rPr>
          <w:rFonts w:ascii="Times New Roman" w:hAnsi="Times New Roman" w:cs="Times New Roman"/>
          <w:sz w:val="24"/>
          <w:szCs w:val="24"/>
        </w:rPr>
        <w:t xml:space="preserve">Mary E. Wlodek, </w:t>
      </w:r>
      <w:r w:rsidRPr="007433D7">
        <w:rPr>
          <w:rFonts w:ascii="Times New Roman" w:hAnsi="Times New Roman" w:cs="Times New Roman"/>
          <w:sz w:val="24"/>
          <w:szCs w:val="24"/>
        </w:rPr>
        <w:t xml:space="preserve">Robert </w:t>
      </w:r>
      <w:r w:rsidR="00A95B91">
        <w:rPr>
          <w:rFonts w:ascii="Times New Roman" w:hAnsi="Times New Roman" w:cs="Times New Roman"/>
          <w:sz w:val="24"/>
          <w:szCs w:val="24"/>
        </w:rPr>
        <w:t xml:space="preserve">D. </w:t>
      </w:r>
      <w:r w:rsidRPr="007433D7">
        <w:rPr>
          <w:rFonts w:ascii="Times New Roman" w:hAnsi="Times New Roman" w:cs="Times New Roman"/>
          <w:sz w:val="24"/>
          <w:szCs w:val="24"/>
        </w:rPr>
        <w:t xml:space="preserve">Trengove, Kevin Murray, Donna </w:t>
      </w:r>
      <w:r w:rsidR="00A95B91">
        <w:rPr>
          <w:rFonts w:ascii="Times New Roman" w:hAnsi="Times New Roman" w:cs="Times New Roman"/>
          <w:sz w:val="24"/>
          <w:szCs w:val="24"/>
        </w:rPr>
        <w:t xml:space="preserve">T. </w:t>
      </w:r>
      <w:r w:rsidRPr="007433D7">
        <w:rPr>
          <w:rFonts w:ascii="Times New Roman" w:hAnsi="Times New Roman" w:cs="Times New Roman"/>
          <w:sz w:val="24"/>
          <w:szCs w:val="24"/>
        </w:rPr>
        <w:t>Geddes</w:t>
      </w:r>
    </w:p>
    <w:p w14:paraId="1373251A" w14:textId="7724FCC6" w:rsidR="00D91534" w:rsidRDefault="00CD2518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Page </w:t>
      </w:r>
      <w:r w:rsidR="00C8398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C23DF" w:rsidRPr="007433D7">
        <w:rPr>
          <w:rFonts w:ascii="Times New Roman" w:hAnsi="Times New Roman" w:cs="Times New Roman"/>
          <w:sz w:val="24"/>
          <w:szCs w:val="24"/>
        </w:rPr>
        <w:t>Online repository details for untargeted human milk triacylglyceride analysis</w:t>
      </w:r>
    </w:p>
    <w:p w14:paraId="61024159" w14:textId="694BD8DE" w:rsidR="00440058" w:rsidRPr="00A57A61" w:rsidRDefault="00440058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Repository can be found </w:t>
      </w:r>
      <w:r w:rsidR="00A57A61">
        <w:rPr>
          <w:rFonts w:ascii="Times New Roman" w:hAnsi="Times New Roman" w:cs="Times New Roman"/>
          <w:sz w:val="24"/>
          <w:szCs w:val="24"/>
        </w:rPr>
        <w:t>here</w:t>
      </w:r>
      <w:r w:rsidRPr="00A57A6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A57A61">
          <w:rPr>
            <w:rStyle w:val="Hyperlink"/>
            <w:rFonts w:ascii="Times New Roman" w:hAnsi="Times New Roman" w:cs="Times New Roman"/>
            <w:sz w:val="24"/>
            <w:szCs w:val="24"/>
          </w:rPr>
          <w:t>https://github.com/ADGEORGElipidomics/TAG-search</w:t>
        </w:r>
      </w:hyperlink>
      <w:r w:rsidRPr="00A57A61">
        <w:rPr>
          <w:rFonts w:ascii="Times New Roman" w:hAnsi="Times New Roman" w:cs="Times New Roman"/>
          <w:sz w:val="24"/>
          <w:szCs w:val="24"/>
        </w:rPr>
        <w:t xml:space="preserve"> and contains</w:t>
      </w:r>
      <w:r w:rsidR="00A57A61">
        <w:rPr>
          <w:rFonts w:ascii="Times New Roman" w:hAnsi="Times New Roman" w:cs="Times New Roman"/>
          <w:sz w:val="24"/>
          <w:szCs w:val="24"/>
        </w:rPr>
        <w:t>:</w:t>
      </w:r>
    </w:p>
    <w:p w14:paraId="16473071" w14:textId="7CC3F6E8" w:rsidR="00440058" w:rsidRDefault="00440058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In-house R script</w:t>
      </w:r>
    </w:p>
    <w:p w14:paraId="366E3821" w14:textId="77777777" w:rsidR="00440058" w:rsidRDefault="00440058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HM </w:t>
      </w:r>
      <w:r w:rsidRPr="007433D7">
        <w:rPr>
          <w:rFonts w:ascii="Times New Roman" w:hAnsi="Times New Roman" w:cs="Times New Roman"/>
          <w:sz w:val="24"/>
          <w:szCs w:val="24"/>
        </w:rPr>
        <w:t>TAG list</w:t>
      </w:r>
    </w:p>
    <w:p w14:paraId="04E42735" w14:textId="2B2315A7" w:rsidR="00440058" w:rsidRPr="00CD2518" w:rsidRDefault="00440058" w:rsidP="0044005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3D7">
        <w:rPr>
          <w:rFonts w:ascii="Times New Roman" w:hAnsi="Times New Roman" w:cs="Times New Roman"/>
          <w:sz w:val="24"/>
          <w:szCs w:val="24"/>
        </w:rPr>
        <w:t>HM TAG example raw data set</w:t>
      </w:r>
    </w:p>
    <w:p w14:paraId="69A2D895" w14:textId="1B9B7AFA" w:rsidR="005A3617" w:rsidRDefault="00C83985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 w:rsidRPr="00C83985">
        <w:rPr>
          <w:rFonts w:ascii="Times New Roman" w:hAnsi="Times New Roman" w:cs="Times New Roman"/>
          <w:b/>
          <w:sz w:val="24"/>
          <w:szCs w:val="24"/>
        </w:rPr>
        <w:t>Page 2:</w:t>
      </w:r>
      <w:r>
        <w:rPr>
          <w:rFonts w:ascii="Times New Roman" w:hAnsi="Times New Roman" w:cs="Times New Roman"/>
          <w:sz w:val="24"/>
          <w:szCs w:val="24"/>
        </w:rPr>
        <w:t xml:space="preserve"> Supplementary Figure 1</w:t>
      </w:r>
      <w:r w:rsidR="00E2129E">
        <w:rPr>
          <w:rFonts w:ascii="Times New Roman" w:hAnsi="Times New Roman" w:cs="Times New Roman"/>
          <w:sz w:val="24"/>
          <w:szCs w:val="24"/>
        </w:rPr>
        <w:t>A</w:t>
      </w:r>
    </w:p>
    <w:p w14:paraId="36C97C86" w14:textId="3478370F" w:rsidR="00E2129E" w:rsidRPr="007433D7" w:rsidRDefault="00E2129E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 w:rsidRPr="003957FE">
        <w:rPr>
          <w:rFonts w:ascii="Times New Roman" w:hAnsi="Times New Roman" w:cs="Times New Roman"/>
          <w:b/>
          <w:sz w:val="24"/>
          <w:szCs w:val="24"/>
        </w:rPr>
        <w:t>Page 3:</w:t>
      </w:r>
      <w:r>
        <w:rPr>
          <w:rFonts w:ascii="Times New Roman" w:hAnsi="Times New Roman" w:cs="Times New Roman"/>
          <w:sz w:val="24"/>
          <w:szCs w:val="24"/>
        </w:rPr>
        <w:t xml:space="preserve"> Supplementary Figure 1B</w:t>
      </w:r>
    </w:p>
    <w:p w14:paraId="30E781EC" w14:textId="77777777" w:rsidR="00152F76" w:rsidRDefault="00152F76" w:rsidP="00E076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66A38A" w14:textId="158539C4" w:rsidR="00C83985" w:rsidRPr="00C83985" w:rsidRDefault="00152F76" w:rsidP="00E076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AA260F">
        <w:rPr>
          <w:rFonts w:ascii="Times New Roman" w:hAnsi="Times New Roman" w:cs="Times New Roman"/>
          <w:b/>
          <w:sz w:val="24"/>
          <w:szCs w:val="24"/>
        </w:rPr>
        <w:t>tables are in e</w:t>
      </w:r>
      <w:r w:rsidR="00C83985" w:rsidRPr="00C83985">
        <w:rPr>
          <w:rFonts w:ascii="Times New Roman" w:hAnsi="Times New Roman" w:cs="Times New Roman"/>
          <w:b/>
          <w:sz w:val="24"/>
          <w:szCs w:val="24"/>
        </w:rPr>
        <w:t xml:space="preserve">xcel </w:t>
      </w:r>
      <w:r w:rsidR="00AA260F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ile</w:t>
      </w:r>
    </w:p>
    <w:p w14:paraId="6987CD7B" w14:textId="77777777" w:rsidR="00C83985" w:rsidRDefault="00C83985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 w:rsidRPr="00E076ED">
        <w:rPr>
          <w:rFonts w:ascii="Times New Roman" w:hAnsi="Times New Roman" w:cs="Times New Roman"/>
          <w:b/>
          <w:sz w:val="24"/>
          <w:szCs w:val="24"/>
        </w:rPr>
        <w:t>Table 1: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C83985">
        <w:rPr>
          <w:rFonts w:ascii="Times New Roman" w:hAnsi="Times New Roman" w:cs="Times New Roman"/>
          <w:sz w:val="24"/>
          <w:szCs w:val="24"/>
        </w:rPr>
        <w:t>nalytical characteristics of the 205 triacylglycerides identified in human milk and example reference if previously published</w:t>
      </w:r>
    </w:p>
    <w:p w14:paraId="48724090" w14:textId="11EF05BE" w:rsidR="002814E1" w:rsidRPr="007433D7" w:rsidRDefault="00C83985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 w:rsidRPr="00E076ED">
        <w:rPr>
          <w:rFonts w:ascii="Times New Roman" w:hAnsi="Times New Roman" w:cs="Times New Roman"/>
          <w:b/>
          <w:sz w:val="24"/>
          <w:szCs w:val="24"/>
        </w:rPr>
        <w:t>Table 2:</w:t>
      </w:r>
      <w:r w:rsidR="00367D6B" w:rsidRPr="00E07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7D6B" w:rsidRPr="007433D7">
        <w:rPr>
          <w:rFonts w:ascii="Times New Roman" w:hAnsi="Times New Roman" w:cs="Times New Roman"/>
          <w:sz w:val="24"/>
          <w:szCs w:val="24"/>
        </w:rPr>
        <w:t xml:space="preserve">Human milk triacylglycerides </w:t>
      </w:r>
      <w:r w:rsidR="005217A9">
        <w:rPr>
          <w:rFonts w:ascii="Times New Roman" w:hAnsi="Times New Roman" w:cs="Times New Roman"/>
          <w:sz w:val="24"/>
          <w:szCs w:val="24"/>
        </w:rPr>
        <w:t>with</w:t>
      </w:r>
      <w:r w:rsidR="00367D6B" w:rsidRPr="007433D7">
        <w:rPr>
          <w:rFonts w:ascii="Times New Roman" w:hAnsi="Times New Roman" w:cs="Times New Roman"/>
          <w:sz w:val="24"/>
          <w:szCs w:val="24"/>
        </w:rPr>
        <w:t xml:space="preserve"> significant concentration changes throughout the morning feed</w:t>
      </w:r>
    </w:p>
    <w:p w14:paraId="6223B172" w14:textId="1612CC15" w:rsidR="00786E43" w:rsidRDefault="00C83985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 w:rsidRPr="00E076ED">
        <w:rPr>
          <w:rFonts w:ascii="Times New Roman" w:hAnsi="Times New Roman" w:cs="Times New Roman"/>
          <w:b/>
          <w:sz w:val="24"/>
          <w:szCs w:val="24"/>
        </w:rPr>
        <w:t xml:space="preserve">Table 3: </w:t>
      </w:r>
      <w:r w:rsidR="00786E43" w:rsidRPr="007433D7">
        <w:rPr>
          <w:rFonts w:ascii="Times New Roman" w:hAnsi="Times New Roman" w:cs="Times New Roman"/>
          <w:sz w:val="24"/>
          <w:szCs w:val="24"/>
        </w:rPr>
        <w:t xml:space="preserve">Human milk triacylglycerides </w:t>
      </w:r>
      <w:r w:rsidR="005217A9">
        <w:rPr>
          <w:rFonts w:ascii="Times New Roman" w:hAnsi="Times New Roman" w:cs="Times New Roman"/>
          <w:sz w:val="24"/>
          <w:szCs w:val="24"/>
        </w:rPr>
        <w:t>with</w:t>
      </w:r>
      <w:r w:rsidR="00786E43" w:rsidRPr="007433D7">
        <w:rPr>
          <w:rFonts w:ascii="Times New Roman" w:hAnsi="Times New Roman" w:cs="Times New Roman"/>
          <w:sz w:val="24"/>
          <w:szCs w:val="24"/>
        </w:rPr>
        <w:t xml:space="preserve"> significant concentration changes throughout the evening feed</w:t>
      </w:r>
    </w:p>
    <w:p w14:paraId="6A2C000B" w14:textId="4AC0F1B1" w:rsidR="005217A9" w:rsidRDefault="005217A9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 w:rsidRPr="005217A9">
        <w:rPr>
          <w:rFonts w:ascii="Times New Roman" w:hAnsi="Times New Roman" w:cs="Times New Roman"/>
          <w:b/>
          <w:sz w:val="24"/>
          <w:szCs w:val="24"/>
        </w:rPr>
        <w:t>Table 4:</w:t>
      </w:r>
      <w:r>
        <w:rPr>
          <w:rFonts w:ascii="Times New Roman" w:hAnsi="Times New Roman" w:cs="Times New Roman"/>
          <w:sz w:val="24"/>
          <w:szCs w:val="24"/>
        </w:rPr>
        <w:t xml:space="preserve"> Average concentrations of all 205 triacylglycerides identified in each sample type</w:t>
      </w:r>
    </w:p>
    <w:p w14:paraId="0E5B5A27" w14:textId="36EB7F88" w:rsidR="002B4AE5" w:rsidRPr="007433D7" w:rsidRDefault="005217A9" w:rsidP="00E07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5</w:t>
      </w:r>
      <w:r w:rsidR="00C83985" w:rsidRPr="00E076E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217A9">
        <w:rPr>
          <w:rFonts w:ascii="Times New Roman" w:hAnsi="Times New Roman" w:cs="Times New Roman"/>
          <w:sz w:val="24"/>
          <w:szCs w:val="24"/>
        </w:rPr>
        <w:t>Average infant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0AEB" w:rsidRPr="007433D7">
        <w:rPr>
          <w:rFonts w:ascii="Times New Roman" w:hAnsi="Times New Roman" w:cs="Times New Roman"/>
          <w:sz w:val="24"/>
          <w:szCs w:val="24"/>
        </w:rPr>
        <w:t xml:space="preserve">daily dose for </w:t>
      </w:r>
      <w:r>
        <w:rPr>
          <w:rFonts w:ascii="Times New Roman" w:hAnsi="Times New Roman" w:cs="Times New Roman"/>
          <w:sz w:val="24"/>
          <w:szCs w:val="24"/>
        </w:rPr>
        <w:t>the 205 triacylglycerides identified</w:t>
      </w:r>
    </w:p>
    <w:p w14:paraId="30E06DF3" w14:textId="40386EE9" w:rsidR="00C9601A" w:rsidRDefault="00C9601A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3B324" w14:textId="32E50CF9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2F6F39" w14:textId="0EE3E3F2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C7030" w14:textId="4A670728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A71CB" w14:textId="53CD5B79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3B07A7" w14:textId="250FC6D1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4B0F33" w14:textId="74E1CEF1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CCF1FF" w14:textId="7AF9EA01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9328B7" w14:textId="09FCBED3" w:rsidR="00205BA8" w:rsidRDefault="00205BA8" w:rsidP="00E076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9D7F6E" w14:textId="77777777" w:rsidR="00E2129E" w:rsidRDefault="00E2129E" w:rsidP="00E076ED">
      <w:pPr>
        <w:jc w:val="both"/>
        <w:rPr>
          <w:rFonts w:ascii="Times New Roman" w:hAnsi="Times New Roman" w:cs="Times New Roman"/>
          <w:sz w:val="24"/>
          <w:szCs w:val="24"/>
        </w:rPr>
        <w:sectPr w:rsidR="00E2129E" w:rsidSect="00205BA8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EA555C" w14:textId="3A4B101E" w:rsidR="00CD2518" w:rsidRDefault="00220AFC" w:rsidP="00945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AU"/>
        </w:rPr>
        <w:lastRenderedPageBreak/>
        <w:drawing>
          <wp:inline distT="0" distB="0" distL="0" distR="0" wp14:anchorId="23D92424" wp14:editId="7761D03E">
            <wp:extent cx="8863330" cy="46774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 SPECTRA FXN 1 14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129E" w:rsidRPr="003711AE">
        <w:rPr>
          <w:rFonts w:ascii="Times New Roman" w:hAnsi="Times New Roman" w:cs="Times New Roman"/>
          <w:b/>
          <w:sz w:val="24"/>
          <w:szCs w:val="24"/>
        </w:rPr>
        <w:t>Supplementary Figure 1.</w:t>
      </w:r>
      <w:r w:rsidR="00E2129E" w:rsidRPr="0025455D">
        <w:rPr>
          <w:rFonts w:ascii="Times New Roman" w:hAnsi="Times New Roman" w:cs="Times New Roman"/>
          <w:sz w:val="24"/>
          <w:szCs w:val="24"/>
        </w:rPr>
        <w:t xml:space="preserve"> A) Mass spectra for TAG(12:0</w:t>
      </w:r>
      <w:r w:rsidR="00384754">
        <w:rPr>
          <w:rFonts w:ascii="Times New Roman" w:hAnsi="Times New Roman" w:cs="Times New Roman"/>
          <w:sz w:val="24"/>
          <w:szCs w:val="24"/>
        </w:rPr>
        <w:t>_</w:t>
      </w:r>
      <w:r w:rsidR="00E2129E" w:rsidRPr="0025455D">
        <w:rPr>
          <w:rFonts w:ascii="Times New Roman" w:hAnsi="Times New Roman" w:cs="Times New Roman"/>
          <w:sz w:val="24"/>
          <w:szCs w:val="24"/>
        </w:rPr>
        <w:t>/</w:t>
      </w:r>
      <w:r w:rsidR="00E2129E" w:rsidRPr="0025455D">
        <w:rPr>
          <w:rFonts w:ascii="Times New Roman" w:hAnsi="Times New Roman" w:cs="Times New Roman"/>
          <w:b/>
          <w:sz w:val="24"/>
          <w:szCs w:val="24"/>
        </w:rPr>
        <w:t>17:1</w:t>
      </w:r>
      <w:r w:rsidR="00E2129E" w:rsidRPr="0025455D">
        <w:rPr>
          <w:rFonts w:ascii="Times New Roman" w:hAnsi="Times New Roman" w:cs="Times New Roman"/>
          <w:sz w:val="24"/>
          <w:szCs w:val="24"/>
        </w:rPr>
        <w:t>/</w:t>
      </w:r>
      <w:r w:rsidR="00384754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="00E2129E" w:rsidRPr="0025455D">
        <w:rPr>
          <w:rFonts w:ascii="Times New Roman" w:hAnsi="Times New Roman" w:cs="Times New Roman"/>
          <w:sz w:val="24"/>
          <w:szCs w:val="24"/>
        </w:rPr>
        <w:t xml:space="preserve">14:1) (TAG192) from </w:t>
      </w:r>
      <w:r w:rsidR="00E2129E" w:rsidRPr="0025455D">
        <w:rPr>
          <w:rFonts w:ascii="Times New Roman" w:hAnsi="Times New Roman" w:cs="Times New Roman"/>
          <w:i/>
          <w:sz w:val="24"/>
          <w:szCs w:val="24"/>
        </w:rPr>
        <w:t>m/z</w:t>
      </w:r>
      <w:r w:rsidR="00E2129E" w:rsidRPr="0025455D">
        <w:rPr>
          <w:rFonts w:ascii="Times New Roman" w:hAnsi="Times New Roman" w:cs="Times New Roman"/>
          <w:sz w:val="24"/>
          <w:szCs w:val="24"/>
        </w:rPr>
        <w:t xml:space="preserve"> 180 to 760 at 15.3 minutes, with low collision energy (20eV). Maximum (100%) abundance is 2.</w:t>
      </w:r>
      <w:r>
        <w:rPr>
          <w:rFonts w:ascii="Times New Roman" w:hAnsi="Times New Roman" w:cs="Times New Roman"/>
          <w:sz w:val="24"/>
          <w:szCs w:val="24"/>
        </w:rPr>
        <w:t>34</w:t>
      </w:r>
      <w:r w:rsidR="00E2129E" w:rsidRPr="0025455D">
        <w:rPr>
          <w:rFonts w:ascii="Times New Roman" w:hAnsi="Times New Roman" w:cs="Times New Roman"/>
          <w:sz w:val="24"/>
          <w:szCs w:val="24"/>
        </w:rPr>
        <w:t xml:space="preserve">e4. Ammonium adduct precursor ion is present, </w:t>
      </w:r>
      <w:r w:rsidR="00E2129E" w:rsidRPr="0025455D">
        <w:rPr>
          <w:rFonts w:ascii="Times New Roman" w:hAnsi="Times New Roman" w:cs="Times New Roman"/>
          <w:i/>
          <w:sz w:val="24"/>
          <w:szCs w:val="24"/>
        </w:rPr>
        <w:t>m/z</w:t>
      </w:r>
      <w:r w:rsidR="00E2129E" w:rsidRPr="0025455D">
        <w:rPr>
          <w:rFonts w:ascii="Times New Roman" w:hAnsi="Times New Roman" w:cs="Times New Roman"/>
          <w:sz w:val="24"/>
          <w:szCs w:val="24"/>
        </w:rPr>
        <w:t xml:space="preserve"> 750.6</w:t>
      </w:r>
      <w:r>
        <w:rPr>
          <w:rFonts w:ascii="Times New Roman" w:hAnsi="Times New Roman" w:cs="Times New Roman"/>
          <w:sz w:val="24"/>
          <w:szCs w:val="24"/>
        </w:rPr>
        <w:t>672</w:t>
      </w:r>
      <w:r w:rsidR="00E2129E" w:rsidRPr="0025455D">
        <w:rPr>
          <w:rFonts w:ascii="Times New Roman" w:hAnsi="Times New Roman" w:cs="Times New Roman"/>
          <w:sz w:val="24"/>
          <w:szCs w:val="24"/>
        </w:rPr>
        <w:t>. Spectra contains many overlapping ions.</w:t>
      </w:r>
    </w:p>
    <w:p w14:paraId="134687D6" w14:textId="77777777" w:rsidR="00E2129E" w:rsidRDefault="00E2129E" w:rsidP="00205BA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03CFA9" w14:textId="7B1BFCF7" w:rsidR="00E2129E" w:rsidRDefault="003B0713" w:rsidP="00205B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AU"/>
        </w:rPr>
        <w:lastRenderedPageBreak/>
        <w:drawing>
          <wp:inline distT="0" distB="0" distL="0" distR="0" wp14:anchorId="7BC49C38" wp14:editId="0975B642">
            <wp:extent cx="8863330" cy="4668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NAL SPECTRA FXN 2 140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81095" w14:textId="7FAAA311" w:rsidR="00205BA8" w:rsidRDefault="00205BA8" w:rsidP="00E2129E">
      <w:pPr>
        <w:jc w:val="both"/>
        <w:rPr>
          <w:rFonts w:ascii="Times New Roman" w:hAnsi="Times New Roman" w:cs="Times New Roman"/>
          <w:sz w:val="24"/>
          <w:szCs w:val="24"/>
        </w:rPr>
      </w:pPr>
      <w:r w:rsidRPr="003711AE">
        <w:rPr>
          <w:rFonts w:ascii="Times New Roman" w:hAnsi="Times New Roman" w:cs="Times New Roman"/>
          <w:b/>
          <w:sz w:val="24"/>
          <w:szCs w:val="24"/>
        </w:rPr>
        <w:t>Supplementary Figure 1.</w:t>
      </w:r>
      <w:r w:rsidRPr="0025455D">
        <w:rPr>
          <w:rFonts w:ascii="Times New Roman" w:hAnsi="Times New Roman" w:cs="Times New Roman"/>
          <w:sz w:val="24"/>
          <w:szCs w:val="24"/>
        </w:rPr>
        <w:t xml:space="preserve"> B) Corresponding mass spectra for TAG(12:0</w:t>
      </w:r>
      <w:r w:rsidR="00384754">
        <w:rPr>
          <w:rFonts w:ascii="Times New Roman" w:hAnsi="Times New Roman" w:cs="Times New Roman"/>
          <w:sz w:val="24"/>
          <w:szCs w:val="24"/>
        </w:rPr>
        <w:t>_</w:t>
      </w:r>
      <w:r w:rsidRPr="0025455D">
        <w:rPr>
          <w:rFonts w:ascii="Times New Roman" w:hAnsi="Times New Roman" w:cs="Times New Roman"/>
          <w:sz w:val="24"/>
          <w:szCs w:val="24"/>
        </w:rPr>
        <w:t>/</w:t>
      </w:r>
      <w:r w:rsidRPr="008A7D1A">
        <w:rPr>
          <w:rFonts w:ascii="Times New Roman" w:hAnsi="Times New Roman" w:cs="Times New Roman"/>
          <w:b/>
          <w:sz w:val="24"/>
          <w:szCs w:val="24"/>
        </w:rPr>
        <w:t>17:1</w:t>
      </w:r>
      <w:r w:rsidRPr="0025455D">
        <w:rPr>
          <w:rFonts w:ascii="Times New Roman" w:hAnsi="Times New Roman" w:cs="Times New Roman"/>
          <w:sz w:val="24"/>
          <w:szCs w:val="24"/>
        </w:rPr>
        <w:t>/</w:t>
      </w:r>
      <w:r w:rsidR="00384754">
        <w:rPr>
          <w:rFonts w:ascii="Times New Roman" w:hAnsi="Times New Roman" w:cs="Times New Roman"/>
          <w:sz w:val="24"/>
          <w:szCs w:val="24"/>
        </w:rPr>
        <w:t>_</w:t>
      </w:r>
      <w:r w:rsidRPr="0025455D">
        <w:rPr>
          <w:rFonts w:ascii="Times New Roman" w:hAnsi="Times New Roman" w:cs="Times New Roman"/>
          <w:sz w:val="24"/>
          <w:szCs w:val="24"/>
        </w:rPr>
        <w:t xml:space="preserve">14:1) </w:t>
      </w:r>
      <w:r w:rsidR="008A7D1A">
        <w:rPr>
          <w:rFonts w:ascii="Times New Roman" w:hAnsi="Times New Roman" w:cs="Times New Roman"/>
          <w:sz w:val="24"/>
          <w:szCs w:val="24"/>
        </w:rPr>
        <w:t xml:space="preserve">(TAG192) </w:t>
      </w:r>
      <w:r w:rsidRPr="0025455D">
        <w:rPr>
          <w:rFonts w:ascii="Times New Roman" w:hAnsi="Times New Roman" w:cs="Times New Roman"/>
          <w:sz w:val="24"/>
          <w:szCs w:val="24"/>
        </w:rPr>
        <w:t xml:space="preserve">with high collision energy (55eV), from </w:t>
      </w:r>
      <w:r w:rsidRPr="0025455D">
        <w:rPr>
          <w:rFonts w:ascii="Times New Roman" w:hAnsi="Times New Roman" w:cs="Times New Roman"/>
          <w:i/>
          <w:sz w:val="24"/>
          <w:szCs w:val="24"/>
        </w:rPr>
        <w:t>m/z</w:t>
      </w:r>
      <w:r w:rsidR="003B0713">
        <w:rPr>
          <w:rFonts w:ascii="Times New Roman" w:hAnsi="Times New Roman" w:cs="Times New Roman"/>
          <w:sz w:val="24"/>
          <w:szCs w:val="24"/>
        </w:rPr>
        <w:t xml:space="preserve"> 180 to 256</w:t>
      </w:r>
      <w:r w:rsidRPr="0025455D">
        <w:rPr>
          <w:rFonts w:ascii="Times New Roman" w:hAnsi="Times New Roman" w:cs="Times New Roman"/>
          <w:sz w:val="24"/>
          <w:szCs w:val="24"/>
        </w:rPr>
        <w:t>. Maximum (100%) abundance is 4.</w:t>
      </w:r>
      <w:r w:rsidR="003B0713">
        <w:rPr>
          <w:rFonts w:ascii="Times New Roman" w:hAnsi="Times New Roman" w:cs="Times New Roman"/>
          <w:sz w:val="24"/>
          <w:szCs w:val="24"/>
        </w:rPr>
        <w:t>17</w:t>
      </w:r>
      <w:r w:rsidRPr="0025455D">
        <w:rPr>
          <w:rFonts w:ascii="Times New Roman" w:hAnsi="Times New Roman" w:cs="Times New Roman"/>
          <w:sz w:val="24"/>
          <w:szCs w:val="24"/>
        </w:rPr>
        <w:t xml:space="preserve">e3. When fragment ions for this TAG are searched, the most abundant is </w:t>
      </w:r>
      <w:r w:rsidRPr="0025455D">
        <w:rPr>
          <w:rFonts w:ascii="Times New Roman" w:hAnsi="Times New Roman" w:cs="Times New Roman"/>
          <w:i/>
          <w:sz w:val="24"/>
          <w:szCs w:val="24"/>
        </w:rPr>
        <w:t>m/z</w:t>
      </w:r>
      <w:r w:rsidRPr="0025455D">
        <w:rPr>
          <w:rFonts w:ascii="Times New Roman" w:hAnsi="Times New Roman" w:cs="Times New Roman"/>
          <w:sz w:val="24"/>
          <w:szCs w:val="24"/>
        </w:rPr>
        <w:t xml:space="preserve"> 209.1685 [CH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5455D">
        <w:rPr>
          <w:rFonts w:ascii="Times New Roman" w:hAnsi="Times New Roman" w:cs="Times New Roman"/>
          <w:sz w:val="24"/>
          <w:szCs w:val="24"/>
        </w:rPr>
        <w:t>(CH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5455D">
        <w:rPr>
          <w:rFonts w:ascii="Times New Roman" w:hAnsi="Times New Roman" w:cs="Times New Roman"/>
          <w:sz w:val="24"/>
          <w:szCs w:val="24"/>
        </w:rPr>
        <w:t>)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5455D">
        <w:rPr>
          <w:rFonts w:ascii="Times New Roman" w:hAnsi="Times New Roman" w:cs="Times New Roman"/>
          <w:sz w:val="24"/>
          <w:szCs w:val="24"/>
        </w:rPr>
        <w:t>CH=CH(CH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5455D">
        <w:rPr>
          <w:rFonts w:ascii="Times New Roman" w:hAnsi="Times New Roman" w:cs="Times New Roman"/>
          <w:sz w:val="24"/>
          <w:szCs w:val="24"/>
        </w:rPr>
        <w:t>)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5455D">
        <w:rPr>
          <w:rFonts w:ascii="Times New Roman" w:hAnsi="Times New Roman" w:cs="Times New Roman"/>
          <w:sz w:val="24"/>
          <w:szCs w:val="24"/>
        </w:rPr>
        <w:t>C=O]</w:t>
      </w:r>
      <w:r w:rsidRPr="0025455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5455D">
        <w:rPr>
          <w:rFonts w:ascii="Times New Roman" w:hAnsi="Times New Roman" w:cs="Times New Roman"/>
          <w:sz w:val="24"/>
          <w:szCs w:val="24"/>
        </w:rPr>
        <w:t xml:space="preserve"> for FA 14:1; the second most abundant is </w:t>
      </w:r>
      <w:r w:rsidRPr="0025455D">
        <w:rPr>
          <w:rFonts w:ascii="Times New Roman" w:hAnsi="Times New Roman" w:cs="Times New Roman"/>
          <w:i/>
          <w:sz w:val="24"/>
          <w:szCs w:val="24"/>
        </w:rPr>
        <w:t>m/z</w:t>
      </w:r>
      <w:r w:rsidRPr="0025455D">
        <w:rPr>
          <w:rFonts w:ascii="Times New Roman" w:hAnsi="Times New Roman" w:cs="Times New Roman"/>
          <w:sz w:val="24"/>
          <w:szCs w:val="24"/>
        </w:rPr>
        <w:t xml:space="preserve"> 183.1751 [CH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5455D">
        <w:rPr>
          <w:rFonts w:ascii="Times New Roman" w:hAnsi="Times New Roman" w:cs="Times New Roman"/>
          <w:sz w:val="24"/>
          <w:szCs w:val="24"/>
        </w:rPr>
        <w:t>(CH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5455D">
        <w:rPr>
          <w:rFonts w:ascii="Times New Roman" w:hAnsi="Times New Roman" w:cs="Times New Roman"/>
          <w:sz w:val="24"/>
          <w:szCs w:val="24"/>
        </w:rPr>
        <w:t>)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25455D">
        <w:rPr>
          <w:rFonts w:ascii="Times New Roman" w:hAnsi="Times New Roman" w:cs="Times New Roman"/>
          <w:sz w:val="24"/>
          <w:szCs w:val="24"/>
        </w:rPr>
        <w:t>C=O]</w:t>
      </w:r>
      <w:r w:rsidRPr="0025455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5455D">
        <w:rPr>
          <w:rFonts w:ascii="Times New Roman" w:hAnsi="Times New Roman" w:cs="Times New Roman"/>
          <w:sz w:val="24"/>
          <w:szCs w:val="24"/>
        </w:rPr>
        <w:t xml:space="preserve"> for FA 12:0; the least abundant is </w:t>
      </w:r>
      <w:r w:rsidRPr="0025455D">
        <w:rPr>
          <w:rFonts w:ascii="Times New Roman" w:hAnsi="Times New Roman" w:cs="Times New Roman"/>
          <w:i/>
          <w:sz w:val="24"/>
          <w:szCs w:val="24"/>
        </w:rPr>
        <w:t>m/z</w:t>
      </w:r>
      <w:r w:rsidRPr="0025455D">
        <w:rPr>
          <w:rFonts w:ascii="Times New Roman" w:hAnsi="Times New Roman" w:cs="Times New Roman"/>
          <w:sz w:val="24"/>
          <w:szCs w:val="24"/>
        </w:rPr>
        <w:t xml:space="preserve"> 251.</w:t>
      </w:r>
      <w:r w:rsidR="003B0713">
        <w:rPr>
          <w:rFonts w:ascii="Times New Roman" w:hAnsi="Times New Roman" w:cs="Times New Roman"/>
          <w:sz w:val="24"/>
          <w:szCs w:val="24"/>
        </w:rPr>
        <w:t>1004</w:t>
      </w:r>
      <w:r w:rsidRPr="0025455D">
        <w:rPr>
          <w:rFonts w:ascii="Times New Roman" w:hAnsi="Times New Roman" w:cs="Times New Roman"/>
          <w:sz w:val="24"/>
          <w:szCs w:val="24"/>
        </w:rPr>
        <w:t xml:space="preserve"> [CH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5455D">
        <w:rPr>
          <w:rFonts w:ascii="Times New Roman" w:hAnsi="Times New Roman" w:cs="Times New Roman"/>
          <w:sz w:val="24"/>
          <w:szCs w:val="24"/>
        </w:rPr>
        <w:t>(CH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5455D">
        <w:rPr>
          <w:rFonts w:ascii="Times New Roman" w:hAnsi="Times New Roman" w:cs="Times New Roman"/>
          <w:sz w:val="24"/>
          <w:szCs w:val="24"/>
        </w:rPr>
        <w:t>)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5455D">
        <w:rPr>
          <w:rFonts w:ascii="Times New Roman" w:hAnsi="Times New Roman" w:cs="Times New Roman"/>
          <w:sz w:val="24"/>
          <w:szCs w:val="24"/>
        </w:rPr>
        <w:t>CH=CH(CH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5455D">
        <w:rPr>
          <w:rFonts w:ascii="Times New Roman" w:hAnsi="Times New Roman" w:cs="Times New Roman"/>
          <w:sz w:val="24"/>
          <w:szCs w:val="24"/>
        </w:rPr>
        <w:t>)</w:t>
      </w:r>
      <w:r w:rsidRPr="0025455D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5455D">
        <w:rPr>
          <w:rFonts w:ascii="Times New Roman" w:hAnsi="Times New Roman" w:cs="Times New Roman"/>
          <w:sz w:val="24"/>
          <w:szCs w:val="24"/>
        </w:rPr>
        <w:t>C=O]</w:t>
      </w:r>
      <w:r w:rsidRPr="0025455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5455D">
        <w:rPr>
          <w:rFonts w:ascii="Times New Roman" w:hAnsi="Times New Roman" w:cs="Times New Roman"/>
          <w:sz w:val="24"/>
          <w:szCs w:val="24"/>
        </w:rPr>
        <w:t xml:space="preserve"> for FA 17:1. This tentatively identifies 17:1 as the FA in the Sn-2 position. </w:t>
      </w:r>
    </w:p>
    <w:sectPr w:rsidR="00205BA8" w:rsidSect="00E212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F26B1" w14:textId="77777777" w:rsidR="005C56C2" w:rsidRDefault="005C56C2" w:rsidP="00390AEB">
      <w:pPr>
        <w:spacing w:after="0" w:line="240" w:lineRule="auto"/>
      </w:pPr>
      <w:r>
        <w:separator/>
      </w:r>
    </w:p>
  </w:endnote>
  <w:endnote w:type="continuationSeparator" w:id="0">
    <w:p w14:paraId="0B5DE574" w14:textId="77777777" w:rsidR="005C56C2" w:rsidRDefault="005C56C2" w:rsidP="0039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1ABAB" w14:textId="77777777" w:rsidR="005C56C2" w:rsidRDefault="005C56C2" w:rsidP="00390AEB">
      <w:pPr>
        <w:spacing w:after="0" w:line="240" w:lineRule="auto"/>
      </w:pPr>
      <w:r>
        <w:separator/>
      </w:r>
    </w:p>
  </w:footnote>
  <w:footnote w:type="continuationSeparator" w:id="0">
    <w:p w14:paraId="38A97B28" w14:textId="77777777" w:rsidR="005C56C2" w:rsidRDefault="005C56C2" w:rsidP="0039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28574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FDF335" w14:textId="7FED1BAD" w:rsidR="0033537F" w:rsidRDefault="0033537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6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6811F2" w14:textId="77777777" w:rsidR="0033537F" w:rsidRDefault="003353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F455E"/>
    <w:multiLevelType w:val="hybridMultilevel"/>
    <w:tmpl w:val="A76C879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345B4"/>
    <w:multiLevelType w:val="hybridMultilevel"/>
    <w:tmpl w:val="A76C879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s5fd2w6dtdvze0a2svxsxyepvsfx22wad0&quot;&gt;My EndNote Library 041119 back up&lt;record-ids&gt;&lt;item&gt;284&lt;/item&gt;&lt;item&gt;294&lt;/item&gt;&lt;item&gt;340&lt;/item&gt;&lt;item&gt;397&lt;/item&gt;&lt;item&gt;406&lt;/item&gt;&lt;item&gt;414&lt;/item&gt;&lt;item&gt;430&lt;/item&gt;&lt;item&gt;577&lt;/item&gt;&lt;item&gt;634&lt;/item&gt;&lt;item&gt;643&lt;/item&gt;&lt;item&gt;839&lt;/item&gt;&lt;item&gt;950&lt;/item&gt;&lt;item&gt;970&lt;/item&gt;&lt;/record-ids&gt;&lt;/item&gt;&lt;/Libraries&gt;"/>
  </w:docVars>
  <w:rsids>
    <w:rsidRoot w:val="00D91534"/>
    <w:rsid w:val="00005826"/>
    <w:rsid w:val="000074E0"/>
    <w:rsid w:val="00007E95"/>
    <w:rsid w:val="0001023A"/>
    <w:rsid w:val="00015D77"/>
    <w:rsid w:val="0001609B"/>
    <w:rsid w:val="00022229"/>
    <w:rsid w:val="00022A5A"/>
    <w:rsid w:val="00024539"/>
    <w:rsid w:val="000309B4"/>
    <w:rsid w:val="00032DAC"/>
    <w:rsid w:val="0003346F"/>
    <w:rsid w:val="0003364C"/>
    <w:rsid w:val="00036887"/>
    <w:rsid w:val="00037568"/>
    <w:rsid w:val="00040361"/>
    <w:rsid w:val="0004272E"/>
    <w:rsid w:val="0004579C"/>
    <w:rsid w:val="000518D9"/>
    <w:rsid w:val="0006224A"/>
    <w:rsid w:val="00064B8E"/>
    <w:rsid w:val="00072E00"/>
    <w:rsid w:val="00090526"/>
    <w:rsid w:val="00096178"/>
    <w:rsid w:val="00097AAC"/>
    <w:rsid w:val="000A0978"/>
    <w:rsid w:val="000A4A30"/>
    <w:rsid w:val="000A6FAA"/>
    <w:rsid w:val="000C1466"/>
    <w:rsid w:val="000D5536"/>
    <w:rsid w:val="000D698F"/>
    <w:rsid w:val="000D7C1F"/>
    <w:rsid w:val="000F03D7"/>
    <w:rsid w:val="000F3FE1"/>
    <w:rsid w:val="000F5191"/>
    <w:rsid w:val="0010443A"/>
    <w:rsid w:val="00107FEF"/>
    <w:rsid w:val="001106D8"/>
    <w:rsid w:val="00112E01"/>
    <w:rsid w:val="0011389D"/>
    <w:rsid w:val="00133B2D"/>
    <w:rsid w:val="001513C0"/>
    <w:rsid w:val="00152F76"/>
    <w:rsid w:val="00161A70"/>
    <w:rsid w:val="00164E8B"/>
    <w:rsid w:val="00182CAC"/>
    <w:rsid w:val="001A17F5"/>
    <w:rsid w:val="001B2E9E"/>
    <w:rsid w:val="001B3697"/>
    <w:rsid w:val="001C23DF"/>
    <w:rsid w:val="001D3701"/>
    <w:rsid w:val="001D43C1"/>
    <w:rsid w:val="001D580C"/>
    <w:rsid w:val="001E66B9"/>
    <w:rsid w:val="001E687C"/>
    <w:rsid w:val="001F2B53"/>
    <w:rsid w:val="001F2D97"/>
    <w:rsid w:val="001F4210"/>
    <w:rsid w:val="001F4ED1"/>
    <w:rsid w:val="001F5F87"/>
    <w:rsid w:val="00200033"/>
    <w:rsid w:val="002040DC"/>
    <w:rsid w:val="0020424E"/>
    <w:rsid w:val="00205BA8"/>
    <w:rsid w:val="002068BF"/>
    <w:rsid w:val="00212FBA"/>
    <w:rsid w:val="00216DAF"/>
    <w:rsid w:val="0021778A"/>
    <w:rsid w:val="00220AFC"/>
    <w:rsid w:val="00224DE1"/>
    <w:rsid w:val="00232D18"/>
    <w:rsid w:val="00237467"/>
    <w:rsid w:val="00251D49"/>
    <w:rsid w:val="0025455D"/>
    <w:rsid w:val="002556A4"/>
    <w:rsid w:val="0026269C"/>
    <w:rsid w:val="00263512"/>
    <w:rsid w:val="00275FA6"/>
    <w:rsid w:val="0027627A"/>
    <w:rsid w:val="002814E1"/>
    <w:rsid w:val="002820A6"/>
    <w:rsid w:val="002926BD"/>
    <w:rsid w:val="00296384"/>
    <w:rsid w:val="002A269C"/>
    <w:rsid w:val="002A2B03"/>
    <w:rsid w:val="002A3AD9"/>
    <w:rsid w:val="002A409B"/>
    <w:rsid w:val="002A5404"/>
    <w:rsid w:val="002B0674"/>
    <w:rsid w:val="002B2516"/>
    <w:rsid w:val="002B4AE5"/>
    <w:rsid w:val="002C005A"/>
    <w:rsid w:val="002C1913"/>
    <w:rsid w:val="002C708E"/>
    <w:rsid w:val="002F0900"/>
    <w:rsid w:val="002F1364"/>
    <w:rsid w:val="002F7B9D"/>
    <w:rsid w:val="003025F7"/>
    <w:rsid w:val="00307C2C"/>
    <w:rsid w:val="0031389A"/>
    <w:rsid w:val="00317B05"/>
    <w:rsid w:val="00324EE0"/>
    <w:rsid w:val="0033429F"/>
    <w:rsid w:val="0033451F"/>
    <w:rsid w:val="0033537F"/>
    <w:rsid w:val="003357AF"/>
    <w:rsid w:val="00337229"/>
    <w:rsid w:val="00353332"/>
    <w:rsid w:val="003559A4"/>
    <w:rsid w:val="00365708"/>
    <w:rsid w:val="00367D6B"/>
    <w:rsid w:val="003711AE"/>
    <w:rsid w:val="00371AC8"/>
    <w:rsid w:val="00374059"/>
    <w:rsid w:val="00384754"/>
    <w:rsid w:val="0038782A"/>
    <w:rsid w:val="0039019B"/>
    <w:rsid w:val="00390AEB"/>
    <w:rsid w:val="00392DA1"/>
    <w:rsid w:val="003957FE"/>
    <w:rsid w:val="003A3FAF"/>
    <w:rsid w:val="003A4233"/>
    <w:rsid w:val="003A79C0"/>
    <w:rsid w:val="003B0713"/>
    <w:rsid w:val="003B7666"/>
    <w:rsid w:val="003C259B"/>
    <w:rsid w:val="003C2C3E"/>
    <w:rsid w:val="003D7FBB"/>
    <w:rsid w:val="003F1CD1"/>
    <w:rsid w:val="003F477D"/>
    <w:rsid w:val="003F7422"/>
    <w:rsid w:val="004102C2"/>
    <w:rsid w:val="00417EBE"/>
    <w:rsid w:val="004340D6"/>
    <w:rsid w:val="00435CB2"/>
    <w:rsid w:val="00440058"/>
    <w:rsid w:val="004667CD"/>
    <w:rsid w:val="00481BF4"/>
    <w:rsid w:val="004B0B99"/>
    <w:rsid w:val="004B4953"/>
    <w:rsid w:val="004B6EC3"/>
    <w:rsid w:val="004D0329"/>
    <w:rsid w:val="004E27E1"/>
    <w:rsid w:val="005217A9"/>
    <w:rsid w:val="00521821"/>
    <w:rsid w:val="00530832"/>
    <w:rsid w:val="00546652"/>
    <w:rsid w:val="00547437"/>
    <w:rsid w:val="00554AAD"/>
    <w:rsid w:val="00560A3F"/>
    <w:rsid w:val="005630F0"/>
    <w:rsid w:val="00564E2A"/>
    <w:rsid w:val="005651D7"/>
    <w:rsid w:val="005712BF"/>
    <w:rsid w:val="0057227A"/>
    <w:rsid w:val="0058099A"/>
    <w:rsid w:val="00584CFF"/>
    <w:rsid w:val="005850E8"/>
    <w:rsid w:val="00585ABB"/>
    <w:rsid w:val="0059478E"/>
    <w:rsid w:val="00597236"/>
    <w:rsid w:val="005A018B"/>
    <w:rsid w:val="005A20C3"/>
    <w:rsid w:val="005A3617"/>
    <w:rsid w:val="005A38A7"/>
    <w:rsid w:val="005A5225"/>
    <w:rsid w:val="005A5C89"/>
    <w:rsid w:val="005A7CFC"/>
    <w:rsid w:val="005B0626"/>
    <w:rsid w:val="005B3655"/>
    <w:rsid w:val="005B7151"/>
    <w:rsid w:val="005C1A90"/>
    <w:rsid w:val="005C2349"/>
    <w:rsid w:val="005C47BB"/>
    <w:rsid w:val="005C56C2"/>
    <w:rsid w:val="005D2941"/>
    <w:rsid w:val="005D37BA"/>
    <w:rsid w:val="005F2DE4"/>
    <w:rsid w:val="005F4C95"/>
    <w:rsid w:val="00611FA8"/>
    <w:rsid w:val="00615AA4"/>
    <w:rsid w:val="00616812"/>
    <w:rsid w:val="006235E4"/>
    <w:rsid w:val="00624BB5"/>
    <w:rsid w:val="0062657A"/>
    <w:rsid w:val="00626EC7"/>
    <w:rsid w:val="006367B5"/>
    <w:rsid w:val="0064329D"/>
    <w:rsid w:val="00650206"/>
    <w:rsid w:val="00652E9F"/>
    <w:rsid w:val="00654A28"/>
    <w:rsid w:val="0066422D"/>
    <w:rsid w:val="00665111"/>
    <w:rsid w:val="00676FCB"/>
    <w:rsid w:val="006803DE"/>
    <w:rsid w:val="00690FA7"/>
    <w:rsid w:val="00693EEE"/>
    <w:rsid w:val="00694D49"/>
    <w:rsid w:val="006A1464"/>
    <w:rsid w:val="006B0BD3"/>
    <w:rsid w:val="006B3DEA"/>
    <w:rsid w:val="006C6F21"/>
    <w:rsid w:val="006D7F0F"/>
    <w:rsid w:val="006E598D"/>
    <w:rsid w:val="006F4199"/>
    <w:rsid w:val="00702871"/>
    <w:rsid w:val="00706574"/>
    <w:rsid w:val="007112CB"/>
    <w:rsid w:val="0071188F"/>
    <w:rsid w:val="007422E2"/>
    <w:rsid w:val="007433D7"/>
    <w:rsid w:val="00746C4C"/>
    <w:rsid w:val="00755A04"/>
    <w:rsid w:val="00762192"/>
    <w:rsid w:val="00765F64"/>
    <w:rsid w:val="00771700"/>
    <w:rsid w:val="00773748"/>
    <w:rsid w:val="007766CC"/>
    <w:rsid w:val="007834BE"/>
    <w:rsid w:val="007860AF"/>
    <w:rsid w:val="00786D5A"/>
    <w:rsid w:val="00786E43"/>
    <w:rsid w:val="00787BBD"/>
    <w:rsid w:val="007924D4"/>
    <w:rsid w:val="007945CE"/>
    <w:rsid w:val="007949EA"/>
    <w:rsid w:val="0079574F"/>
    <w:rsid w:val="007977BB"/>
    <w:rsid w:val="007A7660"/>
    <w:rsid w:val="007B2119"/>
    <w:rsid w:val="007B3AEB"/>
    <w:rsid w:val="007B76D7"/>
    <w:rsid w:val="007C2695"/>
    <w:rsid w:val="007E36BF"/>
    <w:rsid w:val="007E69E6"/>
    <w:rsid w:val="007E6C60"/>
    <w:rsid w:val="007F4E01"/>
    <w:rsid w:val="00812B28"/>
    <w:rsid w:val="0081395E"/>
    <w:rsid w:val="00813F4A"/>
    <w:rsid w:val="0081477A"/>
    <w:rsid w:val="00820F38"/>
    <w:rsid w:val="00823410"/>
    <w:rsid w:val="0082355E"/>
    <w:rsid w:val="00832856"/>
    <w:rsid w:val="008459B6"/>
    <w:rsid w:val="00852D9A"/>
    <w:rsid w:val="0085501B"/>
    <w:rsid w:val="00861C97"/>
    <w:rsid w:val="00861CB0"/>
    <w:rsid w:val="00863E75"/>
    <w:rsid w:val="008800ED"/>
    <w:rsid w:val="00881122"/>
    <w:rsid w:val="00884432"/>
    <w:rsid w:val="00886760"/>
    <w:rsid w:val="008A2AEA"/>
    <w:rsid w:val="008A7D1A"/>
    <w:rsid w:val="008B572F"/>
    <w:rsid w:val="008D3ECD"/>
    <w:rsid w:val="008D427E"/>
    <w:rsid w:val="008E777A"/>
    <w:rsid w:val="008F0A2A"/>
    <w:rsid w:val="008F1493"/>
    <w:rsid w:val="008F6E87"/>
    <w:rsid w:val="009014C0"/>
    <w:rsid w:val="00905505"/>
    <w:rsid w:val="00913851"/>
    <w:rsid w:val="00920E5C"/>
    <w:rsid w:val="00921C21"/>
    <w:rsid w:val="009311DC"/>
    <w:rsid w:val="00936E06"/>
    <w:rsid w:val="00943576"/>
    <w:rsid w:val="00945464"/>
    <w:rsid w:val="009526C4"/>
    <w:rsid w:val="00956773"/>
    <w:rsid w:val="00957FCD"/>
    <w:rsid w:val="00965E29"/>
    <w:rsid w:val="009732E6"/>
    <w:rsid w:val="00982C91"/>
    <w:rsid w:val="00986C81"/>
    <w:rsid w:val="00995F7F"/>
    <w:rsid w:val="009A770F"/>
    <w:rsid w:val="009B32CE"/>
    <w:rsid w:val="009B5DA1"/>
    <w:rsid w:val="009B5F69"/>
    <w:rsid w:val="009D5D7E"/>
    <w:rsid w:val="009E5AD6"/>
    <w:rsid w:val="00A04A42"/>
    <w:rsid w:val="00A05A1A"/>
    <w:rsid w:val="00A062D3"/>
    <w:rsid w:val="00A10AB5"/>
    <w:rsid w:val="00A22118"/>
    <w:rsid w:val="00A22314"/>
    <w:rsid w:val="00A23A12"/>
    <w:rsid w:val="00A23E96"/>
    <w:rsid w:val="00A2575B"/>
    <w:rsid w:val="00A266C0"/>
    <w:rsid w:val="00A27F23"/>
    <w:rsid w:val="00A57A61"/>
    <w:rsid w:val="00A621D2"/>
    <w:rsid w:val="00A66477"/>
    <w:rsid w:val="00A71165"/>
    <w:rsid w:val="00A716B7"/>
    <w:rsid w:val="00A735C1"/>
    <w:rsid w:val="00A75C4C"/>
    <w:rsid w:val="00A768CB"/>
    <w:rsid w:val="00A8205D"/>
    <w:rsid w:val="00A95B91"/>
    <w:rsid w:val="00A96E90"/>
    <w:rsid w:val="00A970EF"/>
    <w:rsid w:val="00A973B9"/>
    <w:rsid w:val="00AA260F"/>
    <w:rsid w:val="00AA26ED"/>
    <w:rsid w:val="00AB7911"/>
    <w:rsid w:val="00AC0407"/>
    <w:rsid w:val="00AC1EC3"/>
    <w:rsid w:val="00AC70D4"/>
    <w:rsid w:val="00AD0B38"/>
    <w:rsid w:val="00AD7803"/>
    <w:rsid w:val="00AE28FC"/>
    <w:rsid w:val="00AF122D"/>
    <w:rsid w:val="00B22987"/>
    <w:rsid w:val="00B2516A"/>
    <w:rsid w:val="00B303A1"/>
    <w:rsid w:val="00B42C77"/>
    <w:rsid w:val="00B57A1F"/>
    <w:rsid w:val="00B73887"/>
    <w:rsid w:val="00B76B55"/>
    <w:rsid w:val="00B87825"/>
    <w:rsid w:val="00B925DB"/>
    <w:rsid w:val="00B962C7"/>
    <w:rsid w:val="00BA2FEA"/>
    <w:rsid w:val="00BA3E94"/>
    <w:rsid w:val="00BA4CFE"/>
    <w:rsid w:val="00BA7BA6"/>
    <w:rsid w:val="00BA7ED6"/>
    <w:rsid w:val="00BB01C6"/>
    <w:rsid w:val="00BB0647"/>
    <w:rsid w:val="00BB298A"/>
    <w:rsid w:val="00BB5BEC"/>
    <w:rsid w:val="00BB7FFA"/>
    <w:rsid w:val="00BC44DD"/>
    <w:rsid w:val="00BD64E7"/>
    <w:rsid w:val="00BE2804"/>
    <w:rsid w:val="00BE2A8A"/>
    <w:rsid w:val="00C1222E"/>
    <w:rsid w:val="00C36320"/>
    <w:rsid w:val="00C55361"/>
    <w:rsid w:val="00C61A22"/>
    <w:rsid w:val="00C62C4F"/>
    <w:rsid w:val="00C83985"/>
    <w:rsid w:val="00C9601A"/>
    <w:rsid w:val="00C96B42"/>
    <w:rsid w:val="00CB2E02"/>
    <w:rsid w:val="00CD1E02"/>
    <w:rsid w:val="00CD2518"/>
    <w:rsid w:val="00CD6C5D"/>
    <w:rsid w:val="00CD7862"/>
    <w:rsid w:val="00CE0289"/>
    <w:rsid w:val="00CE30BF"/>
    <w:rsid w:val="00CE4E11"/>
    <w:rsid w:val="00CE76BB"/>
    <w:rsid w:val="00CF22CB"/>
    <w:rsid w:val="00CF2970"/>
    <w:rsid w:val="00D05966"/>
    <w:rsid w:val="00D1411E"/>
    <w:rsid w:val="00D14C0F"/>
    <w:rsid w:val="00D16103"/>
    <w:rsid w:val="00D30B71"/>
    <w:rsid w:val="00D41A47"/>
    <w:rsid w:val="00D43A98"/>
    <w:rsid w:val="00D44273"/>
    <w:rsid w:val="00D4496B"/>
    <w:rsid w:val="00D450BF"/>
    <w:rsid w:val="00D45472"/>
    <w:rsid w:val="00D52033"/>
    <w:rsid w:val="00D52B01"/>
    <w:rsid w:val="00D55211"/>
    <w:rsid w:val="00D65D5B"/>
    <w:rsid w:val="00D757B7"/>
    <w:rsid w:val="00D762CA"/>
    <w:rsid w:val="00D903D1"/>
    <w:rsid w:val="00D91534"/>
    <w:rsid w:val="00D9278B"/>
    <w:rsid w:val="00D940B1"/>
    <w:rsid w:val="00D95428"/>
    <w:rsid w:val="00DA454A"/>
    <w:rsid w:val="00DA4A8A"/>
    <w:rsid w:val="00DB236E"/>
    <w:rsid w:val="00DC089F"/>
    <w:rsid w:val="00DD1EC5"/>
    <w:rsid w:val="00DD46C9"/>
    <w:rsid w:val="00DE5DDD"/>
    <w:rsid w:val="00DE5E4D"/>
    <w:rsid w:val="00DE7F79"/>
    <w:rsid w:val="00DF1F2B"/>
    <w:rsid w:val="00DF3A4D"/>
    <w:rsid w:val="00E03FDC"/>
    <w:rsid w:val="00E04C7D"/>
    <w:rsid w:val="00E076ED"/>
    <w:rsid w:val="00E10623"/>
    <w:rsid w:val="00E13308"/>
    <w:rsid w:val="00E13D77"/>
    <w:rsid w:val="00E157A1"/>
    <w:rsid w:val="00E2129E"/>
    <w:rsid w:val="00E27B7A"/>
    <w:rsid w:val="00E3534B"/>
    <w:rsid w:val="00E50778"/>
    <w:rsid w:val="00E51B47"/>
    <w:rsid w:val="00E54EF1"/>
    <w:rsid w:val="00E5693D"/>
    <w:rsid w:val="00E66C70"/>
    <w:rsid w:val="00E75061"/>
    <w:rsid w:val="00E76A9A"/>
    <w:rsid w:val="00E9447A"/>
    <w:rsid w:val="00E95141"/>
    <w:rsid w:val="00E96C00"/>
    <w:rsid w:val="00EA4321"/>
    <w:rsid w:val="00EB2115"/>
    <w:rsid w:val="00EB33FB"/>
    <w:rsid w:val="00EB5757"/>
    <w:rsid w:val="00EE0E3C"/>
    <w:rsid w:val="00EE23C8"/>
    <w:rsid w:val="00EE2B98"/>
    <w:rsid w:val="00EE582A"/>
    <w:rsid w:val="00EF1B65"/>
    <w:rsid w:val="00EF7491"/>
    <w:rsid w:val="00EF7A65"/>
    <w:rsid w:val="00EF7D36"/>
    <w:rsid w:val="00F11555"/>
    <w:rsid w:val="00F238FF"/>
    <w:rsid w:val="00F25A98"/>
    <w:rsid w:val="00F27381"/>
    <w:rsid w:val="00F27520"/>
    <w:rsid w:val="00F310B5"/>
    <w:rsid w:val="00F31B59"/>
    <w:rsid w:val="00F435ED"/>
    <w:rsid w:val="00F61266"/>
    <w:rsid w:val="00F71CC8"/>
    <w:rsid w:val="00F7547C"/>
    <w:rsid w:val="00F77065"/>
    <w:rsid w:val="00F7763F"/>
    <w:rsid w:val="00F876AE"/>
    <w:rsid w:val="00F90921"/>
    <w:rsid w:val="00F93160"/>
    <w:rsid w:val="00FB146E"/>
    <w:rsid w:val="00FB46B1"/>
    <w:rsid w:val="00FB4868"/>
    <w:rsid w:val="00FB4A8C"/>
    <w:rsid w:val="00FC1917"/>
    <w:rsid w:val="00FC371D"/>
    <w:rsid w:val="00FD2B2B"/>
    <w:rsid w:val="00FE4825"/>
    <w:rsid w:val="00FE6BC5"/>
    <w:rsid w:val="00FF30A0"/>
    <w:rsid w:val="00FF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0A49AB"/>
  <w15:chartTrackingRefBased/>
  <w15:docId w15:val="{7AE893CC-0649-4705-849B-E138E79C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814E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281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67D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0334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0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EB"/>
  </w:style>
  <w:style w:type="paragraph" w:styleId="Footer">
    <w:name w:val="footer"/>
    <w:basedOn w:val="Normal"/>
    <w:link w:val="FooterChar"/>
    <w:uiPriority w:val="99"/>
    <w:unhideWhenUsed/>
    <w:rsid w:val="00390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EB"/>
  </w:style>
  <w:style w:type="paragraph" w:styleId="ListParagraph">
    <w:name w:val="List Paragraph"/>
    <w:basedOn w:val="Normal"/>
    <w:uiPriority w:val="34"/>
    <w:qFormat/>
    <w:rsid w:val="004E27E1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E27E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E27E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E27E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E27E1"/>
    <w:rPr>
      <w:rFonts w:ascii="Calibri" w:hAnsi="Calibri" w:cs="Calibri"/>
      <w:noProof/>
      <w:lang w:val="en-US"/>
    </w:rPr>
  </w:style>
  <w:style w:type="table" w:styleId="PlainTable1">
    <w:name w:val="Plain Table 1"/>
    <w:basedOn w:val="TableNormal"/>
    <w:uiPriority w:val="41"/>
    <w:rsid w:val="004E27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E27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7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7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7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7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E1"/>
    <w:rPr>
      <w:rFonts w:ascii="Segoe UI" w:hAnsi="Segoe UI" w:cs="Segoe UI"/>
      <w:sz w:val="18"/>
      <w:szCs w:val="18"/>
    </w:rPr>
  </w:style>
  <w:style w:type="table" w:styleId="PlainTable3">
    <w:name w:val="Plain Table 3"/>
    <w:basedOn w:val="TableNormal"/>
    <w:uiPriority w:val="43"/>
    <w:rsid w:val="004E27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4E27E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4E27E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4E27E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1Light">
    <w:name w:val="List Table 1 Light"/>
    <w:basedOn w:val="TableNormal"/>
    <w:uiPriority w:val="46"/>
    <w:rsid w:val="004E27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5">
    <w:name w:val="Plain Table 5"/>
    <w:basedOn w:val="TableNormal"/>
    <w:uiPriority w:val="45"/>
    <w:rsid w:val="004E27E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4E27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5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ithub.com/ADGEORGElipidomics/TAG-sear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Western Australia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George</dc:creator>
  <cp:keywords/>
  <dc:description/>
  <cp:lastModifiedBy>Alex George</cp:lastModifiedBy>
  <cp:revision>2</cp:revision>
  <cp:lastPrinted>2019-12-16T23:55:00Z</cp:lastPrinted>
  <dcterms:created xsi:type="dcterms:W3CDTF">2020-04-21T05:13:00Z</dcterms:created>
  <dcterms:modified xsi:type="dcterms:W3CDTF">2020-04-21T05:13:00Z</dcterms:modified>
</cp:coreProperties>
</file>