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1E06" w14:textId="6786137B" w:rsidR="00764850" w:rsidRDefault="00764850" w:rsidP="00764850">
      <w:pPr>
        <w:spacing w:line="48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Supplementary </w:t>
      </w:r>
      <w:r w:rsidR="00F47927">
        <w:rPr>
          <w:rFonts w:ascii="Times New Roman" w:hAnsi="Times New Roman" w:cs="Times New Roman"/>
          <w:b/>
          <w:sz w:val="48"/>
          <w:szCs w:val="48"/>
        </w:rPr>
        <w:t>Information</w:t>
      </w:r>
    </w:p>
    <w:p w14:paraId="4FB96F8A" w14:textId="77777777" w:rsidR="00764850" w:rsidRDefault="00764850" w:rsidP="00764850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AE1564D" w14:textId="77777777" w:rsidR="00A46828" w:rsidRDefault="00A46828" w:rsidP="00A46828">
      <w:pPr>
        <w:spacing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Sequential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delithiation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behavior and structural rearrangement of a nanoscale composite-structured Li</w:t>
      </w:r>
      <w:r>
        <w:rPr>
          <w:rFonts w:ascii="Times New Roman" w:hAnsi="Times New Roman"/>
          <w:b/>
          <w:bCs/>
          <w:sz w:val="28"/>
          <w:szCs w:val="28"/>
          <w:vertAlign w:val="subscript"/>
        </w:rPr>
        <w:t>1.2</w:t>
      </w:r>
      <w:r>
        <w:rPr>
          <w:rFonts w:ascii="Times New Roman" w:hAnsi="Times New Roman"/>
          <w:b/>
          <w:bCs/>
          <w:sz w:val="28"/>
          <w:szCs w:val="28"/>
        </w:rPr>
        <w:t>Ni</w:t>
      </w:r>
      <w:r>
        <w:rPr>
          <w:rFonts w:ascii="Times New Roman" w:hAnsi="Times New Roman"/>
          <w:b/>
          <w:bCs/>
          <w:sz w:val="28"/>
          <w:szCs w:val="28"/>
          <w:vertAlign w:val="subscript"/>
        </w:rPr>
        <w:t>0.2</w:t>
      </w:r>
      <w:r>
        <w:rPr>
          <w:rFonts w:ascii="Times New Roman" w:hAnsi="Times New Roman"/>
          <w:b/>
          <w:bCs/>
          <w:sz w:val="28"/>
          <w:szCs w:val="28"/>
        </w:rPr>
        <w:t>Mn</w:t>
      </w:r>
      <w:r>
        <w:rPr>
          <w:rFonts w:ascii="Times New Roman" w:hAnsi="Times New Roman"/>
          <w:b/>
          <w:bCs/>
          <w:sz w:val="28"/>
          <w:szCs w:val="28"/>
          <w:vertAlign w:val="subscript"/>
        </w:rPr>
        <w:t>0.</w:t>
      </w:r>
      <w:r>
        <w:rPr>
          <w:rFonts w:ascii="Times New Roman" w:hAnsi="Times New Roman" w:hint="eastAsia"/>
          <w:b/>
          <w:bCs/>
          <w:sz w:val="28"/>
          <w:szCs w:val="28"/>
          <w:vertAlign w:val="subscript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  <w:vertAlign w:val="subscript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 during charge–discharge cycle</w:t>
      </w:r>
      <w:r>
        <w:rPr>
          <w:rFonts w:ascii="Times New Roman" w:hAnsi="Times New Roman" w:hint="eastAsia"/>
          <w:b/>
          <w:bCs/>
          <w:sz w:val="28"/>
          <w:szCs w:val="28"/>
        </w:rPr>
        <w:t>s</w:t>
      </w:r>
    </w:p>
    <w:p w14:paraId="51B876CD" w14:textId="77777777" w:rsidR="00A46828" w:rsidRDefault="00A46828" w:rsidP="00A468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B28478" w14:textId="3FC29FA9" w:rsidR="00A46828" w:rsidRDefault="00A46828" w:rsidP="00A468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Keiji</w:t>
      </w:r>
      <w:proofErr w:type="spellEnd"/>
      <w:r>
        <w:rPr>
          <w:rFonts w:ascii="Times New Roman" w:hAnsi="Times New Roman"/>
          <w:sz w:val="24"/>
          <w:szCs w:val="24"/>
        </w:rPr>
        <w:t xml:space="preserve"> Shimoda</w:t>
      </w:r>
      <w:r w:rsidR="0099427F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,</w:t>
      </w:r>
      <w:r>
        <w:rPr>
          <w:rFonts w:ascii="Times New Roman" w:hAnsi="Times New Roman"/>
          <w:sz w:val="24"/>
          <w:szCs w:val="24"/>
        </w:rPr>
        <w:t>*, Koji Yazawa</w:t>
      </w:r>
      <w:r w:rsidR="0099427F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Toshiyuki Matsunaga</w:t>
      </w:r>
      <w:r w:rsidR="0099427F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Miwa Murakami</w:t>
      </w:r>
      <w:r w:rsidR="0099427F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Keisuke Yamanaka</w:t>
      </w:r>
      <w:r w:rsidR="0099427F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, Toshiaki Ohta</w:t>
      </w:r>
      <w:r w:rsidR="0099427F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Eiichiro</w:t>
      </w:r>
      <w:proofErr w:type="spellEnd"/>
      <w:r>
        <w:rPr>
          <w:rFonts w:ascii="Times New Roman" w:hAnsi="Times New Roman"/>
          <w:sz w:val="24"/>
          <w:szCs w:val="24"/>
        </w:rPr>
        <w:t xml:space="preserve"> Matsubara</w:t>
      </w:r>
      <w:r w:rsidR="0099427F">
        <w:rPr>
          <w:rFonts w:ascii="Times New Roman" w:hAnsi="Times New Roman"/>
          <w:sz w:val="24"/>
          <w:szCs w:val="24"/>
          <w:vertAlign w:val="superscript"/>
        </w:rPr>
        <w:t>4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Zempachi</w:t>
      </w:r>
      <w:proofErr w:type="spellEnd"/>
      <w:r>
        <w:rPr>
          <w:rFonts w:ascii="Times New Roman" w:hAnsi="Times New Roman"/>
          <w:sz w:val="24"/>
          <w:szCs w:val="24"/>
        </w:rPr>
        <w:t xml:space="preserve"> Ogumi</w:t>
      </w:r>
      <w:r w:rsidR="0099427F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>, Takeshi Abe</w:t>
      </w:r>
      <w:r w:rsidR="0099427F">
        <w:rPr>
          <w:rFonts w:ascii="Times New Roman" w:hAnsi="Times New Roman"/>
          <w:sz w:val="24"/>
          <w:szCs w:val="24"/>
          <w:vertAlign w:val="superscript"/>
        </w:rPr>
        <w:t>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14:paraId="5790BBF2" w14:textId="77777777" w:rsidR="00A46828" w:rsidRDefault="00A46828" w:rsidP="00A46828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871046" w14:textId="723EFA4D" w:rsidR="00A46828" w:rsidRDefault="0099427F" w:rsidP="00A4682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A4682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46828">
        <w:rPr>
          <w:rFonts w:ascii="Times New Roman" w:hAnsi="Times New Roman"/>
          <w:i/>
          <w:iCs/>
          <w:sz w:val="24"/>
          <w:szCs w:val="24"/>
        </w:rPr>
        <w:t>Office of Society-Academia Collaboration for Innovation, Kyoto University, Uji, Kyoto 611-0011, Japan</w:t>
      </w:r>
    </w:p>
    <w:p w14:paraId="668833B4" w14:textId="501C150E" w:rsidR="00A46828" w:rsidRDefault="0099427F" w:rsidP="00A4682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A4682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46828">
        <w:rPr>
          <w:rFonts w:ascii="Times New Roman" w:hAnsi="Times New Roman"/>
          <w:i/>
          <w:iCs/>
          <w:sz w:val="24"/>
          <w:szCs w:val="24"/>
        </w:rPr>
        <w:t xml:space="preserve">JEOL RESONANCE Inc., </w:t>
      </w:r>
      <w:proofErr w:type="spellStart"/>
      <w:r w:rsidR="00A46828">
        <w:rPr>
          <w:rFonts w:ascii="Times New Roman" w:hAnsi="Times New Roman"/>
          <w:i/>
          <w:iCs/>
          <w:sz w:val="24"/>
          <w:szCs w:val="24"/>
        </w:rPr>
        <w:t>Akishima</w:t>
      </w:r>
      <w:proofErr w:type="spellEnd"/>
      <w:r w:rsidR="00A46828">
        <w:rPr>
          <w:rFonts w:ascii="Times New Roman" w:hAnsi="Times New Roman"/>
          <w:i/>
          <w:iCs/>
          <w:sz w:val="24"/>
          <w:szCs w:val="24"/>
        </w:rPr>
        <w:t>, Tokyo 196-8558, Japan</w:t>
      </w:r>
    </w:p>
    <w:p w14:paraId="12347E46" w14:textId="76A71F48" w:rsidR="00A46828" w:rsidRDefault="0099427F" w:rsidP="00A4682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="00A4682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596E07">
        <w:rPr>
          <w:rFonts w:ascii="Times New Roman" w:hAnsi="Times New Roman"/>
          <w:i/>
          <w:iCs/>
          <w:sz w:val="24"/>
          <w:szCs w:val="24"/>
        </w:rPr>
        <w:t>SR Cen</w:t>
      </w:r>
      <w:r w:rsidR="00A46828">
        <w:rPr>
          <w:rFonts w:ascii="Times New Roman" w:hAnsi="Times New Roman"/>
          <w:i/>
          <w:iCs/>
          <w:sz w:val="24"/>
          <w:szCs w:val="24"/>
        </w:rPr>
        <w:t xml:space="preserve">ter, </w:t>
      </w:r>
      <w:proofErr w:type="spellStart"/>
      <w:r w:rsidR="00A46828">
        <w:rPr>
          <w:rFonts w:ascii="Times New Roman" w:hAnsi="Times New Roman"/>
          <w:i/>
          <w:iCs/>
          <w:sz w:val="24"/>
          <w:szCs w:val="24"/>
        </w:rPr>
        <w:t>Ritsumeikan</w:t>
      </w:r>
      <w:proofErr w:type="spellEnd"/>
      <w:r w:rsidR="00A46828">
        <w:rPr>
          <w:rFonts w:ascii="Times New Roman" w:hAnsi="Times New Roman"/>
          <w:i/>
          <w:iCs/>
          <w:sz w:val="24"/>
          <w:szCs w:val="24"/>
        </w:rPr>
        <w:t xml:space="preserve"> University, </w:t>
      </w:r>
      <w:proofErr w:type="spellStart"/>
      <w:r w:rsidR="00A46828">
        <w:rPr>
          <w:rFonts w:ascii="Times New Roman" w:hAnsi="Times New Roman"/>
          <w:i/>
          <w:iCs/>
          <w:sz w:val="24"/>
          <w:szCs w:val="24"/>
        </w:rPr>
        <w:t>Kusatsu</w:t>
      </w:r>
      <w:proofErr w:type="spellEnd"/>
      <w:r w:rsidR="00A46828">
        <w:rPr>
          <w:rFonts w:ascii="Times New Roman" w:hAnsi="Times New Roman"/>
          <w:i/>
          <w:iCs/>
          <w:sz w:val="24"/>
          <w:szCs w:val="24"/>
        </w:rPr>
        <w:t>, Shiga 525-8577, Japan</w:t>
      </w:r>
    </w:p>
    <w:p w14:paraId="02DCFCE7" w14:textId="23EFB589" w:rsidR="00A46828" w:rsidRDefault="0099427F" w:rsidP="00A4682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="00A4682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46828">
        <w:rPr>
          <w:rFonts w:ascii="Times New Roman" w:hAnsi="Times New Roman"/>
          <w:i/>
          <w:iCs/>
          <w:sz w:val="24"/>
          <w:szCs w:val="24"/>
        </w:rPr>
        <w:t>Department of Materials Science and Engineering, Kyoto University, Kyoto 606-8501, Japan</w:t>
      </w:r>
    </w:p>
    <w:p w14:paraId="2E044E8B" w14:textId="24D6F3FA" w:rsidR="00975C98" w:rsidRDefault="0099427F" w:rsidP="00A46828">
      <w:pPr>
        <w:spacing w:line="48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5</w:t>
      </w:r>
      <w:r w:rsidR="00A4682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46828">
        <w:rPr>
          <w:rFonts w:ascii="Times New Roman" w:hAnsi="Times New Roman"/>
          <w:i/>
          <w:iCs/>
          <w:sz w:val="24"/>
          <w:szCs w:val="24"/>
        </w:rPr>
        <w:t xml:space="preserve">Gradual School of Global Environmental Studies, Kyoto University, </w:t>
      </w:r>
      <w:proofErr w:type="spellStart"/>
      <w:r w:rsidR="00A46828">
        <w:rPr>
          <w:rFonts w:ascii="Times New Roman" w:hAnsi="Times New Roman"/>
          <w:i/>
          <w:iCs/>
          <w:sz w:val="24"/>
          <w:szCs w:val="24"/>
        </w:rPr>
        <w:t>Katsura</w:t>
      </w:r>
      <w:proofErr w:type="spellEnd"/>
      <w:r w:rsidR="00A46828">
        <w:rPr>
          <w:rFonts w:ascii="Times New Roman" w:hAnsi="Times New Roman"/>
          <w:i/>
          <w:iCs/>
          <w:sz w:val="24"/>
          <w:szCs w:val="24"/>
        </w:rPr>
        <w:t>, Nishikyo, Kyoto 615-8510, Japan</w:t>
      </w:r>
    </w:p>
    <w:p w14:paraId="61D53F0F" w14:textId="77777777" w:rsidR="00764850" w:rsidRDefault="00764850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9CC448F" w14:textId="77777777" w:rsidR="00975C98" w:rsidRDefault="00975C98">
      <w:pPr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1C6EF905" w14:textId="4C1AE154" w:rsidR="00975C98" w:rsidRDefault="00A1600E" w:rsidP="00A1600E">
      <w:pPr>
        <w:widowControl/>
        <w:spacing w:line="48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432C88" wp14:editId="0938907D">
            <wp:extent cx="4002136" cy="4699231"/>
            <wp:effectExtent l="0" t="0" r="1143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1664" cy="473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3EAD6" w14:textId="6E1E3222" w:rsidR="00975C98" w:rsidRPr="00E5459A" w:rsidRDefault="00A1600E" w:rsidP="00E5459A">
      <w:pPr>
        <w:pStyle w:val="a7"/>
        <w:widowControl/>
        <w:numPr>
          <w:ilvl w:val="0"/>
          <w:numId w:val="7"/>
        </w:numPr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 xml:space="preserve">(a) 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Charge–discharge profiles</w:t>
      </w:r>
      <w:r>
        <w:rPr>
          <w:rStyle w:val="a6"/>
          <w:rFonts w:ascii="Times New Roman" w:hAnsi="Times New Roman"/>
          <w:sz w:val="24"/>
          <w:szCs w:val="24"/>
        </w:rPr>
        <w:t xml:space="preserve"> and (b) 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d</w:t>
      </w:r>
      <w:r w:rsidRPr="00A1600E">
        <w:rPr>
          <w:rStyle w:val="a6"/>
          <w:rFonts w:ascii="Times New Roman" w:hAnsi="Times New Roman"/>
          <w:i/>
          <w:sz w:val="24"/>
          <w:szCs w:val="24"/>
        </w:rPr>
        <w:t>Q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/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d</w:t>
      </w:r>
      <w:r w:rsidRPr="00A1600E">
        <w:rPr>
          <w:rStyle w:val="a6"/>
          <w:rFonts w:ascii="Times New Roman" w:hAnsi="Times New Roman"/>
          <w:i/>
          <w:sz w:val="24"/>
          <w:szCs w:val="24"/>
        </w:rPr>
        <w:t>V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 xml:space="preserve"> curves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 of the Li/</w:t>
      </w:r>
      <w:r>
        <w:rPr>
          <w:rStyle w:val="a6"/>
          <w:rFonts w:ascii="Times New Roman" w:hAnsi="Times New Roman"/>
          <w:sz w:val="24"/>
          <w:szCs w:val="24"/>
        </w:rPr>
        <w:t>/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Li</w:t>
      </w:r>
      <w:r w:rsidR="00BC7C0E" w:rsidRPr="00E5459A">
        <w:rPr>
          <w:rStyle w:val="a6"/>
          <w:rFonts w:ascii="Times New Roman" w:hAnsi="Times New Roman"/>
          <w:sz w:val="24"/>
          <w:szCs w:val="24"/>
          <w:vertAlign w:val="subscript"/>
        </w:rPr>
        <w:t>1.2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Ni</w:t>
      </w:r>
      <w:r w:rsidR="00BC7C0E"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0.2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Mn</w:t>
      </w:r>
      <w:r w:rsidR="00BC7C0E"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</w:t>
      </w:r>
      <w:r w:rsidR="00293066">
        <w:rPr>
          <w:rStyle w:val="a6"/>
          <w:rFonts w:ascii="Times New Roman" w:hAnsi="Times New Roman"/>
          <w:sz w:val="24"/>
          <w:szCs w:val="24"/>
          <w:vertAlign w:val="subscript"/>
        </w:rPr>
        <w:t>6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O</w:t>
      </w:r>
      <w:r w:rsidR="00BC7C0E" w:rsidRPr="00E5459A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 cell </w:t>
      </w:r>
      <w:r>
        <w:rPr>
          <w:rStyle w:val="a6"/>
          <w:rFonts w:ascii="Times New Roman" w:hAnsi="Times New Roman"/>
          <w:sz w:val="24"/>
          <w:szCs w:val="24"/>
        </w:rPr>
        <w:t>up to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596E07">
        <w:rPr>
          <w:rStyle w:val="a6"/>
          <w:rFonts w:ascii="Times New Roman" w:hAnsi="Times New Roman"/>
          <w:sz w:val="24"/>
          <w:szCs w:val="24"/>
        </w:rPr>
        <w:t xml:space="preserve">the 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20</w:t>
      </w:r>
      <w:r w:rsidR="00BC7C0E" w:rsidRPr="00E5459A">
        <w:rPr>
          <w:rStyle w:val="a6"/>
          <w:rFonts w:ascii="Times New Roman" w:hAnsi="Times New Roman"/>
          <w:sz w:val="24"/>
          <w:szCs w:val="24"/>
          <w:vertAlign w:val="superscript"/>
        </w:rPr>
        <w:t>th</w:t>
      </w:r>
      <w:r>
        <w:rPr>
          <w:rStyle w:val="a6"/>
          <w:rFonts w:ascii="Times New Roman" w:hAnsi="Times New Roman"/>
          <w:sz w:val="24"/>
          <w:szCs w:val="24"/>
        </w:rPr>
        <w:t xml:space="preserve"> cycle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. The electrochemical measurements were performed at 50 °C between </w:t>
      </w:r>
      <w:r w:rsidR="00294437">
        <w:rPr>
          <w:rStyle w:val="a6"/>
          <w:rFonts w:ascii="Times New Roman" w:hAnsi="Times New Roman"/>
          <w:sz w:val="24"/>
          <w:szCs w:val="24"/>
        </w:rPr>
        <w:t>2.0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 and </w:t>
      </w:r>
      <w:r w:rsidR="00294437">
        <w:rPr>
          <w:rStyle w:val="a6"/>
          <w:rFonts w:ascii="Times New Roman" w:hAnsi="Times New Roman"/>
          <w:sz w:val="24"/>
          <w:szCs w:val="24"/>
        </w:rPr>
        <w:t>4.8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 V vs. Li/Li</w:t>
      </w:r>
      <w:r w:rsidR="00BC7C0E" w:rsidRPr="00E5459A">
        <w:rPr>
          <w:rStyle w:val="a6"/>
          <w:rFonts w:ascii="Times New Roman" w:hAnsi="Times New Roman"/>
          <w:sz w:val="24"/>
          <w:szCs w:val="24"/>
          <w:vertAlign w:val="superscript"/>
        </w:rPr>
        <w:t>+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 with a constant current of 20.5 mA</w:t>
      </w:r>
      <w:r w:rsidR="00294437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g</w:t>
      </w:r>
      <w:r w:rsidR="00294437" w:rsidRPr="00294437">
        <w:rPr>
          <w:rStyle w:val="a6"/>
          <w:rFonts w:ascii="Times New Roman" w:hAnsi="Times New Roman"/>
          <w:sz w:val="24"/>
          <w:szCs w:val="24"/>
          <w:vertAlign w:val="superscript"/>
        </w:rPr>
        <w:t>–1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>.</w:t>
      </w:r>
    </w:p>
    <w:p w14:paraId="76651285" w14:textId="77777777" w:rsidR="00975C98" w:rsidRDefault="00BC7C0E">
      <w:pPr>
        <w:widowControl/>
        <w:jc w:val="left"/>
      </w:pPr>
      <w:r>
        <w:rPr>
          <w:rStyle w:val="a6"/>
          <w:rFonts w:ascii="Arial Unicode MS" w:eastAsia="Arial Unicode MS" w:hAnsi="Arial Unicode MS" w:cs="Arial Unicode MS"/>
          <w:sz w:val="24"/>
          <w:szCs w:val="24"/>
        </w:rPr>
        <w:br w:type="page"/>
      </w:r>
    </w:p>
    <w:p w14:paraId="1E845F0C" w14:textId="77777777" w:rsidR="00975C98" w:rsidRDefault="00975C98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5FF4ED3B" w14:textId="4A9AE3D3" w:rsidR="00A1600E" w:rsidRPr="00D60F6E" w:rsidRDefault="00AF1A0F" w:rsidP="00AF1A0F">
      <w:pPr>
        <w:widowControl/>
        <w:spacing w:line="48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22FDCE" wp14:editId="710EA009">
            <wp:extent cx="5100262" cy="5733727"/>
            <wp:effectExtent l="0" t="0" r="571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2a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335" cy="575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66327" w14:textId="29344A40" w:rsidR="00975C98" w:rsidRDefault="00A1600E" w:rsidP="001F441B">
      <w:pPr>
        <w:pStyle w:val="a7"/>
        <w:widowControl/>
        <w:numPr>
          <w:ilvl w:val="0"/>
          <w:numId w:val="7"/>
        </w:numPr>
        <w:spacing w:line="480" w:lineRule="auto"/>
        <w:jc w:val="left"/>
      </w:pPr>
      <w:r w:rsidRPr="00FC6F0B">
        <w:rPr>
          <w:rStyle w:val="a6"/>
          <w:rFonts w:ascii="Times New Roman" w:hAnsi="Times New Roman"/>
          <w:sz w:val="24"/>
          <w:szCs w:val="24"/>
        </w:rPr>
        <w:t>(a) HAADF-STEM images of the pristine</w:t>
      </w:r>
      <w:r w:rsidR="00BC7C0E" w:rsidRPr="00FC6F0B">
        <w:rPr>
          <w:rStyle w:val="a6"/>
          <w:rFonts w:ascii="Times New Roman" w:hAnsi="Times New Roman"/>
          <w:sz w:val="24"/>
          <w:szCs w:val="24"/>
        </w:rPr>
        <w:t xml:space="preserve"> Li</w:t>
      </w:r>
      <w:r w:rsidR="00BC7C0E" w:rsidRPr="00FC6F0B">
        <w:rPr>
          <w:rStyle w:val="a6"/>
          <w:rFonts w:ascii="Times New Roman" w:hAnsi="Times New Roman"/>
          <w:sz w:val="24"/>
          <w:szCs w:val="24"/>
          <w:vertAlign w:val="subscript"/>
        </w:rPr>
        <w:t>1.2</w:t>
      </w:r>
      <w:r w:rsidR="00BC7C0E" w:rsidRPr="00FC6F0B">
        <w:rPr>
          <w:rStyle w:val="a6"/>
          <w:rFonts w:ascii="Times New Roman" w:hAnsi="Times New Roman"/>
          <w:sz w:val="24"/>
          <w:szCs w:val="24"/>
        </w:rPr>
        <w:t>Ni</w:t>
      </w:r>
      <w:r w:rsidR="00BC7C0E" w:rsidRPr="00FC6F0B">
        <w:rPr>
          <w:rStyle w:val="a6"/>
          <w:rFonts w:ascii="Times New Roman" w:hAnsi="Times New Roman"/>
          <w:sz w:val="24"/>
          <w:szCs w:val="24"/>
          <w:vertAlign w:val="subscript"/>
        </w:rPr>
        <w:t>0.2</w:t>
      </w:r>
      <w:r w:rsidR="00BC7C0E" w:rsidRPr="00FC6F0B">
        <w:rPr>
          <w:rStyle w:val="a6"/>
          <w:rFonts w:ascii="Times New Roman" w:hAnsi="Times New Roman"/>
          <w:sz w:val="24"/>
          <w:szCs w:val="24"/>
        </w:rPr>
        <w:t>Mn</w:t>
      </w:r>
      <w:r w:rsidR="00BC7C0E" w:rsidRPr="00FC6F0B">
        <w:rPr>
          <w:rStyle w:val="a6"/>
          <w:rFonts w:ascii="Times New Roman" w:hAnsi="Times New Roman"/>
          <w:sz w:val="24"/>
          <w:szCs w:val="24"/>
          <w:vertAlign w:val="subscript"/>
        </w:rPr>
        <w:t>0.</w:t>
      </w:r>
      <w:r w:rsidR="00293066" w:rsidRPr="00FC6F0B">
        <w:rPr>
          <w:rStyle w:val="a6"/>
          <w:rFonts w:ascii="Times New Roman" w:hAnsi="Times New Roman"/>
          <w:sz w:val="24"/>
          <w:szCs w:val="24"/>
          <w:vertAlign w:val="subscript"/>
        </w:rPr>
        <w:t>6</w:t>
      </w:r>
      <w:r w:rsidR="00BC7C0E" w:rsidRPr="00FC6F0B">
        <w:rPr>
          <w:rStyle w:val="a6"/>
          <w:rFonts w:ascii="Times New Roman" w:hAnsi="Times New Roman"/>
          <w:sz w:val="24"/>
          <w:szCs w:val="24"/>
        </w:rPr>
        <w:t>O</w:t>
      </w:r>
      <w:r w:rsidR="00BC7C0E" w:rsidRPr="00FC6F0B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 w:rsidR="00BC7C0E" w:rsidRPr="00FC6F0B">
        <w:rPr>
          <w:rStyle w:val="a6"/>
          <w:rFonts w:ascii="Times New Roman" w:hAnsi="Times New Roman"/>
          <w:sz w:val="24"/>
          <w:szCs w:val="24"/>
        </w:rPr>
        <w:t xml:space="preserve"> </w:t>
      </w:r>
      <w:r w:rsidRPr="00FC6F0B">
        <w:rPr>
          <w:rStyle w:val="a6"/>
          <w:rFonts w:ascii="Times New Roman" w:hAnsi="Times New Roman"/>
          <w:sz w:val="24"/>
          <w:szCs w:val="24"/>
        </w:rPr>
        <w:t>sample</w:t>
      </w:r>
      <w:r w:rsidR="00BC7C0E" w:rsidRPr="00FC6F0B">
        <w:rPr>
          <w:rStyle w:val="a6"/>
          <w:rFonts w:ascii="Times New Roman" w:hAnsi="Times New Roman"/>
          <w:sz w:val="24"/>
          <w:szCs w:val="24"/>
        </w:rPr>
        <w:t>.</w:t>
      </w:r>
      <w:r w:rsidRPr="00FC6F0B">
        <w:rPr>
          <w:rStyle w:val="a6"/>
          <w:rFonts w:ascii="Times New Roman" w:hAnsi="Times New Roman"/>
          <w:sz w:val="24"/>
          <w:szCs w:val="24"/>
        </w:rPr>
        <w:t xml:space="preserve"> (b) EDS mapping images and its intensity profile (gray value) in the rectangular region.</w:t>
      </w:r>
      <w:r w:rsidR="000D74E2" w:rsidRPr="00FC6F0B">
        <w:rPr>
          <w:rStyle w:val="a6"/>
          <w:rFonts w:ascii="Times New Roman" w:hAnsi="Times New Roman"/>
          <w:sz w:val="24"/>
          <w:szCs w:val="24"/>
        </w:rPr>
        <w:t xml:space="preserve"> The HAADF-STEM images were acquired</w:t>
      </w:r>
      <w:r w:rsidR="00DF3596" w:rsidRPr="00FC6F0B">
        <w:rPr>
          <w:rStyle w:val="a6"/>
          <w:rFonts w:ascii="Times New Roman" w:hAnsi="Times New Roman"/>
          <w:sz w:val="24"/>
          <w:szCs w:val="24"/>
        </w:rPr>
        <w:t xml:space="preserve"> at an </w:t>
      </w:r>
      <w:r w:rsidR="00C33CCD" w:rsidRPr="00FC6F0B">
        <w:rPr>
          <w:rStyle w:val="a6"/>
          <w:rFonts w:ascii="Times New Roman" w:hAnsi="Times New Roman"/>
          <w:sz w:val="24"/>
          <w:szCs w:val="24"/>
        </w:rPr>
        <w:t>accelerating</w:t>
      </w:r>
      <w:r w:rsidR="00DF3596" w:rsidRPr="00FC6F0B">
        <w:rPr>
          <w:rStyle w:val="a6"/>
          <w:rFonts w:ascii="Times New Roman" w:hAnsi="Times New Roman"/>
          <w:sz w:val="24"/>
          <w:szCs w:val="24"/>
        </w:rPr>
        <w:t xml:space="preserve"> voltage of 200 kV</w:t>
      </w:r>
      <w:r w:rsidR="000D74E2" w:rsidRPr="00FC6F0B">
        <w:rPr>
          <w:rStyle w:val="a6"/>
          <w:rFonts w:ascii="Times New Roman" w:hAnsi="Times New Roman"/>
          <w:sz w:val="24"/>
          <w:szCs w:val="24"/>
        </w:rPr>
        <w:t xml:space="preserve"> </w:t>
      </w:r>
      <w:r w:rsidR="008F61A7" w:rsidRPr="00FC6F0B">
        <w:rPr>
          <w:rStyle w:val="a6"/>
          <w:rFonts w:ascii="Times New Roman" w:hAnsi="Times New Roman"/>
          <w:sz w:val="24"/>
          <w:szCs w:val="24"/>
        </w:rPr>
        <w:t xml:space="preserve">in the drift corrected frames integration (DCFI) mode using </w:t>
      </w:r>
      <w:proofErr w:type="spellStart"/>
      <w:r w:rsidR="008F61A7" w:rsidRPr="00FC6F0B">
        <w:rPr>
          <w:rStyle w:val="a6"/>
          <w:rFonts w:ascii="Times New Roman" w:hAnsi="Times New Roman"/>
          <w:sz w:val="24"/>
          <w:szCs w:val="24"/>
        </w:rPr>
        <w:t>Talos</w:t>
      </w:r>
      <w:proofErr w:type="spellEnd"/>
      <w:r w:rsidR="008F61A7" w:rsidRPr="00FC6F0B">
        <w:rPr>
          <w:rStyle w:val="a6"/>
          <w:rFonts w:ascii="Times New Roman" w:hAnsi="Times New Roman"/>
          <w:sz w:val="24"/>
          <w:szCs w:val="24"/>
        </w:rPr>
        <w:t xml:space="preserve"> F200X (FEI).</w:t>
      </w:r>
      <w:r w:rsidR="00BC7C0E" w:rsidRPr="00FC6F0B">
        <w:rPr>
          <w:rStyle w:val="a6"/>
          <w:rFonts w:ascii="Arial Unicode MS" w:eastAsia="Arial Unicode MS" w:hAnsi="Arial Unicode MS" w:cs="Arial Unicode MS"/>
          <w:sz w:val="24"/>
          <w:szCs w:val="24"/>
        </w:rPr>
        <w:br w:type="page"/>
      </w:r>
    </w:p>
    <w:p w14:paraId="329EEBA0" w14:textId="502D220D" w:rsidR="00975C98" w:rsidRDefault="00975C98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6E8032EC" w14:textId="05C5EF96" w:rsidR="00AF1A0F" w:rsidRDefault="00AF1A0F" w:rsidP="00AF1A0F">
      <w:pPr>
        <w:widowControl/>
        <w:spacing w:line="48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84F5E2" wp14:editId="3D4C2FC6">
            <wp:extent cx="5473700" cy="42418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S2b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161C9" w14:textId="4BA80A1F" w:rsidR="00AF1A0F" w:rsidRDefault="00AF1A0F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 w:hint="eastAsia"/>
          <w:sz w:val="24"/>
          <w:szCs w:val="24"/>
        </w:rPr>
        <w:t>F</w:t>
      </w:r>
      <w:r>
        <w:rPr>
          <w:rStyle w:val="a6"/>
          <w:rFonts w:ascii="Times New Roman" w:eastAsia="Times New Roman" w:hAnsi="Times New Roman" w:cs="Times New Roman"/>
          <w:sz w:val="24"/>
          <w:szCs w:val="24"/>
        </w:rPr>
        <w:t>ig. S2. (continued).</w:t>
      </w:r>
    </w:p>
    <w:p w14:paraId="3468F409" w14:textId="3966D815" w:rsidR="00AF1A0F" w:rsidRDefault="00AF1A0F">
      <w:pPr>
        <w:widowControl/>
        <w:jc w:val="left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9F08D2" w14:textId="77777777" w:rsidR="00AF1A0F" w:rsidRPr="00AF1A0F" w:rsidRDefault="00AF1A0F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15C231C5" w14:textId="703A8FC2" w:rsidR="00975C98" w:rsidRDefault="005F67CD" w:rsidP="00721E2A">
      <w:pPr>
        <w:widowControl/>
        <w:spacing w:line="48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A9F340" wp14:editId="47974795">
            <wp:extent cx="4305600" cy="2805233"/>
            <wp:effectExtent l="0" t="0" r="0" b="190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S3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397" cy="280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C0178" w14:textId="6F748AFC" w:rsidR="00975C98" w:rsidRPr="00762F1E" w:rsidRDefault="005F67CD" w:rsidP="00E5459A">
      <w:pPr>
        <w:pStyle w:val="a7"/>
        <w:widowControl/>
        <w:numPr>
          <w:ilvl w:val="0"/>
          <w:numId w:val="9"/>
        </w:numPr>
        <w:spacing w:line="480" w:lineRule="auto"/>
        <w:rPr>
          <w:rStyle w:val="a6"/>
        </w:rPr>
      </w:pPr>
      <w:r w:rsidRPr="00E5459A">
        <w:rPr>
          <w:rStyle w:val="a6"/>
          <w:rFonts w:ascii="Times New Roman" w:hAnsi="Times New Roman"/>
          <w:sz w:val="24"/>
          <w:szCs w:val="24"/>
        </w:rPr>
        <w:t>SR-XRD profiles of the Li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1.2</w:t>
      </w:r>
      <w:r w:rsidRPr="00E5459A">
        <w:rPr>
          <w:rStyle w:val="a6"/>
          <w:rFonts w:ascii="Times New Roman" w:hAnsi="Times New Roman"/>
          <w:sz w:val="24"/>
          <w:szCs w:val="24"/>
        </w:rPr>
        <w:t>Ni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0.2</w:t>
      </w:r>
      <w:r w:rsidRPr="00E5459A">
        <w:rPr>
          <w:rStyle w:val="a6"/>
          <w:rFonts w:ascii="Times New Roman" w:hAnsi="Times New Roman"/>
          <w:sz w:val="24"/>
          <w:szCs w:val="24"/>
        </w:rPr>
        <w:t>Mn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6</w:t>
      </w:r>
      <w:r w:rsidRPr="00E5459A">
        <w:rPr>
          <w:rStyle w:val="a6"/>
          <w:rFonts w:ascii="Times New Roman" w:hAnsi="Times New Roman"/>
          <w:sz w:val="24"/>
          <w:szCs w:val="24"/>
        </w:rPr>
        <w:t>O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electrode </w:t>
      </w:r>
      <w:r>
        <w:rPr>
          <w:rStyle w:val="a6"/>
          <w:rFonts w:ascii="Times New Roman" w:hAnsi="Times New Roman"/>
          <w:sz w:val="24"/>
          <w:szCs w:val="24"/>
        </w:rPr>
        <w:t>at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the 1</w:t>
      </w:r>
      <w:r w:rsidRPr="00E5459A">
        <w:rPr>
          <w:rStyle w:val="a6"/>
          <w:rFonts w:ascii="Times New Roman" w:hAnsi="Times New Roman"/>
          <w:sz w:val="24"/>
          <w:szCs w:val="24"/>
          <w:vertAlign w:val="superscript"/>
        </w:rPr>
        <w:t>st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cycle. The s</w:t>
      </w:r>
      <w:r>
        <w:rPr>
          <w:rStyle w:val="a6"/>
          <w:rFonts w:ascii="Times New Roman" w:hAnsi="Times New Roman"/>
          <w:sz w:val="24"/>
          <w:szCs w:val="24"/>
        </w:rPr>
        <w:t>uperlattice peaks (</w:t>
      </w:r>
      <w:r w:rsidRPr="00E5459A">
        <w:rPr>
          <w:rStyle w:val="a6"/>
          <w:rFonts w:ascii="Times New Roman" w:hAnsi="Times New Roman"/>
          <w:sz w:val="24"/>
          <w:szCs w:val="24"/>
        </w:rPr>
        <w:t>0</w:t>
      </w:r>
      <w:r>
        <w:rPr>
          <w:rStyle w:val="a6"/>
          <w:rFonts w:ascii="Times New Roman" w:hAnsi="Times New Roman"/>
          <w:sz w:val="24"/>
          <w:szCs w:val="24"/>
        </w:rPr>
        <w:t xml:space="preserve">20 and 110 </w:t>
      </w:r>
      <w:r w:rsidR="0084350A">
        <w:rPr>
          <w:rStyle w:val="a6"/>
          <w:rFonts w:ascii="Times New Roman" w:hAnsi="Times New Roman"/>
          <w:sz w:val="24"/>
          <w:szCs w:val="24"/>
        </w:rPr>
        <w:t>reflections</w:t>
      </w:r>
      <w:r>
        <w:rPr>
          <w:rStyle w:val="a6"/>
          <w:rFonts w:ascii="Times New Roman" w:hAnsi="Times New Roman"/>
          <w:sz w:val="24"/>
          <w:szCs w:val="24"/>
        </w:rPr>
        <w:t>)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sz w:val="24"/>
          <w:szCs w:val="24"/>
        </w:rPr>
        <w:t>of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sz w:val="24"/>
          <w:szCs w:val="24"/>
        </w:rPr>
        <w:t xml:space="preserve">the </w:t>
      </w:r>
      <w:r w:rsidRPr="00E5459A">
        <w:rPr>
          <w:rStyle w:val="a6"/>
          <w:rFonts w:ascii="Times New Roman" w:hAnsi="Times New Roman"/>
          <w:i/>
          <w:sz w:val="24"/>
          <w:szCs w:val="24"/>
        </w:rPr>
        <w:t>C</w:t>
      </w:r>
      <w:r w:rsidRPr="00E5459A">
        <w:rPr>
          <w:rStyle w:val="a6"/>
          <w:rFonts w:ascii="Times New Roman" w:hAnsi="Times New Roman"/>
          <w:sz w:val="24"/>
          <w:szCs w:val="24"/>
        </w:rPr>
        <w:t>2/</w:t>
      </w:r>
      <w:r w:rsidRPr="00E5459A">
        <w:rPr>
          <w:rStyle w:val="a6"/>
          <w:rFonts w:ascii="Times New Roman" w:hAnsi="Times New Roman"/>
          <w:i/>
          <w:sz w:val="24"/>
          <w:szCs w:val="24"/>
        </w:rPr>
        <w:t>m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sz w:val="24"/>
          <w:szCs w:val="24"/>
        </w:rPr>
        <w:t>structure were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enlarged</w:t>
      </w:r>
      <w:r>
        <w:rPr>
          <w:rStyle w:val="a6"/>
          <w:rFonts w:ascii="Times New Roman" w:hAnsi="Times New Roman"/>
          <w:sz w:val="24"/>
          <w:szCs w:val="24"/>
        </w:rPr>
        <w:t>.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The sample numbers are described in </w:t>
      </w:r>
      <w:r w:rsidRPr="001342C9">
        <w:rPr>
          <w:rStyle w:val="a6"/>
          <w:rFonts w:ascii="Times New Roman" w:hAnsi="Times New Roman"/>
          <w:color w:val="000000" w:themeColor="text1"/>
          <w:sz w:val="24"/>
          <w:szCs w:val="24"/>
        </w:rPr>
        <w:t xml:space="preserve">Fig. </w:t>
      </w:r>
      <w:r w:rsidRPr="00E5459A">
        <w:rPr>
          <w:rStyle w:val="a6"/>
          <w:rFonts w:ascii="Times New Roman" w:hAnsi="Times New Roman"/>
          <w:color w:val="4F81BD" w:themeColor="accent1"/>
          <w:sz w:val="24"/>
          <w:szCs w:val="24"/>
        </w:rPr>
        <w:t>1</w:t>
      </w:r>
      <w:r w:rsidRPr="00E5459A">
        <w:rPr>
          <w:rStyle w:val="a6"/>
          <w:rFonts w:ascii="Times New Roman" w:hAnsi="Times New Roman"/>
          <w:sz w:val="24"/>
          <w:szCs w:val="24"/>
        </w:rPr>
        <w:t>.</w:t>
      </w:r>
      <w:r w:rsidR="00BC7C0E" w:rsidRPr="00E5459A">
        <w:rPr>
          <w:rStyle w:val="a6"/>
          <w:rFonts w:ascii="Times New Roman" w:hAnsi="Times New Roman"/>
          <w:sz w:val="24"/>
          <w:szCs w:val="24"/>
        </w:rPr>
        <w:t xml:space="preserve"> </w:t>
      </w:r>
    </w:p>
    <w:p w14:paraId="1BBAD870" w14:textId="095ADDE5" w:rsidR="00762F1E" w:rsidRDefault="00762F1E">
      <w:pPr>
        <w:widowControl/>
        <w:jc w:val="left"/>
      </w:pPr>
      <w:r>
        <w:br w:type="page"/>
      </w:r>
    </w:p>
    <w:p w14:paraId="3FD14D8F" w14:textId="77777777" w:rsidR="00975C98" w:rsidRPr="00762F1E" w:rsidRDefault="00975C98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5B992F2E" w14:textId="1E399EE4" w:rsidR="00975C98" w:rsidRPr="005F67CD" w:rsidRDefault="005F67CD" w:rsidP="00762F1E">
      <w:pPr>
        <w:widowControl/>
        <w:spacing w:line="48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391558A" wp14:editId="198B5844">
            <wp:extent cx="4338685" cy="3005799"/>
            <wp:effectExtent l="0" t="0" r="508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S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547" cy="3047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0592B" w14:textId="37B46CAA" w:rsidR="00975C98" w:rsidRDefault="005F67CD" w:rsidP="008B1964">
      <w:pPr>
        <w:pStyle w:val="a7"/>
        <w:widowControl/>
        <w:numPr>
          <w:ilvl w:val="0"/>
          <w:numId w:val="9"/>
        </w:numPr>
        <w:spacing w:line="480" w:lineRule="auto"/>
        <w:jc w:val="left"/>
      </w:pPr>
      <w:r>
        <w:rPr>
          <w:rStyle w:val="a6"/>
          <w:rFonts w:ascii="Times New Roman" w:hAnsi="Times New Roman"/>
          <w:sz w:val="24"/>
          <w:szCs w:val="24"/>
        </w:rPr>
        <w:t xml:space="preserve">Comparison of </w:t>
      </w:r>
      <w:r>
        <w:rPr>
          <w:rStyle w:val="a6"/>
          <w:rFonts w:ascii="Times New Roman" w:hAnsi="Times New Roman"/>
          <w:sz w:val="24"/>
          <w:szCs w:val="24"/>
          <w:vertAlign w:val="superscript"/>
        </w:rPr>
        <w:t>6,7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Li </w:t>
      </w:r>
      <w:r>
        <w:rPr>
          <w:rStyle w:val="a6"/>
          <w:rFonts w:ascii="Times New Roman" w:hAnsi="Times New Roman"/>
          <w:sz w:val="24"/>
          <w:szCs w:val="24"/>
        </w:rPr>
        <w:t xml:space="preserve">MAS 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NMR spectra of the </w:t>
      </w:r>
      <w:r>
        <w:rPr>
          <w:rStyle w:val="a6"/>
          <w:rFonts w:ascii="Times New Roman" w:hAnsi="Times New Roman"/>
          <w:sz w:val="24"/>
          <w:szCs w:val="24"/>
        </w:rPr>
        <w:t xml:space="preserve">pristine </w:t>
      </w:r>
      <w:r w:rsidRPr="00E5459A">
        <w:rPr>
          <w:rStyle w:val="a6"/>
          <w:rFonts w:ascii="Times New Roman" w:hAnsi="Times New Roman"/>
          <w:sz w:val="24"/>
          <w:szCs w:val="24"/>
        </w:rPr>
        <w:t>Li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1.2</w:t>
      </w:r>
      <w:r w:rsidRPr="00E5459A">
        <w:rPr>
          <w:rStyle w:val="a6"/>
          <w:rFonts w:ascii="Times New Roman" w:hAnsi="Times New Roman"/>
          <w:sz w:val="24"/>
          <w:szCs w:val="24"/>
        </w:rPr>
        <w:t>Ni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0.2</w:t>
      </w:r>
      <w:r w:rsidRPr="00E5459A">
        <w:rPr>
          <w:rStyle w:val="a6"/>
          <w:rFonts w:ascii="Times New Roman" w:hAnsi="Times New Roman"/>
          <w:sz w:val="24"/>
          <w:szCs w:val="24"/>
        </w:rPr>
        <w:t>Mn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6</w:t>
      </w:r>
      <w:r w:rsidRPr="00E5459A">
        <w:rPr>
          <w:rStyle w:val="a6"/>
          <w:rFonts w:ascii="Times New Roman" w:hAnsi="Times New Roman"/>
          <w:sz w:val="24"/>
          <w:szCs w:val="24"/>
        </w:rPr>
        <w:t>O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 </w:t>
      </w:r>
      <w:r>
        <w:rPr>
          <w:rStyle w:val="a6"/>
          <w:rFonts w:ascii="Times New Roman" w:hAnsi="Times New Roman"/>
          <w:sz w:val="24"/>
          <w:szCs w:val="24"/>
        </w:rPr>
        <w:t>sample</w:t>
      </w:r>
      <w:r w:rsidRPr="00E5459A">
        <w:rPr>
          <w:rStyle w:val="a6"/>
          <w:rFonts w:ascii="Times New Roman" w:hAnsi="Times New Roman"/>
          <w:sz w:val="24"/>
          <w:szCs w:val="24"/>
        </w:rPr>
        <w:t>.</w:t>
      </w:r>
      <w:r w:rsidR="00BC7C0E" w:rsidRPr="003B400E">
        <w:rPr>
          <w:rStyle w:val="a6"/>
          <w:rFonts w:ascii="Arial Unicode MS" w:eastAsia="Arial Unicode MS" w:hAnsi="Arial Unicode MS" w:cs="Arial Unicode MS"/>
          <w:sz w:val="24"/>
          <w:szCs w:val="24"/>
        </w:rPr>
        <w:br w:type="page"/>
      </w:r>
    </w:p>
    <w:p w14:paraId="67FCDF06" w14:textId="0DCD255F" w:rsidR="00762F1E" w:rsidRDefault="00762F1E" w:rsidP="003D7F94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3AFAC73E" w14:textId="4E6222BA" w:rsidR="003D7F94" w:rsidRPr="005F67CD" w:rsidRDefault="005F67CD" w:rsidP="00762F1E">
      <w:pPr>
        <w:widowControl/>
        <w:spacing w:line="48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5DB0B3E" wp14:editId="5F4B22E9">
            <wp:extent cx="3163723" cy="7118378"/>
            <wp:effectExtent l="0" t="0" r="1143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S5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328" cy="71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DC5F8" w14:textId="1EDE0B4C" w:rsidR="00975C98" w:rsidRDefault="005F67CD" w:rsidP="0038280F">
      <w:pPr>
        <w:pStyle w:val="a7"/>
        <w:widowControl/>
        <w:numPr>
          <w:ilvl w:val="0"/>
          <w:numId w:val="9"/>
        </w:numPr>
        <w:spacing w:line="480" w:lineRule="auto"/>
      </w:pPr>
      <w:r w:rsidRPr="003B400E">
        <w:rPr>
          <w:rStyle w:val="a6"/>
          <w:rFonts w:ascii="Times New Roman" w:hAnsi="Times New Roman"/>
          <w:sz w:val="24"/>
          <w:szCs w:val="24"/>
        </w:rPr>
        <w:t xml:space="preserve">Peak deconvolution of the </w:t>
      </w:r>
      <w:r w:rsidRPr="003B400E">
        <w:rPr>
          <w:rStyle w:val="a6"/>
          <w:rFonts w:ascii="Times New Roman" w:hAnsi="Times New Roman"/>
          <w:sz w:val="24"/>
          <w:szCs w:val="24"/>
          <w:vertAlign w:val="superscript"/>
        </w:rPr>
        <w:t>7</w:t>
      </w:r>
      <w:r w:rsidRPr="003B400E">
        <w:rPr>
          <w:rStyle w:val="a6"/>
          <w:rFonts w:ascii="Times New Roman" w:hAnsi="Times New Roman"/>
          <w:sz w:val="24"/>
          <w:szCs w:val="24"/>
        </w:rPr>
        <w:t xml:space="preserve">Li </w:t>
      </w:r>
      <w:proofErr w:type="spellStart"/>
      <w:r w:rsidRPr="003B400E">
        <w:rPr>
          <w:rStyle w:val="a6"/>
          <w:rFonts w:ascii="Times New Roman" w:hAnsi="Times New Roman"/>
          <w:sz w:val="24"/>
          <w:szCs w:val="24"/>
        </w:rPr>
        <w:t>pj</w:t>
      </w:r>
      <w:proofErr w:type="spellEnd"/>
      <w:r w:rsidRPr="003B400E">
        <w:rPr>
          <w:rStyle w:val="a6"/>
          <w:rFonts w:ascii="Times New Roman" w:hAnsi="Times New Roman"/>
          <w:sz w:val="24"/>
          <w:szCs w:val="24"/>
        </w:rPr>
        <w:t>-MATPASS spectra of the Li</w:t>
      </w:r>
      <w:r w:rsidRPr="003B400E">
        <w:rPr>
          <w:rStyle w:val="a6"/>
          <w:rFonts w:ascii="Times New Roman" w:hAnsi="Times New Roman"/>
          <w:sz w:val="24"/>
          <w:szCs w:val="24"/>
          <w:vertAlign w:val="subscript"/>
        </w:rPr>
        <w:t>1.2</w:t>
      </w:r>
      <w:r w:rsidRPr="003B400E">
        <w:rPr>
          <w:rStyle w:val="a6"/>
          <w:rFonts w:ascii="Times New Roman" w:hAnsi="Times New Roman"/>
          <w:sz w:val="24"/>
          <w:szCs w:val="24"/>
        </w:rPr>
        <w:t>Ni</w:t>
      </w:r>
      <w:r w:rsidRPr="003B400E">
        <w:rPr>
          <w:rStyle w:val="a6"/>
          <w:rFonts w:ascii="Times New Roman" w:hAnsi="Times New Roman"/>
          <w:sz w:val="24"/>
          <w:szCs w:val="24"/>
          <w:vertAlign w:val="subscript"/>
        </w:rPr>
        <w:t>0.2</w:t>
      </w:r>
      <w:r w:rsidRPr="003B400E">
        <w:rPr>
          <w:rStyle w:val="a6"/>
          <w:rFonts w:ascii="Times New Roman" w:hAnsi="Times New Roman"/>
          <w:sz w:val="24"/>
          <w:szCs w:val="24"/>
        </w:rPr>
        <w:t>Mn</w:t>
      </w:r>
      <w:r w:rsidRPr="003B400E">
        <w:rPr>
          <w:rStyle w:val="a6"/>
          <w:rFonts w:ascii="Times New Roman" w:hAnsi="Times New Roman"/>
          <w:sz w:val="24"/>
          <w:szCs w:val="24"/>
          <w:vertAlign w:val="subscript"/>
        </w:rPr>
        <w:t>0.6</w:t>
      </w:r>
      <w:r w:rsidRPr="003B400E">
        <w:rPr>
          <w:rStyle w:val="a6"/>
          <w:rFonts w:ascii="Times New Roman" w:hAnsi="Times New Roman"/>
          <w:sz w:val="24"/>
          <w:szCs w:val="24"/>
        </w:rPr>
        <w:t>O</w:t>
      </w:r>
      <w:r w:rsidRPr="003B400E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a6"/>
          <w:rFonts w:ascii="Times New Roman" w:hAnsi="Times New Roman"/>
          <w:sz w:val="24"/>
          <w:szCs w:val="24"/>
        </w:rPr>
        <w:t xml:space="preserve"> electrode at</w:t>
      </w:r>
      <w:r w:rsidRPr="003B400E">
        <w:rPr>
          <w:rStyle w:val="a6"/>
          <w:rFonts w:ascii="Times New Roman" w:hAnsi="Times New Roman"/>
          <w:sz w:val="24"/>
          <w:szCs w:val="24"/>
        </w:rPr>
        <w:t xml:space="preserve"> the 1</w:t>
      </w:r>
      <w:r w:rsidRPr="003B400E">
        <w:rPr>
          <w:rStyle w:val="a6"/>
          <w:rFonts w:ascii="Times New Roman" w:hAnsi="Times New Roman"/>
          <w:sz w:val="24"/>
          <w:szCs w:val="24"/>
          <w:vertAlign w:val="superscript"/>
        </w:rPr>
        <w:t>st</w:t>
      </w:r>
      <w:r w:rsidRPr="003B400E">
        <w:rPr>
          <w:rStyle w:val="a6"/>
          <w:rFonts w:ascii="Times New Roman" w:hAnsi="Times New Roman"/>
          <w:sz w:val="24"/>
          <w:szCs w:val="24"/>
        </w:rPr>
        <w:t xml:space="preserve"> cycle.</w:t>
      </w:r>
      <w:r w:rsidR="00BC7C0E" w:rsidRPr="0038280F">
        <w:rPr>
          <w:rStyle w:val="a6"/>
          <w:rFonts w:ascii="Arial Unicode MS" w:eastAsia="Arial Unicode MS" w:hAnsi="Arial Unicode MS" w:cs="Arial Unicode MS"/>
          <w:sz w:val="24"/>
          <w:szCs w:val="24"/>
        </w:rPr>
        <w:br w:type="page"/>
      </w:r>
    </w:p>
    <w:p w14:paraId="1340BCDF" w14:textId="77777777" w:rsidR="00975C98" w:rsidRDefault="00975C98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</w:p>
    <w:p w14:paraId="359A8191" w14:textId="1A6BFE05" w:rsidR="00975C98" w:rsidRDefault="005F67CD" w:rsidP="0053058F">
      <w:pPr>
        <w:widowControl/>
        <w:spacing w:line="480" w:lineRule="auto"/>
        <w:jc w:val="center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3BFCBEC3" wp14:editId="6A2F1A7A">
            <wp:extent cx="5324672" cy="2981680"/>
            <wp:effectExtent l="0" t="0" r="9525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S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718" cy="301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96741" w14:textId="60FA2429" w:rsidR="00975C98" w:rsidRPr="003B1B7D" w:rsidRDefault="005F67CD" w:rsidP="0038280F">
      <w:pPr>
        <w:pStyle w:val="a7"/>
        <w:widowControl/>
        <w:numPr>
          <w:ilvl w:val="0"/>
          <w:numId w:val="9"/>
        </w:numPr>
        <w:spacing w:line="480" w:lineRule="auto"/>
        <w:rPr>
          <w:rStyle w:val="a6"/>
        </w:rPr>
      </w:pPr>
      <w:r>
        <w:rPr>
          <w:rStyle w:val="a6"/>
          <w:rFonts w:ascii="Times New Roman" w:hAnsi="Times New Roman"/>
          <w:sz w:val="24"/>
          <w:szCs w:val="24"/>
          <w:vertAlign w:val="superscript"/>
        </w:rPr>
        <w:t>6</w:t>
      </w:r>
      <w:r w:rsidRPr="00E5459A">
        <w:rPr>
          <w:rStyle w:val="a6"/>
          <w:rFonts w:ascii="Times New Roman" w:hAnsi="Times New Roman"/>
          <w:sz w:val="24"/>
          <w:szCs w:val="24"/>
        </w:rPr>
        <w:t xml:space="preserve">Li </w:t>
      </w:r>
      <w:r>
        <w:rPr>
          <w:rStyle w:val="a6"/>
          <w:rFonts w:ascii="Times New Roman" w:hAnsi="Times New Roman"/>
          <w:sz w:val="24"/>
          <w:szCs w:val="24"/>
        </w:rPr>
        <w:t xml:space="preserve">MAS </w:t>
      </w:r>
      <w:r w:rsidRPr="00E5459A">
        <w:rPr>
          <w:rStyle w:val="a6"/>
          <w:rFonts w:ascii="Times New Roman" w:hAnsi="Times New Roman"/>
          <w:sz w:val="24"/>
          <w:szCs w:val="24"/>
        </w:rPr>
        <w:t>NMR spectra</w:t>
      </w:r>
      <w:r>
        <w:rPr>
          <w:rStyle w:val="a6"/>
          <w:rFonts w:ascii="Times New Roman" w:hAnsi="Times New Roman"/>
          <w:sz w:val="24"/>
          <w:szCs w:val="24"/>
        </w:rPr>
        <w:t xml:space="preserve"> of Li</w:t>
      </w:r>
      <w:r w:rsidRPr="00167C44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a6"/>
          <w:rFonts w:ascii="Times New Roman" w:hAnsi="Times New Roman"/>
          <w:sz w:val="24"/>
          <w:szCs w:val="24"/>
        </w:rPr>
        <w:t>MnO</w:t>
      </w:r>
      <w:r w:rsidRPr="00167C44">
        <w:rPr>
          <w:rStyle w:val="a6"/>
          <w:rFonts w:ascii="Times New Roman" w:hAnsi="Times New Roman"/>
          <w:sz w:val="24"/>
          <w:szCs w:val="24"/>
          <w:vertAlign w:val="subscript"/>
        </w:rPr>
        <w:t>3</w:t>
      </w:r>
      <w:r>
        <w:rPr>
          <w:rStyle w:val="a6"/>
          <w:rFonts w:ascii="Times New Roman" w:hAnsi="Times New Roman"/>
          <w:sz w:val="24"/>
          <w:szCs w:val="24"/>
        </w:rPr>
        <w:t xml:space="preserve"> and Ni-doped Li</w:t>
      </w:r>
      <w:r w:rsidRPr="00167C44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a6"/>
          <w:rFonts w:ascii="Times New Roman" w:hAnsi="Times New Roman"/>
          <w:sz w:val="24"/>
          <w:szCs w:val="24"/>
        </w:rPr>
        <w:t>MnO</w:t>
      </w:r>
      <w:r w:rsidRPr="00167C44">
        <w:rPr>
          <w:rStyle w:val="a6"/>
          <w:rFonts w:ascii="Times New Roman" w:hAnsi="Times New Roman"/>
          <w:sz w:val="24"/>
          <w:szCs w:val="24"/>
          <w:vertAlign w:val="subscript"/>
        </w:rPr>
        <w:t>3</w:t>
      </w:r>
      <w:r>
        <w:rPr>
          <w:rStyle w:val="a6"/>
          <w:rFonts w:ascii="Times New Roman" w:hAnsi="Times New Roman"/>
          <w:sz w:val="24"/>
          <w:szCs w:val="24"/>
        </w:rPr>
        <w:t xml:space="preserve"> samples</w:t>
      </w:r>
      <w:r w:rsidRPr="0038280F">
        <w:rPr>
          <w:rStyle w:val="a6"/>
          <w:rFonts w:ascii="Times New Roman" w:hAnsi="Times New Roman"/>
          <w:sz w:val="24"/>
          <w:szCs w:val="24"/>
        </w:rPr>
        <w:t>.</w:t>
      </w:r>
      <w:r>
        <w:rPr>
          <w:rStyle w:val="a6"/>
          <w:rFonts w:ascii="Times New Roman" w:hAnsi="Times New Roman"/>
          <w:sz w:val="24"/>
          <w:szCs w:val="24"/>
        </w:rPr>
        <w:t xml:space="preserve"> These spectra were acquired with the spinning rate of 100 kHz. Asterisks indicate spinning sidebands.</w:t>
      </w:r>
    </w:p>
    <w:p w14:paraId="49FFA3B1" w14:textId="0F3BD122" w:rsidR="003B1B7D" w:rsidRDefault="003B1B7D">
      <w:pPr>
        <w:widowControl/>
        <w:jc w:val="left"/>
      </w:pPr>
      <w:r>
        <w:br w:type="page"/>
      </w:r>
    </w:p>
    <w:p w14:paraId="04D2CC16" w14:textId="77777777" w:rsidR="003B1B7D" w:rsidRDefault="003B1B7D" w:rsidP="003B1B7D">
      <w:pPr>
        <w:widowControl/>
        <w:spacing w:line="480" w:lineRule="auto"/>
      </w:pPr>
    </w:p>
    <w:p w14:paraId="25EC2D74" w14:textId="17CF2CE8" w:rsidR="003B1B7D" w:rsidRPr="005F67CD" w:rsidRDefault="005F67CD" w:rsidP="003B1B7D">
      <w:pPr>
        <w:widowControl/>
        <w:spacing w:line="480" w:lineRule="auto"/>
        <w:jc w:val="center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FA6C45" wp14:editId="7F183814">
            <wp:extent cx="4263890" cy="4013431"/>
            <wp:effectExtent l="0" t="0" r="381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S7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252" cy="405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BAC3E" w14:textId="201F720C" w:rsidR="003E473E" w:rsidRDefault="005F67CD" w:rsidP="003B1B7D">
      <w:pPr>
        <w:pStyle w:val="a7"/>
        <w:widowControl/>
        <w:numPr>
          <w:ilvl w:val="0"/>
          <w:numId w:val="9"/>
        </w:numPr>
        <w:spacing w:line="480" w:lineRule="auto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 xml:space="preserve">Difference 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pj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-MAT</w:t>
      </w:r>
      <w:r w:rsidRPr="0038280F">
        <w:rPr>
          <w:rStyle w:val="a6"/>
          <w:rFonts w:ascii="Times New Roman" w:hAnsi="Times New Roman"/>
          <w:sz w:val="24"/>
          <w:szCs w:val="24"/>
        </w:rPr>
        <w:t xml:space="preserve">PASS </w:t>
      </w:r>
      <w:r>
        <w:rPr>
          <w:rStyle w:val="a6"/>
          <w:rFonts w:ascii="Times New Roman" w:hAnsi="Times New Roman"/>
          <w:sz w:val="24"/>
          <w:szCs w:val="24"/>
        </w:rPr>
        <w:t xml:space="preserve">difference </w:t>
      </w:r>
      <w:r w:rsidRPr="0038280F">
        <w:rPr>
          <w:rStyle w:val="a6"/>
          <w:rFonts w:ascii="Times New Roman" w:hAnsi="Times New Roman"/>
          <w:sz w:val="24"/>
          <w:szCs w:val="24"/>
        </w:rPr>
        <w:t xml:space="preserve">spectra of the </w:t>
      </w:r>
      <w:r w:rsidRPr="00E5459A">
        <w:rPr>
          <w:rStyle w:val="a6"/>
          <w:rFonts w:ascii="Times New Roman" w:hAnsi="Times New Roman"/>
          <w:sz w:val="24"/>
          <w:szCs w:val="24"/>
        </w:rPr>
        <w:t>Li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1.2</w:t>
      </w:r>
      <w:r w:rsidRPr="00E5459A">
        <w:rPr>
          <w:rStyle w:val="a6"/>
          <w:rFonts w:ascii="Times New Roman" w:hAnsi="Times New Roman"/>
          <w:sz w:val="24"/>
          <w:szCs w:val="24"/>
        </w:rPr>
        <w:t>Ni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0.2</w:t>
      </w:r>
      <w:r w:rsidRPr="00E5459A">
        <w:rPr>
          <w:rStyle w:val="a6"/>
          <w:rFonts w:ascii="Times New Roman" w:hAnsi="Times New Roman"/>
          <w:sz w:val="24"/>
          <w:szCs w:val="24"/>
        </w:rPr>
        <w:t>Mn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6</w:t>
      </w:r>
      <w:r w:rsidRPr="00E5459A">
        <w:rPr>
          <w:rStyle w:val="a6"/>
          <w:rFonts w:ascii="Times New Roman" w:hAnsi="Times New Roman"/>
          <w:sz w:val="24"/>
          <w:szCs w:val="24"/>
        </w:rPr>
        <w:t>O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a6"/>
          <w:rFonts w:ascii="Times New Roman" w:hAnsi="Times New Roman"/>
          <w:sz w:val="24"/>
          <w:szCs w:val="24"/>
        </w:rPr>
        <w:t xml:space="preserve"> electrode at</w:t>
      </w:r>
      <w:r w:rsidRPr="0038280F">
        <w:rPr>
          <w:rStyle w:val="a6"/>
          <w:rFonts w:ascii="Times New Roman" w:hAnsi="Times New Roman"/>
          <w:sz w:val="24"/>
          <w:szCs w:val="24"/>
        </w:rPr>
        <w:t xml:space="preserve"> the 1</w:t>
      </w:r>
      <w:r w:rsidRPr="0038280F">
        <w:rPr>
          <w:rStyle w:val="a6"/>
          <w:rFonts w:ascii="Times New Roman" w:hAnsi="Times New Roman"/>
          <w:sz w:val="24"/>
          <w:szCs w:val="24"/>
          <w:vertAlign w:val="superscript"/>
        </w:rPr>
        <w:t>st</w:t>
      </w:r>
      <w:r w:rsidRPr="0038280F">
        <w:rPr>
          <w:rStyle w:val="a6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a6"/>
          <w:rFonts w:ascii="Times New Roman" w:hAnsi="Times New Roman"/>
          <w:sz w:val="24"/>
          <w:szCs w:val="24"/>
        </w:rPr>
        <w:t>cycle</w:t>
      </w:r>
      <w:r w:rsidRPr="0038280F">
        <w:rPr>
          <w:rStyle w:val="a6"/>
          <w:rFonts w:ascii="Times New Roman" w:hAnsi="Times New Roman"/>
          <w:sz w:val="24"/>
          <w:szCs w:val="24"/>
        </w:rPr>
        <w:t>.</w:t>
      </w:r>
      <w:r w:rsidR="003E473E">
        <w:rPr>
          <w:rStyle w:val="a6"/>
          <w:rFonts w:ascii="Times New Roman" w:hAnsi="Times New Roman"/>
          <w:sz w:val="24"/>
          <w:szCs w:val="24"/>
        </w:rPr>
        <w:t>.</w:t>
      </w:r>
      <w:proofErr w:type="gramEnd"/>
    </w:p>
    <w:p w14:paraId="5B2099EC" w14:textId="77777777" w:rsidR="003E473E" w:rsidRDefault="003E473E">
      <w:pPr>
        <w:widowControl/>
        <w:jc w:val="left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br w:type="page"/>
      </w:r>
    </w:p>
    <w:p w14:paraId="0B76C1D9" w14:textId="77777777" w:rsidR="003B1B7D" w:rsidRDefault="003B1B7D" w:rsidP="003E473E">
      <w:pPr>
        <w:widowControl/>
        <w:spacing w:line="480" w:lineRule="auto"/>
        <w:rPr>
          <w:rStyle w:val="a6"/>
        </w:rPr>
      </w:pPr>
    </w:p>
    <w:p w14:paraId="3F7D819F" w14:textId="75E054E4" w:rsidR="003E473E" w:rsidRDefault="005F67CD" w:rsidP="003E473E">
      <w:pPr>
        <w:widowControl/>
        <w:spacing w:line="480" w:lineRule="auto"/>
        <w:jc w:val="center"/>
        <w:rPr>
          <w:rStyle w:val="a6"/>
        </w:rPr>
      </w:pPr>
      <w:r>
        <w:rPr>
          <w:noProof/>
        </w:rPr>
        <w:drawing>
          <wp:inline distT="0" distB="0" distL="0" distR="0" wp14:anchorId="3A259A0D" wp14:editId="4F93BBDD">
            <wp:extent cx="4486115" cy="2438169"/>
            <wp:effectExtent l="0" t="0" r="10160" b="63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S8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040" cy="246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87D3A" w14:textId="51CB88C0" w:rsidR="003E473E" w:rsidRDefault="005A0DCC" w:rsidP="002759CE">
      <w:pPr>
        <w:pStyle w:val="a7"/>
        <w:widowControl/>
        <w:numPr>
          <w:ilvl w:val="0"/>
          <w:numId w:val="10"/>
        </w:numPr>
        <w:spacing w:line="480" w:lineRule="auto"/>
        <w:ind w:left="567" w:hanging="567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t xml:space="preserve"> </w:t>
      </w:r>
      <w:r w:rsidR="005F67CD">
        <w:rPr>
          <w:rStyle w:val="a6"/>
          <w:rFonts w:ascii="Times New Roman" w:hAnsi="Times New Roman"/>
          <w:sz w:val="24"/>
          <w:szCs w:val="24"/>
        </w:rPr>
        <w:t xml:space="preserve">Evolution of each </w:t>
      </w:r>
      <w:r w:rsidR="005F67CD" w:rsidRPr="00BA614B">
        <w:rPr>
          <w:rStyle w:val="a6"/>
          <w:rFonts w:ascii="Times New Roman" w:hAnsi="Times New Roman"/>
          <w:sz w:val="24"/>
          <w:szCs w:val="24"/>
          <w:vertAlign w:val="superscript"/>
        </w:rPr>
        <w:t>7</w:t>
      </w:r>
      <w:r w:rsidR="005F67CD">
        <w:rPr>
          <w:rStyle w:val="a6"/>
          <w:rFonts w:ascii="Times New Roman" w:hAnsi="Times New Roman"/>
          <w:sz w:val="24"/>
          <w:szCs w:val="24"/>
        </w:rPr>
        <w:t xml:space="preserve">Li signal component in Fig. </w:t>
      </w:r>
      <w:r w:rsidR="005F67CD" w:rsidRPr="00BA614B">
        <w:rPr>
          <w:rStyle w:val="a6"/>
          <w:rFonts w:ascii="Times New Roman" w:hAnsi="Times New Roman"/>
          <w:color w:val="4F81BD" w:themeColor="accent1"/>
          <w:sz w:val="24"/>
          <w:szCs w:val="24"/>
        </w:rPr>
        <w:t>S</w:t>
      </w:r>
      <w:r w:rsidR="009F7B18">
        <w:rPr>
          <w:rStyle w:val="a6"/>
          <w:rFonts w:ascii="Times New Roman" w:hAnsi="Times New Roman"/>
          <w:color w:val="4F81BD" w:themeColor="accent1"/>
          <w:sz w:val="24"/>
          <w:szCs w:val="24"/>
        </w:rPr>
        <w:t>5</w:t>
      </w:r>
      <w:r w:rsidR="005F67CD">
        <w:rPr>
          <w:rStyle w:val="a6"/>
          <w:rFonts w:ascii="Times New Roman" w:hAnsi="Times New Roman"/>
          <w:sz w:val="24"/>
          <w:szCs w:val="24"/>
        </w:rPr>
        <w:t xml:space="preserve"> during the 1</w:t>
      </w:r>
      <w:r w:rsidR="005F67CD" w:rsidRPr="00BA614B">
        <w:rPr>
          <w:rStyle w:val="a6"/>
          <w:rFonts w:ascii="Times New Roman" w:hAnsi="Times New Roman"/>
          <w:sz w:val="24"/>
          <w:szCs w:val="24"/>
          <w:vertAlign w:val="superscript"/>
        </w:rPr>
        <w:t>st</w:t>
      </w:r>
      <w:r w:rsidR="005F67CD">
        <w:rPr>
          <w:rStyle w:val="a6"/>
          <w:rFonts w:ascii="Times New Roman" w:hAnsi="Times New Roman"/>
          <w:sz w:val="24"/>
          <w:szCs w:val="24"/>
        </w:rPr>
        <w:t xml:space="preserve"> cycle. Component p1: 1514 ppm, p2: 1331 ppm, p3: 791 ppm, p4: 749 ppm, p5: 553 ppm, p6: 352 ppm, and p7: 666 ppm (a new component in</w:t>
      </w:r>
      <w:r w:rsidR="005F67CD">
        <w:rPr>
          <w:rStyle w:val="a6"/>
          <w:rFonts w:ascii="Times New Roman" w:hAnsi="Times New Roman" w:hint="eastAsia"/>
          <w:sz w:val="24"/>
          <w:szCs w:val="24"/>
        </w:rPr>
        <w:t xml:space="preserve"> </w:t>
      </w:r>
      <w:r w:rsidR="005F67CD">
        <w:rPr>
          <w:rStyle w:val="a6"/>
          <w:rFonts w:ascii="Times New Roman" w:hAnsi="Times New Roman"/>
          <w:sz w:val="24"/>
          <w:szCs w:val="24"/>
        </w:rPr>
        <w:t>#7).</w:t>
      </w:r>
    </w:p>
    <w:p w14:paraId="3699C7F8" w14:textId="77777777" w:rsidR="003E473E" w:rsidRDefault="003E473E">
      <w:pPr>
        <w:widowControl/>
        <w:jc w:val="left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br w:type="page"/>
      </w:r>
    </w:p>
    <w:p w14:paraId="6A146428" w14:textId="77777777" w:rsidR="003B1B7D" w:rsidRDefault="003B1B7D" w:rsidP="003E473E">
      <w:pPr>
        <w:widowControl/>
        <w:spacing w:line="480" w:lineRule="auto"/>
        <w:rPr>
          <w:rFonts w:ascii="Times New Roman" w:hAnsi="Times New Roman"/>
          <w:sz w:val="24"/>
          <w:szCs w:val="24"/>
        </w:rPr>
      </w:pPr>
    </w:p>
    <w:p w14:paraId="3CF8ADF3" w14:textId="4861985A" w:rsidR="003E473E" w:rsidRPr="005F67CD" w:rsidRDefault="005F67CD" w:rsidP="003E473E">
      <w:pPr>
        <w:widowControl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31E9E7E" wp14:editId="28B333E6">
            <wp:extent cx="4260804" cy="2323869"/>
            <wp:effectExtent l="0" t="0" r="6985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S9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378" cy="235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233C" w14:textId="1058FE96" w:rsidR="003E473E" w:rsidRDefault="005F67CD" w:rsidP="002759CE">
      <w:pPr>
        <w:pStyle w:val="a7"/>
        <w:widowControl/>
        <w:numPr>
          <w:ilvl w:val="0"/>
          <w:numId w:val="10"/>
        </w:numPr>
        <w:spacing w:line="480" w:lineRule="auto"/>
        <w:ind w:left="991" w:hangingChars="413" w:hanging="991"/>
        <w:rPr>
          <w:rStyle w:val="a6"/>
          <w:rFonts w:ascii="Times New Roman" w:hAnsi="Times New Roman"/>
          <w:sz w:val="24"/>
          <w:szCs w:val="24"/>
        </w:rPr>
      </w:pPr>
      <w:r w:rsidRPr="003E473E">
        <w:rPr>
          <w:rStyle w:val="a6"/>
          <w:rFonts w:ascii="Times New Roman" w:hAnsi="Times New Roman"/>
          <w:sz w:val="24"/>
          <w:szCs w:val="24"/>
        </w:rPr>
        <w:t xml:space="preserve">Evolution of </w:t>
      </w:r>
      <w:r>
        <w:rPr>
          <w:rStyle w:val="a6"/>
          <w:rFonts w:ascii="Times New Roman" w:hAnsi="Times New Roman"/>
          <w:sz w:val="24"/>
          <w:szCs w:val="24"/>
        </w:rPr>
        <w:t xml:space="preserve">the 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Li</w:t>
      </w:r>
      <w:r w:rsidRPr="002759CE">
        <w:rPr>
          <w:rStyle w:val="a6"/>
          <w:rFonts w:ascii="Times New Roman" w:hAnsi="Times New Roman"/>
          <w:sz w:val="24"/>
          <w:szCs w:val="24"/>
          <w:vertAlign w:val="subscript"/>
        </w:rPr>
        <w:t>TM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>/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Li</w:t>
      </w:r>
      <w:r w:rsidRPr="002759CE">
        <w:rPr>
          <w:rStyle w:val="a6"/>
          <w:rFonts w:ascii="Times New Roman" w:hAnsi="Times New Roman"/>
          <w:sz w:val="24"/>
          <w:szCs w:val="24"/>
          <w:vertAlign w:val="subscript"/>
        </w:rPr>
        <w:t>Li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 xml:space="preserve"> ratio in </w:t>
      </w:r>
      <w:r w:rsidRPr="0038280F">
        <w:rPr>
          <w:rStyle w:val="a6"/>
          <w:rFonts w:ascii="Times New Roman" w:hAnsi="Times New Roman"/>
          <w:sz w:val="24"/>
          <w:szCs w:val="24"/>
        </w:rPr>
        <w:t xml:space="preserve">the </w:t>
      </w:r>
      <w:r w:rsidRPr="00E5459A">
        <w:rPr>
          <w:rStyle w:val="a6"/>
          <w:rFonts w:ascii="Times New Roman" w:hAnsi="Times New Roman"/>
          <w:sz w:val="24"/>
          <w:szCs w:val="24"/>
        </w:rPr>
        <w:t>Li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1.2</w:t>
      </w:r>
      <w:r w:rsidRPr="00E5459A">
        <w:rPr>
          <w:rStyle w:val="a6"/>
          <w:rFonts w:ascii="Times New Roman" w:hAnsi="Times New Roman"/>
          <w:sz w:val="24"/>
          <w:szCs w:val="24"/>
        </w:rPr>
        <w:t>Ni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0.2</w:t>
      </w:r>
      <w:r w:rsidRPr="00E5459A">
        <w:rPr>
          <w:rStyle w:val="a6"/>
          <w:rFonts w:ascii="Times New Roman" w:hAnsi="Times New Roman"/>
          <w:sz w:val="24"/>
          <w:szCs w:val="24"/>
        </w:rPr>
        <w:t>Mn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0.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6</w:t>
      </w:r>
      <w:r w:rsidRPr="00E5459A">
        <w:rPr>
          <w:rStyle w:val="a6"/>
          <w:rFonts w:ascii="Times New Roman" w:hAnsi="Times New Roman"/>
          <w:sz w:val="24"/>
          <w:szCs w:val="24"/>
        </w:rPr>
        <w:t>O</w:t>
      </w:r>
      <w:r w:rsidRPr="00E5459A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 w:rsidRPr="0038280F">
        <w:rPr>
          <w:rStyle w:val="a6"/>
          <w:rFonts w:ascii="Times New Roman" w:hAnsi="Times New Roman"/>
          <w:sz w:val="24"/>
          <w:szCs w:val="24"/>
        </w:rPr>
        <w:t xml:space="preserve"> electrode</w:t>
      </w:r>
      <w:r w:rsidRPr="003E473E">
        <w:rPr>
          <w:rStyle w:val="a6"/>
          <w:rFonts w:ascii="Times New Roman" w:hAnsi="Times New Roman"/>
          <w:sz w:val="24"/>
          <w:szCs w:val="24"/>
        </w:rPr>
        <w:t xml:space="preserve"> during the 1</w:t>
      </w:r>
      <w:r w:rsidRPr="003E473E">
        <w:rPr>
          <w:rStyle w:val="a6"/>
          <w:rFonts w:ascii="Times New Roman" w:hAnsi="Times New Roman"/>
          <w:sz w:val="24"/>
          <w:szCs w:val="24"/>
          <w:vertAlign w:val="superscript"/>
        </w:rPr>
        <w:t>st</w:t>
      </w:r>
      <w:r w:rsidRPr="003E473E">
        <w:rPr>
          <w:rStyle w:val="a6"/>
          <w:rFonts w:ascii="Times New Roman" w:hAnsi="Times New Roman"/>
          <w:sz w:val="24"/>
          <w:szCs w:val="24"/>
        </w:rPr>
        <w:t xml:space="preserve"> cycle.</w:t>
      </w:r>
    </w:p>
    <w:p w14:paraId="2B361387" w14:textId="0AD0D2BC" w:rsidR="005F67CD" w:rsidRDefault="005F67CD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831226F" w14:textId="6002AF46" w:rsidR="003E473E" w:rsidRDefault="003E473E" w:rsidP="005F67CD">
      <w:pPr>
        <w:widowControl/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620AFE0C" w14:textId="3FEBE625" w:rsidR="005F67CD" w:rsidRDefault="005F67CD" w:rsidP="005F67CD">
      <w:pPr>
        <w:widowControl/>
        <w:spacing w:line="48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E8F3BB" wp14:editId="1EDB220E">
            <wp:extent cx="4200340" cy="2298931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S10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277" cy="231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A12F" w14:textId="131253A1" w:rsidR="005F67CD" w:rsidRPr="005F67CD" w:rsidRDefault="005F67CD" w:rsidP="005F67CD">
      <w:pPr>
        <w:pStyle w:val="a7"/>
        <w:widowControl/>
        <w:numPr>
          <w:ilvl w:val="0"/>
          <w:numId w:val="13"/>
        </w:numPr>
        <w:spacing w:line="480" w:lineRule="auto"/>
        <w:jc w:val="left"/>
        <w:rPr>
          <w:rStyle w:val="a6"/>
          <w:rFonts w:ascii="Times New Roman" w:hAnsi="Times New Roman"/>
          <w:sz w:val="24"/>
          <w:szCs w:val="24"/>
        </w:rPr>
      </w:pPr>
      <w:r w:rsidRPr="005F67CD">
        <w:rPr>
          <w:rStyle w:val="a6"/>
          <w:rFonts w:ascii="Times New Roman" w:hAnsi="Times New Roman"/>
          <w:sz w:val="24"/>
          <w:szCs w:val="24"/>
        </w:rPr>
        <w:t>Evolution of the 1514 ppm peak position during the 1</w:t>
      </w:r>
      <w:r w:rsidRPr="005F67CD">
        <w:rPr>
          <w:rStyle w:val="a6"/>
          <w:rFonts w:ascii="Times New Roman" w:hAnsi="Times New Roman"/>
          <w:sz w:val="24"/>
          <w:szCs w:val="24"/>
          <w:vertAlign w:val="superscript"/>
        </w:rPr>
        <w:t>st</w:t>
      </w:r>
      <w:r w:rsidRPr="005F67CD">
        <w:rPr>
          <w:rStyle w:val="a6"/>
          <w:rFonts w:ascii="Times New Roman" w:hAnsi="Times New Roman"/>
          <w:sz w:val="24"/>
          <w:szCs w:val="24"/>
        </w:rPr>
        <w:t xml:space="preserve"> cycle.</w:t>
      </w:r>
    </w:p>
    <w:p w14:paraId="2305E77F" w14:textId="3C878AEF" w:rsidR="008125B2" w:rsidRDefault="008125B2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9C93784" w14:textId="77777777" w:rsidR="008125B2" w:rsidRDefault="008125B2" w:rsidP="008125B2">
      <w:pPr>
        <w:widowControl/>
        <w:spacing w:line="480" w:lineRule="auto"/>
        <w:rPr>
          <w:rStyle w:val="a6"/>
          <w:rFonts w:ascii="Times New Roman" w:eastAsia="Times New Roman" w:hAnsi="Times New Roman" w:cs="Times New Roman"/>
          <w:sz w:val="24"/>
          <w:szCs w:val="24"/>
        </w:rPr>
      </w:pPr>
      <w:r>
        <w:rPr>
          <w:rStyle w:val="a6"/>
          <w:rFonts w:ascii="Times New Roman" w:eastAsia="Times New Roman" w:hAnsi="Times New Roman" w:cs="Times New Roman"/>
          <w:sz w:val="24"/>
          <w:szCs w:val="24"/>
        </w:rPr>
        <w:lastRenderedPageBreak/>
        <w:t>Table S1. The average Ni and Mn valence states estimated from the soft XAS.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501"/>
        <w:gridCol w:w="1383"/>
        <w:gridCol w:w="1583"/>
        <w:gridCol w:w="1583"/>
        <w:gridCol w:w="2670"/>
      </w:tblGrid>
      <w:tr w:rsidR="008125B2" w:rsidRPr="00347706" w14:paraId="34A9D2B8" w14:textId="77777777" w:rsidTr="00146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07636A85" w14:textId="77777777" w:rsidR="008125B2" w:rsidRPr="00B93880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14:paraId="0BFA2033" w14:textId="77777777" w:rsidR="008125B2" w:rsidRPr="00347706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47706">
              <w:rPr>
                <w:rFonts w:ascii="Times New Roman" w:hAnsi="Times New Roman" w:cs="Times New Roman"/>
                <w:sz w:val="22"/>
              </w:rPr>
              <w:t>Sampling point</w:t>
            </w:r>
          </w:p>
        </w:tc>
        <w:tc>
          <w:tcPr>
            <w:tcW w:w="1583" w:type="dxa"/>
          </w:tcPr>
          <w:p w14:paraId="15B1FAA1" w14:textId="77777777" w:rsidR="008125B2" w:rsidRPr="00347706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Ratio of </w:t>
            </w: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i</w:t>
            </w:r>
            <w:r w:rsidRPr="00A52DB9">
              <w:rPr>
                <w:rFonts w:ascii="Times New Roman" w:hAnsi="Times New Roman" w:cs="Times New Roman"/>
                <w:sz w:val="22"/>
                <w:vertAlign w:val="superscript"/>
              </w:rPr>
              <w:t>2+</w:t>
            </w:r>
          </w:p>
        </w:tc>
        <w:tc>
          <w:tcPr>
            <w:tcW w:w="1583" w:type="dxa"/>
          </w:tcPr>
          <w:p w14:paraId="67E8AB82" w14:textId="77777777" w:rsidR="008125B2" w:rsidRPr="00347706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Ratio of </w:t>
            </w: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4</w:t>
            </w:r>
            <w:r w:rsidRPr="00A52DB9">
              <w:rPr>
                <w:rFonts w:ascii="Times New Roman" w:hAnsi="Times New Roman" w:cs="Times New Roman"/>
                <w:sz w:val="22"/>
                <w:vertAlign w:val="superscript"/>
              </w:rPr>
              <w:t>+</w:t>
            </w:r>
          </w:p>
        </w:tc>
        <w:tc>
          <w:tcPr>
            <w:tcW w:w="2670" w:type="dxa"/>
          </w:tcPr>
          <w:p w14:paraId="64087CD5" w14:textId="77777777" w:rsidR="008125B2" w:rsidRPr="00290F33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Average Ni valence</w:t>
            </w:r>
          </w:p>
        </w:tc>
      </w:tr>
      <w:tr w:rsidR="008125B2" w:rsidRPr="00347706" w14:paraId="3D694A15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7205A06D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47706">
              <w:rPr>
                <w:rFonts w:ascii="Times New Roman" w:hAnsi="Times New Roman" w:cs="Times New Roman"/>
                <w:sz w:val="22"/>
              </w:rPr>
              <w:t>1</w:t>
            </w:r>
            <w:r w:rsidRPr="00347706">
              <w:rPr>
                <w:rFonts w:ascii="Times New Roman" w:hAnsi="Times New Roman" w:cs="Times New Roman"/>
                <w:sz w:val="22"/>
                <w:vertAlign w:val="superscript"/>
              </w:rPr>
              <w:t>st</w:t>
            </w:r>
            <w:r w:rsidRPr="00347706">
              <w:rPr>
                <w:rFonts w:ascii="Times New Roman" w:hAnsi="Times New Roman" w:cs="Times New Roman"/>
                <w:sz w:val="22"/>
              </w:rPr>
              <w:t xml:space="preserve"> cycle</w:t>
            </w:r>
          </w:p>
        </w:tc>
        <w:tc>
          <w:tcPr>
            <w:tcW w:w="1383" w:type="dxa"/>
            <w:shd w:val="clear" w:color="auto" w:fill="auto"/>
          </w:tcPr>
          <w:p w14:paraId="5CE86FA8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5C1055D3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0.53</w:t>
            </w:r>
          </w:p>
        </w:tc>
        <w:tc>
          <w:tcPr>
            <w:tcW w:w="1583" w:type="dxa"/>
            <w:shd w:val="clear" w:color="auto" w:fill="auto"/>
          </w:tcPr>
          <w:p w14:paraId="79B958AA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0.47</w:t>
            </w:r>
          </w:p>
        </w:tc>
        <w:tc>
          <w:tcPr>
            <w:tcW w:w="2670" w:type="dxa"/>
            <w:shd w:val="clear" w:color="auto" w:fill="auto"/>
          </w:tcPr>
          <w:p w14:paraId="568B69DE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2.9</w:t>
            </w:r>
            <w:r w:rsidRPr="00D272AF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C20E5B">
              <w:rPr>
                <w:rFonts w:ascii="Times New Roman" w:hAnsi="Times New Roman" w:cs="Times New Roman"/>
                <w:i/>
                <w:iCs/>
                <w:sz w:val="22"/>
                <w:vertAlign w:val="superscript"/>
              </w:rPr>
              <w:t>b</w:t>
            </w:r>
          </w:p>
        </w:tc>
      </w:tr>
      <w:tr w:rsidR="008125B2" w:rsidRPr="00347706" w14:paraId="2D033D0C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0B4BD8B4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77C53965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#3</w:t>
            </w:r>
          </w:p>
        </w:tc>
        <w:tc>
          <w:tcPr>
            <w:tcW w:w="1583" w:type="dxa"/>
            <w:shd w:val="clear" w:color="auto" w:fill="auto"/>
          </w:tcPr>
          <w:p w14:paraId="6437C6E2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83" w:type="dxa"/>
            <w:shd w:val="clear" w:color="auto" w:fill="auto"/>
          </w:tcPr>
          <w:p w14:paraId="4AD5BB38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Pr="00D272AF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5010C3">
              <w:rPr>
                <w:rFonts w:ascii="Times New Roman" w:hAnsi="Times New Roman" w:cs="Times New Roman"/>
                <w:i/>
                <w:iCs/>
                <w:sz w:val="22"/>
                <w:vertAlign w:val="superscript"/>
              </w:rPr>
              <w:t>a</w:t>
            </w:r>
          </w:p>
        </w:tc>
        <w:tc>
          <w:tcPr>
            <w:tcW w:w="2670" w:type="dxa"/>
            <w:shd w:val="clear" w:color="auto" w:fill="auto"/>
          </w:tcPr>
          <w:p w14:paraId="047C3B7F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</w:p>
        </w:tc>
      </w:tr>
      <w:tr w:rsidR="008125B2" w:rsidRPr="00347706" w14:paraId="2C8FB7C7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7049BAE4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5793AC3F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#4</w:t>
            </w:r>
          </w:p>
        </w:tc>
        <w:tc>
          <w:tcPr>
            <w:tcW w:w="1583" w:type="dxa"/>
            <w:shd w:val="clear" w:color="auto" w:fill="auto"/>
          </w:tcPr>
          <w:p w14:paraId="5743CA9F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0.21</w:t>
            </w:r>
          </w:p>
        </w:tc>
        <w:tc>
          <w:tcPr>
            <w:tcW w:w="1583" w:type="dxa"/>
            <w:shd w:val="clear" w:color="auto" w:fill="auto"/>
          </w:tcPr>
          <w:p w14:paraId="5EC11884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.79</w:t>
            </w:r>
          </w:p>
        </w:tc>
        <w:tc>
          <w:tcPr>
            <w:tcW w:w="2670" w:type="dxa"/>
            <w:shd w:val="clear" w:color="auto" w:fill="auto"/>
          </w:tcPr>
          <w:p w14:paraId="30D6693B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.6</w:t>
            </w:r>
          </w:p>
        </w:tc>
      </w:tr>
      <w:tr w:rsidR="008125B2" w:rsidRPr="00347706" w14:paraId="3E9EC01C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208A21BD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6E3D1E55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5</w:t>
            </w:r>
          </w:p>
        </w:tc>
        <w:tc>
          <w:tcPr>
            <w:tcW w:w="1583" w:type="dxa"/>
            <w:shd w:val="clear" w:color="auto" w:fill="auto"/>
          </w:tcPr>
          <w:p w14:paraId="39C19871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0.50</w:t>
            </w:r>
          </w:p>
        </w:tc>
        <w:tc>
          <w:tcPr>
            <w:tcW w:w="1583" w:type="dxa"/>
            <w:shd w:val="clear" w:color="auto" w:fill="auto"/>
          </w:tcPr>
          <w:p w14:paraId="530200BD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.50</w:t>
            </w:r>
          </w:p>
        </w:tc>
        <w:tc>
          <w:tcPr>
            <w:tcW w:w="2670" w:type="dxa"/>
            <w:shd w:val="clear" w:color="auto" w:fill="auto"/>
          </w:tcPr>
          <w:p w14:paraId="0EE33CC3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.0</w:t>
            </w:r>
          </w:p>
        </w:tc>
      </w:tr>
      <w:tr w:rsidR="008125B2" w:rsidRPr="00347706" w14:paraId="10E4386D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6B3CBFA5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1491161A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#7</w:t>
            </w:r>
          </w:p>
        </w:tc>
        <w:tc>
          <w:tcPr>
            <w:tcW w:w="1583" w:type="dxa"/>
            <w:shd w:val="clear" w:color="auto" w:fill="auto"/>
          </w:tcPr>
          <w:p w14:paraId="1D09B259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Pr="00D272AF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5010C3">
              <w:rPr>
                <w:rFonts w:ascii="Times New Roman" w:hAnsi="Times New Roman" w:cs="Times New Roman"/>
                <w:i/>
                <w:iCs/>
                <w:sz w:val="22"/>
                <w:vertAlign w:val="superscript"/>
              </w:rPr>
              <w:t>a</w:t>
            </w:r>
          </w:p>
        </w:tc>
        <w:tc>
          <w:tcPr>
            <w:tcW w:w="1583" w:type="dxa"/>
            <w:shd w:val="clear" w:color="auto" w:fill="auto"/>
          </w:tcPr>
          <w:p w14:paraId="180BBE13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2670" w:type="dxa"/>
            <w:shd w:val="clear" w:color="auto" w:fill="auto"/>
          </w:tcPr>
          <w:p w14:paraId="1587AC28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8125B2" w:rsidRPr="00347706" w14:paraId="0ACB7BEA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55626D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347706">
              <w:rPr>
                <w:rFonts w:ascii="Times New Roman" w:hAnsi="Times New Roman" w:cs="Times New Roman"/>
                <w:sz w:val="22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47706">
              <w:rPr>
                <w:rFonts w:ascii="Times New Roman" w:hAnsi="Times New Roman" w:cs="Times New Roman"/>
                <w:sz w:val="22"/>
              </w:rPr>
              <w:t>cycle</w:t>
            </w:r>
          </w:p>
        </w:tc>
        <w:tc>
          <w:tcPr>
            <w:tcW w:w="13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ADA53F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#9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A93DD3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0.52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B59C9F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0.48</w:t>
            </w:r>
          </w:p>
        </w:tc>
        <w:tc>
          <w:tcPr>
            <w:tcW w:w="26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4658DA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3.0</w:t>
            </w:r>
          </w:p>
        </w:tc>
      </w:tr>
      <w:tr w:rsidR="008125B2" w:rsidRPr="00347706" w14:paraId="7ABF4BCE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3B5D75E2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0B802995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10</w:t>
            </w:r>
          </w:p>
        </w:tc>
        <w:tc>
          <w:tcPr>
            <w:tcW w:w="1583" w:type="dxa"/>
            <w:shd w:val="clear" w:color="auto" w:fill="auto"/>
          </w:tcPr>
          <w:p w14:paraId="4EC801BC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69F76382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2670" w:type="dxa"/>
            <w:shd w:val="clear" w:color="auto" w:fill="auto"/>
          </w:tcPr>
          <w:p w14:paraId="52B166BD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  <w:tr w:rsidR="008125B2" w:rsidRPr="00347706" w14:paraId="02E1F9CC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17CC144D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347706">
              <w:rPr>
                <w:rFonts w:ascii="Times New Roman" w:hAnsi="Times New Roman" w:cs="Times New Roman"/>
                <w:sz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2"/>
              </w:rPr>
              <w:t xml:space="preserve"> cycle</w:t>
            </w:r>
          </w:p>
        </w:tc>
        <w:tc>
          <w:tcPr>
            <w:tcW w:w="1383" w:type="dxa"/>
            <w:shd w:val="clear" w:color="auto" w:fill="auto"/>
          </w:tcPr>
          <w:p w14:paraId="0B338832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</w:t>
            </w:r>
            <w:r>
              <w:rPr>
                <w:rFonts w:ascii="Times New Roman" w:eastAsia="Osaka" w:hAnsi="Times New Roman" w:cs="Times New Roman"/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52FC9ECF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.72</w:t>
            </w:r>
          </w:p>
        </w:tc>
        <w:tc>
          <w:tcPr>
            <w:tcW w:w="1583" w:type="dxa"/>
            <w:shd w:val="clear" w:color="auto" w:fill="auto"/>
          </w:tcPr>
          <w:p w14:paraId="40655154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0.28</w:t>
            </w:r>
          </w:p>
        </w:tc>
        <w:tc>
          <w:tcPr>
            <w:tcW w:w="2670" w:type="dxa"/>
            <w:shd w:val="clear" w:color="auto" w:fill="auto"/>
          </w:tcPr>
          <w:p w14:paraId="09EDCD19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.6</w:t>
            </w:r>
          </w:p>
        </w:tc>
      </w:tr>
      <w:tr w:rsidR="008125B2" w:rsidRPr="00347706" w14:paraId="267D04E2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shd w:val="clear" w:color="auto" w:fill="auto"/>
          </w:tcPr>
          <w:p w14:paraId="3238C60D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83" w:type="dxa"/>
            <w:shd w:val="clear" w:color="auto" w:fill="auto"/>
          </w:tcPr>
          <w:p w14:paraId="4712AA61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</w:t>
            </w:r>
            <w:r>
              <w:rPr>
                <w:rFonts w:ascii="Times New Roman" w:eastAsia="Osaka" w:hAnsi="Times New Roman" w:cs="Times New Roman"/>
                <w:sz w:val="22"/>
              </w:rPr>
              <w:t>2</w:t>
            </w:r>
          </w:p>
        </w:tc>
        <w:tc>
          <w:tcPr>
            <w:tcW w:w="1583" w:type="dxa"/>
            <w:shd w:val="clear" w:color="auto" w:fill="auto"/>
          </w:tcPr>
          <w:p w14:paraId="321F2AEC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14:paraId="70BE77D9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2670" w:type="dxa"/>
            <w:shd w:val="clear" w:color="auto" w:fill="auto"/>
          </w:tcPr>
          <w:p w14:paraId="5608B10C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</w:tr>
    </w:tbl>
    <w:p w14:paraId="25311EAE" w14:textId="77777777" w:rsidR="008125B2" w:rsidRPr="00523B55" w:rsidRDefault="008125B2" w:rsidP="008125B2">
      <w:pPr>
        <w:widowControl/>
        <w:spacing w:line="480" w:lineRule="auto"/>
        <w:rPr>
          <w:rStyle w:val="a6"/>
          <w:rFonts w:ascii="Times New Roman" w:hAnsi="Times New Roman"/>
          <w:sz w:val="24"/>
          <w:szCs w:val="24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74"/>
        <w:gridCol w:w="1341"/>
        <w:gridCol w:w="1426"/>
        <w:gridCol w:w="1426"/>
        <w:gridCol w:w="1426"/>
        <w:gridCol w:w="2411"/>
      </w:tblGrid>
      <w:tr w:rsidR="008125B2" w:rsidRPr="00347706" w14:paraId="3F3197C9" w14:textId="77777777" w:rsidTr="001464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</w:tcPr>
          <w:p w14:paraId="6872C51C" w14:textId="77777777" w:rsidR="008125B2" w:rsidRPr="00B93880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</w:tcPr>
          <w:p w14:paraId="1600C374" w14:textId="77777777" w:rsidR="008125B2" w:rsidRPr="00347706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47706">
              <w:rPr>
                <w:rFonts w:ascii="Times New Roman" w:hAnsi="Times New Roman" w:cs="Times New Roman"/>
                <w:sz w:val="22"/>
              </w:rPr>
              <w:t>Sampling point</w:t>
            </w:r>
          </w:p>
        </w:tc>
        <w:tc>
          <w:tcPr>
            <w:tcW w:w="1426" w:type="dxa"/>
          </w:tcPr>
          <w:p w14:paraId="3656EB6B" w14:textId="77777777" w:rsidR="008125B2" w:rsidRPr="00347706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Ratio of Mn</w:t>
            </w:r>
            <w:r w:rsidRPr="00C20E5B">
              <w:rPr>
                <w:rFonts w:ascii="Times New Roman" w:hAnsi="Times New Roman" w:cs="Times New Roman"/>
                <w:sz w:val="22"/>
                <w:vertAlign w:val="superscript"/>
              </w:rPr>
              <w:t>2+</w:t>
            </w:r>
            <w:r w:rsidRPr="005010C3">
              <w:rPr>
                <w:rFonts w:ascii="Times New Roman" w:hAnsi="Times New Roman" w:cs="Times New Roman"/>
                <w:i/>
                <w:iCs/>
                <w:sz w:val="22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2"/>
                <w:vertAlign w:val="superscript"/>
              </w:rPr>
              <w:t>c</w:t>
            </w:r>
          </w:p>
        </w:tc>
        <w:tc>
          <w:tcPr>
            <w:tcW w:w="1426" w:type="dxa"/>
          </w:tcPr>
          <w:p w14:paraId="3F923D24" w14:textId="77777777" w:rsidR="008125B2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atio of Mn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  <w:r w:rsidRPr="00C20E5B">
              <w:rPr>
                <w:rFonts w:ascii="Times New Roman" w:hAnsi="Times New Roman" w:cs="Times New Roman"/>
                <w:sz w:val="22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i/>
                <w:iCs/>
                <w:sz w:val="22"/>
                <w:vertAlign w:val="superscript"/>
              </w:rPr>
              <w:t xml:space="preserve"> c</w:t>
            </w:r>
          </w:p>
        </w:tc>
        <w:tc>
          <w:tcPr>
            <w:tcW w:w="1426" w:type="dxa"/>
          </w:tcPr>
          <w:p w14:paraId="68405CAD" w14:textId="77777777" w:rsidR="008125B2" w:rsidRPr="00347706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Ratio of Mn</w:t>
            </w:r>
            <w:r>
              <w:rPr>
                <w:rFonts w:ascii="Times New Roman" w:hAnsi="Times New Roman" w:cs="Times New Roman"/>
                <w:sz w:val="22"/>
                <w:vertAlign w:val="superscript"/>
              </w:rPr>
              <w:t>4</w:t>
            </w:r>
            <w:r w:rsidRPr="00C20E5B">
              <w:rPr>
                <w:rFonts w:ascii="Times New Roman" w:hAnsi="Times New Roman" w:cs="Times New Roman"/>
                <w:sz w:val="22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i/>
                <w:iCs/>
                <w:sz w:val="22"/>
                <w:vertAlign w:val="superscript"/>
              </w:rPr>
              <w:t xml:space="preserve"> c</w:t>
            </w:r>
          </w:p>
        </w:tc>
        <w:tc>
          <w:tcPr>
            <w:tcW w:w="2411" w:type="dxa"/>
          </w:tcPr>
          <w:p w14:paraId="08304772" w14:textId="77777777" w:rsidR="008125B2" w:rsidRPr="00290F33" w:rsidRDefault="008125B2" w:rsidP="00146424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Average Mn valence</w:t>
            </w:r>
          </w:p>
        </w:tc>
      </w:tr>
      <w:tr w:rsidR="008125B2" w:rsidRPr="00347706" w14:paraId="1174A27C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6C98DCC6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47706">
              <w:rPr>
                <w:rFonts w:ascii="Times New Roman" w:hAnsi="Times New Roman" w:cs="Times New Roman"/>
                <w:sz w:val="22"/>
              </w:rPr>
              <w:t>1</w:t>
            </w:r>
            <w:r w:rsidRPr="00347706">
              <w:rPr>
                <w:rFonts w:ascii="Times New Roman" w:hAnsi="Times New Roman" w:cs="Times New Roman"/>
                <w:sz w:val="22"/>
                <w:vertAlign w:val="superscript"/>
              </w:rPr>
              <w:t>st</w:t>
            </w:r>
            <w:r w:rsidRPr="00347706">
              <w:rPr>
                <w:rFonts w:ascii="Times New Roman" w:hAnsi="Times New Roman" w:cs="Times New Roman"/>
                <w:sz w:val="22"/>
              </w:rPr>
              <w:t xml:space="preserve"> cycle</w:t>
            </w:r>
          </w:p>
        </w:tc>
        <w:tc>
          <w:tcPr>
            <w:tcW w:w="1341" w:type="dxa"/>
            <w:shd w:val="clear" w:color="auto" w:fill="auto"/>
          </w:tcPr>
          <w:p w14:paraId="3F5A8134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</w:t>
            </w:r>
          </w:p>
        </w:tc>
        <w:tc>
          <w:tcPr>
            <w:tcW w:w="1426" w:type="dxa"/>
            <w:shd w:val="clear" w:color="auto" w:fill="auto"/>
          </w:tcPr>
          <w:p w14:paraId="0E1B89AD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517D66E5" w14:textId="77777777" w:rsidR="008125B2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.03</w:t>
            </w:r>
          </w:p>
        </w:tc>
        <w:tc>
          <w:tcPr>
            <w:tcW w:w="1426" w:type="dxa"/>
            <w:shd w:val="clear" w:color="auto" w:fill="auto"/>
          </w:tcPr>
          <w:p w14:paraId="52E1501C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0.97</w:t>
            </w:r>
          </w:p>
        </w:tc>
        <w:tc>
          <w:tcPr>
            <w:tcW w:w="2411" w:type="dxa"/>
            <w:shd w:val="clear" w:color="auto" w:fill="auto"/>
          </w:tcPr>
          <w:p w14:paraId="28CB11BF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4.0</w:t>
            </w:r>
          </w:p>
        </w:tc>
      </w:tr>
      <w:tr w:rsidR="008125B2" w:rsidRPr="00347706" w14:paraId="05BDF003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428A1735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46A933E1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#3</w:t>
            </w:r>
          </w:p>
        </w:tc>
        <w:tc>
          <w:tcPr>
            <w:tcW w:w="1426" w:type="dxa"/>
            <w:shd w:val="clear" w:color="auto" w:fill="auto"/>
          </w:tcPr>
          <w:p w14:paraId="64382098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58474999" w14:textId="77777777" w:rsidR="008125B2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.08</w:t>
            </w:r>
          </w:p>
        </w:tc>
        <w:tc>
          <w:tcPr>
            <w:tcW w:w="1426" w:type="dxa"/>
            <w:shd w:val="clear" w:color="auto" w:fill="auto"/>
          </w:tcPr>
          <w:p w14:paraId="41DF5F61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.93</w:t>
            </w:r>
          </w:p>
        </w:tc>
        <w:tc>
          <w:tcPr>
            <w:tcW w:w="2411" w:type="dxa"/>
            <w:shd w:val="clear" w:color="auto" w:fill="auto"/>
          </w:tcPr>
          <w:p w14:paraId="315ADC30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.9</w:t>
            </w:r>
          </w:p>
        </w:tc>
      </w:tr>
      <w:tr w:rsidR="008125B2" w:rsidRPr="00347706" w14:paraId="0366B990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62AD5D02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2FD5FF3A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#4</w:t>
            </w:r>
          </w:p>
        </w:tc>
        <w:tc>
          <w:tcPr>
            <w:tcW w:w="1426" w:type="dxa"/>
            <w:shd w:val="clear" w:color="auto" w:fill="auto"/>
          </w:tcPr>
          <w:p w14:paraId="3FAD2452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705725DE" w14:textId="77777777" w:rsidR="008125B2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.12</w:t>
            </w:r>
          </w:p>
        </w:tc>
        <w:tc>
          <w:tcPr>
            <w:tcW w:w="1426" w:type="dxa"/>
            <w:shd w:val="clear" w:color="auto" w:fill="auto"/>
          </w:tcPr>
          <w:p w14:paraId="5A54ABCF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.88</w:t>
            </w:r>
          </w:p>
        </w:tc>
        <w:tc>
          <w:tcPr>
            <w:tcW w:w="2411" w:type="dxa"/>
            <w:shd w:val="clear" w:color="auto" w:fill="auto"/>
          </w:tcPr>
          <w:p w14:paraId="7D500F45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.9</w:t>
            </w:r>
          </w:p>
        </w:tc>
      </w:tr>
      <w:tr w:rsidR="008125B2" w:rsidRPr="00347706" w14:paraId="26A26E5E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16E98795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1803106F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5</w:t>
            </w:r>
          </w:p>
        </w:tc>
        <w:tc>
          <w:tcPr>
            <w:tcW w:w="1426" w:type="dxa"/>
            <w:shd w:val="clear" w:color="auto" w:fill="auto"/>
          </w:tcPr>
          <w:p w14:paraId="489A39BB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5FA598BE" w14:textId="77777777" w:rsidR="008125B2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.15</w:t>
            </w:r>
          </w:p>
        </w:tc>
        <w:tc>
          <w:tcPr>
            <w:tcW w:w="1426" w:type="dxa"/>
            <w:shd w:val="clear" w:color="auto" w:fill="auto"/>
          </w:tcPr>
          <w:p w14:paraId="6EE19ABF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.85</w:t>
            </w:r>
          </w:p>
        </w:tc>
        <w:tc>
          <w:tcPr>
            <w:tcW w:w="2411" w:type="dxa"/>
            <w:shd w:val="clear" w:color="auto" w:fill="auto"/>
          </w:tcPr>
          <w:p w14:paraId="5FFA768A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.8</w:t>
            </w:r>
          </w:p>
        </w:tc>
      </w:tr>
      <w:tr w:rsidR="008125B2" w:rsidRPr="00347706" w14:paraId="571BC8F6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4070C4A5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4134C622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#7</w:t>
            </w:r>
          </w:p>
        </w:tc>
        <w:tc>
          <w:tcPr>
            <w:tcW w:w="1426" w:type="dxa"/>
            <w:shd w:val="clear" w:color="auto" w:fill="auto"/>
          </w:tcPr>
          <w:p w14:paraId="20A1D82D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7BEEF74F" w14:textId="77777777" w:rsidR="008125B2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.51</w:t>
            </w:r>
          </w:p>
        </w:tc>
        <w:tc>
          <w:tcPr>
            <w:tcW w:w="1426" w:type="dxa"/>
            <w:shd w:val="clear" w:color="auto" w:fill="auto"/>
          </w:tcPr>
          <w:p w14:paraId="19927E0C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.49</w:t>
            </w:r>
          </w:p>
        </w:tc>
        <w:tc>
          <w:tcPr>
            <w:tcW w:w="2411" w:type="dxa"/>
            <w:shd w:val="clear" w:color="auto" w:fill="auto"/>
          </w:tcPr>
          <w:p w14:paraId="23FA5F03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.5</w:t>
            </w:r>
          </w:p>
        </w:tc>
      </w:tr>
      <w:tr w:rsidR="008125B2" w:rsidRPr="00347706" w14:paraId="67FD2C48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FF95B29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347706">
              <w:rPr>
                <w:rFonts w:ascii="Times New Roman" w:hAnsi="Times New Roman" w:cs="Times New Roman"/>
                <w:sz w:val="22"/>
                <w:vertAlign w:val="superscript"/>
              </w:rPr>
              <w:t>nd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347706">
              <w:rPr>
                <w:rFonts w:ascii="Times New Roman" w:hAnsi="Times New Roman" w:cs="Times New Roman"/>
                <w:sz w:val="22"/>
              </w:rPr>
              <w:t>cycle</w:t>
            </w:r>
          </w:p>
        </w:tc>
        <w:tc>
          <w:tcPr>
            <w:tcW w:w="134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C2B0CE8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#9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A9B1865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394C3" w14:textId="77777777" w:rsidR="008125B2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0.14</w:t>
            </w:r>
          </w:p>
        </w:tc>
        <w:tc>
          <w:tcPr>
            <w:tcW w:w="14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6ECDE9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0.86</w:t>
            </w:r>
          </w:p>
        </w:tc>
        <w:tc>
          <w:tcPr>
            <w:tcW w:w="241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DE5204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3.9</w:t>
            </w:r>
          </w:p>
        </w:tc>
      </w:tr>
      <w:tr w:rsidR="008125B2" w:rsidRPr="00347706" w14:paraId="2E7BB2C1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7698B546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5B6F2694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10</w:t>
            </w:r>
          </w:p>
        </w:tc>
        <w:tc>
          <w:tcPr>
            <w:tcW w:w="1426" w:type="dxa"/>
            <w:shd w:val="clear" w:color="auto" w:fill="auto"/>
          </w:tcPr>
          <w:p w14:paraId="5227E830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60034CE8" w14:textId="77777777" w:rsidR="008125B2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.63</w:t>
            </w:r>
          </w:p>
        </w:tc>
        <w:tc>
          <w:tcPr>
            <w:tcW w:w="1426" w:type="dxa"/>
            <w:shd w:val="clear" w:color="auto" w:fill="auto"/>
          </w:tcPr>
          <w:p w14:paraId="79AA4774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0.37</w:t>
            </w:r>
          </w:p>
        </w:tc>
        <w:tc>
          <w:tcPr>
            <w:tcW w:w="2411" w:type="dxa"/>
            <w:shd w:val="clear" w:color="auto" w:fill="auto"/>
          </w:tcPr>
          <w:p w14:paraId="148431EB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.4</w:t>
            </w:r>
          </w:p>
        </w:tc>
      </w:tr>
      <w:tr w:rsidR="008125B2" w:rsidRPr="00347706" w14:paraId="15284A70" w14:textId="77777777" w:rsidTr="00146424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5A855A4C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347706">
              <w:rPr>
                <w:rFonts w:ascii="Times New Roman" w:hAnsi="Times New Roman" w:cs="Times New Roman"/>
                <w:sz w:val="22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2"/>
              </w:rPr>
              <w:t xml:space="preserve"> cycle</w:t>
            </w:r>
          </w:p>
        </w:tc>
        <w:tc>
          <w:tcPr>
            <w:tcW w:w="1341" w:type="dxa"/>
            <w:shd w:val="clear" w:color="auto" w:fill="auto"/>
          </w:tcPr>
          <w:p w14:paraId="48E5FAB0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</w:t>
            </w:r>
            <w:r>
              <w:rPr>
                <w:rFonts w:ascii="Times New Roman" w:eastAsia="Osaka" w:hAnsi="Times New Roman" w:cs="Times New Roman"/>
                <w:sz w:val="22"/>
              </w:rPr>
              <w:t>1</w:t>
            </w:r>
          </w:p>
        </w:tc>
        <w:tc>
          <w:tcPr>
            <w:tcW w:w="1426" w:type="dxa"/>
            <w:shd w:val="clear" w:color="auto" w:fill="auto"/>
          </w:tcPr>
          <w:p w14:paraId="39CF0D0D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573480C4" w14:textId="77777777" w:rsidR="008125B2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0</w:t>
            </w:r>
            <w:r>
              <w:rPr>
                <w:rFonts w:ascii="Times New Roman" w:hAnsi="Times New Roman" w:cs="Times New Roman"/>
                <w:sz w:val="22"/>
              </w:rPr>
              <w:t>.29</w:t>
            </w:r>
          </w:p>
        </w:tc>
        <w:tc>
          <w:tcPr>
            <w:tcW w:w="1426" w:type="dxa"/>
            <w:shd w:val="clear" w:color="auto" w:fill="auto"/>
          </w:tcPr>
          <w:p w14:paraId="143CBF44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0.71</w:t>
            </w:r>
          </w:p>
        </w:tc>
        <w:tc>
          <w:tcPr>
            <w:tcW w:w="2411" w:type="dxa"/>
            <w:shd w:val="clear" w:color="auto" w:fill="auto"/>
          </w:tcPr>
          <w:p w14:paraId="798241EE" w14:textId="77777777" w:rsidR="008125B2" w:rsidRPr="00347706" w:rsidRDefault="008125B2" w:rsidP="00146424">
            <w:pPr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.7</w:t>
            </w:r>
          </w:p>
        </w:tc>
      </w:tr>
      <w:tr w:rsidR="008125B2" w:rsidRPr="00347706" w14:paraId="6C9F8281" w14:textId="77777777" w:rsidTr="00146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4" w:type="dxa"/>
            <w:shd w:val="clear" w:color="auto" w:fill="auto"/>
          </w:tcPr>
          <w:p w14:paraId="45BC71A5" w14:textId="77777777" w:rsidR="008125B2" w:rsidRPr="00347706" w:rsidRDefault="008125B2" w:rsidP="00146424">
            <w:pPr>
              <w:spacing w:line="288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41" w:type="dxa"/>
            <w:shd w:val="clear" w:color="auto" w:fill="auto"/>
          </w:tcPr>
          <w:p w14:paraId="6960A14D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Osaka" w:hAnsi="Times New Roman" w:cs="Times New Roman"/>
                <w:sz w:val="22"/>
              </w:rPr>
            </w:pPr>
            <w:r>
              <w:rPr>
                <w:rFonts w:ascii="Times New Roman" w:eastAsia="Osaka" w:hAnsi="Times New Roman" w:cs="Times New Roman"/>
                <w:sz w:val="22"/>
              </w:rPr>
              <w:t>#</w:t>
            </w:r>
            <w:r w:rsidRPr="00347706">
              <w:rPr>
                <w:rFonts w:ascii="Times New Roman" w:eastAsia="Osaka" w:hAnsi="Times New Roman" w:cs="Times New Roman"/>
                <w:sz w:val="22"/>
              </w:rPr>
              <w:t>1</w:t>
            </w:r>
            <w:r>
              <w:rPr>
                <w:rFonts w:ascii="Times New Roman" w:eastAsia="Osaka" w:hAnsi="Times New Roman" w:cs="Times New Roman"/>
                <w:sz w:val="22"/>
              </w:rPr>
              <w:t>2</w:t>
            </w:r>
          </w:p>
        </w:tc>
        <w:tc>
          <w:tcPr>
            <w:tcW w:w="1426" w:type="dxa"/>
            <w:shd w:val="clear" w:color="auto" w:fill="auto"/>
          </w:tcPr>
          <w:p w14:paraId="3B19096C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0.0</w:t>
            </w:r>
          </w:p>
        </w:tc>
        <w:tc>
          <w:tcPr>
            <w:tcW w:w="1426" w:type="dxa"/>
            <w:shd w:val="clear" w:color="auto" w:fill="auto"/>
          </w:tcPr>
          <w:p w14:paraId="4A8B5724" w14:textId="77777777" w:rsidR="008125B2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0.74</w:t>
            </w:r>
          </w:p>
        </w:tc>
        <w:tc>
          <w:tcPr>
            <w:tcW w:w="1426" w:type="dxa"/>
            <w:shd w:val="clear" w:color="auto" w:fill="auto"/>
          </w:tcPr>
          <w:p w14:paraId="5E9AD0ED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0.26</w:t>
            </w:r>
          </w:p>
        </w:tc>
        <w:tc>
          <w:tcPr>
            <w:tcW w:w="2411" w:type="dxa"/>
            <w:shd w:val="clear" w:color="auto" w:fill="auto"/>
          </w:tcPr>
          <w:p w14:paraId="744DED8F" w14:textId="77777777" w:rsidR="008125B2" w:rsidRPr="00347706" w:rsidRDefault="008125B2" w:rsidP="00146424">
            <w:pPr>
              <w:spacing w:line="28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.3</w:t>
            </w:r>
          </w:p>
        </w:tc>
      </w:tr>
    </w:tbl>
    <w:p w14:paraId="3E5E7CEF" w14:textId="77777777" w:rsidR="008125B2" w:rsidRDefault="008125B2" w:rsidP="008125B2">
      <w:pPr>
        <w:widowControl/>
        <w:spacing w:line="480" w:lineRule="auto"/>
        <w:rPr>
          <w:rStyle w:val="a6"/>
          <w:rFonts w:ascii="Times New Roman" w:hAnsi="Times New Roman"/>
          <w:i/>
          <w:iCs/>
          <w:sz w:val="24"/>
          <w:szCs w:val="24"/>
          <w:vertAlign w:val="superscript"/>
        </w:rPr>
      </w:pPr>
    </w:p>
    <w:p w14:paraId="49EBB038" w14:textId="77777777" w:rsidR="008125B2" w:rsidRDefault="008125B2" w:rsidP="008125B2">
      <w:pPr>
        <w:widowControl/>
        <w:spacing w:line="480" w:lineRule="auto"/>
        <w:rPr>
          <w:rStyle w:val="a6"/>
          <w:rFonts w:ascii="Times New Roman" w:hAnsi="Times New Roman"/>
          <w:sz w:val="24"/>
          <w:szCs w:val="24"/>
        </w:rPr>
      </w:pPr>
      <w:r w:rsidRPr="005010C3">
        <w:rPr>
          <w:rStyle w:val="a6"/>
          <w:rFonts w:ascii="Times New Roman" w:hAnsi="Times New Roman"/>
          <w:i/>
          <w:iCs/>
          <w:sz w:val="24"/>
          <w:szCs w:val="24"/>
          <w:vertAlign w:val="superscript"/>
        </w:rPr>
        <w:t>a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a6"/>
          <w:rFonts w:ascii="Times New Roman" w:hAnsi="Times New Roman"/>
          <w:sz w:val="24"/>
          <w:szCs w:val="24"/>
        </w:rPr>
        <w:t>For</w:t>
      </w:r>
      <w:proofErr w:type="gramEnd"/>
      <w:r>
        <w:rPr>
          <w:rStyle w:val="a6"/>
          <w:rFonts w:ascii="Times New Roman" w:hAnsi="Times New Roman"/>
          <w:sz w:val="24"/>
          <w:szCs w:val="24"/>
        </w:rPr>
        <w:t xml:space="preserve"> the linear combination fitting of the Ni L</w:t>
      </w:r>
      <w:r w:rsidRPr="00523B55">
        <w:rPr>
          <w:rStyle w:val="a6"/>
          <w:rFonts w:ascii="Times New Roman" w:hAnsi="Times New Roman"/>
          <w:sz w:val="24"/>
          <w:szCs w:val="24"/>
          <w:vertAlign w:val="subscript"/>
        </w:rPr>
        <w:t>III</w:t>
      </w:r>
      <w:r>
        <w:rPr>
          <w:rStyle w:val="a6"/>
          <w:rFonts w:ascii="Times New Roman" w:hAnsi="Times New Roman"/>
          <w:sz w:val="24"/>
          <w:szCs w:val="24"/>
        </w:rPr>
        <w:t>-edge spectra, it was assumed that the spectra #3 and #7 are representative of Ni</w:t>
      </w:r>
      <w:r>
        <w:rPr>
          <w:rStyle w:val="a6"/>
          <w:rFonts w:ascii="Times New Roman" w:hAnsi="Times New Roman"/>
          <w:sz w:val="24"/>
          <w:szCs w:val="24"/>
          <w:vertAlign w:val="superscript"/>
        </w:rPr>
        <w:t>4+</w:t>
      </w:r>
      <w:r>
        <w:rPr>
          <w:rStyle w:val="a6"/>
          <w:rFonts w:ascii="Times New Roman" w:hAnsi="Times New Roman"/>
          <w:sz w:val="24"/>
          <w:szCs w:val="24"/>
        </w:rPr>
        <w:t xml:space="preserve"> and Ni</w:t>
      </w:r>
      <w:r>
        <w:rPr>
          <w:rStyle w:val="a6"/>
          <w:rFonts w:ascii="Times New Roman" w:hAnsi="Times New Roman"/>
          <w:sz w:val="24"/>
          <w:szCs w:val="24"/>
          <w:vertAlign w:val="superscript"/>
        </w:rPr>
        <w:t>2+</w:t>
      </w:r>
      <w:r>
        <w:rPr>
          <w:rStyle w:val="a6"/>
          <w:rFonts w:ascii="Times New Roman" w:hAnsi="Times New Roman"/>
          <w:sz w:val="24"/>
          <w:szCs w:val="24"/>
        </w:rPr>
        <w:t xml:space="preserve"> states, respectively.</w:t>
      </w:r>
    </w:p>
    <w:p w14:paraId="71D4348D" w14:textId="77777777" w:rsidR="008125B2" w:rsidRDefault="008125B2" w:rsidP="008125B2">
      <w:pPr>
        <w:widowControl/>
        <w:spacing w:line="480" w:lineRule="auto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vertAlign w:val="superscript"/>
        </w:rPr>
        <w:t>b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a6"/>
          <w:rFonts w:ascii="Times New Roman" w:hAnsi="Times New Roman"/>
          <w:sz w:val="24"/>
          <w:szCs w:val="24"/>
        </w:rPr>
        <w:t>The</w:t>
      </w:r>
      <w:proofErr w:type="gramEnd"/>
      <w:r>
        <w:rPr>
          <w:rStyle w:val="a6"/>
          <w:rFonts w:ascii="Times New Roman" w:hAnsi="Times New Roman"/>
          <w:sz w:val="24"/>
          <w:szCs w:val="24"/>
        </w:rPr>
        <w:t xml:space="preserve"> average Ni valence for the pristine sample seems to be overestimated probably due to larger contributions from the particle surface and/or incomplete assumption described above.</w:t>
      </w:r>
    </w:p>
    <w:p w14:paraId="511E12EF" w14:textId="15C03282" w:rsidR="008125B2" w:rsidRDefault="008125B2" w:rsidP="008125B2">
      <w:pPr>
        <w:widowControl/>
        <w:spacing w:line="480" w:lineRule="auto"/>
        <w:jc w:val="left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i/>
          <w:iCs/>
          <w:sz w:val="24"/>
          <w:szCs w:val="24"/>
          <w:vertAlign w:val="superscript"/>
        </w:rPr>
        <w:t>c</w:t>
      </w:r>
      <w:r>
        <w:rPr>
          <w:rStyle w:val="a6"/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Style w:val="a6"/>
          <w:rFonts w:ascii="Times New Roman" w:hAnsi="Times New Roman"/>
          <w:sz w:val="24"/>
          <w:szCs w:val="24"/>
        </w:rPr>
        <w:t>For</w:t>
      </w:r>
      <w:proofErr w:type="gramEnd"/>
      <w:r>
        <w:rPr>
          <w:rStyle w:val="a6"/>
          <w:rFonts w:ascii="Times New Roman" w:hAnsi="Times New Roman"/>
          <w:sz w:val="24"/>
          <w:szCs w:val="24"/>
        </w:rPr>
        <w:t xml:space="preserve"> the linear combination fitting of the Mn L</w:t>
      </w:r>
      <w:r w:rsidRPr="00523B55">
        <w:rPr>
          <w:rStyle w:val="a6"/>
          <w:rFonts w:ascii="Times New Roman" w:hAnsi="Times New Roman"/>
          <w:sz w:val="24"/>
          <w:szCs w:val="24"/>
          <w:vertAlign w:val="subscript"/>
        </w:rPr>
        <w:t>III</w:t>
      </w:r>
      <w:r>
        <w:rPr>
          <w:rStyle w:val="a6"/>
          <w:rFonts w:ascii="Times New Roman" w:hAnsi="Times New Roman"/>
          <w:sz w:val="24"/>
          <w:szCs w:val="24"/>
        </w:rPr>
        <w:t xml:space="preserve">-edge spectra, the reference spectra of </w:t>
      </w:r>
      <w:proofErr w:type="spellStart"/>
      <w:r>
        <w:rPr>
          <w:rStyle w:val="a6"/>
          <w:rFonts w:ascii="Times New Roman" w:hAnsi="Times New Roman"/>
          <w:sz w:val="24"/>
          <w:szCs w:val="24"/>
        </w:rPr>
        <w:t>MnO</w:t>
      </w:r>
      <w:proofErr w:type="spellEnd"/>
      <w:r>
        <w:rPr>
          <w:rStyle w:val="a6"/>
          <w:rFonts w:ascii="Times New Roman" w:hAnsi="Times New Roman"/>
          <w:sz w:val="24"/>
          <w:szCs w:val="24"/>
        </w:rPr>
        <w:t xml:space="preserve"> (Mn</w:t>
      </w:r>
      <w:r>
        <w:rPr>
          <w:rStyle w:val="a6"/>
          <w:rFonts w:ascii="Times New Roman" w:hAnsi="Times New Roman"/>
          <w:sz w:val="24"/>
          <w:szCs w:val="24"/>
          <w:vertAlign w:val="superscript"/>
        </w:rPr>
        <w:t>2+</w:t>
      </w:r>
      <w:r>
        <w:rPr>
          <w:rStyle w:val="a6"/>
          <w:rFonts w:ascii="Times New Roman" w:hAnsi="Times New Roman"/>
          <w:sz w:val="24"/>
          <w:szCs w:val="24"/>
        </w:rPr>
        <w:t>), Mn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a6"/>
          <w:rFonts w:ascii="Times New Roman" w:hAnsi="Times New Roman"/>
          <w:sz w:val="24"/>
          <w:szCs w:val="24"/>
        </w:rPr>
        <w:t>O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3</w:t>
      </w:r>
      <w:r>
        <w:rPr>
          <w:rStyle w:val="a6"/>
          <w:rFonts w:ascii="Times New Roman" w:hAnsi="Times New Roman"/>
          <w:sz w:val="24"/>
          <w:szCs w:val="24"/>
        </w:rPr>
        <w:t xml:space="preserve"> (Mn</w:t>
      </w:r>
      <w:r>
        <w:rPr>
          <w:rStyle w:val="a6"/>
          <w:rFonts w:ascii="Times New Roman" w:hAnsi="Times New Roman"/>
          <w:sz w:val="24"/>
          <w:szCs w:val="24"/>
          <w:vertAlign w:val="superscript"/>
        </w:rPr>
        <w:t>3+</w:t>
      </w:r>
      <w:r>
        <w:rPr>
          <w:rStyle w:val="a6"/>
          <w:rFonts w:ascii="Times New Roman" w:hAnsi="Times New Roman"/>
          <w:sz w:val="24"/>
          <w:szCs w:val="24"/>
        </w:rPr>
        <w:t>), and Li</w:t>
      </w:r>
      <w:r w:rsidRPr="00101968">
        <w:rPr>
          <w:rStyle w:val="a6"/>
          <w:rFonts w:ascii="Times New Roman" w:hAnsi="Times New Roman"/>
          <w:sz w:val="24"/>
          <w:szCs w:val="24"/>
          <w:vertAlign w:val="subscript"/>
        </w:rPr>
        <w:t>2</w:t>
      </w:r>
      <w:r>
        <w:rPr>
          <w:rStyle w:val="a6"/>
          <w:rFonts w:ascii="Times New Roman" w:hAnsi="Times New Roman"/>
          <w:sz w:val="24"/>
          <w:szCs w:val="24"/>
        </w:rPr>
        <w:t>MnO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3</w:t>
      </w:r>
      <w:r>
        <w:rPr>
          <w:rStyle w:val="a6"/>
          <w:rFonts w:ascii="Times New Roman" w:hAnsi="Times New Roman"/>
          <w:sz w:val="24"/>
          <w:szCs w:val="24"/>
        </w:rPr>
        <w:t xml:space="preserve"> (Mn</w:t>
      </w:r>
      <w:r>
        <w:rPr>
          <w:rStyle w:val="a6"/>
          <w:rFonts w:ascii="Times New Roman" w:hAnsi="Times New Roman"/>
          <w:sz w:val="24"/>
          <w:szCs w:val="24"/>
          <w:vertAlign w:val="superscript"/>
        </w:rPr>
        <w:t>4+</w:t>
      </w:r>
      <w:r>
        <w:rPr>
          <w:rStyle w:val="a6"/>
          <w:rFonts w:ascii="Times New Roman" w:hAnsi="Times New Roman"/>
          <w:sz w:val="24"/>
          <w:szCs w:val="24"/>
        </w:rPr>
        <w:t>) were used.</w:t>
      </w:r>
    </w:p>
    <w:p w14:paraId="095E7434" w14:textId="079CB39B" w:rsidR="003C25A0" w:rsidRDefault="003C25A0">
      <w:pPr>
        <w:widowControl/>
        <w:jc w:val="left"/>
        <w:rPr>
          <w:rStyle w:val="a6"/>
          <w:rFonts w:ascii="Times New Roman" w:hAnsi="Times New Roman"/>
          <w:sz w:val="24"/>
          <w:szCs w:val="24"/>
        </w:rPr>
      </w:pPr>
      <w:r>
        <w:rPr>
          <w:rStyle w:val="a6"/>
          <w:rFonts w:ascii="Times New Roman" w:hAnsi="Times New Roman"/>
          <w:sz w:val="24"/>
          <w:szCs w:val="24"/>
        </w:rPr>
        <w:br w:type="page"/>
      </w:r>
    </w:p>
    <w:p w14:paraId="073F231A" w14:textId="7BFF6444" w:rsidR="003C25A0" w:rsidRDefault="003C25A0" w:rsidP="003C25A0">
      <w:pPr>
        <w:widowControl/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Style w:val="a6"/>
          <w:rFonts w:ascii="Times New Roman" w:hAnsi="Times New Roman"/>
          <w:b/>
          <w:bCs/>
          <w:sz w:val="24"/>
          <w:szCs w:val="24"/>
        </w:rPr>
        <w:lastRenderedPageBreak/>
        <w:t>Determination of chemical composition and ratio of the nanodomains</w:t>
      </w:r>
    </w:p>
    <w:p w14:paraId="21A2E414" w14:textId="2E3172E9" w:rsidR="003C25A0" w:rsidRPr="003C25A0" w:rsidRDefault="003C25A0" w:rsidP="003C25A0">
      <w:pPr>
        <w:widowControl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C25A0">
        <w:rPr>
          <w:rFonts w:ascii="Times New Roman" w:hAnsi="Times New Roman" w:cs="Times New Roman"/>
          <w:color w:val="auto"/>
          <w:sz w:val="24"/>
          <w:szCs w:val="24"/>
        </w:rPr>
        <w:t>The chemical composition</w:t>
      </w:r>
      <w:r w:rsidR="008F1534"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of the three phases </w:t>
      </w:r>
      <w:r>
        <w:rPr>
          <w:rFonts w:ascii="Times New Roman" w:hAnsi="Times New Roman" w:cs="Times New Roman"/>
          <w:color w:val="auto"/>
          <w:sz w:val="24"/>
          <w:szCs w:val="24"/>
        </w:rPr>
        <w:t>were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determined as follows: The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domain </w:t>
      </w:r>
      <w:r>
        <w:rPr>
          <w:rFonts w:ascii="Times New Roman" w:hAnsi="Times New Roman" w:cs="Times New Roman"/>
          <w:color w:val="auto"/>
          <w:sz w:val="24"/>
          <w:szCs w:val="24"/>
        </w:rPr>
        <w:t>wa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s clearly identified from 749 and 1514 ppm signals in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the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Li MAS NMR spectr</w:t>
      </w:r>
      <w:r>
        <w:rPr>
          <w:rFonts w:ascii="Times New Roman" w:hAnsi="Times New Roman" w:cs="Times New Roman"/>
          <w:color w:val="auto"/>
          <w:sz w:val="24"/>
          <w:szCs w:val="24"/>
        </w:rPr>
        <w:t>um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. The </w:t>
      </w:r>
      <w:proofErr w:type="spellStart"/>
      <w:r w:rsidRPr="003C25A0">
        <w:rPr>
          <w:rFonts w:ascii="Times New Roman" w:hAnsi="Times New Roman" w:cs="Times New Roman"/>
          <w:color w:val="auto"/>
          <w:sz w:val="24"/>
          <w:szCs w:val="24"/>
        </w:rPr>
        <w:t>Li</w:t>
      </w:r>
      <w:r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TM</w:t>
      </w:r>
      <w:proofErr w:type="spellEnd"/>
      <w:r w:rsidRPr="003C25A0"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3C25A0">
        <w:rPr>
          <w:rFonts w:ascii="Times New Roman" w:hAnsi="Times New Roman" w:cs="Times New Roman"/>
          <w:color w:val="auto"/>
          <w:sz w:val="24"/>
          <w:szCs w:val="24"/>
        </w:rPr>
        <w:t>Li</w:t>
      </w:r>
      <w:r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Li</w:t>
      </w:r>
      <w:proofErr w:type="spellEnd"/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intensity ratio was 0.37 (ideally 0.33). Therefore, the calculated composition is expressed as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1.37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4+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0.63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(–</w:t>
      </w:r>
      <w:r w:rsidRPr="00490F65">
        <w:rPr>
          <w:rStyle w:val="a6"/>
          <w:rFonts w:ascii="Symbol" w:hAnsi="Symbol"/>
          <w:i/>
          <w:sz w:val="24"/>
          <w:szCs w:val="24"/>
          <w:vertAlign w:val="subscript"/>
        </w:rPr>
        <w:t></w:t>
      </w:r>
      <w:r>
        <w:rPr>
          <w:rStyle w:val="a6"/>
          <w:rFonts w:ascii="Times New Roman" w:hAnsi="Times New Roman"/>
          <w:sz w:val="24"/>
          <w:szCs w:val="24"/>
          <w:vertAlign w:val="subscript"/>
        </w:rPr>
        <w:t>)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, where oxygen vacancy may be introduced for charge neutrality. Similarly,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[Ni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1/6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5/</w:t>
      </w:r>
      <w:proofErr w:type="gramStart"/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6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]O</w:t>
      </w:r>
      <w:proofErr w:type="gramEnd"/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-like 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domain </w:t>
      </w:r>
      <w:r>
        <w:rPr>
          <w:rFonts w:ascii="Times New Roman" w:hAnsi="Times New Roman" w:cs="Times New Roman"/>
          <w:color w:val="auto"/>
          <w:sz w:val="24"/>
          <w:szCs w:val="24"/>
        </w:rPr>
        <w:t>wa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s identified from 553 and 1331 ppm signals. The </w:t>
      </w:r>
      <w:proofErr w:type="spellStart"/>
      <w:r w:rsidRPr="003C25A0">
        <w:rPr>
          <w:rFonts w:ascii="Times New Roman" w:hAnsi="Times New Roman" w:cs="Times New Roman"/>
          <w:color w:val="auto"/>
          <w:sz w:val="24"/>
          <w:szCs w:val="24"/>
        </w:rPr>
        <w:t>Li</w:t>
      </w:r>
      <w:r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TM</w:t>
      </w:r>
      <w:proofErr w:type="spellEnd"/>
      <w:r w:rsidRPr="003C25A0">
        <w:rPr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3C25A0">
        <w:rPr>
          <w:rFonts w:ascii="Times New Roman" w:hAnsi="Times New Roman" w:cs="Times New Roman"/>
          <w:color w:val="auto"/>
          <w:sz w:val="24"/>
          <w:szCs w:val="24"/>
        </w:rPr>
        <w:t>Li</w:t>
      </w:r>
      <w:r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Li</w:t>
      </w:r>
      <w:proofErr w:type="spellEnd"/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ratio was 0.26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and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Ni/Mn ratio was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fixed at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1/5, and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calculated composition is expressed as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1.26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Ni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4+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0.11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4+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0.57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, assuming that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Ni valence is 4+ in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3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. We know the Li content in each domain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from 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color w:val="auto"/>
          <w:sz w:val="24"/>
          <w:szCs w:val="24"/>
        </w:rPr>
        <w:t>Li MAS NMR spectrum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;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1.37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0.63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proofErr w:type="gramStart"/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proofErr w:type="gramEnd"/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1.26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Ni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0.11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0.57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: LiMO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= 0.33 : 0.30 : 0.37. This should be re</w:t>
      </w:r>
      <w:r>
        <w:rPr>
          <w:rFonts w:ascii="Times New Roman" w:hAnsi="Times New Roman" w:cs="Times New Roman"/>
          <w:color w:val="auto"/>
          <w:sz w:val="24"/>
          <w:szCs w:val="24"/>
        </w:rPr>
        <w:t>scaled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as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1.37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0.63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proofErr w:type="gramStart"/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proofErr w:type="gramEnd"/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Li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1.26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Ni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0.11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0.57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: LiMO</w:t>
      </w:r>
      <w:r w:rsidRPr="003C25A0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= 0.28 : 0.28 : 0.43 (normalized to O). </w:t>
      </w:r>
      <w:r w:rsidR="00646B13">
        <w:rPr>
          <w:rFonts w:ascii="Times New Roman" w:hAnsi="Times New Roman" w:cs="Times New Roman"/>
          <w:color w:val="auto"/>
          <w:sz w:val="24"/>
          <w:szCs w:val="24"/>
        </w:rPr>
        <w:t>Then, t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he remaining LiMO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phase composition can be calculated by subtracting 0.28Li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1.37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0.63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and 0.28Li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1.26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Ni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0.11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0.57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 xml:space="preserve"> from </w:t>
      </w:r>
      <w:r w:rsidR="00646B13" w:rsidRPr="003C25A0">
        <w:rPr>
          <w:rFonts w:ascii="Times New Roman" w:hAnsi="Times New Roman" w:cs="Times New Roman"/>
          <w:color w:val="auto"/>
          <w:sz w:val="24"/>
          <w:szCs w:val="24"/>
        </w:rPr>
        <w:t>the bulk composition</w:t>
      </w:r>
      <w:r w:rsidR="00646B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Li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1.17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Ni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0.21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0.59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, that is,</w:t>
      </w:r>
      <w:r w:rsidR="00646B1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0.43LiNi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0.41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Mn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0.57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646B13">
        <w:rPr>
          <w:rFonts w:ascii="Times New Roman" w:hAnsi="Times New Roman" w:cs="Times New Roman"/>
          <w:color w:val="auto"/>
          <w:sz w:val="24"/>
          <w:szCs w:val="24"/>
          <w:vertAlign w:val="subscript"/>
        </w:rPr>
        <w:t>2</w:t>
      </w:r>
      <w:r w:rsidRPr="003C25A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sectPr w:rsidR="003C25A0" w:rsidRPr="003C25A0">
      <w:footerReference w:type="default" r:id="rId19"/>
      <w:pgSz w:w="12240" w:h="15840"/>
      <w:pgMar w:top="1418" w:right="1418" w:bottom="1418" w:left="141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E744D" w14:textId="77777777" w:rsidR="001811D1" w:rsidRDefault="001811D1">
      <w:r>
        <w:separator/>
      </w:r>
    </w:p>
  </w:endnote>
  <w:endnote w:type="continuationSeparator" w:id="0">
    <w:p w14:paraId="23E0944E" w14:textId="77777777" w:rsidR="001811D1" w:rsidRDefault="0018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ヒラギノ角ゴ ProN W6">
    <w:altName w:val="游ゴシック"/>
    <w:panose1 w:val="020B0600000000000000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81C13" w14:textId="728AF005" w:rsidR="00975C98" w:rsidRPr="00764850" w:rsidRDefault="00764850" w:rsidP="0076485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S</w:t>
    </w:r>
    <w:r w:rsidR="00BC7C0E">
      <w:rPr>
        <w:rFonts w:ascii="Times New Roman" w:hAnsi="Times New Roman"/>
        <w:sz w:val="24"/>
        <w:szCs w:val="24"/>
      </w:rPr>
      <w:fldChar w:fldCharType="begin"/>
    </w:r>
    <w:r w:rsidR="00BC7C0E">
      <w:rPr>
        <w:rFonts w:ascii="Times New Roman" w:hAnsi="Times New Roman"/>
        <w:sz w:val="24"/>
        <w:szCs w:val="24"/>
      </w:rPr>
      <w:instrText xml:space="preserve"> PAGE </w:instrText>
    </w:r>
    <w:r w:rsidR="00BC7C0E">
      <w:rPr>
        <w:rFonts w:ascii="Times New Roman" w:hAnsi="Times New Roman"/>
        <w:sz w:val="24"/>
        <w:szCs w:val="24"/>
      </w:rPr>
      <w:fldChar w:fldCharType="separate"/>
    </w:r>
    <w:r w:rsidR="00D60F6E">
      <w:rPr>
        <w:rFonts w:ascii="Times New Roman" w:hAnsi="Times New Roman"/>
        <w:noProof/>
        <w:sz w:val="24"/>
        <w:szCs w:val="24"/>
      </w:rPr>
      <w:t>3</w:t>
    </w:r>
    <w:r w:rsidR="00BC7C0E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B53BB" w14:textId="77777777" w:rsidR="001811D1" w:rsidRDefault="001811D1">
      <w:r>
        <w:separator/>
      </w:r>
    </w:p>
  </w:footnote>
  <w:footnote w:type="continuationSeparator" w:id="0">
    <w:p w14:paraId="4D5125DB" w14:textId="77777777" w:rsidR="001811D1" w:rsidRDefault="00181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809F4"/>
    <w:multiLevelType w:val="hybridMultilevel"/>
    <w:tmpl w:val="A91E6EBC"/>
    <w:lvl w:ilvl="0" w:tplc="CC2C4D30">
      <w:start w:val="11"/>
      <w:numFmt w:val="decimal"/>
      <w:lvlText w:val="Fig. S%1.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09094535"/>
    <w:multiLevelType w:val="hybridMultilevel"/>
    <w:tmpl w:val="4852C5F2"/>
    <w:lvl w:ilvl="0" w:tplc="BBB6C524">
      <w:start w:val="1"/>
      <w:numFmt w:val="decimal"/>
      <w:lvlText w:val="[%1]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11DE36FE"/>
    <w:multiLevelType w:val="hybridMultilevel"/>
    <w:tmpl w:val="5C8263A4"/>
    <w:lvl w:ilvl="0" w:tplc="627E0CF8">
      <w:start w:val="1"/>
      <w:numFmt w:val="decimal"/>
      <w:lvlText w:val="Fig. S%1.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536338"/>
    <w:multiLevelType w:val="hybridMultilevel"/>
    <w:tmpl w:val="58425384"/>
    <w:styleLink w:val="1"/>
    <w:lvl w:ilvl="0" w:tplc="7960E684">
      <w:start w:val="1"/>
      <w:numFmt w:val="decimal"/>
      <w:lvlText w:val="%1.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906E5C">
      <w:start w:val="1"/>
      <w:numFmt w:val="aiueoFullWidth"/>
      <w:lvlText w:val="(%2)"/>
      <w:lvlJc w:val="left"/>
      <w:pPr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0067CC">
      <w:start w:val="1"/>
      <w:numFmt w:val="decimalEnclosedCircle"/>
      <w:lvlText w:val="%3"/>
      <w:lvlJc w:val="left"/>
      <w:pPr>
        <w:ind w:left="14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ECC52C">
      <w:start w:val="1"/>
      <w:numFmt w:val="decimal"/>
      <w:lvlText w:val="%4."/>
      <w:lvlJc w:val="left"/>
      <w:pPr>
        <w:ind w:left="19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F8CF20">
      <w:start w:val="1"/>
      <w:numFmt w:val="aiueoFullWidth"/>
      <w:lvlText w:val="(%5)"/>
      <w:lvlJc w:val="left"/>
      <w:pPr>
        <w:ind w:left="24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34BF2C">
      <w:start w:val="1"/>
      <w:numFmt w:val="decimalEnclosedCircle"/>
      <w:lvlText w:val="%6"/>
      <w:lvlJc w:val="left"/>
      <w:pPr>
        <w:ind w:left="28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4D45E">
      <w:start w:val="1"/>
      <w:numFmt w:val="decimal"/>
      <w:lvlText w:val="%7."/>
      <w:lvlJc w:val="left"/>
      <w:pPr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B8522A">
      <w:start w:val="1"/>
      <w:numFmt w:val="aiueoFullWidth"/>
      <w:lvlText w:val="(%8)"/>
      <w:lvlJc w:val="left"/>
      <w:pPr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F693C6">
      <w:start w:val="1"/>
      <w:numFmt w:val="decimalEnclosedCircle"/>
      <w:lvlText w:val="%9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6C72C1"/>
    <w:multiLevelType w:val="hybridMultilevel"/>
    <w:tmpl w:val="E1BCA138"/>
    <w:lvl w:ilvl="0" w:tplc="A6F469D8">
      <w:start w:val="3"/>
      <w:numFmt w:val="decimal"/>
      <w:lvlText w:val="Fig. S%1.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89980BF8">
      <w:start w:val="1"/>
      <w:numFmt w:val="lowerLetter"/>
      <w:lvlText w:val="(%2)"/>
      <w:lvlJc w:val="left"/>
      <w:pPr>
        <w:ind w:left="780" w:hanging="360"/>
      </w:pPr>
      <w:rPr>
        <w:rFonts w:ascii="Times New Roman" w:hAnsi="Times New Roman" w:hint="default"/>
        <w:sz w:val="24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48E600F"/>
    <w:multiLevelType w:val="hybridMultilevel"/>
    <w:tmpl w:val="C116E87A"/>
    <w:lvl w:ilvl="0" w:tplc="E32E17EA">
      <w:start w:val="10"/>
      <w:numFmt w:val="decimal"/>
      <w:lvlText w:val="Fig. S%1."/>
      <w:lvlJc w:val="left"/>
      <w:pPr>
        <w:ind w:left="420" w:hanging="420"/>
      </w:pPr>
      <w:rPr>
        <w:rFonts w:ascii="Times New Roman" w:hAnsi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2F06A0"/>
    <w:multiLevelType w:val="hybridMultilevel"/>
    <w:tmpl w:val="C47C3DCC"/>
    <w:lvl w:ilvl="0" w:tplc="BBB6C524">
      <w:start w:val="1"/>
      <w:numFmt w:val="decimal"/>
      <w:lvlText w:val="[%1]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4264428B"/>
    <w:multiLevelType w:val="hybridMultilevel"/>
    <w:tmpl w:val="6C9C0B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42CE194E"/>
    <w:multiLevelType w:val="hybridMultilevel"/>
    <w:tmpl w:val="58425384"/>
    <w:numStyleLink w:val="1"/>
  </w:abstractNum>
  <w:abstractNum w:abstractNumId="9" w15:restartNumberingAfterBreak="0">
    <w:nsid w:val="4C7D2BFF"/>
    <w:multiLevelType w:val="hybridMultilevel"/>
    <w:tmpl w:val="09A6A206"/>
    <w:lvl w:ilvl="0" w:tplc="90A81684">
      <w:start w:val="4"/>
      <w:numFmt w:val="decimal"/>
      <w:lvlText w:val="Fig. 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E059F9"/>
    <w:multiLevelType w:val="hybridMultilevel"/>
    <w:tmpl w:val="1D7A2D20"/>
    <w:lvl w:ilvl="0" w:tplc="6E7AB234">
      <w:start w:val="8"/>
      <w:numFmt w:val="decimal"/>
      <w:lvlText w:val="Fig. S%1."/>
      <w:lvlJc w:val="left"/>
      <w:pPr>
        <w:ind w:left="480" w:hanging="480"/>
      </w:pPr>
      <w:rPr>
        <w:rFonts w:ascii="Times New Roman" w:hAnsi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6A9939E9"/>
    <w:multiLevelType w:val="hybridMultilevel"/>
    <w:tmpl w:val="AD3A041A"/>
    <w:lvl w:ilvl="0" w:tplc="35322AF2">
      <w:start w:val="9"/>
      <w:numFmt w:val="decimal"/>
      <w:lvlText w:val="Fig. S%1."/>
      <w:lvlJc w:val="left"/>
      <w:pPr>
        <w:ind w:left="764" w:hanging="480"/>
      </w:pPr>
      <w:rPr>
        <w:rFonts w:ascii="Times New Roman" w:hAnsi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2" w15:restartNumberingAfterBreak="0">
    <w:nsid w:val="6B8C2B41"/>
    <w:multiLevelType w:val="hybridMultilevel"/>
    <w:tmpl w:val="26560A30"/>
    <w:lvl w:ilvl="0" w:tplc="BBB6C524">
      <w:start w:val="1"/>
      <w:numFmt w:val="decimal"/>
      <w:lvlText w:val="[%1]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6"/>
  </w:num>
  <w:num w:numId="5">
    <w:abstractNumId w:val="12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7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C98"/>
    <w:rsid w:val="000048B5"/>
    <w:rsid w:val="00004CEB"/>
    <w:rsid w:val="00007130"/>
    <w:rsid w:val="00010FB7"/>
    <w:rsid w:val="000132A2"/>
    <w:rsid w:val="00021245"/>
    <w:rsid w:val="000215C6"/>
    <w:rsid w:val="000244E1"/>
    <w:rsid w:val="00032C8A"/>
    <w:rsid w:val="00034129"/>
    <w:rsid w:val="000476F5"/>
    <w:rsid w:val="00047A45"/>
    <w:rsid w:val="00054F23"/>
    <w:rsid w:val="0005636D"/>
    <w:rsid w:val="00064E70"/>
    <w:rsid w:val="00067CAE"/>
    <w:rsid w:val="0007185F"/>
    <w:rsid w:val="00072218"/>
    <w:rsid w:val="00073C7C"/>
    <w:rsid w:val="00074E51"/>
    <w:rsid w:val="000779C0"/>
    <w:rsid w:val="00080A63"/>
    <w:rsid w:val="00084DD9"/>
    <w:rsid w:val="0008605F"/>
    <w:rsid w:val="000945C5"/>
    <w:rsid w:val="000952B7"/>
    <w:rsid w:val="000958E5"/>
    <w:rsid w:val="00097637"/>
    <w:rsid w:val="00097DB9"/>
    <w:rsid w:val="000A0975"/>
    <w:rsid w:val="000A1B3F"/>
    <w:rsid w:val="000A484F"/>
    <w:rsid w:val="000A69FB"/>
    <w:rsid w:val="000B07F2"/>
    <w:rsid w:val="000B0C9C"/>
    <w:rsid w:val="000B1E9E"/>
    <w:rsid w:val="000B30B5"/>
    <w:rsid w:val="000B3F34"/>
    <w:rsid w:val="000C5B18"/>
    <w:rsid w:val="000D3E98"/>
    <w:rsid w:val="000D62AB"/>
    <w:rsid w:val="000D630C"/>
    <w:rsid w:val="000D74E2"/>
    <w:rsid w:val="000E026D"/>
    <w:rsid w:val="000E658B"/>
    <w:rsid w:val="000E6D6C"/>
    <w:rsid w:val="000F0863"/>
    <w:rsid w:val="000F1B2E"/>
    <w:rsid w:val="0010072E"/>
    <w:rsid w:val="0010257D"/>
    <w:rsid w:val="00107957"/>
    <w:rsid w:val="00112329"/>
    <w:rsid w:val="00116658"/>
    <w:rsid w:val="00121616"/>
    <w:rsid w:val="00123BF5"/>
    <w:rsid w:val="001263EA"/>
    <w:rsid w:val="001276CA"/>
    <w:rsid w:val="001311BC"/>
    <w:rsid w:val="00133BBF"/>
    <w:rsid w:val="001450C5"/>
    <w:rsid w:val="001450EA"/>
    <w:rsid w:val="001458ED"/>
    <w:rsid w:val="00147F0B"/>
    <w:rsid w:val="00152802"/>
    <w:rsid w:val="00153DED"/>
    <w:rsid w:val="00154E61"/>
    <w:rsid w:val="00156C67"/>
    <w:rsid w:val="00160217"/>
    <w:rsid w:val="00160EFA"/>
    <w:rsid w:val="001613BD"/>
    <w:rsid w:val="00161E20"/>
    <w:rsid w:val="00162BB9"/>
    <w:rsid w:val="00163E66"/>
    <w:rsid w:val="00167C44"/>
    <w:rsid w:val="0017204C"/>
    <w:rsid w:val="00175B41"/>
    <w:rsid w:val="00180260"/>
    <w:rsid w:val="001811D1"/>
    <w:rsid w:val="001843D0"/>
    <w:rsid w:val="00187A46"/>
    <w:rsid w:val="00187BD8"/>
    <w:rsid w:val="00191362"/>
    <w:rsid w:val="00194913"/>
    <w:rsid w:val="00195331"/>
    <w:rsid w:val="001A27C1"/>
    <w:rsid w:val="001B495A"/>
    <w:rsid w:val="001B7F59"/>
    <w:rsid w:val="001C17BA"/>
    <w:rsid w:val="001C2622"/>
    <w:rsid w:val="001C54E5"/>
    <w:rsid w:val="001D10E9"/>
    <w:rsid w:val="001D5F58"/>
    <w:rsid w:val="001D7F3F"/>
    <w:rsid w:val="001E7079"/>
    <w:rsid w:val="001E76E3"/>
    <w:rsid w:val="001E7D5C"/>
    <w:rsid w:val="001F06AB"/>
    <w:rsid w:val="001F689D"/>
    <w:rsid w:val="00200785"/>
    <w:rsid w:val="00201269"/>
    <w:rsid w:val="00201581"/>
    <w:rsid w:val="0020258F"/>
    <w:rsid w:val="00204C0A"/>
    <w:rsid w:val="00206C91"/>
    <w:rsid w:val="00210029"/>
    <w:rsid w:val="002137D7"/>
    <w:rsid w:val="00214EA1"/>
    <w:rsid w:val="002161E0"/>
    <w:rsid w:val="002177A3"/>
    <w:rsid w:val="00221433"/>
    <w:rsid w:val="00233FF5"/>
    <w:rsid w:val="00237795"/>
    <w:rsid w:val="00246F02"/>
    <w:rsid w:val="002475CA"/>
    <w:rsid w:val="00247685"/>
    <w:rsid w:val="002559B1"/>
    <w:rsid w:val="00257B0F"/>
    <w:rsid w:val="00270CE0"/>
    <w:rsid w:val="002713EE"/>
    <w:rsid w:val="00271809"/>
    <w:rsid w:val="002734BF"/>
    <w:rsid w:val="00274038"/>
    <w:rsid w:val="0027461E"/>
    <w:rsid w:val="00275890"/>
    <w:rsid w:val="002759CE"/>
    <w:rsid w:val="002861A2"/>
    <w:rsid w:val="00286B7E"/>
    <w:rsid w:val="00290DC1"/>
    <w:rsid w:val="00292ABD"/>
    <w:rsid w:val="00293066"/>
    <w:rsid w:val="00294437"/>
    <w:rsid w:val="002A19DB"/>
    <w:rsid w:val="002A1A15"/>
    <w:rsid w:val="002A3F76"/>
    <w:rsid w:val="002A45A8"/>
    <w:rsid w:val="002A55EC"/>
    <w:rsid w:val="002A5C7E"/>
    <w:rsid w:val="002B153B"/>
    <w:rsid w:val="002B3DEF"/>
    <w:rsid w:val="002B4542"/>
    <w:rsid w:val="002C1A09"/>
    <w:rsid w:val="002C54E7"/>
    <w:rsid w:val="002C7099"/>
    <w:rsid w:val="002D1ED9"/>
    <w:rsid w:val="002D2C2C"/>
    <w:rsid w:val="002D5025"/>
    <w:rsid w:val="002E04AC"/>
    <w:rsid w:val="002E2BFE"/>
    <w:rsid w:val="002F1DF3"/>
    <w:rsid w:val="002F1EE4"/>
    <w:rsid w:val="002F7031"/>
    <w:rsid w:val="003003F4"/>
    <w:rsid w:val="00300EDB"/>
    <w:rsid w:val="00306A06"/>
    <w:rsid w:val="00310625"/>
    <w:rsid w:val="00316D2B"/>
    <w:rsid w:val="00317886"/>
    <w:rsid w:val="00317A15"/>
    <w:rsid w:val="00320C51"/>
    <w:rsid w:val="00321569"/>
    <w:rsid w:val="00322F79"/>
    <w:rsid w:val="00323422"/>
    <w:rsid w:val="0032543A"/>
    <w:rsid w:val="003311C4"/>
    <w:rsid w:val="003312D3"/>
    <w:rsid w:val="003400EF"/>
    <w:rsid w:val="00340207"/>
    <w:rsid w:val="0034083E"/>
    <w:rsid w:val="003432BE"/>
    <w:rsid w:val="00345B5D"/>
    <w:rsid w:val="0034722E"/>
    <w:rsid w:val="0034725C"/>
    <w:rsid w:val="00354386"/>
    <w:rsid w:val="00354549"/>
    <w:rsid w:val="00355EDD"/>
    <w:rsid w:val="0036077C"/>
    <w:rsid w:val="0037511A"/>
    <w:rsid w:val="003818D8"/>
    <w:rsid w:val="003822F8"/>
    <w:rsid w:val="0038238E"/>
    <w:rsid w:val="0038280F"/>
    <w:rsid w:val="00385B6D"/>
    <w:rsid w:val="00387DCC"/>
    <w:rsid w:val="00390F33"/>
    <w:rsid w:val="003939E3"/>
    <w:rsid w:val="00394B3B"/>
    <w:rsid w:val="00395248"/>
    <w:rsid w:val="00395470"/>
    <w:rsid w:val="003B1B7D"/>
    <w:rsid w:val="003B400E"/>
    <w:rsid w:val="003B56EB"/>
    <w:rsid w:val="003B5F2C"/>
    <w:rsid w:val="003C25A0"/>
    <w:rsid w:val="003C25B8"/>
    <w:rsid w:val="003C3B57"/>
    <w:rsid w:val="003C5D8E"/>
    <w:rsid w:val="003D03E6"/>
    <w:rsid w:val="003D1125"/>
    <w:rsid w:val="003D2709"/>
    <w:rsid w:val="003D2A75"/>
    <w:rsid w:val="003D4FF9"/>
    <w:rsid w:val="003D7F94"/>
    <w:rsid w:val="003E3E5B"/>
    <w:rsid w:val="003E473E"/>
    <w:rsid w:val="003E7492"/>
    <w:rsid w:val="003F2798"/>
    <w:rsid w:val="003F5126"/>
    <w:rsid w:val="003F5260"/>
    <w:rsid w:val="003F6583"/>
    <w:rsid w:val="00400487"/>
    <w:rsid w:val="00402240"/>
    <w:rsid w:val="0040286D"/>
    <w:rsid w:val="00403013"/>
    <w:rsid w:val="00403B29"/>
    <w:rsid w:val="00405658"/>
    <w:rsid w:val="0041061B"/>
    <w:rsid w:val="00410D3A"/>
    <w:rsid w:val="004155D6"/>
    <w:rsid w:val="00420E62"/>
    <w:rsid w:val="00421E27"/>
    <w:rsid w:val="00426B25"/>
    <w:rsid w:val="0042791E"/>
    <w:rsid w:val="00433745"/>
    <w:rsid w:val="00433D5B"/>
    <w:rsid w:val="0044341B"/>
    <w:rsid w:val="00443443"/>
    <w:rsid w:val="00444DF1"/>
    <w:rsid w:val="004457DA"/>
    <w:rsid w:val="00450F66"/>
    <w:rsid w:val="00455C60"/>
    <w:rsid w:val="00456B4B"/>
    <w:rsid w:val="00457A38"/>
    <w:rsid w:val="00460AC8"/>
    <w:rsid w:val="004616C2"/>
    <w:rsid w:val="00461B6F"/>
    <w:rsid w:val="00465FFB"/>
    <w:rsid w:val="004720C8"/>
    <w:rsid w:val="00477486"/>
    <w:rsid w:val="004803D4"/>
    <w:rsid w:val="00485019"/>
    <w:rsid w:val="0048659E"/>
    <w:rsid w:val="00490F65"/>
    <w:rsid w:val="004952B9"/>
    <w:rsid w:val="004A1F27"/>
    <w:rsid w:val="004A39E8"/>
    <w:rsid w:val="004A50A4"/>
    <w:rsid w:val="004A5D32"/>
    <w:rsid w:val="004B411D"/>
    <w:rsid w:val="004B6810"/>
    <w:rsid w:val="004C094B"/>
    <w:rsid w:val="004C0EC7"/>
    <w:rsid w:val="004C5240"/>
    <w:rsid w:val="004C7DD2"/>
    <w:rsid w:val="004D0366"/>
    <w:rsid w:val="004D2E2D"/>
    <w:rsid w:val="004D40B1"/>
    <w:rsid w:val="004D5F47"/>
    <w:rsid w:val="004E5C37"/>
    <w:rsid w:val="004E7944"/>
    <w:rsid w:val="004F2A5D"/>
    <w:rsid w:val="004F602C"/>
    <w:rsid w:val="005010C3"/>
    <w:rsid w:val="00502B78"/>
    <w:rsid w:val="00505A9B"/>
    <w:rsid w:val="00520C03"/>
    <w:rsid w:val="00520D06"/>
    <w:rsid w:val="00523B55"/>
    <w:rsid w:val="0053058F"/>
    <w:rsid w:val="00530E97"/>
    <w:rsid w:val="0053325B"/>
    <w:rsid w:val="00534200"/>
    <w:rsid w:val="005350CF"/>
    <w:rsid w:val="0054431D"/>
    <w:rsid w:val="005458CC"/>
    <w:rsid w:val="00546032"/>
    <w:rsid w:val="00546C74"/>
    <w:rsid w:val="00546C83"/>
    <w:rsid w:val="00552983"/>
    <w:rsid w:val="0055788B"/>
    <w:rsid w:val="00557C0A"/>
    <w:rsid w:val="0056161C"/>
    <w:rsid w:val="00561AAC"/>
    <w:rsid w:val="00565451"/>
    <w:rsid w:val="00576A8E"/>
    <w:rsid w:val="00577A76"/>
    <w:rsid w:val="00577E7D"/>
    <w:rsid w:val="00581560"/>
    <w:rsid w:val="00593356"/>
    <w:rsid w:val="00595F2B"/>
    <w:rsid w:val="00596E07"/>
    <w:rsid w:val="00596E76"/>
    <w:rsid w:val="005A0BBD"/>
    <w:rsid w:val="005A0DCC"/>
    <w:rsid w:val="005A2CB1"/>
    <w:rsid w:val="005A6CF9"/>
    <w:rsid w:val="005A6E5F"/>
    <w:rsid w:val="005B31DE"/>
    <w:rsid w:val="005B66CD"/>
    <w:rsid w:val="005C3A08"/>
    <w:rsid w:val="005D00F4"/>
    <w:rsid w:val="005D05D2"/>
    <w:rsid w:val="005D5909"/>
    <w:rsid w:val="005E1FE0"/>
    <w:rsid w:val="005E6432"/>
    <w:rsid w:val="005F142C"/>
    <w:rsid w:val="005F2EE0"/>
    <w:rsid w:val="005F3530"/>
    <w:rsid w:val="005F67CD"/>
    <w:rsid w:val="005F6BE8"/>
    <w:rsid w:val="00607F19"/>
    <w:rsid w:val="0061024E"/>
    <w:rsid w:val="006102BB"/>
    <w:rsid w:val="006117C5"/>
    <w:rsid w:val="00613018"/>
    <w:rsid w:val="00614999"/>
    <w:rsid w:val="00615384"/>
    <w:rsid w:val="006175E5"/>
    <w:rsid w:val="006219CD"/>
    <w:rsid w:val="00622DBF"/>
    <w:rsid w:val="00625C94"/>
    <w:rsid w:val="00634279"/>
    <w:rsid w:val="006351E1"/>
    <w:rsid w:val="0064242A"/>
    <w:rsid w:val="00646B13"/>
    <w:rsid w:val="00647874"/>
    <w:rsid w:val="00652722"/>
    <w:rsid w:val="006532F1"/>
    <w:rsid w:val="0066296D"/>
    <w:rsid w:val="00674B60"/>
    <w:rsid w:val="00676FF8"/>
    <w:rsid w:val="00677490"/>
    <w:rsid w:val="00677E94"/>
    <w:rsid w:val="00680488"/>
    <w:rsid w:val="00682259"/>
    <w:rsid w:val="0069589A"/>
    <w:rsid w:val="006A55F7"/>
    <w:rsid w:val="006B28BB"/>
    <w:rsid w:val="006B4C32"/>
    <w:rsid w:val="006B4D22"/>
    <w:rsid w:val="006B5E8E"/>
    <w:rsid w:val="006B7760"/>
    <w:rsid w:val="006C0216"/>
    <w:rsid w:val="006D3D15"/>
    <w:rsid w:val="006D4625"/>
    <w:rsid w:val="006D49B0"/>
    <w:rsid w:val="006D5147"/>
    <w:rsid w:val="006D5CB1"/>
    <w:rsid w:val="006D71DA"/>
    <w:rsid w:val="006E4083"/>
    <w:rsid w:val="006E49A1"/>
    <w:rsid w:val="006E7CC5"/>
    <w:rsid w:val="006E7D41"/>
    <w:rsid w:val="006F02F7"/>
    <w:rsid w:val="006F50F0"/>
    <w:rsid w:val="00701212"/>
    <w:rsid w:val="00704B3B"/>
    <w:rsid w:val="007063A0"/>
    <w:rsid w:val="007076CD"/>
    <w:rsid w:val="007078B8"/>
    <w:rsid w:val="0071093C"/>
    <w:rsid w:val="0071400E"/>
    <w:rsid w:val="00716C54"/>
    <w:rsid w:val="007206A7"/>
    <w:rsid w:val="00721E2A"/>
    <w:rsid w:val="007240DF"/>
    <w:rsid w:val="00724482"/>
    <w:rsid w:val="00724CC4"/>
    <w:rsid w:val="00731063"/>
    <w:rsid w:val="007329F1"/>
    <w:rsid w:val="0073339E"/>
    <w:rsid w:val="0074104C"/>
    <w:rsid w:val="007428D5"/>
    <w:rsid w:val="007433A3"/>
    <w:rsid w:val="007454BC"/>
    <w:rsid w:val="00747A59"/>
    <w:rsid w:val="0075472B"/>
    <w:rsid w:val="00760D7B"/>
    <w:rsid w:val="00762F1E"/>
    <w:rsid w:val="0076387B"/>
    <w:rsid w:val="00763F52"/>
    <w:rsid w:val="0076445D"/>
    <w:rsid w:val="007647DB"/>
    <w:rsid w:val="00764850"/>
    <w:rsid w:val="00771C5D"/>
    <w:rsid w:val="00773B24"/>
    <w:rsid w:val="0078290C"/>
    <w:rsid w:val="00784D43"/>
    <w:rsid w:val="00784FB4"/>
    <w:rsid w:val="00785760"/>
    <w:rsid w:val="00791095"/>
    <w:rsid w:val="00791C67"/>
    <w:rsid w:val="00791F25"/>
    <w:rsid w:val="007965AC"/>
    <w:rsid w:val="007A48A0"/>
    <w:rsid w:val="007B0A61"/>
    <w:rsid w:val="007B2AC3"/>
    <w:rsid w:val="007B6533"/>
    <w:rsid w:val="007B71EF"/>
    <w:rsid w:val="007C111A"/>
    <w:rsid w:val="007C527D"/>
    <w:rsid w:val="007C6930"/>
    <w:rsid w:val="007C7CE4"/>
    <w:rsid w:val="007D1512"/>
    <w:rsid w:val="007E122F"/>
    <w:rsid w:val="007E1E95"/>
    <w:rsid w:val="007E32D5"/>
    <w:rsid w:val="007F346E"/>
    <w:rsid w:val="007F652E"/>
    <w:rsid w:val="00803093"/>
    <w:rsid w:val="0080537A"/>
    <w:rsid w:val="00806B86"/>
    <w:rsid w:val="008125B2"/>
    <w:rsid w:val="0081334C"/>
    <w:rsid w:val="008141FB"/>
    <w:rsid w:val="008169B3"/>
    <w:rsid w:val="00817A17"/>
    <w:rsid w:val="008209EE"/>
    <w:rsid w:val="00833FF2"/>
    <w:rsid w:val="008347D2"/>
    <w:rsid w:val="00837E19"/>
    <w:rsid w:val="00842BAA"/>
    <w:rsid w:val="0084350A"/>
    <w:rsid w:val="008441B6"/>
    <w:rsid w:val="0085003E"/>
    <w:rsid w:val="008517E9"/>
    <w:rsid w:val="00852221"/>
    <w:rsid w:val="00863A0A"/>
    <w:rsid w:val="00876680"/>
    <w:rsid w:val="00877134"/>
    <w:rsid w:val="008773D6"/>
    <w:rsid w:val="00881635"/>
    <w:rsid w:val="00881A2D"/>
    <w:rsid w:val="00883FBE"/>
    <w:rsid w:val="00892796"/>
    <w:rsid w:val="008A10A2"/>
    <w:rsid w:val="008A1910"/>
    <w:rsid w:val="008B0609"/>
    <w:rsid w:val="008B281F"/>
    <w:rsid w:val="008B4FC5"/>
    <w:rsid w:val="008B7202"/>
    <w:rsid w:val="008B7505"/>
    <w:rsid w:val="008C0348"/>
    <w:rsid w:val="008C0781"/>
    <w:rsid w:val="008C141B"/>
    <w:rsid w:val="008D0DF5"/>
    <w:rsid w:val="008D3875"/>
    <w:rsid w:val="008D4182"/>
    <w:rsid w:val="008E060B"/>
    <w:rsid w:val="008E144D"/>
    <w:rsid w:val="008E43BA"/>
    <w:rsid w:val="008E45D7"/>
    <w:rsid w:val="008E5318"/>
    <w:rsid w:val="008E687F"/>
    <w:rsid w:val="008F1534"/>
    <w:rsid w:val="008F1C7A"/>
    <w:rsid w:val="008F291A"/>
    <w:rsid w:val="008F595F"/>
    <w:rsid w:val="008F61A7"/>
    <w:rsid w:val="00900801"/>
    <w:rsid w:val="0090697A"/>
    <w:rsid w:val="00906BCE"/>
    <w:rsid w:val="00913F09"/>
    <w:rsid w:val="00920261"/>
    <w:rsid w:val="00921757"/>
    <w:rsid w:val="009265E6"/>
    <w:rsid w:val="00936180"/>
    <w:rsid w:val="00940AC5"/>
    <w:rsid w:val="0094154B"/>
    <w:rsid w:val="00954940"/>
    <w:rsid w:val="00954E45"/>
    <w:rsid w:val="00955614"/>
    <w:rsid w:val="00962F94"/>
    <w:rsid w:val="0096594A"/>
    <w:rsid w:val="009665C2"/>
    <w:rsid w:val="009676CE"/>
    <w:rsid w:val="0097122B"/>
    <w:rsid w:val="00971572"/>
    <w:rsid w:val="0097248A"/>
    <w:rsid w:val="0097392A"/>
    <w:rsid w:val="00974669"/>
    <w:rsid w:val="00975C98"/>
    <w:rsid w:val="009806CF"/>
    <w:rsid w:val="0098394F"/>
    <w:rsid w:val="00983AE3"/>
    <w:rsid w:val="00986682"/>
    <w:rsid w:val="009869EC"/>
    <w:rsid w:val="00991F57"/>
    <w:rsid w:val="0099427F"/>
    <w:rsid w:val="009942AE"/>
    <w:rsid w:val="009972FE"/>
    <w:rsid w:val="009B0561"/>
    <w:rsid w:val="009B094A"/>
    <w:rsid w:val="009B0965"/>
    <w:rsid w:val="009B30FA"/>
    <w:rsid w:val="009B3DEF"/>
    <w:rsid w:val="009C26F1"/>
    <w:rsid w:val="009C5E28"/>
    <w:rsid w:val="009C7F17"/>
    <w:rsid w:val="009D0211"/>
    <w:rsid w:val="009D4D05"/>
    <w:rsid w:val="009D5CEF"/>
    <w:rsid w:val="009D731F"/>
    <w:rsid w:val="009E0757"/>
    <w:rsid w:val="009E1A0D"/>
    <w:rsid w:val="009E560A"/>
    <w:rsid w:val="009E5E94"/>
    <w:rsid w:val="009E6B0F"/>
    <w:rsid w:val="009E76E3"/>
    <w:rsid w:val="009F1F4F"/>
    <w:rsid w:val="009F5C7C"/>
    <w:rsid w:val="009F6318"/>
    <w:rsid w:val="009F678F"/>
    <w:rsid w:val="009F7B18"/>
    <w:rsid w:val="00A01641"/>
    <w:rsid w:val="00A01738"/>
    <w:rsid w:val="00A01E88"/>
    <w:rsid w:val="00A04434"/>
    <w:rsid w:val="00A04D44"/>
    <w:rsid w:val="00A1600E"/>
    <w:rsid w:val="00A179A5"/>
    <w:rsid w:val="00A22F41"/>
    <w:rsid w:val="00A24931"/>
    <w:rsid w:val="00A24D0B"/>
    <w:rsid w:val="00A2570E"/>
    <w:rsid w:val="00A26D9D"/>
    <w:rsid w:val="00A3054A"/>
    <w:rsid w:val="00A3300C"/>
    <w:rsid w:val="00A34C4B"/>
    <w:rsid w:val="00A35F5D"/>
    <w:rsid w:val="00A41320"/>
    <w:rsid w:val="00A46828"/>
    <w:rsid w:val="00A47AE6"/>
    <w:rsid w:val="00A47D39"/>
    <w:rsid w:val="00A52DB9"/>
    <w:rsid w:val="00A551C2"/>
    <w:rsid w:val="00A56B0F"/>
    <w:rsid w:val="00A56CEC"/>
    <w:rsid w:val="00A60B70"/>
    <w:rsid w:val="00A62E3C"/>
    <w:rsid w:val="00A6546F"/>
    <w:rsid w:val="00A701D5"/>
    <w:rsid w:val="00A71D3F"/>
    <w:rsid w:val="00A729A9"/>
    <w:rsid w:val="00A74429"/>
    <w:rsid w:val="00A81839"/>
    <w:rsid w:val="00A844F5"/>
    <w:rsid w:val="00A8487F"/>
    <w:rsid w:val="00A85020"/>
    <w:rsid w:val="00A850D9"/>
    <w:rsid w:val="00A85303"/>
    <w:rsid w:val="00A97C8C"/>
    <w:rsid w:val="00AA2BD0"/>
    <w:rsid w:val="00AA34BC"/>
    <w:rsid w:val="00AA4595"/>
    <w:rsid w:val="00AA5031"/>
    <w:rsid w:val="00AA54A3"/>
    <w:rsid w:val="00AA6B39"/>
    <w:rsid w:val="00AB1BC6"/>
    <w:rsid w:val="00AB4F6D"/>
    <w:rsid w:val="00AB581F"/>
    <w:rsid w:val="00AB590B"/>
    <w:rsid w:val="00AC732F"/>
    <w:rsid w:val="00AD02EB"/>
    <w:rsid w:val="00AD1D34"/>
    <w:rsid w:val="00AD5589"/>
    <w:rsid w:val="00AD7A66"/>
    <w:rsid w:val="00AE162C"/>
    <w:rsid w:val="00AF11D2"/>
    <w:rsid w:val="00AF1A0F"/>
    <w:rsid w:val="00AF1B0A"/>
    <w:rsid w:val="00AF1BBE"/>
    <w:rsid w:val="00AF541F"/>
    <w:rsid w:val="00AF64FC"/>
    <w:rsid w:val="00B00053"/>
    <w:rsid w:val="00B00A6A"/>
    <w:rsid w:val="00B01C39"/>
    <w:rsid w:val="00B023AE"/>
    <w:rsid w:val="00B027EC"/>
    <w:rsid w:val="00B02DFE"/>
    <w:rsid w:val="00B0733B"/>
    <w:rsid w:val="00B07B01"/>
    <w:rsid w:val="00B150A1"/>
    <w:rsid w:val="00B15E76"/>
    <w:rsid w:val="00B20B51"/>
    <w:rsid w:val="00B2501C"/>
    <w:rsid w:val="00B27839"/>
    <w:rsid w:val="00B3007E"/>
    <w:rsid w:val="00B3521C"/>
    <w:rsid w:val="00B4223D"/>
    <w:rsid w:val="00B42B35"/>
    <w:rsid w:val="00B43F85"/>
    <w:rsid w:val="00B46BDC"/>
    <w:rsid w:val="00B53EF4"/>
    <w:rsid w:val="00B54063"/>
    <w:rsid w:val="00B557B5"/>
    <w:rsid w:val="00B55F4D"/>
    <w:rsid w:val="00B60381"/>
    <w:rsid w:val="00B6041B"/>
    <w:rsid w:val="00B6107A"/>
    <w:rsid w:val="00B63162"/>
    <w:rsid w:val="00B64395"/>
    <w:rsid w:val="00B721A0"/>
    <w:rsid w:val="00B7320B"/>
    <w:rsid w:val="00B8035C"/>
    <w:rsid w:val="00B83C12"/>
    <w:rsid w:val="00B8726E"/>
    <w:rsid w:val="00B90375"/>
    <w:rsid w:val="00B91F97"/>
    <w:rsid w:val="00B934CF"/>
    <w:rsid w:val="00B9380C"/>
    <w:rsid w:val="00B93A39"/>
    <w:rsid w:val="00B954B4"/>
    <w:rsid w:val="00BA0740"/>
    <w:rsid w:val="00BA0A8D"/>
    <w:rsid w:val="00BA3760"/>
    <w:rsid w:val="00BA614B"/>
    <w:rsid w:val="00BB5DA6"/>
    <w:rsid w:val="00BC0EBE"/>
    <w:rsid w:val="00BC1B3F"/>
    <w:rsid w:val="00BC3D0D"/>
    <w:rsid w:val="00BC4A61"/>
    <w:rsid w:val="00BC6395"/>
    <w:rsid w:val="00BC7490"/>
    <w:rsid w:val="00BC7C0E"/>
    <w:rsid w:val="00BD07A7"/>
    <w:rsid w:val="00BD22C3"/>
    <w:rsid w:val="00BD26FE"/>
    <w:rsid w:val="00BD53D1"/>
    <w:rsid w:val="00BD6D76"/>
    <w:rsid w:val="00BE1057"/>
    <w:rsid w:val="00BE48D0"/>
    <w:rsid w:val="00BF150E"/>
    <w:rsid w:val="00BF36C3"/>
    <w:rsid w:val="00C0029E"/>
    <w:rsid w:val="00C12424"/>
    <w:rsid w:val="00C132E4"/>
    <w:rsid w:val="00C13A21"/>
    <w:rsid w:val="00C159B1"/>
    <w:rsid w:val="00C20E5B"/>
    <w:rsid w:val="00C245DE"/>
    <w:rsid w:val="00C246EC"/>
    <w:rsid w:val="00C25BDB"/>
    <w:rsid w:val="00C26937"/>
    <w:rsid w:val="00C33CCD"/>
    <w:rsid w:val="00C468C5"/>
    <w:rsid w:val="00C53C61"/>
    <w:rsid w:val="00C60ACE"/>
    <w:rsid w:val="00C610D9"/>
    <w:rsid w:val="00C61F29"/>
    <w:rsid w:val="00C6338F"/>
    <w:rsid w:val="00C637C6"/>
    <w:rsid w:val="00C67EBA"/>
    <w:rsid w:val="00C70A4D"/>
    <w:rsid w:val="00C7390F"/>
    <w:rsid w:val="00C810F1"/>
    <w:rsid w:val="00C83329"/>
    <w:rsid w:val="00C91E3B"/>
    <w:rsid w:val="00C92234"/>
    <w:rsid w:val="00C93066"/>
    <w:rsid w:val="00C94335"/>
    <w:rsid w:val="00C946DF"/>
    <w:rsid w:val="00C951B5"/>
    <w:rsid w:val="00C95C91"/>
    <w:rsid w:val="00C96902"/>
    <w:rsid w:val="00C97BE0"/>
    <w:rsid w:val="00CA1196"/>
    <w:rsid w:val="00CA3CAB"/>
    <w:rsid w:val="00CA50E5"/>
    <w:rsid w:val="00CB0074"/>
    <w:rsid w:val="00CB44B4"/>
    <w:rsid w:val="00CB61A1"/>
    <w:rsid w:val="00CB670D"/>
    <w:rsid w:val="00CC02BD"/>
    <w:rsid w:val="00CC048E"/>
    <w:rsid w:val="00CD7EDA"/>
    <w:rsid w:val="00CE0759"/>
    <w:rsid w:val="00CE28B4"/>
    <w:rsid w:val="00CF04D1"/>
    <w:rsid w:val="00CF1CFE"/>
    <w:rsid w:val="00CF4A86"/>
    <w:rsid w:val="00D00C1C"/>
    <w:rsid w:val="00D00CE9"/>
    <w:rsid w:val="00D01B1E"/>
    <w:rsid w:val="00D01B49"/>
    <w:rsid w:val="00D0445A"/>
    <w:rsid w:val="00D069B7"/>
    <w:rsid w:val="00D07B2C"/>
    <w:rsid w:val="00D07B53"/>
    <w:rsid w:val="00D10E06"/>
    <w:rsid w:val="00D272AF"/>
    <w:rsid w:val="00D34503"/>
    <w:rsid w:val="00D3749E"/>
    <w:rsid w:val="00D37F38"/>
    <w:rsid w:val="00D4191D"/>
    <w:rsid w:val="00D4354B"/>
    <w:rsid w:val="00D44354"/>
    <w:rsid w:val="00D567DB"/>
    <w:rsid w:val="00D60F6E"/>
    <w:rsid w:val="00D625ED"/>
    <w:rsid w:val="00D6717F"/>
    <w:rsid w:val="00D7049A"/>
    <w:rsid w:val="00D71D22"/>
    <w:rsid w:val="00D72242"/>
    <w:rsid w:val="00D724A1"/>
    <w:rsid w:val="00D73757"/>
    <w:rsid w:val="00D745A4"/>
    <w:rsid w:val="00D74765"/>
    <w:rsid w:val="00D76F4F"/>
    <w:rsid w:val="00D80093"/>
    <w:rsid w:val="00D802D1"/>
    <w:rsid w:val="00D826AD"/>
    <w:rsid w:val="00D84FD1"/>
    <w:rsid w:val="00D91833"/>
    <w:rsid w:val="00DA3344"/>
    <w:rsid w:val="00DB0112"/>
    <w:rsid w:val="00DB29D0"/>
    <w:rsid w:val="00DB5B8E"/>
    <w:rsid w:val="00DC4484"/>
    <w:rsid w:val="00DC4520"/>
    <w:rsid w:val="00DC642A"/>
    <w:rsid w:val="00DC679C"/>
    <w:rsid w:val="00DC6FD5"/>
    <w:rsid w:val="00DD10E2"/>
    <w:rsid w:val="00DD2399"/>
    <w:rsid w:val="00DD6F08"/>
    <w:rsid w:val="00DE3834"/>
    <w:rsid w:val="00DE77E0"/>
    <w:rsid w:val="00DF3596"/>
    <w:rsid w:val="00DF362D"/>
    <w:rsid w:val="00E00C5C"/>
    <w:rsid w:val="00E021BC"/>
    <w:rsid w:val="00E02AAF"/>
    <w:rsid w:val="00E031E4"/>
    <w:rsid w:val="00E06665"/>
    <w:rsid w:val="00E06A4C"/>
    <w:rsid w:val="00E13289"/>
    <w:rsid w:val="00E17A77"/>
    <w:rsid w:val="00E227F4"/>
    <w:rsid w:val="00E23A68"/>
    <w:rsid w:val="00E304B7"/>
    <w:rsid w:val="00E349A9"/>
    <w:rsid w:val="00E35FE1"/>
    <w:rsid w:val="00E36765"/>
    <w:rsid w:val="00E40212"/>
    <w:rsid w:val="00E409B2"/>
    <w:rsid w:val="00E40A99"/>
    <w:rsid w:val="00E4586A"/>
    <w:rsid w:val="00E463B9"/>
    <w:rsid w:val="00E509F4"/>
    <w:rsid w:val="00E5117F"/>
    <w:rsid w:val="00E520CD"/>
    <w:rsid w:val="00E5459A"/>
    <w:rsid w:val="00E62452"/>
    <w:rsid w:val="00E64370"/>
    <w:rsid w:val="00E6483E"/>
    <w:rsid w:val="00E65349"/>
    <w:rsid w:val="00E6686B"/>
    <w:rsid w:val="00E72F87"/>
    <w:rsid w:val="00E73ECE"/>
    <w:rsid w:val="00E861A6"/>
    <w:rsid w:val="00E9106C"/>
    <w:rsid w:val="00E917D6"/>
    <w:rsid w:val="00E96E8F"/>
    <w:rsid w:val="00EA7D4A"/>
    <w:rsid w:val="00EB1775"/>
    <w:rsid w:val="00EB3FC3"/>
    <w:rsid w:val="00EB6752"/>
    <w:rsid w:val="00EB7166"/>
    <w:rsid w:val="00EC63BD"/>
    <w:rsid w:val="00ED21DC"/>
    <w:rsid w:val="00ED2637"/>
    <w:rsid w:val="00ED2DD0"/>
    <w:rsid w:val="00ED5335"/>
    <w:rsid w:val="00ED64D0"/>
    <w:rsid w:val="00EE2CCE"/>
    <w:rsid w:val="00EE555E"/>
    <w:rsid w:val="00EE55BE"/>
    <w:rsid w:val="00EE7B23"/>
    <w:rsid w:val="00EF564A"/>
    <w:rsid w:val="00EF5A34"/>
    <w:rsid w:val="00EF5B74"/>
    <w:rsid w:val="00EF688D"/>
    <w:rsid w:val="00EF6FF5"/>
    <w:rsid w:val="00EF7AD1"/>
    <w:rsid w:val="00F126F2"/>
    <w:rsid w:val="00F17448"/>
    <w:rsid w:val="00F215AD"/>
    <w:rsid w:val="00F22BF0"/>
    <w:rsid w:val="00F22DD9"/>
    <w:rsid w:val="00F2413B"/>
    <w:rsid w:val="00F33CF8"/>
    <w:rsid w:val="00F47927"/>
    <w:rsid w:val="00F47E2D"/>
    <w:rsid w:val="00F5774F"/>
    <w:rsid w:val="00F653C5"/>
    <w:rsid w:val="00F65BF5"/>
    <w:rsid w:val="00F66AF6"/>
    <w:rsid w:val="00F67552"/>
    <w:rsid w:val="00F728B0"/>
    <w:rsid w:val="00F7776C"/>
    <w:rsid w:val="00F84021"/>
    <w:rsid w:val="00F848FD"/>
    <w:rsid w:val="00F85888"/>
    <w:rsid w:val="00F8669C"/>
    <w:rsid w:val="00F90B38"/>
    <w:rsid w:val="00F94D71"/>
    <w:rsid w:val="00FA0E57"/>
    <w:rsid w:val="00FA1EE5"/>
    <w:rsid w:val="00FA50FC"/>
    <w:rsid w:val="00FB01F1"/>
    <w:rsid w:val="00FB25C6"/>
    <w:rsid w:val="00FB2B8C"/>
    <w:rsid w:val="00FB5577"/>
    <w:rsid w:val="00FB7C54"/>
    <w:rsid w:val="00FC3C7E"/>
    <w:rsid w:val="00FC5176"/>
    <w:rsid w:val="00FC6F0B"/>
    <w:rsid w:val="00FC7CB1"/>
    <w:rsid w:val="00FD2424"/>
    <w:rsid w:val="00FD4615"/>
    <w:rsid w:val="00FD7037"/>
    <w:rsid w:val="00FE13B6"/>
    <w:rsid w:val="00FE5D26"/>
    <w:rsid w:val="00FF50D7"/>
    <w:rsid w:val="00FF70FF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584DAD"/>
  <w15:docId w15:val="{57ADDD6D-1583-6242-95D6-BEB23659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hAnsi="ヒラギノ角ゴ ProN W3" w:cs="Arial Unicode MS"/>
      <w:color w:val="000000"/>
      <w:sz w:val="24"/>
      <w:szCs w:val="24"/>
    </w:rPr>
  </w:style>
  <w:style w:type="paragraph" w:styleId="a5">
    <w:name w:val="footer"/>
    <w:pPr>
      <w:widowControl w:val="0"/>
      <w:tabs>
        <w:tab w:val="center" w:pos="4252"/>
        <w:tab w:val="right" w:pos="8504"/>
      </w:tabs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character" w:customStyle="1" w:styleId="a6">
    <w:name w:val="なし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color w:val="000000"/>
      <w:sz w:val="24"/>
      <w:szCs w:val="24"/>
      <w:u w:val="single" w:color="000000"/>
    </w:rPr>
  </w:style>
  <w:style w:type="paragraph" w:styleId="a7">
    <w:name w:val="List Paragraph"/>
    <w:uiPriority w:val="34"/>
    <w:qFormat/>
    <w:pPr>
      <w:widowControl w:val="0"/>
      <w:ind w:left="960"/>
      <w:jc w:val="both"/>
    </w:pPr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numbering" w:customStyle="1" w:styleId="1">
    <w:name w:val="読み込んだスタイル1"/>
    <w:pPr>
      <w:numPr>
        <w:numId w:val="1"/>
      </w:numPr>
    </w:pPr>
  </w:style>
  <w:style w:type="paragraph" w:styleId="a8">
    <w:name w:val="header"/>
    <w:basedOn w:val="a"/>
    <w:link w:val="a9"/>
    <w:uiPriority w:val="99"/>
    <w:unhideWhenUsed/>
    <w:rsid w:val="00A26D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26D9D"/>
    <w:rPr>
      <w:rFonts w:ascii="Century" w:eastAsia="Century" w:hAnsi="Century" w:cs="Century"/>
      <w:color w:val="000000"/>
      <w:kern w:val="2"/>
      <w:sz w:val="21"/>
      <w:szCs w:val="21"/>
      <w:u w:color="000000"/>
    </w:rPr>
  </w:style>
  <w:style w:type="paragraph" w:styleId="aa">
    <w:name w:val="Balloon Text"/>
    <w:basedOn w:val="a"/>
    <w:link w:val="ab"/>
    <w:uiPriority w:val="99"/>
    <w:semiHidden/>
    <w:unhideWhenUsed/>
    <w:rsid w:val="001D10E9"/>
    <w:rPr>
      <w:rFonts w:ascii="ＭＳ 明朝" w:eastAsia="ＭＳ 明朝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D10E9"/>
    <w:rPr>
      <w:rFonts w:ascii="ＭＳ 明朝" w:eastAsia="ＭＳ 明朝" w:hAnsi="Century" w:cs="Century"/>
      <w:color w:val="000000"/>
      <w:kern w:val="2"/>
      <w:sz w:val="18"/>
      <w:szCs w:val="18"/>
      <w:u w:color="000000"/>
    </w:rPr>
  </w:style>
  <w:style w:type="table" w:styleId="ac">
    <w:name w:val="Table Grid"/>
    <w:basedOn w:val="a1"/>
    <w:uiPriority w:val="39"/>
    <w:rsid w:val="00B27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Light Shading"/>
    <w:basedOn w:val="a1"/>
    <w:uiPriority w:val="60"/>
    <w:rsid w:val="00A52D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hAnsiTheme="minorHAnsi" w:cstheme="minorBidi"/>
      <w:color w:val="000000" w:themeColor="text1" w:themeShade="BF"/>
      <w:kern w:val="2"/>
      <w:sz w:val="21"/>
      <w:szCs w:val="22"/>
      <w:bdr w:val="none" w:sz="0" w:space="0" w:color="auto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1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10" Type="http://schemas.openxmlformats.org/officeDocument/2006/relationships/image" Target="media/image3.ti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​​テーマ">
  <a:themeElements>
    <a:clrScheme name="Office ​​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​​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​​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4486AFB-A875-A944-B0D4-173A71332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下田 景士</cp:lastModifiedBy>
  <cp:revision>17</cp:revision>
  <dcterms:created xsi:type="dcterms:W3CDTF">2020-01-10T05:17:00Z</dcterms:created>
  <dcterms:modified xsi:type="dcterms:W3CDTF">2020-03-08T13:26:00Z</dcterms:modified>
</cp:coreProperties>
</file>