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DAFEB0" w14:textId="63BE68C2" w:rsidR="00BA40B1" w:rsidRDefault="00BA40B1" w:rsidP="00067702">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Supplementary Information</w:t>
      </w:r>
    </w:p>
    <w:p w14:paraId="0469A3D2" w14:textId="77777777" w:rsidR="00BA40B1" w:rsidRDefault="00BA40B1" w:rsidP="00067702">
      <w:pPr>
        <w:rPr>
          <w:rFonts w:ascii="Times New Roman" w:eastAsia="Times New Roman" w:hAnsi="Times New Roman" w:cs="Times New Roman"/>
          <w:b/>
          <w:sz w:val="24"/>
          <w:szCs w:val="24"/>
          <w:lang w:val="en-US"/>
        </w:rPr>
      </w:pPr>
    </w:p>
    <w:p w14:paraId="5E4133CD" w14:textId="533296EE" w:rsidR="00616D57" w:rsidRPr="00927184" w:rsidRDefault="00616D57" w:rsidP="00616D57">
      <w:pPr>
        <w:rPr>
          <w:rFonts w:ascii="Times New Roman" w:hAnsi="Times New Roman" w:cs="Times New Roman"/>
          <w:b/>
          <w:sz w:val="24"/>
          <w:szCs w:val="24"/>
          <w:lang w:val="en-US"/>
        </w:rPr>
      </w:pPr>
      <w:r w:rsidRPr="00927184">
        <w:rPr>
          <w:rFonts w:ascii="Times New Roman" w:eastAsia="Times New Roman" w:hAnsi="Times New Roman" w:cs="Times New Roman"/>
          <w:b/>
          <w:sz w:val="24"/>
          <w:szCs w:val="24"/>
          <w:lang w:val="en-US"/>
        </w:rPr>
        <w:t xml:space="preserve">Input dependent modulation of olfactory bulb activity by </w:t>
      </w:r>
      <w:r w:rsidR="00C46BDF">
        <w:rPr>
          <w:rFonts w:ascii="Times New Roman" w:eastAsia="Times New Roman" w:hAnsi="Times New Roman" w:cs="Times New Roman"/>
          <w:b/>
          <w:sz w:val="24"/>
          <w:szCs w:val="24"/>
          <w:lang w:val="en-US"/>
        </w:rPr>
        <w:t xml:space="preserve">HDB </w:t>
      </w:r>
      <w:r w:rsidRPr="00927184">
        <w:rPr>
          <w:rFonts w:ascii="Times New Roman" w:eastAsia="Times New Roman" w:hAnsi="Times New Roman" w:cs="Times New Roman"/>
          <w:b/>
          <w:sz w:val="24"/>
          <w:szCs w:val="24"/>
          <w:lang w:val="en-US"/>
        </w:rPr>
        <w:t>GABAergic projections</w:t>
      </w:r>
    </w:p>
    <w:p w14:paraId="066D18F1" w14:textId="77777777" w:rsidR="00616D57" w:rsidRDefault="00616D57" w:rsidP="00616D57">
      <w:pPr>
        <w:rPr>
          <w:rFonts w:ascii="Times New Roman" w:hAnsi="Times New Roman" w:cs="Times New Roman"/>
          <w:sz w:val="24"/>
          <w:szCs w:val="24"/>
          <w:lang w:val="en-US"/>
        </w:rPr>
      </w:pPr>
    </w:p>
    <w:p w14:paraId="22628462" w14:textId="77777777" w:rsidR="00616D57" w:rsidRPr="00383A0E" w:rsidRDefault="00616D57" w:rsidP="00616D57">
      <w:pPr>
        <w:spacing w:after="0" w:line="240" w:lineRule="auto"/>
        <w:rPr>
          <w:rFonts w:ascii="Times New Roman" w:hAnsi="Times New Roman" w:cs="Times New Roman"/>
          <w:sz w:val="24"/>
          <w:szCs w:val="24"/>
        </w:rPr>
      </w:pPr>
      <w:r w:rsidRPr="00383A0E">
        <w:rPr>
          <w:rFonts w:ascii="Times New Roman" w:hAnsi="Times New Roman" w:cs="Times New Roman"/>
          <w:sz w:val="24"/>
          <w:szCs w:val="24"/>
        </w:rPr>
        <w:t>Erik Böhm</w:t>
      </w:r>
      <w:r w:rsidRPr="00383A0E">
        <w:rPr>
          <w:rFonts w:ascii="Times New Roman" w:hAnsi="Times New Roman" w:cs="Times New Roman"/>
          <w:sz w:val="24"/>
          <w:szCs w:val="24"/>
          <w:vertAlign w:val="superscript"/>
        </w:rPr>
        <w:t>1</w:t>
      </w:r>
      <w:r w:rsidRPr="00383A0E">
        <w:rPr>
          <w:rFonts w:ascii="Times New Roman" w:hAnsi="Times New Roman" w:cs="Times New Roman"/>
          <w:sz w:val="24"/>
          <w:szCs w:val="24"/>
        </w:rPr>
        <w:t>, Daniela Brunert</w:t>
      </w:r>
      <w:r w:rsidRPr="00383A0E">
        <w:rPr>
          <w:rFonts w:ascii="Times New Roman" w:hAnsi="Times New Roman" w:cs="Times New Roman"/>
          <w:sz w:val="24"/>
          <w:szCs w:val="24"/>
          <w:vertAlign w:val="superscript"/>
        </w:rPr>
        <w:t>1</w:t>
      </w:r>
      <w:r w:rsidRPr="00383A0E">
        <w:rPr>
          <w:rFonts w:ascii="Times New Roman" w:hAnsi="Times New Roman" w:cs="Times New Roman"/>
          <w:sz w:val="24"/>
          <w:szCs w:val="24"/>
        </w:rPr>
        <w:t>, Markus Rothermel</w:t>
      </w:r>
      <w:r w:rsidRPr="00383A0E">
        <w:rPr>
          <w:rFonts w:ascii="Times New Roman" w:hAnsi="Times New Roman" w:cs="Times New Roman"/>
          <w:sz w:val="24"/>
          <w:szCs w:val="24"/>
          <w:vertAlign w:val="superscript"/>
        </w:rPr>
        <w:t>1*</w:t>
      </w:r>
    </w:p>
    <w:p w14:paraId="387D6B3C" w14:textId="77777777" w:rsidR="00616D57" w:rsidRPr="003B62C9" w:rsidRDefault="00616D57" w:rsidP="00616D57">
      <w:pPr>
        <w:rPr>
          <w:rFonts w:ascii="Times New Roman" w:hAnsi="Times New Roman" w:cs="Times New Roman"/>
          <w:sz w:val="24"/>
          <w:szCs w:val="24"/>
        </w:rPr>
      </w:pPr>
    </w:p>
    <w:p w14:paraId="3E87A926" w14:textId="77777777" w:rsidR="00616D57" w:rsidRDefault="00616D57" w:rsidP="00616D57">
      <w:pPr>
        <w:rPr>
          <w:rFonts w:ascii="Times New Roman" w:hAnsi="Times New Roman" w:cs="Times New Roman"/>
          <w:sz w:val="24"/>
          <w:szCs w:val="24"/>
          <w:lang w:val="en-US"/>
        </w:rPr>
      </w:pPr>
      <w:r w:rsidRPr="006C005F">
        <w:rPr>
          <w:rFonts w:ascii="Times New Roman" w:hAnsi="Times New Roman" w:cs="Times New Roman"/>
          <w:sz w:val="24"/>
          <w:szCs w:val="24"/>
          <w:vertAlign w:val="superscript"/>
          <w:lang w:val="en-US"/>
        </w:rPr>
        <w:t xml:space="preserve">1 </w:t>
      </w:r>
      <w:r w:rsidRPr="00553900">
        <w:rPr>
          <w:rFonts w:ascii="Times New Roman" w:hAnsi="Times New Roman" w:cs="Times New Roman"/>
          <w:sz w:val="24"/>
          <w:szCs w:val="24"/>
          <w:lang w:val="en-US"/>
        </w:rPr>
        <w:t xml:space="preserve">Department of </w:t>
      </w:r>
      <w:proofErr w:type="spellStart"/>
      <w:r w:rsidRPr="00553900">
        <w:rPr>
          <w:rFonts w:ascii="Times New Roman" w:hAnsi="Times New Roman" w:cs="Times New Roman"/>
          <w:sz w:val="24"/>
          <w:szCs w:val="24"/>
          <w:lang w:val="en-US"/>
        </w:rPr>
        <w:t>Chemosensation</w:t>
      </w:r>
      <w:proofErr w:type="spellEnd"/>
      <w:r>
        <w:rPr>
          <w:rFonts w:ascii="Times New Roman" w:hAnsi="Times New Roman" w:cs="Times New Roman"/>
          <w:sz w:val="24"/>
          <w:szCs w:val="24"/>
          <w:lang w:val="en-US"/>
        </w:rPr>
        <w:t xml:space="preserve">, AG Neuromodulation, Institute </w:t>
      </w:r>
      <w:r w:rsidRPr="00553900">
        <w:rPr>
          <w:rFonts w:ascii="Times New Roman" w:hAnsi="Times New Roman" w:cs="Times New Roman"/>
          <w:sz w:val="24"/>
          <w:szCs w:val="24"/>
          <w:lang w:val="en-US"/>
        </w:rPr>
        <w:t>for Biology II, RWTH Aachen University, Aachen 52074, Germany</w:t>
      </w:r>
    </w:p>
    <w:p w14:paraId="7570F42A" w14:textId="77777777" w:rsidR="00616D57" w:rsidRDefault="00616D57" w:rsidP="00616D57">
      <w:pPr>
        <w:rPr>
          <w:rFonts w:ascii="Times New Roman" w:hAnsi="Times New Roman" w:cs="Times New Roman"/>
          <w:sz w:val="24"/>
          <w:szCs w:val="24"/>
          <w:lang w:val="en-US"/>
        </w:rPr>
      </w:pPr>
    </w:p>
    <w:p w14:paraId="0953D58A" w14:textId="77777777" w:rsidR="00616D57" w:rsidRDefault="00616D57" w:rsidP="00616D57">
      <w:pPr>
        <w:rPr>
          <w:rFonts w:ascii="Times New Roman" w:hAnsi="Times New Roman" w:cs="Times New Roman"/>
          <w:sz w:val="24"/>
          <w:szCs w:val="24"/>
          <w:lang w:val="en-US"/>
        </w:rPr>
      </w:pPr>
    </w:p>
    <w:p w14:paraId="7033C05C" w14:textId="77777777" w:rsidR="00616D57" w:rsidRDefault="00616D57" w:rsidP="00616D57">
      <w:pPr>
        <w:spacing w:after="0" w:line="240" w:lineRule="auto"/>
        <w:rPr>
          <w:rFonts w:ascii="Times New Roman" w:eastAsia="Times New Roman" w:hAnsi="Times New Roman" w:cs="Times New Roman"/>
          <w:b/>
          <w:sz w:val="24"/>
          <w:szCs w:val="24"/>
          <w:lang w:val="en-US"/>
        </w:rPr>
      </w:pPr>
    </w:p>
    <w:p w14:paraId="0C67703A" w14:textId="77777777" w:rsidR="00616D57" w:rsidRDefault="00616D57" w:rsidP="00616D57">
      <w:pPr>
        <w:spacing w:after="0" w:line="240" w:lineRule="auto"/>
        <w:rPr>
          <w:rFonts w:ascii="Times New Roman" w:eastAsia="Times New Roman" w:hAnsi="Times New Roman" w:cs="Times New Roman"/>
          <w:b/>
          <w:sz w:val="24"/>
          <w:szCs w:val="24"/>
          <w:lang w:val="en-US"/>
        </w:rPr>
      </w:pPr>
    </w:p>
    <w:p w14:paraId="77491CA3" w14:textId="77777777" w:rsidR="00616D57" w:rsidRPr="004F5BA4" w:rsidRDefault="00616D57" w:rsidP="00616D57">
      <w:pPr>
        <w:spacing w:after="0" w:line="240" w:lineRule="auto"/>
        <w:rPr>
          <w:rFonts w:ascii="Times New Roman" w:eastAsia="Times New Roman" w:hAnsi="Times New Roman" w:cs="Times New Roman"/>
          <w:sz w:val="24"/>
          <w:szCs w:val="24"/>
          <w:lang w:val="en-US"/>
        </w:rPr>
      </w:pPr>
      <w:r w:rsidRPr="004F5BA4">
        <w:rPr>
          <w:rFonts w:ascii="Times New Roman" w:eastAsia="Times New Roman" w:hAnsi="Times New Roman" w:cs="Times New Roman"/>
          <w:sz w:val="24"/>
          <w:szCs w:val="24"/>
          <w:lang w:val="en-US"/>
        </w:rPr>
        <w:t>* Correspondence:</w:t>
      </w:r>
    </w:p>
    <w:p w14:paraId="4ADC8290" w14:textId="77777777" w:rsidR="00616D57" w:rsidRPr="004F5BA4" w:rsidRDefault="00616D57" w:rsidP="00616D57">
      <w:pPr>
        <w:spacing w:after="0" w:line="240" w:lineRule="auto"/>
        <w:rPr>
          <w:rFonts w:ascii="Times New Roman" w:eastAsia="Times New Roman" w:hAnsi="Times New Roman" w:cs="Times New Roman"/>
          <w:sz w:val="24"/>
          <w:szCs w:val="24"/>
          <w:lang w:val="en-US"/>
        </w:rPr>
      </w:pPr>
      <w:r w:rsidRPr="004F5BA4">
        <w:rPr>
          <w:rFonts w:ascii="Times New Roman" w:eastAsia="Times New Roman" w:hAnsi="Times New Roman" w:cs="Times New Roman"/>
          <w:sz w:val="24"/>
          <w:szCs w:val="24"/>
          <w:lang w:val="en-US"/>
        </w:rPr>
        <w:t>Dr. Markus Rothermel</w:t>
      </w:r>
    </w:p>
    <w:p w14:paraId="0889B724" w14:textId="77777777" w:rsidR="00616D57" w:rsidRPr="004F5BA4" w:rsidRDefault="00616D57" w:rsidP="00616D57">
      <w:pPr>
        <w:spacing w:after="0" w:line="240" w:lineRule="auto"/>
        <w:rPr>
          <w:rFonts w:ascii="Times New Roman" w:eastAsia="Times New Roman" w:hAnsi="Times New Roman" w:cs="Times New Roman"/>
          <w:sz w:val="24"/>
          <w:szCs w:val="24"/>
        </w:rPr>
      </w:pPr>
      <w:r w:rsidRPr="004F5BA4">
        <w:rPr>
          <w:rFonts w:ascii="Times New Roman" w:eastAsia="Times New Roman" w:hAnsi="Times New Roman" w:cs="Times New Roman"/>
          <w:sz w:val="24"/>
          <w:szCs w:val="24"/>
          <w:lang w:val="en-US"/>
        </w:rPr>
        <w:t xml:space="preserve">Institute for Biology II – Dept. </w:t>
      </w:r>
      <w:proofErr w:type="spellStart"/>
      <w:r w:rsidRPr="004F5BA4">
        <w:rPr>
          <w:rFonts w:ascii="Times New Roman" w:eastAsia="Times New Roman" w:hAnsi="Times New Roman" w:cs="Times New Roman"/>
          <w:sz w:val="24"/>
          <w:szCs w:val="24"/>
        </w:rPr>
        <w:t>Chemosensation</w:t>
      </w:r>
      <w:proofErr w:type="spellEnd"/>
      <w:r w:rsidRPr="004F5BA4">
        <w:rPr>
          <w:rFonts w:ascii="Times New Roman" w:eastAsia="Times New Roman" w:hAnsi="Times New Roman" w:cs="Times New Roman"/>
          <w:sz w:val="24"/>
          <w:szCs w:val="24"/>
        </w:rPr>
        <w:t xml:space="preserve"> – AG Neuromodulation</w:t>
      </w:r>
    </w:p>
    <w:p w14:paraId="264397FA" w14:textId="77777777" w:rsidR="00616D57" w:rsidRPr="004F5BA4" w:rsidRDefault="00616D57" w:rsidP="00616D57">
      <w:pPr>
        <w:spacing w:after="0" w:line="240" w:lineRule="auto"/>
        <w:rPr>
          <w:rFonts w:ascii="Times New Roman" w:eastAsia="Times New Roman" w:hAnsi="Times New Roman" w:cs="Times New Roman"/>
          <w:sz w:val="24"/>
          <w:szCs w:val="24"/>
        </w:rPr>
      </w:pPr>
      <w:r w:rsidRPr="004F5BA4">
        <w:rPr>
          <w:rFonts w:ascii="Times New Roman" w:eastAsia="Times New Roman" w:hAnsi="Times New Roman" w:cs="Times New Roman"/>
          <w:sz w:val="24"/>
          <w:szCs w:val="24"/>
        </w:rPr>
        <w:t>RWTH Aachen University</w:t>
      </w:r>
    </w:p>
    <w:p w14:paraId="0A2A18A2" w14:textId="77777777" w:rsidR="00616D57" w:rsidRPr="004F5BA4" w:rsidRDefault="00616D57" w:rsidP="00616D57">
      <w:pPr>
        <w:spacing w:after="0" w:line="240" w:lineRule="auto"/>
        <w:rPr>
          <w:rFonts w:ascii="Times New Roman" w:eastAsia="Times New Roman" w:hAnsi="Times New Roman" w:cs="Times New Roman"/>
          <w:sz w:val="24"/>
          <w:szCs w:val="24"/>
        </w:rPr>
      </w:pPr>
      <w:r w:rsidRPr="004F5BA4">
        <w:rPr>
          <w:rFonts w:ascii="Times New Roman" w:eastAsia="Times New Roman" w:hAnsi="Times New Roman" w:cs="Times New Roman"/>
          <w:sz w:val="24"/>
          <w:szCs w:val="24"/>
        </w:rPr>
        <w:t xml:space="preserve">2. Sammelbau Biologie, </w:t>
      </w:r>
      <w:proofErr w:type="spellStart"/>
      <w:r w:rsidRPr="004F5BA4">
        <w:rPr>
          <w:rFonts w:ascii="Times New Roman" w:eastAsia="Times New Roman" w:hAnsi="Times New Roman" w:cs="Times New Roman"/>
          <w:sz w:val="24"/>
          <w:szCs w:val="24"/>
        </w:rPr>
        <w:t>Room</w:t>
      </w:r>
      <w:proofErr w:type="spellEnd"/>
      <w:r w:rsidRPr="004F5BA4">
        <w:rPr>
          <w:rFonts w:ascii="Times New Roman" w:eastAsia="Times New Roman" w:hAnsi="Times New Roman" w:cs="Times New Roman"/>
          <w:sz w:val="24"/>
          <w:szCs w:val="24"/>
        </w:rPr>
        <w:t xml:space="preserve"> 2.111</w:t>
      </w:r>
    </w:p>
    <w:p w14:paraId="0BFFA4EB" w14:textId="77777777" w:rsidR="00616D57" w:rsidRPr="00E927AD" w:rsidRDefault="00616D57" w:rsidP="00616D57">
      <w:pPr>
        <w:spacing w:after="0" w:line="240" w:lineRule="auto"/>
        <w:rPr>
          <w:rFonts w:ascii="Times New Roman" w:eastAsia="Times New Roman" w:hAnsi="Times New Roman" w:cs="Times New Roman"/>
          <w:sz w:val="24"/>
          <w:szCs w:val="24"/>
        </w:rPr>
      </w:pPr>
      <w:proofErr w:type="spellStart"/>
      <w:r w:rsidRPr="00E927AD">
        <w:rPr>
          <w:rFonts w:ascii="Times New Roman" w:eastAsia="Times New Roman" w:hAnsi="Times New Roman" w:cs="Times New Roman"/>
          <w:sz w:val="24"/>
          <w:szCs w:val="24"/>
        </w:rPr>
        <w:t>Worringerweg</w:t>
      </w:r>
      <w:proofErr w:type="spellEnd"/>
      <w:r w:rsidRPr="00E927AD">
        <w:rPr>
          <w:rFonts w:ascii="Times New Roman" w:eastAsia="Times New Roman" w:hAnsi="Times New Roman" w:cs="Times New Roman"/>
          <w:sz w:val="24"/>
          <w:szCs w:val="24"/>
        </w:rPr>
        <w:t xml:space="preserve"> 3</w:t>
      </w:r>
    </w:p>
    <w:p w14:paraId="69668956" w14:textId="5CF5D62B" w:rsidR="00616D57" w:rsidRPr="00E927AD" w:rsidRDefault="00CD3B66" w:rsidP="00616D57">
      <w:pPr>
        <w:spacing w:after="0" w:line="240" w:lineRule="auto"/>
        <w:rPr>
          <w:rFonts w:ascii="Times New Roman" w:eastAsia="Times New Roman" w:hAnsi="Times New Roman" w:cs="Times New Roman"/>
          <w:sz w:val="24"/>
          <w:szCs w:val="24"/>
        </w:rPr>
      </w:pPr>
      <w:r w:rsidRPr="00E927AD">
        <w:rPr>
          <w:rFonts w:ascii="Times New Roman" w:eastAsia="Times New Roman" w:hAnsi="Times New Roman" w:cs="Times New Roman"/>
          <w:sz w:val="24"/>
          <w:szCs w:val="24"/>
        </w:rPr>
        <w:t xml:space="preserve">D-52074 </w:t>
      </w:r>
      <w:r w:rsidR="00616D57" w:rsidRPr="00E927AD">
        <w:rPr>
          <w:rFonts w:ascii="Times New Roman" w:eastAsia="Times New Roman" w:hAnsi="Times New Roman" w:cs="Times New Roman"/>
          <w:sz w:val="24"/>
          <w:szCs w:val="24"/>
        </w:rPr>
        <w:t xml:space="preserve">Aachen </w:t>
      </w:r>
    </w:p>
    <w:p w14:paraId="1DAF8A67" w14:textId="77777777" w:rsidR="00616D57" w:rsidRPr="00941960" w:rsidRDefault="00616D57" w:rsidP="00616D57">
      <w:pPr>
        <w:spacing w:after="0" w:line="240" w:lineRule="auto"/>
        <w:rPr>
          <w:rFonts w:ascii="Times New Roman" w:eastAsia="Times New Roman" w:hAnsi="Times New Roman" w:cs="Times New Roman"/>
          <w:sz w:val="24"/>
          <w:szCs w:val="24"/>
          <w:lang w:val="en-US"/>
        </w:rPr>
      </w:pPr>
      <w:r w:rsidRPr="00941960">
        <w:rPr>
          <w:rFonts w:ascii="Times New Roman" w:eastAsia="Times New Roman" w:hAnsi="Times New Roman" w:cs="Times New Roman"/>
          <w:sz w:val="24"/>
          <w:szCs w:val="24"/>
          <w:lang w:val="en-US"/>
        </w:rPr>
        <w:t>Germany</w:t>
      </w:r>
    </w:p>
    <w:p w14:paraId="725D42F1" w14:textId="77777777" w:rsidR="00616D57" w:rsidRPr="004F5BA4" w:rsidRDefault="00616D57" w:rsidP="00616D57">
      <w:pPr>
        <w:spacing w:after="0" w:line="240" w:lineRule="auto"/>
        <w:rPr>
          <w:rFonts w:ascii="Times New Roman" w:eastAsia="Times New Roman" w:hAnsi="Times New Roman" w:cs="Times New Roman"/>
          <w:sz w:val="24"/>
          <w:szCs w:val="24"/>
          <w:lang w:val="en-US"/>
        </w:rPr>
      </w:pPr>
      <w:r w:rsidRPr="004F5BA4">
        <w:rPr>
          <w:rFonts w:ascii="Times New Roman" w:eastAsia="Times New Roman" w:hAnsi="Times New Roman" w:cs="Times New Roman"/>
          <w:sz w:val="24"/>
          <w:szCs w:val="24"/>
          <w:lang w:val="en-US"/>
        </w:rPr>
        <w:t>Phone: +49 241 80-20831</w:t>
      </w:r>
    </w:p>
    <w:p w14:paraId="7EDE1A39" w14:textId="77777777" w:rsidR="00616D57" w:rsidRPr="004F5BA4" w:rsidRDefault="00616D57" w:rsidP="00616D57">
      <w:pPr>
        <w:spacing w:after="0" w:line="240" w:lineRule="auto"/>
        <w:rPr>
          <w:rFonts w:ascii="Times New Roman" w:eastAsia="Times New Roman" w:hAnsi="Times New Roman" w:cs="Times New Roman"/>
          <w:sz w:val="24"/>
          <w:szCs w:val="24"/>
          <w:lang w:val="en-US"/>
        </w:rPr>
      </w:pPr>
      <w:r w:rsidRPr="004F5BA4">
        <w:rPr>
          <w:rFonts w:ascii="Times New Roman" w:eastAsia="Times New Roman" w:hAnsi="Times New Roman" w:cs="Times New Roman"/>
          <w:sz w:val="24"/>
          <w:szCs w:val="24"/>
          <w:lang w:val="en-US"/>
        </w:rPr>
        <w:t>Fax: +49 241 80-22133</w:t>
      </w:r>
    </w:p>
    <w:p w14:paraId="29A0F485" w14:textId="77777777" w:rsidR="00616D57" w:rsidRPr="004F5BA4" w:rsidRDefault="00616D57" w:rsidP="00616D57">
      <w:pPr>
        <w:spacing w:after="0" w:line="240" w:lineRule="auto"/>
        <w:rPr>
          <w:rFonts w:ascii="Times New Roman" w:eastAsia="Times New Roman" w:hAnsi="Times New Roman" w:cs="Times New Roman"/>
          <w:sz w:val="24"/>
          <w:szCs w:val="24"/>
          <w:lang w:val="en-US"/>
        </w:rPr>
      </w:pPr>
      <w:r w:rsidRPr="004F5BA4">
        <w:rPr>
          <w:rFonts w:ascii="Times New Roman" w:eastAsia="Times New Roman" w:hAnsi="Times New Roman" w:cs="Times New Roman"/>
          <w:sz w:val="24"/>
          <w:szCs w:val="24"/>
          <w:lang w:val="en-US"/>
        </w:rPr>
        <w:t>m.rothermel@sensorik.rwth-aachen.de</w:t>
      </w:r>
    </w:p>
    <w:p w14:paraId="1ED156E1" w14:textId="77777777" w:rsidR="00616D57" w:rsidRPr="00B83118" w:rsidRDefault="00616D57" w:rsidP="00616D57">
      <w:pPr>
        <w:spacing w:after="0" w:line="240" w:lineRule="auto"/>
        <w:rPr>
          <w:rFonts w:ascii="Times New Roman" w:eastAsia="Times New Roman" w:hAnsi="Times New Roman" w:cs="Times New Roman"/>
          <w:b/>
          <w:sz w:val="24"/>
          <w:szCs w:val="24"/>
          <w:lang w:val="en-US"/>
        </w:rPr>
      </w:pPr>
    </w:p>
    <w:p w14:paraId="6C823DBE" w14:textId="77777777" w:rsidR="00067702" w:rsidRDefault="00067702" w:rsidP="00067702">
      <w:pPr>
        <w:rPr>
          <w:rFonts w:ascii="Times New Roman" w:hAnsi="Times New Roman" w:cs="Times New Roman"/>
          <w:sz w:val="24"/>
          <w:szCs w:val="24"/>
          <w:lang w:val="en-US"/>
        </w:rPr>
      </w:pPr>
    </w:p>
    <w:p w14:paraId="2F77E405" w14:textId="77777777" w:rsidR="00BA40B1" w:rsidRDefault="00BA40B1" w:rsidP="00067702">
      <w:pPr>
        <w:rPr>
          <w:rFonts w:ascii="Times New Roman" w:hAnsi="Times New Roman" w:cs="Times New Roman"/>
          <w:sz w:val="24"/>
          <w:szCs w:val="24"/>
          <w:lang w:val="en-US"/>
        </w:rPr>
      </w:pPr>
    </w:p>
    <w:p w14:paraId="5B879928" w14:textId="1AC5C088" w:rsidR="00067702" w:rsidRDefault="00BA40B1" w:rsidP="00067702">
      <w:pPr>
        <w:rPr>
          <w:rFonts w:ascii="Times New Roman" w:hAnsi="Times New Roman" w:cs="Times New Roman"/>
          <w:sz w:val="24"/>
          <w:szCs w:val="24"/>
          <w:lang w:val="en-US"/>
        </w:rPr>
      </w:pPr>
      <w:r>
        <w:rPr>
          <w:rFonts w:ascii="Times New Roman" w:hAnsi="Times New Roman" w:cs="Times New Roman"/>
          <w:sz w:val="24"/>
          <w:szCs w:val="24"/>
          <w:lang w:val="en-US"/>
        </w:rPr>
        <w:t>Supplementary Figures S1-4</w:t>
      </w:r>
    </w:p>
    <w:p w14:paraId="683A8455" w14:textId="77777777" w:rsidR="00E802A0" w:rsidRDefault="00E802A0" w:rsidP="00E802A0">
      <w:pPr>
        <w:spacing w:after="0" w:line="480" w:lineRule="auto"/>
        <w:jc w:val="both"/>
        <w:rPr>
          <w:rFonts w:ascii="Times New Roman" w:hAnsi="Times New Roman" w:cs="Times New Roman"/>
          <w:sz w:val="24"/>
          <w:szCs w:val="24"/>
          <w:lang w:val="en-GB"/>
        </w:rPr>
      </w:pPr>
    </w:p>
    <w:p w14:paraId="54313DBC" w14:textId="77777777" w:rsidR="00AA75B8" w:rsidRDefault="00AA75B8" w:rsidP="00E802A0">
      <w:pPr>
        <w:spacing w:after="0" w:line="480" w:lineRule="auto"/>
        <w:jc w:val="both"/>
        <w:rPr>
          <w:rFonts w:ascii="Times New Roman" w:hAnsi="Times New Roman" w:cs="Times New Roman"/>
          <w:sz w:val="24"/>
          <w:szCs w:val="24"/>
          <w:lang w:val="en-GB"/>
        </w:rPr>
      </w:pPr>
    </w:p>
    <w:p w14:paraId="001A295F" w14:textId="77777777" w:rsidR="00AA75B8" w:rsidRDefault="00AA75B8" w:rsidP="00E802A0">
      <w:pPr>
        <w:spacing w:after="0" w:line="480" w:lineRule="auto"/>
        <w:jc w:val="both"/>
        <w:rPr>
          <w:rFonts w:ascii="Times New Roman" w:hAnsi="Times New Roman" w:cs="Times New Roman"/>
          <w:sz w:val="24"/>
          <w:szCs w:val="24"/>
          <w:lang w:val="en-GB"/>
        </w:rPr>
      </w:pPr>
    </w:p>
    <w:p w14:paraId="06B1CD59" w14:textId="77777777" w:rsidR="00AA75B8" w:rsidRDefault="00AA75B8" w:rsidP="00E802A0">
      <w:pPr>
        <w:spacing w:after="0" w:line="480" w:lineRule="auto"/>
        <w:jc w:val="both"/>
        <w:rPr>
          <w:rFonts w:ascii="Times New Roman" w:hAnsi="Times New Roman" w:cs="Times New Roman"/>
          <w:sz w:val="24"/>
          <w:szCs w:val="24"/>
          <w:lang w:val="en-GB"/>
        </w:rPr>
      </w:pPr>
    </w:p>
    <w:p w14:paraId="6E1F8CC6" w14:textId="77777777" w:rsidR="00AA75B8" w:rsidRDefault="00AA75B8" w:rsidP="00E802A0">
      <w:pPr>
        <w:spacing w:after="0" w:line="480" w:lineRule="auto"/>
        <w:jc w:val="both"/>
        <w:rPr>
          <w:rFonts w:ascii="Times New Roman" w:hAnsi="Times New Roman" w:cs="Times New Roman"/>
          <w:sz w:val="24"/>
          <w:szCs w:val="24"/>
          <w:lang w:val="en-GB"/>
        </w:rPr>
      </w:pPr>
    </w:p>
    <w:p w14:paraId="4B686E0C" w14:textId="556AFD0E" w:rsidR="00BA40B1" w:rsidRDefault="00BA40B1">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7F39F66" w14:textId="5408F9A6" w:rsidR="00E802A0" w:rsidRPr="00DE4C94" w:rsidRDefault="00BA40B1" w:rsidP="00E802A0">
      <w:pPr>
        <w:spacing w:after="0" w:line="480" w:lineRule="auto"/>
        <w:jc w:val="both"/>
        <w:rPr>
          <w:rFonts w:ascii="Times New Roman" w:hAnsi="Times New Roman" w:cs="Times New Roman"/>
          <w:b/>
          <w:sz w:val="24"/>
          <w:szCs w:val="24"/>
          <w:lang w:val="en-GB"/>
        </w:rPr>
      </w:pPr>
      <w:r>
        <w:rPr>
          <w:rFonts w:ascii="Times New Roman" w:hAnsi="Times New Roman" w:cs="Times New Roman"/>
          <w:b/>
          <w:noProof/>
          <w:sz w:val="24"/>
          <w:szCs w:val="24"/>
          <w:lang w:val="en-US"/>
        </w:rPr>
        <w:lastRenderedPageBreak/>
        <w:drawing>
          <wp:anchor distT="0" distB="0" distL="114300" distR="114300" simplePos="0" relativeHeight="251661312" behindDoc="0" locked="0" layoutInCell="1" allowOverlap="1" wp14:anchorId="5DAD1FBA" wp14:editId="0C5D6C83">
            <wp:simplePos x="0" y="0"/>
            <wp:positionH relativeFrom="column">
              <wp:posOffset>5573</wp:posOffset>
            </wp:positionH>
            <wp:positionV relativeFrom="paragraph">
              <wp:posOffset>3897</wp:posOffset>
            </wp:positionV>
            <wp:extent cx="6400800" cy="2775410"/>
            <wp:effectExtent l="0" t="0" r="0" b="6350"/>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_Figure_1.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400800" cy="2775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02A0">
        <w:rPr>
          <w:rFonts w:ascii="Times New Roman" w:hAnsi="Times New Roman" w:cs="Times New Roman"/>
          <w:b/>
          <w:sz w:val="24"/>
          <w:szCs w:val="24"/>
          <w:lang w:val="en-US"/>
        </w:rPr>
        <w:t>Supplemental Figure 1. Histological reconstruction of basal forebrain injection sites in GAD-</w:t>
      </w:r>
      <w:proofErr w:type="spellStart"/>
      <w:r w:rsidR="00E802A0">
        <w:rPr>
          <w:rFonts w:ascii="Times New Roman" w:hAnsi="Times New Roman" w:cs="Times New Roman"/>
          <w:b/>
          <w:sz w:val="24"/>
          <w:szCs w:val="24"/>
          <w:lang w:val="en-US"/>
        </w:rPr>
        <w:t>Cre</w:t>
      </w:r>
      <w:proofErr w:type="spellEnd"/>
      <w:r w:rsidR="00E802A0">
        <w:rPr>
          <w:rFonts w:ascii="Times New Roman" w:hAnsi="Times New Roman" w:cs="Times New Roman"/>
          <w:b/>
          <w:sz w:val="24"/>
          <w:szCs w:val="24"/>
          <w:lang w:val="en-US"/>
        </w:rPr>
        <w:t xml:space="preserve"> mice</w:t>
      </w:r>
    </w:p>
    <w:p w14:paraId="4836E2D2" w14:textId="7500F3FD" w:rsidR="00E802A0" w:rsidRPr="003B62C9" w:rsidRDefault="00F174A8" w:rsidP="00E802A0">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Schematic illustration of</w:t>
      </w:r>
      <w:r w:rsidR="00E802A0">
        <w:rPr>
          <w:rFonts w:ascii="Times New Roman" w:hAnsi="Times New Roman" w:cs="Times New Roman"/>
          <w:sz w:val="24"/>
          <w:szCs w:val="24"/>
          <w:lang w:val="en-US"/>
        </w:rPr>
        <w:t xml:space="preserve"> the reconstructed injection sites from </w:t>
      </w:r>
      <w:r w:rsidR="00E802A0" w:rsidRPr="003B62C9">
        <w:rPr>
          <w:rFonts w:ascii="Times New Roman" w:hAnsi="Times New Roman" w:cs="Times New Roman"/>
          <w:sz w:val="24"/>
          <w:szCs w:val="24"/>
          <w:lang w:val="en-US"/>
        </w:rPr>
        <w:t>eight GAD-</w:t>
      </w:r>
      <w:proofErr w:type="spellStart"/>
      <w:r w:rsidR="00E802A0">
        <w:rPr>
          <w:rFonts w:ascii="Times New Roman" w:hAnsi="Times New Roman" w:cs="Times New Roman"/>
          <w:sz w:val="24"/>
          <w:szCs w:val="24"/>
          <w:lang w:val="en-US"/>
        </w:rPr>
        <w:t>Cre</w:t>
      </w:r>
      <w:proofErr w:type="spellEnd"/>
      <w:r w:rsidR="00E802A0" w:rsidRPr="003B62C9">
        <w:rPr>
          <w:rFonts w:ascii="Times New Roman" w:hAnsi="Times New Roman" w:cs="Times New Roman"/>
          <w:sz w:val="24"/>
          <w:szCs w:val="24"/>
          <w:lang w:val="en-US"/>
        </w:rPr>
        <w:t xml:space="preserve"> animal</w:t>
      </w:r>
      <w:r w:rsidR="00E927AD">
        <w:rPr>
          <w:rFonts w:ascii="Times New Roman" w:hAnsi="Times New Roman" w:cs="Times New Roman"/>
          <w:sz w:val="24"/>
          <w:szCs w:val="24"/>
          <w:lang w:val="en-US"/>
        </w:rPr>
        <w:t>s</w:t>
      </w:r>
      <w:r w:rsidR="00E802A0" w:rsidRPr="003B62C9">
        <w:rPr>
          <w:rFonts w:ascii="Times New Roman" w:hAnsi="Times New Roman" w:cs="Times New Roman"/>
          <w:sz w:val="24"/>
          <w:szCs w:val="24"/>
          <w:lang w:val="en-US"/>
        </w:rPr>
        <w:t xml:space="preserve"> injected with AAV-ChR2</w:t>
      </w:r>
      <w:r w:rsidR="00E802A0">
        <w:rPr>
          <w:rFonts w:ascii="Times New Roman" w:hAnsi="Times New Roman" w:cs="Times New Roman"/>
          <w:sz w:val="24"/>
          <w:szCs w:val="24"/>
          <w:lang w:val="en-US"/>
        </w:rPr>
        <w:t>. HDB/VDB BF area is marked in grey.</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Bregma</w:t>
      </w:r>
      <w:proofErr w:type="spellEnd"/>
      <w:r>
        <w:rPr>
          <w:rFonts w:ascii="Times New Roman" w:hAnsi="Times New Roman" w:cs="Times New Roman"/>
          <w:sz w:val="24"/>
          <w:szCs w:val="24"/>
          <w:lang w:val="en-US"/>
        </w:rPr>
        <w:t xml:space="preserve"> values from</w:t>
      </w:r>
      <w:r w:rsidRPr="005437C2">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&lt;EndNote&gt;&lt;Cite&gt;&lt;Author&gt;Paxinos&lt;/Author&gt;&lt;Year&gt;2001&lt;/Year&gt;&lt;RecNum&gt;4197&lt;/RecNum&gt;&lt;DisplayText&gt;&lt;style face="superscript"&gt;1&lt;/style&gt;&lt;/DisplayText&gt;&lt;record&gt;&lt;rec-number&gt;4197&lt;/rec-number&gt;&lt;foreign-keys&gt;&lt;key app="EN" db-id="d2x0r025s2vz2gev2fipv2dos9exvf2dpr2t" timestamp="0"&gt;4197&lt;/key&gt;&lt;/foreign-keys&gt;&lt;ref-type name="Book"&gt;6&lt;/ref-type&gt;&lt;contributors&gt;&lt;authors&gt;&lt;author&gt;Paxinos, G&lt;/author&gt;&lt;author&gt;Franklin, K.B.J.&lt;/author&gt;&lt;/authors&gt;&lt;/contributors&gt;&lt;titles&gt;&lt;title&gt;The Mouse Brain in Stereotaxic Coordinates&lt;/title&gt;&lt;/titles&gt;&lt;edition&gt;Second Edition&lt;/edition&gt;&lt;dates&gt;&lt;year&gt;2001&lt;/year&gt;&lt;/dates&gt;&lt;publisher&gt;Academic Press&lt;/publisher&gt;&lt;urls&gt;&lt;/urls&gt;&lt;/record&gt;&lt;/Cite&gt;&lt;/EndNote&gt;</w:instrText>
      </w:r>
      <w:r>
        <w:rPr>
          <w:rFonts w:ascii="Times New Roman" w:hAnsi="Times New Roman" w:cs="Times New Roman"/>
          <w:sz w:val="24"/>
          <w:szCs w:val="24"/>
          <w:lang w:val="en-US"/>
        </w:rPr>
        <w:fldChar w:fldCharType="separate"/>
      </w:r>
      <w:r w:rsidRPr="00BA40B1">
        <w:rPr>
          <w:rFonts w:ascii="Times New Roman" w:hAnsi="Times New Roman" w:cs="Times New Roman"/>
          <w:noProof/>
          <w:sz w:val="24"/>
          <w:szCs w:val="24"/>
          <w:vertAlign w:val="superscript"/>
          <w:lang w:val="en-US"/>
        </w:rPr>
        <w:t>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E802A0">
        <w:rPr>
          <w:rFonts w:ascii="Times New Roman" w:hAnsi="Times New Roman" w:cs="Times New Roman"/>
          <w:sz w:val="24"/>
          <w:szCs w:val="24"/>
          <w:lang w:val="en-US"/>
        </w:rPr>
        <w:t xml:space="preserve"> </w:t>
      </w:r>
    </w:p>
    <w:p w14:paraId="7CA8792A" w14:textId="00FD7751" w:rsidR="00BA40B1" w:rsidRDefault="00BA40B1">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663D2928" w14:textId="557A478B" w:rsidR="00E802A0" w:rsidRPr="003B62C9" w:rsidRDefault="00BA40B1" w:rsidP="00E802A0">
      <w:pPr>
        <w:spacing w:after="0" w:line="480" w:lineRule="auto"/>
        <w:jc w:val="both"/>
        <w:rPr>
          <w:rFonts w:ascii="Times New Roman" w:hAnsi="Times New Roman" w:cs="Times New Roman"/>
          <w:b/>
          <w:sz w:val="24"/>
          <w:szCs w:val="24"/>
          <w:lang w:val="en-US"/>
        </w:rPr>
      </w:pPr>
      <w:r>
        <w:rPr>
          <w:rFonts w:ascii="Times New Roman" w:hAnsi="Times New Roman" w:cs="Times New Roman"/>
          <w:b/>
          <w:noProof/>
          <w:sz w:val="24"/>
          <w:szCs w:val="24"/>
          <w:lang w:val="en-US"/>
        </w:rPr>
        <w:lastRenderedPageBreak/>
        <w:drawing>
          <wp:anchor distT="0" distB="0" distL="114300" distR="114300" simplePos="0" relativeHeight="251658240" behindDoc="0" locked="0" layoutInCell="1" allowOverlap="1" wp14:anchorId="77510AA2" wp14:editId="17027CCB">
            <wp:simplePos x="0" y="0"/>
            <wp:positionH relativeFrom="column">
              <wp:posOffset>1266825</wp:posOffset>
            </wp:positionH>
            <wp:positionV relativeFrom="paragraph">
              <wp:posOffset>133350</wp:posOffset>
            </wp:positionV>
            <wp:extent cx="3376295" cy="2049145"/>
            <wp:effectExtent l="0" t="0" r="0" b="825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_Figure_2.jpg"/>
                    <pic:cNvPicPr/>
                  </pic:nvPicPr>
                  <pic:blipFill rotWithShape="1">
                    <a:blip r:embed="rId9" cstate="print">
                      <a:extLst>
                        <a:ext uri="{28A0092B-C50C-407E-A947-70E740481C1C}">
                          <a14:useLocalDpi xmlns:a14="http://schemas.microsoft.com/office/drawing/2010/main" val="0"/>
                        </a:ext>
                      </a:extLst>
                    </a:blip>
                    <a:srcRect t="13723"/>
                    <a:stretch/>
                  </pic:blipFill>
                  <pic:spPr bwMode="auto">
                    <a:xfrm>
                      <a:off x="0" y="0"/>
                      <a:ext cx="3376295" cy="20491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802A0" w:rsidRPr="003B62C9">
        <w:rPr>
          <w:rFonts w:ascii="Times New Roman" w:hAnsi="Times New Roman" w:cs="Times New Roman"/>
          <w:b/>
          <w:sz w:val="24"/>
          <w:szCs w:val="24"/>
          <w:lang w:val="en-US"/>
        </w:rPr>
        <w:t xml:space="preserve">Supplemental Figure 2. </w:t>
      </w:r>
      <w:r w:rsidR="00E802A0">
        <w:rPr>
          <w:rFonts w:ascii="Times New Roman" w:hAnsi="Times New Roman" w:cs="Times New Roman"/>
          <w:b/>
          <w:sz w:val="24"/>
          <w:szCs w:val="24"/>
          <w:lang w:val="en-US"/>
        </w:rPr>
        <w:t>L</w:t>
      </w:r>
      <w:r w:rsidR="00E802A0" w:rsidRPr="00F0315D">
        <w:rPr>
          <w:rFonts w:ascii="Times New Roman" w:hAnsi="Times New Roman" w:cs="Times New Roman"/>
          <w:b/>
          <w:sz w:val="24"/>
          <w:szCs w:val="24"/>
          <w:lang w:val="en-US"/>
        </w:rPr>
        <w:t xml:space="preserve">ight-evoked modulation of spontaneous MTC firing in </w:t>
      </w:r>
      <w:proofErr w:type="spellStart"/>
      <w:r w:rsidR="00E802A0">
        <w:rPr>
          <w:rFonts w:ascii="Times New Roman" w:hAnsi="Times New Roman" w:cs="Times New Roman"/>
          <w:b/>
          <w:sz w:val="24"/>
          <w:szCs w:val="24"/>
          <w:lang w:val="en-US"/>
        </w:rPr>
        <w:t>ChAT-Cre</w:t>
      </w:r>
      <w:proofErr w:type="spellEnd"/>
      <w:r w:rsidR="00E802A0">
        <w:rPr>
          <w:rFonts w:ascii="Times New Roman" w:hAnsi="Times New Roman" w:cs="Times New Roman"/>
          <w:b/>
          <w:sz w:val="24"/>
          <w:szCs w:val="24"/>
          <w:lang w:val="en-US"/>
        </w:rPr>
        <w:t xml:space="preserve"> and GAD-</w:t>
      </w:r>
      <w:proofErr w:type="spellStart"/>
      <w:r w:rsidR="00E802A0">
        <w:rPr>
          <w:rFonts w:ascii="Times New Roman" w:hAnsi="Times New Roman" w:cs="Times New Roman"/>
          <w:b/>
          <w:sz w:val="24"/>
          <w:szCs w:val="24"/>
          <w:lang w:val="en-US"/>
        </w:rPr>
        <w:t>Cre</w:t>
      </w:r>
      <w:proofErr w:type="spellEnd"/>
      <w:r w:rsidR="00E802A0">
        <w:rPr>
          <w:rFonts w:ascii="Times New Roman" w:hAnsi="Times New Roman" w:cs="Times New Roman"/>
          <w:b/>
          <w:sz w:val="24"/>
          <w:szCs w:val="24"/>
          <w:lang w:val="en-US"/>
        </w:rPr>
        <w:t xml:space="preserve"> mice is</w:t>
      </w:r>
      <w:r w:rsidR="00E802A0" w:rsidRPr="00F0315D">
        <w:rPr>
          <w:rFonts w:ascii="Times New Roman" w:hAnsi="Times New Roman" w:cs="Times New Roman"/>
          <w:b/>
          <w:sz w:val="24"/>
          <w:szCs w:val="24"/>
          <w:lang w:val="en-US"/>
        </w:rPr>
        <w:t xml:space="preserve"> attributable to cholinergic/GABAergic signaling</w:t>
      </w:r>
    </w:p>
    <w:p w14:paraId="5360C8C2" w14:textId="409D1FCE" w:rsidR="00E802A0" w:rsidRDefault="00E802A0" w:rsidP="00E802A0">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3B62C9">
        <w:rPr>
          <w:rFonts w:ascii="Times New Roman" w:hAnsi="Times New Roman" w:cs="Times New Roman"/>
          <w:sz w:val="24"/>
          <w:szCs w:val="24"/>
          <w:lang w:val="en-US"/>
        </w:rPr>
        <w:t xml:space="preserve">Plot of </w:t>
      </w:r>
      <w:r w:rsidR="00E927AD">
        <w:rPr>
          <w:rFonts w:ascii="Times New Roman" w:hAnsi="Times New Roman" w:cs="Times New Roman"/>
          <w:sz w:val="24"/>
          <w:szCs w:val="24"/>
          <w:lang w:val="en-US"/>
        </w:rPr>
        <w:t xml:space="preserve">the </w:t>
      </w:r>
      <w:r w:rsidRPr="003B62C9">
        <w:rPr>
          <w:rFonts w:ascii="Times New Roman" w:hAnsi="Times New Roman" w:cs="Times New Roman"/>
          <w:sz w:val="24"/>
          <w:szCs w:val="24"/>
          <w:lang w:val="en-US"/>
        </w:rPr>
        <w:t>spontaneous</w:t>
      </w:r>
      <w:r w:rsidRPr="006C7E4D">
        <w:rPr>
          <w:rFonts w:ascii="Times New Roman" w:hAnsi="Times New Roman" w:cs="Times New Roman"/>
          <w:sz w:val="24"/>
          <w:szCs w:val="24"/>
          <w:lang w:val="en-US"/>
        </w:rPr>
        <w:t xml:space="preserve"> firing rate of MTCs in control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uninjected</w:t>
      </w:r>
      <w:proofErr w:type="spellEnd"/>
      <w:r>
        <w:rPr>
          <w:rFonts w:ascii="Times New Roman" w:hAnsi="Times New Roman" w:cs="Times New Roman"/>
          <w:sz w:val="24"/>
          <w:szCs w:val="24"/>
          <w:lang w:val="en-US"/>
        </w:rPr>
        <w:t xml:space="preserve"> </w:t>
      </w:r>
      <w:proofErr w:type="spellStart"/>
      <w:r w:rsidRPr="00F0315D">
        <w:rPr>
          <w:rFonts w:ascii="Times New Roman" w:hAnsi="Times New Roman" w:cs="Times New Roman"/>
          <w:sz w:val="24"/>
          <w:szCs w:val="24"/>
          <w:lang w:val="en-US"/>
        </w:rPr>
        <w:t>ChAT-Cre</w:t>
      </w:r>
      <w:proofErr w:type="spellEnd"/>
      <w:r>
        <w:rPr>
          <w:rFonts w:ascii="Times New Roman" w:hAnsi="Times New Roman" w:cs="Times New Roman"/>
          <w:sz w:val="24"/>
          <w:szCs w:val="24"/>
          <w:lang w:val="en-US"/>
        </w:rPr>
        <w:t xml:space="preserve"> or GAD-</w:t>
      </w:r>
      <w:proofErr w:type="spellStart"/>
      <w:r>
        <w:rPr>
          <w:rFonts w:ascii="Times New Roman" w:hAnsi="Times New Roman" w:cs="Times New Roman"/>
          <w:sz w:val="24"/>
          <w:szCs w:val="24"/>
          <w:lang w:val="en-US"/>
        </w:rPr>
        <w:t>Cre</w:t>
      </w:r>
      <w:proofErr w:type="spellEnd"/>
      <w:r>
        <w:rPr>
          <w:rFonts w:ascii="Times New Roman" w:hAnsi="Times New Roman" w:cs="Times New Roman"/>
          <w:sz w:val="24"/>
          <w:szCs w:val="24"/>
          <w:lang w:val="en-US"/>
        </w:rPr>
        <w:t xml:space="preserve"> </w:t>
      </w:r>
      <w:r w:rsidRPr="003B62C9">
        <w:rPr>
          <w:rFonts w:ascii="Times New Roman" w:hAnsi="Times New Roman" w:cs="Times New Roman"/>
          <w:sz w:val="24"/>
          <w:szCs w:val="24"/>
          <w:lang w:val="en-US"/>
        </w:rPr>
        <w:t>mice before and during o</w:t>
      </w:r>
      <w:r w:rsidRPr="006C7E4D">
        <w:rPr>
          <w:rFonts w:ascii="Times New Roman" w:hAnsi="Times New Roman" w:cs="Times New Roman"/>
          <w:sz w:val="24"/>
          <w:szCs w:val="24"/>
          <w:lang w:val="en-US"/>
        </w:rPr>
        <w:t>ptical stimulation of the OB (n</w:t>
      </w:r>
      <w:r>
        <w:rPr>
          <w:rFonts w:ascii="Times New Roman" w:hAnsi="Times New Roman" w:cs="Times New Roman"/>
          <w:sz w:val="24"/>
          <w:szCs w:val="24"/>
          <w:lang w:val="en-US"/>
        </w:rPr>
        <w:t xml:space="preserve"> = </w:t>
      </w:r>
      <w:r w:rsidRPr="006C7E4D">
        <w:rPr>
          <w:rFonts w:ascii="Times New Roman" w:hAnsi="Times New Roman" w:cs="Times New Roman"/>
          <w:sz w:val="24"/>
          <w:szCs w:val="24"/>
          <w:lang w:val="en-US"/>
        </w:rPr>
        <w:t>1</w:t>
      </w:r>
      <w:r w:rsidRPr="003B62C9">
        <w:rPr>
          <w:rFonts w:ascii="Times New Roman" w:hAnsi="Times New Roman" w:cs="Times New Roman"/>
          <w:sz w:val="24"/>
          <w:szCs w:val="24"/>
          <w:lang w:val="en-US"/>
        </w:rPr>
        <w:t>1 units</w:t>
      </w:r>
      <w:r>
        <w:rPr>
          <w:rFonts w:ascii="Times New Roman" w:hAnsi="Times New Roman" w:cs="Times New Roman"/>
          <w:sz w:val="24"/>
          <w:szCs w:val="24"/>
          <w:lang w:val="en-US"/>
        </w:rPr>
        <w:t xml:space="preserve">, 470nm @ 10 </w:t>
      </w:r>
      <w:proofErr w:type="spellStart"/>
      <w:r>
        <w:rPr>
          <w:rFonts w:ascii="Times New Roman" w:hAnsi="Times New Roman" w:cs="Times New Roman"/>
          <w:sz w:val="24"/>
          <w:szCs w:val="24"/>
          <w:lang w:val="en-US"/>
        </w:rPr>
        <w:t>mW</w:t>
      </w:r>
      <w:proofErr w:type="spellEnd"/>
      <w:r>
        <w:rPr>
          <w:rFonts w:ascii="Times New Roman" w:hAnsi="Times New Roman" w:cs="Times New Roman"/>
          <w:sz w:val="24"/>
          <w:szCs w:val="24"/>
          <w:lang w:val="en-US"/>
        </w:rPr>
        <w:t xml:space="preserve">, blue; n = 19 units 565 nm @ 3 </w:t>
      </w:r>
      <w:proofErr w:type="spellStart"/>
      <w:r>
        <w:rPr>
          <w:rFonts w:ascii="Times New Roman" w:hAnsi="Times New Roman" w:cs="Times New Roman"/>
          <w:sz w:val="24"/>
          <w:szCs w:val="24"/>
          <w:lang w:val="en-US"/>
        </w:rPr>
        <w:t>mW</w:t>
      </w:r>
      <w:proofErr w:type="spellEnd"/>
      <w:r>
        <w:rPr>
          <w:rFonts w:ascii="Times New Roman" w:hAnsi="Times New Roman" w:cs="Times New Roman"/>
          <w:sz w:val="24"/>
          <w:szCs w:val="24"/>
          <w:lang w:val="en-US"/>
        </w:rPr>
        <w:t>, green</w:t>
      </w:r>
      <w:r w:rsidRPr="003B62C9">
        <w:rPr>
          <w:rFonts w:ascii="Times New Roman" w:hAnsi="Times New Roman" w:cs="Times New Roman"/>
          <w:sz w:val="24"/>
          <w:szCs w:val="24"/>
          <w:lang w:val="en-US"/>
        </w:rPr>
        <w:t>), recorded and analyzed as in</w:t>
      </w:r>
      <w:r>
        <w:rPr>
          <w:rFonts w:ascii="Times New Roman" w:hAnsi="Times New Roman" w:cs="Times New Roman"/>
          <w:sz w:val="24"/>
          <w:szCs w:val="24"/>
          <w:lang w:val="en-US"/>
        </w:rPr>
        <w:t xml:space="preserve"> Fig 2</w:t>
      </w:r>
      <w:r w:rsidRPr="003B62C9">
        <w:rPr>
          <w:rFonts w:ascii="Times New Roman" w:hAnsi="Times New Roman" w:cs="Times New Roman"/>
          <w:sz w:val="24"/>
          <w:szCs w:val="24"/>
          <w:lang w:val="en-US"/>
        </w:rPr>
        <w:t xml:space="preserve">B. </w:t>
      </w:r>
    </w:p>
    <w:p w14:paraId="57483ED8" w14:textId="1240650F" w:rsidR="00E802A0" w:rsidRPr="00F174A8" w:rsidRDefault="00E802A0" w:rsidP="00E802A0">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3B62C9">
        <w:rPr>
          <w:rFonts w:ascii="Times New Roman" w:hAnsi="Times New Roman" w:cs="Times New Roman"/>
          <w:sz w:val="24"/>
          <w:szCs w:val="24"/>
          <w:lang w:val="en-US"/>
        </w:rPr>
        <w:t>Time course of firing rate change</w:t>
      </w:r>
      <w:r w:rsidR="008A5747">
        <w:rPr>
          <w:rFonts w:ascii="Times New Roman" w:hAnsi="Times New Roman" w:cs="Times New Roman"/>
          <w:sz w:val="24"/>
          <w:szCs w:val="24"/>
          <w:lang w:val="en-US"/>
        </w:rPr>
        <w:t>s</w:t>
      </w:r>
      <w:r w:rsidRPr="003B62C9">
        <w:rPr>
          <w:rFonts w:ascii="Times New Roman" w:hAnsi="Times New Roman" w:cs="Times New Roman"/>
          <w:sz w:val="24"/>
          <w:szCs w:val="24"/>
          <w:lang w:val="en-US"/>
        </w:rPr>
        <w:t xml:space="preserve"> across all recorded MTCs during optical stimulation</w:t>
      </w:r>
      <w:r w:rsidR="00F174A8">
        <w:rPr>
          <w:rFonts w:ascii="Times New Roman" w:hAnsi="Times New Roman" w:cs="Times New Roman"/>
          <w:sz w:val="24"/>
          <w:szCs w:val="24"/>
          <w:lang w:val="en-US"/>
        </w:rPr>
        <w:t xml:space="preserve"> </w:t>
      </w:r>
      <w:r w:rsidRPr="003B62C9">
        <w:rPr>
          <w:rFonts w:ascii="Times New Roman" w:hAnsi="Times New Roman" w:cs="Times New Roman"/>
          <w:sz w:val="24"/>
          <w:szCs w:val="24"/>
          <w:lang w:val="en-US"/>
        </w:rPr>
        <w:t>in control mice.</w:t>
      </w:r>
    </w:p>
    <w:p w14:paraId="099FC548" w14:textId="195510CB" w:rsidR="00BA40B1" w:rsidRDefault="00BA40B1">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6F720B05" w14:textId="5C78EB23" w:rsidR="00E802A0" w:rsidRDefault="00BA40B1" w:rsidP="00E802A0">
      <w:pPr>
        <w:spacing w:after="0" w:line="480" w:lineRule="auto"/>
        <w:jc w:val="both"/>
        <w:rPr>
          <w:rFonts w:ascii="Times New Roman" w:hAnsi="Times New Roman" w:cs="Times New Roman"/>
          <w:b/>
          <w:sz w:val="24"/>
          <w:szCs w:val="24"/>
          <w:lang w:val="en-US"/>
        </w:rPr>
      </w:pPr>
      <w:r>
        <w:rPr>
          <w:rFonts w:ascii="Times New Roman" w:hAnsi="Times New Roman" w:cs="Times New Roman"/>
          <w:b/>
          <w:noProof/>
          <w:sz w:val="24"/>
          <w:szCs w:val="24"/>
          <w:lang w:val="en-US"/>
        </w:rPr>
        <w:lastRenderedPageBreak/>
        <w:drawing>
          <wp:anchor distT="0" distB="0" distL="114300" distR="114300" simplePos="0" relativeHeight="251659264" behindDoc="0" locked="0" layoutInCell="1" allowOverlap="1" wp14:anchorId="6913472A" wp14:editId="5528EC4C">
            <wp:simplePos x="0" y="0"/>
            <wp:positionH relativeFrom="margin">
              <wp:align>center</wp:align>
            </wp:positionH>
            <wp:positionV relativeFrom="paragraph">
              <wp:posOffset>0</wp:posOffset>
            </wp:positionV>
            <wp:extent cx="5991860" cy="4190282"/>
            <wp:effectExtent l="0" t="0" r="0" b="1270"/>
            <wp:wrapTopAndBottom/>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_Figure_3.jpg"/>
                    <pic:cNvPicPr/>
                  </pic:nvPicPr>
                  <pic:blipFill rotWithShape="1">
                    <a:blip r:embed="rId10" cstate="print">
                      <a:extLst>
                        <a:ext uri="{28A0092B-C50C-407E-A947-70E740481C1C}">
                          <a14:useLocalDpi xmlns:a14="http://schemas.microsoft.com/office/drawing/2010/main" val="0"/>
                        </a:ext>
                      </a:extLst>
                    </a:blip>
                    <a:srcRect t="8188"/>
                    <a:stretch/>
                  </pic:blipFill>
                  <pic:spPr bwMode="auto">
                    <a:xfrm>
                      <a:off x="0" y="0"/>
                      <a:ext cx="5991860" cy="4190282"/>
                    </a:xfrm>
                    <a:prstGeom prst="rect">
                      <a:avLst/>
                    </a:prstGeom>
                    <a:ln>
                      <a:noFill/>
                    </a:ln>
                    <a:extLst>
                      <a:ext uri="{53640926-AAD7-44D8-BBD7-CCE9431645EC}">
                        <a14:shadowObscured xmlns:a14="http://schemas.microsoft.com/office/drawing/2010/main"/>
                      </a:ext>
                    </a:extLst>
                  </pic:spPr>
                </pic:pic>
              </a:graphicData>
            </a:graphic>
          </wp:anchor>
        </w:drawing>
      </w:r>
    </w:p>
    <w:p w14:paraId="51600258" w14:textId="77777777" w:rsidR="00E802A0" w:rsidRPr="00FB2659" w:rsidRDefault="00E802A0" w:rsidP="00E802A0">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Supplemental Figure 3</w:t>
      </w:r>
      <w:r w:rsidRPr="00FB2659">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Effects of </w:t>
      </w:r>
      <w:proofErr w:type="spellStart"/>
      <w:r>
        <w:rPr>
          <w:rFonts w:ascii="Times New Roman" w:hAnsi="Times New Roman" w:cs="Times New Roman"/>
          <w:b/>
          <w:sz w:val="24"/>
          <w:szCs w:val="24"/>
          <w:lang w:val="en-US"/>
        </w:rPr>
        <w:t>optogenetic</w:t>
      </w:r>
      <w:proofErr w:type="spellEnd"/>
      <w:r>
        <w:rPr>
          <w:rFonts w:ascii="Times New Roman" w:hAnsi="Times New Roman" w:cs="Times New Roman"/>
          <w:b/>
          <w:sz w:val="24"/>
          <w:szCs w:val="24"/>
          <w:lang w:val="en-US"/>
        </w:rPr>
        <w:t xml:space="preserve"> silencing</w:t>
      </w:r>
      <w:r w:rsidRPr="000A41AD">
        <w:rPr>
          <w:rFonts w:ascii="Times New Roman" w:hAnsi="Times New Roman" w:cs="Times New Roman"/>
          <w:b/>
          <w:sz w:val="24"/>
          <w:szCs w:val="24"/>
          <w:lang w:val="en-US"/>
        </w:rPr>
        <w:t xml:space="preserve"> of cholinergic </w:t>
      </w:r>
      <w:r>
        <w:rPr>
          <w:rFonts w:ascii="Times New Roman" w:hAnsi="Times New Roman" w:cs="Times New Roman"/>
          <w:b/>
          <w:sz w:val="24"/>
          <w:szCs w:val="24"/>
          <w:lang w:val="en-US"/>
        </w:rPr>
        <w:t xml:space="preserve">and GABAergic </w:t>
      </w:r>
      <w:r w:rsidRPr="000A41AD">
        <w:rPr>
          <w:rFonts w:ascii="Times New Roman" w:hAnsi="Times New Roman" w:cs="Times New Roman"/>
          <w:b/>
          <w:sz w:val="24"/>
          <w:szCs w:val="24"/>
          <w:lang w:val="en-US"/>
        </w:rPr>
        <w:t xml:space="preserve">OB inputs </w:t>
      </w:r>
      <w:r>
        <w:rPr>
          <w:rFonts w:ascii="Times New Roman" w:hAnsi="Times New Roman" w:cs="Times New Roman"/>
          <w:b/>
          <w:sz w:val="24"/>
          <w:szCs w:val="24"/>
          <w:lang w:val="en-US"/>
        </w:rPr>
        <w:t>on MTC odor</w:t>
      </w:r>
      <w:r w:rsidRPr="000A41AD">
        <w:rPr>
          <w:rFonts w:ascii="Times New Roman" w:hAnsi="Times New Roman" w:cs="Times New Roman"/>
          <w:b/>
          <w:sz w:val="24"/>
          <w:szCs w:val="24"/>
          <w:lang w:val="en-US"/>
        </w:rPr>
        <w:t>-evoked</w:t>
      </w:r>
      <w:r>
        <w:rPr>
          <w:rFonts w:ascii="Times New Roman" w:hAnsi="Times New Roman" w:cs="Times New Roman"/>
          <w:b/>
          <w:sz w:val="24"/>
          <w:szCs w:val="24"/>
          <w:lang w:val="en-US"/>
        </w:rPr>
        <w:t xml:space="preserve"> responses</w:t>
      </w:r>
      <w:r w:rsidRPr="000A41AD">
        <w:rPr>
          <w:rFonts w:ascii="Times New Roman" w:hAnsi="Times New Roman" w:cs="Times New Roman"/>
          <w:b/>
          <w:sz w:val="24"/>
          <w:szCs w:val="24"/>
          <w:lang w:val="en-US"/>
        </w:rPr>
        <w:t>.</w:t>
      </w:r>
    </w:p>
    <w:p w14:paraId="6B46C3BB" w14:textId="3E8495A5" w:rsidR="00E802A0" w:rsidRDefault="00E802A0" w:rsidP="00E802A0">
      <w:pPr>
        <w:spacing w:after="0" w:line="480" w:lineRule="auto"/>
        <w:jc w:val="both"/>
        <w:rPr>
          <w:rFonts w:ascii="Times New Roman" w:hAnsi="Times New Roman" w:cs="Times New Roman"/>
          <w:sz w:val="24"/>
          <w:szCs w:val="24"/>
          <w:lang w:val="en-GB"/>
        </w:rPr>
      </w:pPr>
      <w:r w:rsidRPr="003B62C9">
        <w:rPr>
          <w:rFonts w:ascii="Times New Roman" w:hAnsi="Times New Roman" w:cs="Times New Roman"/>
          <w:sz w:val="24"/>
          <w:szCs w:val="24"/>
          <w:lang w:val="en-US"/>
        </w:rPr>
        <w:t xml:space="preserve">A. </w:t>
      </w:r>
      <w:r>
        <w:rPr>
          <w:rFonts w:ascii="Times New Roman" w:hAnsi="Times New Roman" w:cs="Times New Roman"/>
          <w:sz w:val="24"/>
          <w:szCs w:val="24"/>
          <w:lang w:val="en-GB"/>
        </w:rPr>
        <w:t xml:space="preserve">HR-EYFP-expressing </w:t>
      </w:r>
      <w:r w:rsidRPr="00C9554D">
        <w:rPr>
          <w:rFonts w:ascii="Times New Roman" w:hAnsi="Times New Roman" w:cs="Times New Roman"/>
          <w:sz w:val="24"/>
          <w:szCs w:val="24"/>
          <w:lang w:val="en-GB"/>
        </w:rPr>
        <w:t>axon terminals in the OB imaged 4 weeks after AAV-</w:t>
      </w:r>
      <w:r>
        <w:rPr>
          <w:rFonts w:ascii="Times New Roman" w:hAnsi="Times New Roman" w:cs="Times New Roman"/>
          <w:sz w:val="24"/>
          <w:szCs w:val="24"/>
          <w:lang w:val="en-GB"/>
        </w:rPr>
        <w:t>HR</w:t>
      </w:r>
      <w:r w:rsidRPr="00C9554D">
        <w:rPr>
          <w:rFonts w:ascii="Times New Roman" w:hAnsi="Times New Roman" w:cs="Times New Roman"/>
          <w:sz w:val="24"/>
          <w:szCs w:val="24"/>
          <w:lang w:val="en-GB"/>
        </w:rPr>
        <w:t xml:space="preserve">-EYFP injection into </w:t>
      </w:r>
      <w:r>
        <w:rPr>
          <w:rFonts w:ascii="Times New Roman" w:hAnsi="Times New Roman" w:cs="Times New Roman"/>
          <w:sz w:val="24"/>
          <w:szCs w:val="24"/>
          <w:lang w:val="en-GB"/>
        </w:rPr>
        <w:t>BF</w:t>
      </w:r>
      <w:r w:rsidR="008A5747">
        <w:rPr>
          <w:rFonts w:ascii="Times New Roman" w:hAnsi="Times New Roman" w:cs="Times New Roman"/>
          <w:sz w:val="24"/>
          <w:szCs w:val="24"/>
          <w:lang w:val="en-GB"/>
        </w:rPr>
        <w:t xml:space="preserve"> of</w:t>
      </w:r>
      <w:r w:rsidRPr="00C9554D">
        <w:rPr>
          <w:rFonts w:ascii="Times New Roman" w:hAnsi="Times New Roman" w:cs="Times New Roman"/>
          <w:sz w:val="24"/>
          <w:szCs w:val="24"/>
          <w:lang w:val="en-GB"/>
        </w:rPr>
        <w:t xml:space="preserve"> </w:t>
      </w:r>
      <w:proofErr w:type="spellStart"/>
      <w:r w:rsidRPr="00C9554D">
        <w:rPr>
          <w:rFonts w:ascii="Times New Roman" w:hAnsi="Times New Roman" w:cs="Times New Roman"/>
          <w:sz w:val="24"/>
          <w:szCs w:val="24"/>
          <w:lang w:val="en-GB"/>
        </w:rPr>
        <w:t>ChAT-Cre</w:t>
      </w:r>
      <w:proofErr w:type="spellEnd"/>
      <w:r>
        <w:rPr>
          <w:rFonts w:ascii="Times New Roman" w:hAnsi="Times New Roman" w:cs="Times New Roman"/>
          <w:sz w:val="24"/>
          <w:szCs w:val="24"/>
          <w:lang w:val="en-GB"/>
        </w:rPr>
        <w:t xml:space="preserve"> and GAD-</w:t>
      </w:r>
      <w:proofErr w:type="spellStart"/>
      <w:r>
        <w:rPr>
          <w:rFonts w:ascii="Times New Roman" w:hAnsi="Times New Roman" w:cs="Times New Roman"/>
          <w:sz w:val="24"/>
          <w:szCs w:val="24"/>
          <w:lang w:val="en-GB"/>
        </w:rPr>
        <w:t>Cre</w:t>
      </w:r>
      <w:proofErr w:type="spellEnd"/>
      <w:r>
        <w:rPr>
          <w:rFonts w:ascii="Times New Roman" w:hAnsi="Times New Roman" w:cs="Times New Roman"/>
          <w:sz w:val="24"/>
          <w:szCs w:val="24"/>
          <w:lang w:val="en-GB"/>
        </w:rPr>
        <w:t xml:space="preserve"> mice</w:t>
      </w:r>
      <w:r w:rsidRPr="00C9554D">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FB2659">
        <w:rPr>
          <w:rFonts w:ascii="Times New Roman" w:hAnsi="Times New Roman" w:cs="Times New Roman"/>
          <w:sz w:val="24"/>
          <w:szCs w:val="24"/>
          <w:lang w:val="en-GB"/>
        </w:rPr>
        <w:t xml:space="preserve">GL: glomerular layer, EPL: external plexiform layer, MCL: mitral cell layer, </w:t>
      </w:r>
      <w:r>
        <w:rPr>
          <w:rFonts w:ascii="Times New Roman" w:hAnsi="Times New Roman" w:cs="Times New Roman"/>
          <w:sz w:val="24"/>
          <w:szCs w:val="24"/>
          <w:lang w:val="en-GB"/>
        </w:rPr>
        <w:t>GCL</w:t>
      </w:r>
      <w:r w:rsidRPr="00FB265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granule cell </w:t>
      </w:r>
      <w:r w:rsidRPr="00FB2659">
        <w:rPr>
          <w:rFonts w:ascii="Times New Roman" w:hAnsi="Times New Roman" w:cs="Times New Roman"/>
          <w:sz w:val="24"/>
          <w:szCs w:val="24"/>
          <w:lang w:val="en-GB"/>
        </w:rPr>
        <w:t xml:space="preserve">layer. </w:t>
      </w:r>
    </w:p>
    <w:p w14:paraId="14CFCE01" w14:textId="529BF8E6" w:rsidR="00E802A0" w:rsidRPr="003B62C9" w:rsidRDefault="00E802A0" w:rsidP="00E802A0">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FF790D">
        <w:rPr>
          <w:rFonts w:ascii="Times New Roman" w:hAnsi="Times New Roman" w:cs="Times New Roman"/>
          <w:sz w:val="24"/>
          <w:szCs w:val="24"/>
          <w:lang w:val="en-US"/>
        </w:rPr>
        <w:t>Odorant-evoked</w:t>
      </w:r>
      <w:r>
        <w:rPr>
          <w:rFonts w:ascii="Times New Roman" w:hAnsi="Times New Roman" w:cs="Times New Roman"/>
          <w:sz w:val="24"/>
          <w:szCs w:val="24"/>
          <w:lang w:val="en-US"/>
        </w:rPr>
        <w:t xml:space="preserve"> </w:t>
      </w:r>
      <w:r w:rsidRPr="00FF790D">
        <w:rPr>
          <w:rFonts w:ascii="Times New Roman" w:hAnsi="Times New Roman" w:cs="Times New Roman"/>
          <w:sz w:val="24"/>
          <w:szCs w:val="24"/>
          <w:lang w:val="en-US"/>
        </w:rPr>
        <w:t>MTC</w:t>
      </w:r>
      <w:r>
        <w:rPr>
          <w:rFonts w:ascii="Times New Roman" w:hAnsi="Times New Roman" w:cs="Times New Roman"/>
          <w:sz w:val="24"/>
          <w:szCs w:val="24"/>
          <w:lang w:val="en-US"/>
        </w:rPr>
        <w:t xml:space="preserve"> </w:t>
      </w:r>
      <w:r w:rsidRPr="00FF790D">
        <w:rPr>
          <w:rFonts w:ascii="Times New Roman" w:hAnsi="Times New Roman" w:cs="Times New Roman"/>
          <w:sz w:val="24"/>
          <w:szCs w:val="24"/>
          <w:lang w:val="en-US"/>
        </w:rPr>
        <w:t>spiking i</w:t>
      </w:r>
      <w:r w:rsidR="00E927AD">
        <w:rPr>
          <w:rFonts w:ascii="Times New Roman" w:hAnsi="Times New Roman" w:cs="Times New Roman"/>
          <w:sz w:val="24"/>
          <w:szCs w:val="24"/>
          <w:lang w:val="en-US"/>
        </w:rPr>
        <w:t>n</w:t>
      </w:r>
      <w:r w:rsidRPr="00FF790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response to optical OB silencing in </w:t>
      </w:r>
      <w:proofErr w:type="spellStart"/>
      <w:r>
        <w:rPr>
          <w:rFonts w:ascii="Times New Roman" w:hAnsi="Times New Roman" w:cs="Times New Roman"/>
          <w:sz w:val="24"/>
          <w:szCs w:val="24"/>
          <w:lang w:val="en-US"/>
        </w:rPr>
        <w:t>ChAT-Cre</w:t>
      </w:r>
      <w:proofErr w:type="spellEnd"/>
      <w:r>
        <w:rPr>
          <w:rFonts w:ascii="Times New Roman" w:hAnsi="Times New Roman" w:cs="Times New Roman"/>
          <w:sz w:val="24"/>
          <w:szCs w:val="24"/>
          <w:lang w:val="en-US"/>
        </w:rPr>
        <w:t xml:space="preserve"> and GAD-</w:t>
      </w:r>
      <w:proofErr w:type="spellStart"/>
      <w:r>
        <w:rPr>
          <w:rFonts w:ascii="Times New Roman" w:hAnsi="Times New Roman" w:cs="Times New Roman"/>
          <w:sz w:val="24"/>
          <w:szCs w:val="24"/>
          <w:lang w:val="en-US"/>
        </w:rPr>
        <w:t>Cre</w:t>
      </w:r>
      <w:proofErr w:type="spellEnd"/>
      <w:r>
        <w:rPr>
          <w:rFonts w:ascii="Times New Roman" w:hAnsi="Times New Roman" w:cs="Times New Roman"/>
          <w:sz w:val="24"/>
          <w:szCs w:val="24"/>
          <w:lang w:val="en-US"/>
        </w:rPr>
        <w:t xml:space="preserve"> mice</w:t>
      </w:r>
      <w:r w:rsidRPr="00FF790D">
        <w:rPr>
          <w:rFonts w:ascii="Times New Roman" w:hAnsi="Times New Roman" w:cs="Times New Roman"/>
          <w:sz w:val="24"/>
          <w:szCs w:val="24"/>
          <w:lang w:val="en-US"/>
        </w:rPr>
        <w:t xml:space="preserve">. </w:t>
      </w:r>
    </w:p>
    <w:p w14:paraId="031EB397" w14:textId="77777777" w:rsidR="00E802A0" w:rsidRPr="003B62C9" w:rsidRDefault="00E802A0" w:rsidP="00E802A0">
      <w:pPr>
        <w:spacing w:after="0" w:line="480" w:lineRule="auto"/>
        <w:rPr>
          <w:rFonts w:ascii="Times New Roman" w:hAnsi="Times New Roman" w:cs="Times New Roman"/>
          <w:sz w:val="24"/>
          <w:szCs w:val="24"/>
          <w:lang w:val="en-US"/>
        </w:rPr>
      </w:pPr>
      <w:r w:rsidRPr="003B62C9">
        <w:rPr>
          <w:rFonts w:ascii="Times New Roman" w:hAnsi="Times New Roman" w:cs="Times New Roman"/>
          <w:sz w:val="24"/>
          <w:szCs w:val="24"/>
          <w:lang w:val="en-US"/>
        </w:rPr>
        <w:t>C.</w:t>
      </w:r>
      <w:r>
        <w:rPr>
          <w:rFonts w:ascii="Times New Roman" w:hAnsi="Times New Roman" w:cs="Times New Roman"/>
          <w:sz w:val="24"/>
          <w:szCs w:val="24"/>
          <w:lang w:val="en-US"/>
        </w:rPr>
        <w:t xml:space="preserve"> </w:t>
      </w:r>
      <w:r w:rsidRPr="00380A90">
        <w:rPr>
          <w:rFonts w:ascii="Times New Roman" w:hAnsi="Times New Roman" w:cs="Times New Roman"/>
          <w:sz w:val="24"/>
          <w:szCs w:val="24"/>
          <w:lang w:val="en-US"/>
        </w:rPr>
        <w:t>Plot of odorant-evoked changes in MTC spiking (∆ spikes/sniff) in the absence of (no stim) and durin</w:t>
      </w:r>
      <w:r>
        <w:rPr>
          <w:rFonts w:ascii="Times New Roman" w:hAnsi="Times New Roman" w:cs="Times New Roman"/>
          <w:sz w:val="24"/>
          <w:szCs w:val="24"/>
          <w:lang w:val="en-US"/>
        </w:rPr>
        <w:t xml:space="preserve">g (stim) </w:t>
      </w:r>
      <w:proofErr w:type="spellStart"/>
      <w:r>
        <w:rPr>
          <w:rFonts w:ascii="Times New Roman" w:hAnsi="Times New Roman" w:cs="Times New Roman"/>
          <w:sz w:val="24"/>
          <w:szCs w:val="24"/>
          <w:lang w:val="en-US"/>
        </w:rPr>
        <w:t>optogenetic</w:t>
      </w:r>
      <w:proofErr w:type="spellEnd"/>
      <w:r>
        <w:rPr>
          <w:rFonts w:ascii="Times New Roman" w:hAnsi="Times New Roman" w:cs="Times New Roman"/>
          <w:sz w:val="24"/>
          <w:szCs w:val="24"/>
          <w:lang w:val="en-US"/>
        </w:rPr>
        <w:t xml:space="preserve"> silencing of cholinergic (n = 8</w:t>
      </w:r>
      <w:r w:rsidRPr="00380A90">
        <w:rPr>
          <w:rFonts w:ascii="Times New Roman" w:hAnsi="Times New Roman" w:cs="Times New Roman"/>
          <w:sz w:val="24"/>
          <w:szCs w:val="24"/>
          <w:lang w:val="en-US"/>
        </w:rPr>
        <w:t xml:space="preserve"> un</w:t>
      </w:r>
      <w:r>
        <w:rPr>
          <w:rFonts w:ascii="Times New Roman" w:hAnsi="Times New Roman" w:cs="Times New Roman"/>
          <w:sz w:val="24"/>
          <w:szCs w:val="24"/>
          <w:lang w:val="en-US"/>
        </w:rPr>
        <w:t xml:space="preserve">its, purple) or </w:t>
      </w:r>
      <w:proofErr w:type="spellStart"/>
      <w:r>
        <w:rPr>
          <w:rFonts w:ascii="Times New Roman" w:hAnsi="Times New Roman" w:cs="Times New Roman"/>
          <w:sz w:val="24"/>
          <w:szCs w:val="24"/>
          <w:lang w:val="en-US"/>
        </w:rPr>
        <w:t>GABAerig</w:t>
      </w:r>
      <w:proofErr w:type="spellEnd"/>
      <w:r>
        <w:rPr>
          <w:rFonts w:ascii="Times New Roman" w:hAnsi="Times New Roman" w:cs="Times New Roman"/>
          <w:sz w:val="24"/>
          <w:szCs w:val="24"/>
          <w:lang w:val="en-US"/>
        </w:rPr>
        <w:t xml:space="preserve"> (n = 28</w:t>
      </w:r>
      <w:r w:rsidRPr="00380A90">
        <w:rPr>
          <w:rFonts w:ascii="Times New Roman" w:hAnsi="Times New Roman" w:cs="Times New Roman"/>
          <w:sz w:val="24"/>
          <w:szCs w:val="24"/>
          <w:lang w:val="en-US"/>
        </w:rPr>
        <w:t>, orange) afferents to the OB.</w:t>
      </w:r>
    </w:p>
    <w:p w14:paraId="4BDC5650" w14:textId="42A8E6B6" w:rsidR="00E802A0" w:rsidRDefault="00E802A0" w:rsidP="00E802A0">
      <w:pPr>
        <w:spacing w:after="0" w:line="480" w:lineRule="auto"/>
        <w:rPr>
          <w:rFonts w:ascii="Times New Roman" w:hAnsi="Times New Roman" w:cs="Times New Roman"/>
          <w:b/>
          <w:sz w:val="24"/>
          <w:szCs w:val="24"/>
          <w:lang w:val="en-US"/>
        </w:rPr>
      </w:pPr>
      <w:r>
        <w:rPr>
          <w:rFonts w:ascii="Times New Roman" w:hAnsi="Times New Roman" w:cs="Times New Roman"/>
          <w:sz w:val="24"/>
          <w:szCs w:val="24"/>
          <w:lang w:val="en-US"/>
        </w:rPr>
        <w:lastRenderedPageBreak/>
        <w:t xml:space="preserve">D. </w:t>
      </w:r>
      <w:r w:rsidRPr="006B0E67">
        <w:rPr>
          <w:rFonts w:ascii="Times New Roman" w:hAnsi="Times New Roman" w:cs="Times New Roman"/>
          <w:sz w:val="24"/>
          <w:szCs w:val="24"/>
          <w:lang w:val="en-US"/>
        </w:rPr>
        <w:t>Time course of ef</w:t>
      </w:r>
      <w:r>
        <w:rPr>
          <w:rFonts w:ascii="Times New Roman" w:hAnsi="Times New Roman" w:cs="Times New Roman"/>
          <w:sz w:val="24"/>
          <w:szCs w:val="24"/>
          <w:lang w:val="en-US"/>
        </w:rPr>
        <w:t xml:space="preserve">fects of optical silencing on </w:t>
      </w:r>
      <w:r w:rsidRPr="006B0E67">
        <w:rPr>
          <w:rFonts w:ascii="Times New Roman" w:hAnsi="Times New Roman" w:cs="Times New Roman"/>
          <w:sz w:val="24"/>
          <w:szCs w:val="24"/>
          <w:lang w:val="en-US"/>
        </w:rPr>
        <w:t>odorant-evoked spike rate, averaged across all unit</w:t>
      </w:r>
      <w:r>
        <w:rPr>
          <w:rFonts w:ascii="Times New Roman" w:hAnsi="Times New Roman" w:cs="Times New Roman"/>
          <w:sz w:val="24"/>
          <w:szCs w:val="24"/>
          <w:lang w:val="en-US"/>
        </w:rPr>
        <w:t>s. The green</w:t>
      </w:r>
      <w:r w:rsidRPr="006B0E67">
        <w:rPr>
          <w:rFonts w:ascii="Times New Roman" w:hAnsi="Times New Roman" w:cs="Times New Roman"/>
          <w:sz w:val="24"/>
          <w:szCs w:val="24"/>
          <w:lang w:val="en-US"/>
        </w:rPr>
        <w:t xml:space="preserve"> bar shows </w:t>
      </w:r>
      <w:r w:rsidR="008A5747">
        <w:rPr>
          <w:rFonts w:ascii="Times New Roman" w:hAnsi="Times New Roman" w:cs="Times New Roman"/>
          <w:sz w:val="24"/>
          <w:szCs w:val="24"/>
          <w:lang w:val="en-US"/>
        </w:rPr>
        <w:t xml:space="preserve">the </w:t>
      </w:r>
      <w:r w:rsidRPr="006B0E67">
        <w:rPr>
          <w:rFonts w:ascii="Times New Roman" w:hAnsi="Times New Roman" w:cs="Times New Roman"/>
          <w:sz w:val="24"/>
          <w:szCs w:val="24"/>
          <w:lang w:val="en-US"/>
        </w:rPr>
        <w:t>time of optical stimulation and simultaneous odorant present</w:t>
      </w:r>
      <w:bookmarkStart w:id="0" w:name="_GoBack"/>
      <w:bookmarkEnd w:id="0"/>
      <w:r w:rsidRPr="006B0E67">
        <w:rPr>
          <w:rFonts w:ascii="Times New Roman" w:hAnsi="Times New Roman" w:cs="Times New Roman"/>
          <w:sz w:val="24"/>
          <w:szCs w:val="24"/>
          <w:lang w:val="en-US"/>
        </w:rPr>
        <w:t xml:space="preserve">ation. </w:t>
      </w:r>
      <w:r>
        <w:rPr>
          <w:rFonts w:ascii="Times New Roman" w:hAnsi="Times New Roman" w:cs="Times New Roman"/>
          <w:sz w:val="24"/>
          <w:szCs w:val="24"/>
          <w:lang w:val="en-US"/>
        </w:rPr>
        <w:t>T</w:t>
      </w:r>
      <w:r w:rsidRPr="006B0E67">
        <w:rPr>
          <w:rFonts w:ascii="Times New Roman" w:hAnsi="Times New Roman" w:cs="Times New Roman"/>
          <w:sz w:val="24"/>
          <w:szCs w:val="24"/>
          <w:lang w:val="en-US"/>
        </w:rPr>
        <w:t>he shaded area indicates variance (SEM) around mean</w:t>
      </w:r>
      <w:r>
        <w:rPr>
          <w:rFonts w:ascii="Times New Roman" w:hAnsi="Times New Roman" w:cs="Times New Roman"/>
          <w:sz w:val="24"/>
          <w:szCs w:val="24"/>
          <w:lang w:val="en-US"/>
        </w:rPr>
        <w:t>.</w:t>
      </w:r>
      <w:r>
        <w:rPr>
          <w:rFonts w:ascii="Times New Roman" w:hAnsi="Times New Roman" w:cs="Times New Roman"/>
          <w:b/>
          <w:sz w:val="24"/>
          <w:szCs w:val="24"/>
          <w:lang w:val="en-US"/>
        </w:rPr>
        <w:t xml:space="preserve"> </w:t>
      </w:r>
    </w:p>
    <w:p w14:paraId="5EE80637" w14:textId="6CADAE75" w:rsidR="00BA40B1" w:rsidRDefault="00BA40B1">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064363F2" w14:textId="65204B32" w:rsidR="00E802A0" w:rsidRDefault="00BA40B1" w:rsidP="00DE4C94">
      <w:pPr>
        <w:spacing w:after="0" w:line="480" w:lineRule="auto"/>
        <w:rPr>
          <w:rFonts w:ascii="Times New Roman" w:hAnsi="Times New Roman" w:cs="Times New Roman"/>
          <w:b/>
          <w:sz w:val="24"/>
          <w:szCs w:val="24"/>
          <w:lang w:val="en-US"/>
        </w:rPr>
      </w:pPr>
      <w:r>
        <w:rPr>
          <w:rFonts w:ascii="Times New Roman" w:hAnsi="Times New Roman" w:cs="Times New Roman"/>
          <w:b/>
          <w:noProof/>
          <w:sz w:val="24"/>
          <w:szCs w:val="24"/>
          <w:lang w:val="en-US"/>
        </w:rPr>
        <w:lastRenderedPageBreak/>
        <w:drawing>
          <wp:anchor distT="0" distB="0" distL="114300" distR="114300" simplePos="0" relativeHeight="251660288" behindDoc="0" locked="0" layoutInCell="1" allowOverlap="1" wp14:anchorId="00E45F30" wp14:editId="77F09F68">
            <wp:simplePos x="0" y="0"/>
            <wp:positionH relativeFrom="column">
              <wp:posOffset>1009650</wp:posOffset>
            </wp:positionH>
            <wp:positionV relativeFrom="paragraph">
              <wp:posOffset>9525</wp:posOffset>
            </wp:positionV>
            <wp:extent cx="4062730" cy="4295775"/>
            <wp:effectExtent l="0" t="0" r="0" b="9525"/>
            <wp:wrapTopAndBottom/>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_Figure_4.jpg"/>
                    <pic:cNvPicPr/>
                  </pic:nvPicPr>
                  <pic:blipFill rotWithShape="1">
                    <a:blip r:embed="rId11" cstate="print">
                      <a:extLst>
                        <a:ext uri="{28A0092B-C50C-407E-A947-70E740481C1C}">
                          <a14:useLocalDpi xmlns:a14="http://schemas.microsoft.com/office/drawing/2010/main" val="0"/>
                        </a:ext>
                      </a:extLst>
                    </a:blip>
                    <a:srcRect t="8314"/>
                    <a:stretch/>
                  </pic:blipFill>
                  <pic:spPr bwMode="auto">
                    <a:xfrm>
                      <a:off x="0" y="0"/>
                      <a:ext cx="4062730" cy="4295775"/>
                    </a:xfrm>
                    <a:prstGeom prst="rect">
                      <a:avLst/>
                    </a:prstGeom>
                    <a:ln>
                      <a:noFill/>
                    </a:ln>
                    <a:extLst>
                      <a:ext uri="{53640926-AAD7-44D8-BBD7-CCE9431645EC}">
                        <a14:shadowObscured xmlns:a14="http://schemas.microsoft.com/office/drawing/2010/main"/>
                      </a:ext>
                    </a:extLst>
                  </pic:spPr>
                </pic:pic>
              </a:graphicData>
            </a:graphic>
          </wp:anchor>
        </w:drawing>
      </w:r>
      <w:r w:rsidR="00E802A0">
        <w:rPr>
          <w:rFonts w:ascii="Times New Roman" w:hAnsi="Times New Roman" w:cs="Times New Roman"/>
          <w:b/>
          <w:sz w:val="24"/>
          <w:szCs w:val="24"/>
          <w:lang w:val="en-US"/>
        </w:rPr>
        <w:t>Supplemental Figure 4</w:t>
      </w:r>
      <w:r w:rsidR="00E802A0" w:rsidRPr="00FB2659">
        <w:rPr>
          <w:rFonts w:ascii="Times New Roman" w:hAnsi="Times New Roman" w:cs="Times New Roman"/>
          <w:b/>
          <w:sz w:val="24"/>
          <w:szCs w:val="24"/>
          <w:lang w:val="en-US"/>
        </w:rPr>
        <w:t xml:space="preserve">. </w:t>
      </w:r>
      <w:r w:rsidR="00E802A0">
        <w:rPr>
          <w:rFonts w:ascii="Times New Roman" w:hAnsi="Times New Roman" w:cs="Times New Roman"/>
          <w:b/>
          <w:sz w:val="24"/>
          <w:szCs w:val="24"/>
          <w:lang w:val="en-US"/>
        </w:rPr>
        <w:t>Possible mechanism of input dependent GABAergic modulation of MTCs</w:t>
      </w:r>
      <w:r w:rsidR="00E802A0" w:rsidRPr="000A41AD">
        <w:rPr>
          <w:rFonts w:ascii="Times New Roman" w:hAnsi="Times New Roman" w:cs="Times New Roman"/>
          <w:b/>
          <w:sz w:val="24"/>
          <w:szCs w:val="24"/>
          <w:lang w:val="en-US"/>
        </w:rPr>
        <w:t>.</w:t>
      </w:r>
    </w:p>
    <w:p w14:paraId="625DE6F8" w14:textId="11E2E97F" w:rsidR="00E802A0" w:rsidRDefault="00E802A0" w:rsidP="00E802A0">
      <w:pPr>
        <w:spacing w:after="0" w:line="480" w:lineRule="auto"/>
        <w:jc w:val="both"/>
        <w:rPr>
          <w:rFonts w:ascii="Times New Roman" w:hAnsi="Times New Roman" w:cs="Times New Roman"/>
          <w:sz w:val="24"/>
          <w:szCs w:val="24"/>
          <w:lang w:val="en-US"/>
        </w:rPr>
      </w:pPr>
      <w:r w:rsidRPr="005F6A70">
        <w:rPr>
          <w:rFonts w:ascii="Times New Roman" w:hAnsi="Times New Roman" w:cs="Times New Roman"/>
          <w:sz w:val="24"/>
          <w:szCs w:val="24"/>
          <w:lang w:val="en-US"/>
        </w:rPr>
        <w:t xml:space="preserve">Schematic diagram summarizing the </w:t>
      </w:r>
      <w:r w:rsidR="008A5747">
        <w:rPr>
          <w:rFonts w:ascii="Times New Roman" w:hAnsi="Times New Roman" w:cs="Times New Roman"/>
          <w:sz w:val="24"/>
          <w:szCs w:val="24"/>
          <w:lang w:val="en-US"/>
        </w:rPr>
        <w:t xml:space="preserve">presumed </w:t>
      </w:r>
      <w:r w:rsidRPr="005F6A70">
        <w:rPr>
          <w:rFonts w:ascii="Times New Roman" w:hAnsi="Times New Roman" w:cs="Times New Roman"/>
          <w:sz w:val="24"/>
          <w:szCs w:val="24"/>
          <w:lang w:val="en-US"/>
        </w:rPr>
        <w:t>connectivity of t</w:t>
      </w:r>
      <w:r>
        <w:rPr>
          <w:rFonts w:ascii="Times New Roman" w:hAnsi="Times New Roman" w:cs="Times New Roman"/>
          <w:sz w:val="24"/>
          <w:szCs w:val="24"/>
          <w:lang w:val="en-US"/>
        </w:rPr>
        <w:t>he GABAergic projection from</w:t>
      </w:r>
      <w:r w:rsidRPr="005F6A70">
        <w:rPr>
          <w:rFonts w:ascii="Times New Roman" w:hAnsi="Times New Roman" w:cs="Times New Roman"/>
          <w:sz w:val="24"/>
          <w:szCs w:val="24"/>
          <w:lang w:val="en-US"/>
        </w:rPr>
        <w:t xml:space="preserve"> </w:t>
      </w:r>
      <w:r>
        <w:rPr>
          <w:rFonts w:ascii="Times New Roman" w:hAnsi="Times New Roman" w:cs="Times New Roman"/>
          <w:sz w:val="24"/>
          <w:szCs w:val="24"/>
          <w:lang w:val="en-US"/>
        </w:rPr>
        <w:t>basal forebrain (adapted from</w:t>
      </w:r>
      <w:r w:rsidRPr="00D2442B">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sidR="00BA40B1">
        <w:rPr>
          <w:rFonts w:ascii="Times New Roman" w:hAnsi="Times New Roman" w:cs="Times New Roman"/>
          <w:sz w:val="24"/>
          <w:szCs w:val="24"/>
          <w:lang w:val="en-US"/>
        </w:rPr>
        <w:instrText xml:space="preserve"> ADDIN EN.CITE &lt;EndNote&gt;&lt;Cite&gt;&lt;Author&gt;Gracia-Llanes&lt;/Author&gt;&lt;Year&gt;2010&lt;/Year&gt;&lt;RecNum&gt;2651&lt;/RecNum&gt;&lt;DisplayText&gt;&lt;style face="superscript"&gt;2&lt;/style&gt;&lt;/DisplayText&gt;&lt;record&gt;&lt;rec-number&gt;2651&lt;/rec-number&gt;&lt;foreign-keys&gt;&lt;key app="EN" db-id="d2x0r025s2vz2gev2fipv2dos9exvf2dpr2t" timestamp="0"&gt;2651&lt;/key&gt;&lt;/foreign-keys&gt;&lt;ref-type name="Journal Article"&gt;17&lt;/ref-type&gt;&lt;contributors&gt;&lt;authors&gt;&lt;author&gt;Gracia-Llanes, F. J.&lt;/author&gt;&lt;author&gt;Crespo, C.&lt;/author&gt;&lt;author&gt;Blasco-Ibáñez, J. M.&lt;/author&gt;&lt;author&gt;Nacher, J.&lt;/author&gt;&lt;author&gt;Varea, E.&lt;/author&gt;&lt;author&gt;Rovira-Esteban, L.&lt;/author&gt;&lt;author&gt;Martínez-Guijarro, F. J.&lt;/author&gt;&lt;/authors&gt;&lt;/contributors&gt;&lt;titles&gt;&lt;title&gt;GABAergic basal forebrain afferents innervate selectively GABAergic targets in the main olfactory bulb&lt;/title&gt;&lt;secondary-title&gt;Neuroscience&lt;/secondary-title&gt;&lt;/titles&gt;&lt;periodical&gt;&lt;full-title&gt;Neuroscience&lt;/full-title&gt;&lt;/periodical&gt;&lt;pages&gt;913-922&lt;/pages&gt;&lt;volume&gt;170&lt;/volume&gt;&lt;number&gt;3&lt;/number&gt;&lt;keywords&gt;&lt;keyword&gt;olfaction&lt;/keyword&gt;&lt;keyword&gt;main olfactory bulb&lt;/keyword&gt;&lt;keyword&gt;periglomerular cell&lt;/keyword&gt;&lt;keyword&gt;granule cell&lt;/keyword&gt;&lt;keyword&gt;subcortical control&lt;/keyword&gt;&lt;keyword&gt;GABAergic projections&lt;/keyword&gt;&lt;/keywords&gt;&lt;dates&gt;&lt;year&gt;2010&lt;/year&gt;&lt;/dates&gt;&lt;urls&gt;&lt;related-urls&gt;&lt;url&gt;http://www.sciencedirect.com/science/article/pii/S0306452210010493 &lt;/url&gt;&lt;/related-urls&gt;&lt;/urls&gt;&lt;/record&gt;&lt;/Cite&gt;&lt;/EndNote&gt;</w:instrText>
      </w:r>
      <w:r>
        <w:rPr>
          <w:rFonts w:ascii="Times New Roman" w:hAnsi="Times New Roman" w:cs="Times New Roman"/>
          <w:sz w:val="24"/>
          <w:szCs w:val="24"/>
          <w:lang w:val="en-US"/>
        </w:rPr>
        <w:fldChar w:fldCharType="separate"/>
      </w:r>
      <w:r w:rsidR="00BA40B1" w:rsidRPr="00BA40B1">
        <w:rPr>
          <w:rFonts w:ascii="Times New Roman" w:hAnsi="Times New Roman" w:cs="Times New Roman"/>
          <w:noProof/>
          <w:sz w:val="24"/>
          <w:szCs w:val="24"/>
          <w:vertAlign w:val="superscript"/>
          <w:lang w:val="en-US"/>
        </w:rPr>
        <w:t>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GC= granule cells PG= </w:t>
      </w:r>
      <w:proofErr w:type="spellStart"/>
      <w:r>
        <w:rPr>
          <w:rFonts w:ascii="Times New Roman" w:hAnsi="Times New Roman" w:cs="Times New Roman"/>
          <w:sz w:val="24"/>
          <w:szCs w:val="24"/>
          <w:lang w:val="en-US"/>
        </w:rPr>
        <w:t>periglomerular</w:t>
      </w:r>
      <w:proofErr w:type="spellEnd"/>
      <w:r>
        <w:rPr>
          <w:rFonts w:ascii="Times New Roman" w:hAnsi="Times New Roman" w:cs="Times New Roman"/>
          <w:sz w:val="24"/>
          <w:szCs w:val="24"/>
          <w:lang w:val="en-US"/>
        </w:rPr>
        <w:t xml:space="preserve"> cells, ON= olfactory nerve, MT= mitral/tufted cells). </w:t>
      </w:r>
    </w:p>
    <w:p w14:paraId="4772B0CE" w14:textId="44A87A54" w:rsidR="00E802A0" w:rsidRDefault="00E802A0" w:rsidP="00E802A0">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In the no sniff condition, with little to no sensory input, inhibitory interneurons like PGs and GCs show little activity. This means that GABAergic BF derived inhibition of these cells has little effect and little to none disinhibition of MTCs can be observed. At the same time</w:t>
      </w:r>
      <w:r w:rsidR="00E927AD">
        <w:rPr>
          <w:rFonts w:ascii="Times New Roman" w:hAnsi="Times New Roman" w:cs="Times New Roman"/>
          <w:sz w:val="24"/>
          <w:szCs w:val="24"/>
          <w:lang w:val="en-US"/>
        </w:rPr>
        <w:t>,</w:t>
      </w:r>
      <w:r>
        <w:rPr>
          <w:rFonts w:ascii="Times New Roman" w:hAnsi="Times New Roman" w:cs="Times New Roman"/>
          <w:sz w:val="24"/>
          <w:szCs w:val="24"/>
          <w:lang w:val="en-US"/>
        </w:rPr>
        <w:t xml:space="preserve"> direct inhibition of BF derived fibers on MTCs might mediate the inhibitory effect seen in this condition (right). </w:t>
      </w:r>
    </w:p>
    <w:p w14:paraId="15F59A37" w14:textId="13089F4E" w:rsidR="00E802A0" w:rsidRDefault="00E802A0" w:rsidP="00E802A0">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In the odor condition, with strong sensory input, inhibitory interneurons like PGs and GCs show stronger activity. Therefore, GABAergic BF derived inhibition of these cells can lead to </w:t>
      </w:r>
      <w:r w:rsidR="008A5747">
        <w:rPr>
          <w:rFonts w:ascii="Times New Roman" w:hAnsi="Times New Roman" w:cs="Times New Roman"/>
          <w:sz w:val="24"/>
          <w:szCs w:val="24"/>
          <w:lang w:val="en-US"/>
        </w:rPr>
        <w:t xml:space="preserve">the </w:t>
      </w:r>
      <w:r>
        <w:rPr>
          <w:rFonts w:ascii="Times New Roman" w:hAnsi="Times New Roman" w:cs="Times New Roman"/>
          <w:sz w:val="24"/>
          <w:szCs w:val="24"/>
          <w:lang w:val="en-US"/>
        </w:rPr>
        <w:t>disinhibition of MTCs potentially outweighing the direct inhibition of MTCs.</w:t>
      </w:r>
    </w:p>
    <w:p w14:paraId="6958550B" w14:textId="77777777" w:rsidR="00F174A8" w:rsidRPr="00F174A8" w:rsidRDefault="00BA40B1" w:rsidP="00F174A8">
      <w:pPr>
        <w:pStyle w:val="EndNoteBibliography"/>
        <w:spacing w:after="0"/>
        <w:ind w:left="720" w:hanging="720"/>
      </w:pPr>
      <w:r>
        <w:lastRenderedPageBreak/>
        <w:fldChar w:fldCharType="begin"/>
      </w:r>
      <w:r>
        <w:instrText xml:space="preserve"> ADDIN EN.REFLIST </w:instrText>
      </w:r>
      <w:r>
        <w:fldChar w:fldCharType="separate"/>
      </w:r>
      <w:r w:rsidR="00F174A8" w:rsidRPr="00F174A8">
        <w:t>1</w:t>
      </w:r>
      <w:r w:rsidR="00F174A8" w:rsidRPr="00F174A8">
        <w:tab/>
        <w:t xml:space="preserve">Paxinos, G. &amp; Franklin, K. B. J. </w:t>
      </w:r>
      <w:r w:rsidR="00F174A8" w:rsidRPr="00F174A8">
        <w:rPr>
          <w:i/>
        </w:rPr>
        <w:t>The Mouse Brain in Stereotaxic Coordinates</w:t>
      </w:r>
      <w:r w:rsidR="00F174A8" w:rsidRPr="00F174A8">
        <w:t>. Second Edition edn,  (Academic Press, 2001).</w:t>
      </w:r>
    </w:p>
    <w:p w14:paraId="5D34A0EF" w14:textId="77777777" w:rsidR="00F174A8" w:rsidRPr="00F174A8" w:rsidRDefault="00F174A8" w:rsidP="00F174A8">
      <w:pPr>
        <w:pStyle w:val="EndNoteBibliography"/>
        <w:ind w:left="720" w:hanging="720"/>
      </w:pPr>
      <w:r w:rsidRPr="00F174A8">
        <w:t>2</w:t>
      </w:r>
      <w:r w:rsidRPr="00F174A8">
        <w:tab/>
        <w:t>Gracia-Llanes, F. J.</w:t>
      </w:r>
      <w:r w:rsidRPr="00F174A8">
        <w:rPr>
          <w:i/>
        </w:rPr>
        <w:t xml:space="preserve"> et al.</w:t>
      </w:r>
      <w:r w:rsidRPr="00F174A8">
        <w:t xml:space="preserve"> GABAergic basal forebrain afferents innervate selectively GABAergic targets in the main olfactory bulb. </w:t>
      </w:r>
      <w:r w:rsidRPr="00F174A8">
        <w:rPr>
          <w:i/>
        </w:rPr>
        <w:t>Neuroscience</w:t>
      </w:r>
      <w:r w:rsidRPr="00F174A8">
        <w:t xml:space="preserve"> </w:t>
      </w:r>
      <w:r w:rsidRPr="00F174A8">
        <w:rPr>
          <w:b/>
        </w:rPr>
        <w:t>170</w:t>
      </w:r>
      <w:r w:rsidRPr="00F174A8">
        <w:t>, 913-922 (2010).</w:t>
      </w:r>
    </w:p>
    <w:p w14:paraId="20854F70" w14:textId="631BB20C" w:rsidR="007021F3" w:rsidRPr="00067702" w:rsidRDefault="00BA40B1" w:rsidP="00690F4A">
      <w:pPr>
        <w:rPr>
          <w:lang w:val="en-US"/>
        </w:rPr>
      </w:pPr>
      <w:r>
        <w:rPr>
          <w:lang w:val="en-US"/>
        </w:rPr>
        <w:fldChar w:fldCharType="end"/>
      </w:r>
    </w:p>
    <w:sectPr w:rsidR="007021F3" w:rsidRPr="00067702" w:rsidSect="0033392F">
      <w:footerReference w:type="default" r:id="rId12"/>
      <w:type w:val="continuous"/>
      <w:pgSz w:w="12240" w:h="15840" w:code="1"/>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47E5C" w14:textId="77777777" w:rsidR="004E131C" w:rsidRDefault="004E131C" w:rsidP="00DB2002">
      <w:pPr>
        <w:spacing w:after="0" w:line="240" w:lineRule="auto"/>
      </w:pPr>
      <w:r>
        <w:separator/>
      </w:r>
    </w:p>
  </w:endnote>
  <w:endnote w:type="continuationSeparator" w:id="0">
    <w:p w14:paraId="5D43D469" w14:textId="77777777" w:rsidR="004E131C" w:rsidRDefault="004E131C" w:rsidP="00DB2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1479500"/>
      <w:docPartObj>
        <w:docPartGallery w:val="Page Numbers (Bottom of Page)"/>
        <w:docPartUnique/>
      </w:docPartObj>
    </w:sdtPr>
    <w:sdtEndPr/>
    <w:sdtContent>
      <w:p w14:paraId="2855E7B6" w14:textId="57F588E1" w:rsidR="0033392F" w:rsidRDefault="0033392F">
        <w:pPr>
          <w:pStyle w:val="Fuzeile"/>
          <w:jc w:val="right"/>
        </w:pPr>
        <w:r w:rsidRPr="00DB2002">
          <w:rPr>
            <w:rFonts w:ascii="Times New Roman" w:hAnsi="Times New Roman" w:cs="Times New Roman"/>
          </w:rPr>
          <w:fldChar w:fldCharType="begin"/>
        </w:r>
        <w:r w:rsidRPr="00DB2002">
          <w:rPr>
            <w:rFonts w:ascii="Times New Roman" w:hAnsi="Times New Roman" w:cs="Times New Roman"/>
          </w:rPr>
          <w:instrText>PAGE   \* MERGEFORMAT</w:instrText>
        </w:r>
        <w:r w:rsidRPr="00DB2002">
          <w:rPr>
            <w:rFonts w:ascii="Times New Roman" w:hAnsi="Times New Roman" w:cs="Times New Roman"/>
          </w:rPr>
          <w:fldChar w:fldCharType="separate"/>
        </w:r>
        <w:r w:rsidR="008A5747">
          <w:rPr>
            <w:rFonts w:ascii="Times New Roman" w:hAnsi="Times New Roman" w:cs="Times New Roman"/>
            <w:noProof/>
          </w:rPr>
          <w:t>7</w:t>
        </w:r>
        <w:r w:rsidRPr="00DB2002">
          <w:rPr>
            <w:rFonts w:ascii="Times New Roman" w:hAnsi="Times New Roman" w:cs="Times New Roman"/>
          </w:rPr>
          <w:fldChar w:fldCharType="end"/>
        </w:r>
      </w:p>
    </w:sdtContent>
  </w:sdt>
  <w:p w14:paraId="2D59A568" w14:textId="77777777" w:rsidR="0033392F" w:rsidRDefault="0033392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33779" w14:textId="77777777" w:rsidR="004E131C" w:rsidRDefault="004E131C" w:rsidP="00DB2002">
      <w:pPr>
        <w:spacing w:after="0" w:line="240" w:lineRule="auto"/>
      </w:pPr>
      <w:r>
        <w:separator/>
      </w:r>
    </w:p>
  </w:footnote>
  <w:footnote w:type="continuationSeparator" w:id="0">
    <w:p w14:paraId="2D4136EB" w14:textId="77777777" w:rsidR="004E131C" w:rsidRDefault="004E131C" w:rsidP="00DB20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15411B"/>
    <w:multiLevelType w:val="hybridMultilevel"/>
    <w:tmpl w:val="4CAE1E76"/>
    <w:lvl w:ilvl="0" w:tplc="EDD6F2BA">
      <w:start w:val="3"/>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O1tDQ3NLIws7A0tzBX0lEKTi0uzszPAykwrAUA+arcsywAAAA="/>
    <w:docVar w:name="EN.InstantFormat" w:val="&lt;ENInstantFormat&gt;&lt;Enabled&gt;1&lt;/Enabled&gt;&lt;ScanUnformatted&gt;1&lt;/ScanUnformatted&gt;&lt;ScanChanges&gt;1&lt;/ScanChanges&gt;&lt;Suspended&gt;0&lt;/Suspended&gt;&lt;/ENInstantFormat&gt;"/>
    <w:docVar w:name="EN.Layout" w:val="&lt;ENLayout&gt;&lt;Style&gt;Nature Scientific Report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x0r025s2vz2gev2fipv2dos9exvf2dpr2t&quot;&gt;olfaction-endnote_9_2 Copy&lt;record-ids&gt;&lt;item&gt;2651&lt;/item&gt;&lt;item&gt;4197&lt;/item&gt;&lt;/record-ids&gt;&lt;/item&gt;&lt;/Libraries&gt;"/>
  </w:docVars>
  <w:rsids>
    <w:rsidRoot w:val="00771328"/>
    <w:rsid w:val="00002298"/>
    <w:rsid w:val="000026C3"/>
    <w:rsid w:val="000056BD"/>
    <w:rsid w:val="000119FD"/>
    <w:rsid w:val="00012E7E"/>
    <w:rsid w:val="00013846"/>
    <w:rsid w:val="00015A70"/>
    <w:rsid w:val="00015DB8"/>
    <w:rsid w:val="00015E5E"/>
    <w:rsid w:val="00016BA1"/>
    <w:rsid w:val="000177FF"/>
    <w:rsid w:val="00017DB3"/>
    <w:rsid w:val="00022178"/>
    <w:rsid w:val="0002233F"/>
    <w:rsid w:val="000238D9"/>
    <w:rsid w:val="00025BE4"/>
    <w:rsid w:val="00026CCA"/>
    <w:rsid w:val="00027191"/>
    <w:rsid w:val="00027D92"/>
    <w:rsid w:val="000307E2"/>
    <w:rsid w:val="0003287E"/>
    <w:rsid w:val="00033F3A"/>
    <w:rsid w:val="00036195"/>
    <w:rsid w:val="0003661C"/>
    <w:rsid w:val="00036F66"/>
    <w:rsid w:val="00040604"/>
    <w:rsid w:val="0004402E"/>
    <w:rsid w:val="000463B6"/>
    <w:rsid w:val="0005401B"/>
    <w:rsid w:val="00055A55"/>
    <w:rsid w:val="000562C5"/>
    <w:rsid w:val="00057E3F"/>
    <w:rsid w:val="00057FB6"/>
    <w:rsid w:val="0006267D"/>
    <w:rsid w:val="000628A7"/>
    <w:rsid w:val="00062EBD"/>
    <w:rsid w:val="00063768"/>
    <w:rsid w:val="000646A7"/>
    <w:rsid w:val="00065962"/>
    <w:rsid w:val="00065E9B"/>
    <w:rsid w:val="0006683D"/>
    <w:rsid w:val="00067702"/>
    <w:rsid w:val="00071FDF"/>
    <w:rsid w:val="000724A2"/>
    <w:rsid w:val="00072AFE"/>
    <w:rsid w:val="00072F54"/>
    <w:rsid w:val="00073846"/>
    <w:rsid w:val="0007510B"/>
    <w:rsid w:val="00075427"/>
    <w:rsid w:val="000759E2"/>
    <w:rsid w:val="00076E22"/>
    <w:rsid w:val="00077CB2"/>
    <w:rsid w:val="00080ED8"/>
    <w:rsid w:val="00082409"/>
    <w:rsid w:val="0009132E"/>
    <w:rsid w:val="00094B4E"/>
    <w:rsid w:val="00097C9B"/>
    <w:rsid w:val="000A1206"/>
    <w:rsid w:val="000A1365"/>
    <w:rsid w:val="000A2501"/>
    <w:rsid w:val="000A3658"/>
    <w:rsid w:val="000A41AD"/>
    <w:rsid w:val="000A6034"/>
    <w:rsid w:val="000A75EA"/>
    <w:rsid w:val="000A7C22"/>
    <w:rsid w:val="000A7E93"/>
    <w:rsid w:val="000B0183"/>
    <w:rsid w:val="000B0973"/>
    <w:rsid w:val="000B17EE"/>
    <w:rsid w:val="000B2C29"/>
    <w:rsid w:val="000B3896"/>
    <w:rsid w:val="000B5397"/>
    <w:rsid w:val="000B7F12"/>
    <w:rsid w:val="000C1219"/>
    <w:rsid w:val="000C137B"/>
    <w:rsid w:val="000C506C"/>
    <w:rsid w:val="000C7AC9"/>
    <w:rsid w:val="000D15AA"/>
    <w:rsid w:val="000D3F03"/>
    <w:rsid w:val="000D7F13"/>
    <w:rsid w:val="000E6E1F"/>
    <w:rsid w:val="000E7D6B"/>
    <w:rsid w:val="000F2355"/>
    <w:rsid w:val="000F2886"/>
    <w:rsid w:val="000F30B0"/>
    <w:rsid w:val="000F657E"/>
    <w:rsid w:val="000F7F1C"/>
    <w:rsid w:val="00101056"/>
    <w:rsid w:val="0010139B"/>
    <w:rsid w:val="00101C4D"/>
    <w:rsid w:val="00101F00"/>
    <w:rsid w:val="00102040"/>
    <w:rsid w:val="0010300D"/>
    <w:rsid w:val="00107368"/>
    <w:rsid w:val="001124A1"/>
    <w:rsid w:val="0011373D"/>
    <w:rsid w:val="0011383F"/>
    <w:rsid w:val="00120A4C"/>
    <w:rsid w:val="00121072"/>
    <w:rsid w:val="001210E9"/>
    <w:rsid w:val="0012226B"/>
    <w:rsid w:val="00123738"/>
    <w:rsid w:val="00132B08"/>
    <w:rsid w:val="00134D49"/>
    <w:rsid w:val="00135EE9"/>
    <w:rsid w:val="0014000E"/>
    <w:rsid w:val="00141651"/>
    <w:rsid w:val="00141C68"/>
    <w:rsid w:val="00141FEB"/>
    <w:rsid w:val="001435A4"/>
    <w:rsid w:val="0014685E"/>
    <w:rsid w:val="00151315"/>
    <w:rsid w:val="0015207C"/>
    <w:rsid w:val="001526C0"/>
    <w:rsid w:val="0015399A"/>
    <w:rsid w:val="00153ABE"/>
    <w:rsid w:val="00153D12"/>
    <w:rsid w:val="0015425B"/>
    <w:rsid w:val="001545E2"/>
    <w:rsid w:val="00157452"/>
    <w:rsid w:val="00157ED4"/>
    <w:rsid w:val="001604EE"/>
    <w:rsid w:val="00162C05"/>
    <w:rsid w:val="00163A73"/>
    <w:rsid w:val="001643C9"/>
    <w:rsid w:val="00164CC0"/>
    <w:rsid w:val="00167577"/>
    <w:rsid w:val="00167592"/>
    <w:rsid w:val="00172135"/>
    <w:rsid w:val="001728FB"/>
    <w:rsid w:val="00172DC9"/>
    <w:rsid w:val="00173AEB"/>
    <w:rsid w:val="00175CED"/>
    <w:rsid w:val="001763A1"/>
    <w:rsid w:val="00177D75"/>
    <w:rsid w:val="00182532"/>
    <w:rsid w:val="0018254D"/>
    <w:rsid w:val="00184E66"/>
    <w:rsid w:val="0018539C"/>
    <w:rsid w:val="00191152"/>
    <w:rsid w:val="001916E1"/>
    <w:rsid w:val="001943B6"/>
    <w:rsid w:val="00195037"/>
    <w:rsid w:val="00196882"/>
    <w:rsid w:val="00196E2F"/>
    <w:rsid w:val="001A150A"/>
    <w:rsid w:val="001A35C5"/>
    <w:rsid w:val="001A4095"/>
    <w:rsid w:val="001A4AEC"/>
    <w:rsid w:val="001A5364"/>
    <w:rsid w:val="001A6917"/>
    <w:rsid w:val="001A6FB0"/>
    <w:rsid w:val="001A7235"/>
    <w:rsid w:val="001A7469"/>
    <w:rsid w:val="001A7F15"/>
    <w:rsid w:val="001B0175"/>
    <w:rsid w:val="001B14B4"/>
    <w:rsid w:val="001B1B49"/>
    <w:rsid w:val="001B2B50"/>
    <w:rsid w:val="001B3B9B"/>
    <w:rsid w:val="001B40D1"/>
    <w:rsid w:val="001B47CE"/>
    <w:rsid w:val="001B546D"/>
    <w:rsid w:val="001B611E"/>
    <w:rsid w:val="001C0A8D"/>
    <w:rsid w:val="001C10C7"/>
    <w:rsid w:val="001C6D31"/>
    <w:rsid w:val="001D22FE"/>
    <w:rsid w:val="001D2A76"/>
    <w:rsid w:val="001D39F9"/>
    <w:rsid w:val="001D6752"/>
    <w:rsid w:val="001D7400"/>
    <w:rsid w:val="001E1A3A"/>
    <w:rsid w:val="001E2F97"/>
    <w:rsid w:val="001F0588"/>
    <w:rsid w:val="001F07B3"/>
    <w:rsid w:val="001F1A3D"/>
    <w:rsid w:val="001F1CFD"/>
    <w:rsid w:val="001F34A9"/>
    <w:rsid w:val="001F452A"/>
    <w:rsid w:val="001F48FC"/>
    <w:rsid w:val="001F4D82"/>
    <w:rsid w:val="001F6455"/>
    <w:rsid w:val="002017A9"/>
    <w:rsid w:val="0020395D"/>
    <w:rsid w:val="00210DC3"/>
    <w:rsid w:val="00211C82"/>
    <w:rsid w:val="0021350A"/>
    <w:rsid w:val="00214019"/>
    <w:rsid w:val="00214E4D"/>
    <w:rsid w:val="002164D1"/>
    <w:rsid w:val="00216EE1"/>
    <w:rsid w:val="0022268C"/>
    <w:rsid w:val="0022388A"/>
    <w:rsid w:val="00225ECF"/>
    <w:rsid w:val="002303D0"/>
    <w:rsid w:val="00230D7F"/>
    <w:rsid w:val="0023259E"/>
    <w:rsid w:val="0023323F"/>
    <w:rsid w:val="00235905"/>
    <w:rsid w:val="002359B5"/>
    <w:rsid w:val="00235ECE"/>
    <w:rsid w:val="0023643C"/>
    <w:rsid w:val="00240811"/>
    <w:rsid w:val="00246FF3"/>
    <w:rsid w:val="00247495"/>
    <w:rsid w:val="00247730"/>
    <w:rsid w:val="00247DE5"/>
    <w:rsid w:val="0025244A"/>
    <w:rsid w:val="0025260A"/>
    <w:rsid w:val="00252BE4"/>
    <w:rsid w:val="00252FCE"/>
    <w:rsid w:val="00253A1F"/>
    <w:rsid w:val="0025415C"/>
    <w:rsid w:val="002547CC"/>
    <w:rsid w:val="00260BE4"/>
    <w:rsid w:val="00262BD5"/>
    <w:rsid w:val="00263613"/>
    <w:rsid w:val="00264ABA"/>
    <w:rsid w:val="002654B1"/>
    <w:rsid w:val="002657D0"/>
    <w:rsid w:val="002669B1"/>
    <w:rsid w:val="0026755D"/>
    <w:rsid w:val="0026762F"/>
    <w:rsid w:val="00270227"/>
    <w:rsid w:val="00274905"/>
    <w:rsid w:val="00275C12"/>
    <w:rsid w:val="00276001"/>
    <w:rsid w:val="00276BB4"/>
    <w:rsid w:val="00276E39"/>
    <w:rsid w:val="002804CB"/>
    <w:rsid w:val="00280C55"/>
    <w:rsid w:val="00281146"/>
    <w:rsid w:val="002812B5"/>
    <w:rsid w:val="002812DD"/>
    <w:rsid w:val="00281854"/>
    <w:rsid w:val="00281D68"/>
    <w:rsid w:val="00281FE5"/>
    <w:rsid w:val="002826BF"/>
    <w:rsid w:val="0028327A"/>
    <w:rsid w:val="00283EB1"/>
    <w:rsid w:val="002857FF"/>
    <w:rsid w:val="0028662D"/>
    <w:rsid w:val="00287889"/>
    <w:rsid w:val="002909C4"/>
    <w:rsid w:val="00291AAD"/>
    <w:rsid w:val="00292874"/>
    <w:rsid w:val="00293750"/>
    <w:rsid w:val="0029420D"/>
    <w:rsid w:val="00295887"/>
    <w:rsid w:val="0029630B"/>
    <w:rsid w:val="002A0DF4"/>
    <w:rsid w:val="002A2BC9"/>
    <w:rsid w:val="002A3E9F"/>
    <w:rsid w:val="002A55FC"/>
    <w:rsid w:val="002A5956"/>
    <w:rsid w:val="002A5D53"/>
    <w:rsid w:val="002B02ED"/>
    <w:rsid w:val="002B2008"/>
    <w:rsid w:val="002B287D"/>
    <w:rsid w:val="002B500B"/>
    <w:rsid w:val="002B54D0"/>
    <w:rsid w:val="002B668C"/>
    <w:rsid w:val="002B7BCC"/>
    <w:rsid w:val="002C07AC"/>
    <w:rsid w:val="002C1170"/>
    <w:rsid w:val="002C318E"/>
    <w:rsid w:val="002C4112"/>
    <w:rsid w:val="002C4A1A"/>
    <w:rsid w:val="002C7BE2"/>
    <w:rsid w:val="002D1F2D"/>
    <w:rsid w:val="002D2228"/>
    <w:rsid w:val="002D24A3"/>
    <w:rsid w:val="002D55CD"/>
    <w:rsid w:val="002D60AE"/>
    <w:rsid w:val="002D7105"/>
    <w:rsid w:val="002D7FFE"/>
    <w:rsid w:val="002E16B9"/>
    <w:rsid w:val="002E2592"/>
    <w:rsid w:val="002E3348"/>
    <w:rsid w:val="002E5ABA"/>
    <w:rsid w:val="002F0F69"/>
    <w:rsid w:val="002F0F7F"/>
    <w:rsid w:val="002F27C4"/>
    <w:rsid w:val="002F653D"/>
    <w:rsid w:val="002F6726"/>
    <w:rsid w:val="002F6E3F"/>
    <w:rsid w:val="002F71CB"/>
    <w:rsid w:val="002F7B1E"/>
    <w:rsid w:val="003046FA"/>
    <w:rsid w:val="003054E7"/>
    <w:rsid w:val="00305940"/>
    <w:rsid w:val="00305A3D"/>
    <w:rsid w:val="00306160"/>
    <w:rsid w:val="00306736"/>
    <w:rsid w:val="0031001D"/>
    <w:rsid w:val="003133BD"/>
    <w:rsid w:val="003153AE"/>
    <w:rsid w:val="00315E4D"/>
    <w:rsid w:val="00315F4C"/>
    <w:rsid w:val="00316F3F"/>
    <w:rsid w:val="003170FA"/>
    <w:rsid w:val="00317A75"/>
    <w:rsid w:val="00321884"/>
    <w:rsid w:val="00325FAA"/>
    <w:rsid w:val="003262B2"/>
    <w:rsid w:val="00327AA1"/>
    <w:rsid w:val="00330D67"/>
    <w:rsid w:val="00331340"/>
    <w:rsid w:val="00332B3E"/>
    <w:rsid w:val="00333435"/>
    <w:rsid w:val="0033392F"/>
    <w:rsid w:val="00335254"/>
    <w:rsid w:val="00340A78"/>
    <w:rsid w:val="0034186B"/>
    <w:rsid w:val="00342D55"/>
    <w:rsid w:val="00344EEA"/>
    <w:rsid w:val="003452B2"/>
    <w:rsid w:val="003550D1"/>
    <w:rsid w:val="003614BB"/>
    <w:rsid w:val="00361E8F"/>
    <w:rsid w:val="00362FC2"/>
    <w:rsid w:val="003634CA"/>
    <w:rsid w:val="00364355"/>
    <w:rsid w:val="00365B67"/>
    <w:rsid w:val="0037011D"/>
    <w:rsid w:val="00372A60"/>
    <w:rsid w:val="003731D1"/>
    <w:rsid w:val="003741FA"/>
    <w:rsid w:val="00380A90"/>
    <w:rsid w:val="00381828"/>
    <w:rsid w:val="003822F6"/>
    <w:rsid w:val="00382505"/>
    <w:rsid w:val="00382743"/>
    <w:rsid w:val="00382A21"/>
    <w:rsid w:val="00383A0E"/>
    <w:rsid w:val="00383B2B"/>
    <w:rsid w:val="00384445"/>
    <w:rsid w:val="00390A3F"/>
    <w:rsid w:val="00391423"/>
    <w:rsid w:val="003932F7"/>
    <w:rsid w:val="003961B9"/>
    <w:rsid w:val="00397A53"/>
    <w:rsid w:val="00397E89"/>
    <w:rsid w:val="003A064D"/>
    <w:rsid w:val="003A3607"/>
    <w:rsid w:val="003A3CB0"/>
    <w:rsid w:val="003A5498"/>
    <w:rsid w:val="003A6C4A"/>
    <w:rsid w:val="003A7620"/>
    <w:rsid w:val="003A7656"/>
    <w:rsid w:val="003B210F"/>
    <w:rsid w:val="003B4020"/>
    <w:rsid w:val="003B62C9"/>
    <w:rsid w:val="003B7BCD"/>
    <w:rsid w:val="003C6B5D"/>
    <w:rsid w:val="003C75A8"/>
    <w:rsid w:val="003C764E"/>
    <w:rsid w:val="003D0851"/>
    <w:rsid w:val="003D3926"/>
    <w:rsid w:val="003D58B2"/>
    <w:rsid w:val="003D623D"/>
    <w:rsid w:val="003E051D"/>
    <w:rsid w:val="003E2032"/>
    <w:rsid w:val="003E2C7D"/>
    <w:rsid w:val="003E37DF"/>
    <w:rsid w:val="003E4E60"/>
    <w:rsid w:val="003E531B"/>
    <w:rsid w:val="003F1015"/>
    <w:rsid w:val="003F228B"/>
    <w:rsid w:val="003F2CEC"/>
    <w:rsid w:val="003F36ED"/>
    <w:rsid w:val="003F4E14"/>
    <w:rsid w:val="003F5F7D"/>
    <w:rsid w:val="003F7C8F"/>
    <w:rsid w:val="00401C06"/>
    <w:rsid w:val="00402C90"/>
    <w:rsid w:val="00405462"/>
    <w:rsid w:val="00407656"/>
    <w:rsid w:val="00407A7C"/>
    <w:rsid w:val="00411555"/>
    <w:rsid w:val="00411CD0"/>
    <w:rsid w:val="004122F7"/>
    <w:rsid w:val="004123F0"/>
    <w:rsid w:val="00412A23"/>
    <w:rsid w:val="00413649"/>
    <w:rsid w:val="00413723"/>
    <w:rsid w:val="00413A4F"/>
    <w:rsid w:val="00415F0A"/>
    <w:rsid w:val="00416D78"/>
    <w:rsid w:val="0041711C"/>
    <w:rsid w:val="00420D37"/>
    <w:rsid w:val="0042109B"/>
    <w:rsid w:val="004214DB"/>
    <w:rsid w:val="00421879"/>
    <w:rsid w:val="0042190C"/>
    <w:rsid w:val="00422FEF"/>
    <w:rsid w:val="00423675"/>
    <w:rsid w:val="00426F94"/>
    <w:rsid w:val="0042709D"/>
    <w:rsid w:val="00427AE9"/>
    <w:rsid w:val="00427B7D"/>
    <w:rsid w:val="0043109E"/>
    <w:rsid w:val="0043476E"/>
    <w:rsid w:val="00436351"/>
    <w:rsid w:val="00436705"/>
    <w:rsid w:val="004412C3"/>
    <w:rsid w:val="0044187B"/>
    <w:rsid w:val="00444F50"/>
    <w:rsid w:val="00447C36"/>
    <w:rsid w:val="00450128"/>
    <w:rsid w:val="00450163"/>
    <w:rsid w:val="004513E0"/>
    <w:rsid w:val="004524F4"/>
    <w:rsid w:val="00452E5A"/>
    <w:rsid w:val="00452F89"/>
    <w:rsid w:val="00455CB8"/>
    <w:rsid w:val="00455ED2"/>
    <w:rsid w:val="00460DE6"/>
    <w:rsid w:val="00461039"/>
    <w:rsid w:val="00461D79"/>
    <w:rsid w:val="0046608B"/>
    <w:rsid w:val="0046618B"/>
    <w:rsid w:val="00467E18"/>
    <w:rsid w:val="004704CF"/>
    <w:rsid w:val="00472FC5"/>
    <w:rsid w:val="0047424A"/>
    <w:rsid w:val="00474D33"/>
    <w:rsid w:val="004800D8"/>
    <w:rsid w:val="00481653"/>
    <w:rsid w:val="00481959"/>
    <w:rsid w:val="004820A7"/>
    <w:rsid w:val="004826C0"/>
    <w:rsid w:val="00483ABB"/>
    <w:rsid w:val="00486A80"/>
    <w:rsid w:val="00486CF6"/>
    <w:rsid w:val="004910C2"/>
    <w:rsid w:val="004918D0"/>
    <w:rsid w:val="00492FEA"/>
    <w:rsid w:val="00493CC1"/>
    <w:rsid w:val="004957E5"/>
    <w:rsid w:val="00497158"/>
    <w:rsid w:val="00497C46"/>
    <w:rsid w:val="004A00BC"/>
    <w:rsid w:val="004A092B"/>
    <w:rsid w:val="004A11AD"/>
    <w:rsid w:val="004A3446"/>
    <w:rsid w:val="004A3C21"/>
    <w:rsid w:val="004A67F4"/>
    <w:rsid w:val="004B0F24"/>
    <w:rsid w:val="004B519E"/>
    <w:rsid w:val="004B6256"/>
    <w:rsid w:val="004C0994"/>
    <w:rsid w:val="004C0A25"/>
    <w:rsid w:val="004C279A"/>
    <w:rsid w:val="004C3671"/>
    <w:rsid w:val="004C3C3C"/>
    <w:rsid w:val="004C3EFD"/>
    <w:rsid w:val="004C60C0"/>
    <w:rsid w:val="004C7AE4"/>
    <w:rsid w:val="004D26C2"/>
    <w:rsid w:val="004D28F7"/>
    <w:rsid w:val="004D2A10"/>
    <w:rsid w:val="004D2B11"/>
    <w:rsid w:val="004D32C3"/>
    <w:rsid w:val="004D34D6"/>
    <w:rsid w:val="004D4557"/>
    <w:rsid w:val="004D6382"/>
    <w:rsid w:val="004E04E2"/>
    <w:rsid w:val="004E131C"/>
    <w:rsid w:val="004E2B6F"/>
    <w:rsid w:val="004E47DE"/>
    <w:rsid w:val="004E5BAB"/>
    <w:rsid w:val="004E5DFD"/>
    <w:rsid w:val="004E6457"/>
    <w:rsid w:val="004E6DA3"/>
    <w:rsid w:val="004E7ABD"/>
    <w:rsid w:val="004F1B8B"/>
    <w:rsid w:val="004F1C68"/>
    <w:rsid w:val="004F326D"/>
    <w:rsid w:val="004F444C"/>
    <w:rsid w:val="004F4608"/>
    <w:rsid w:val="004F4804"/>
    <w:rsid w:val="004F5BA4"/>
    <w:rsid w:val="004F62AF"/>
    <w:rsid w:val="00500146"/>
    <w:rsid w:val="00502903"/>
    <w:rsid w:val="005038E6"/>
    <w:rsid w:val="00504CC4"/>
    <w:rsid w:val="00506866"/>
    <w:rsid w:val="00506E0F"/>
    <w:rsid w:val="00511ABC"/>
    <w:rsid w:val="00511D76"/>
    <w:rsid w:val="005120D7"/>
    <w:rsid w:val="00512EAC"/>
    <w:rsid w:val="00513421"/>
    <w:rsid w:val="005174F3"/>
    <w:rsid w:val="005228CE"/>
    <w:rsid w:val="005232FF"/>
    <w:rsid w:val="00524B90"/>
    <w:rsid w:val="00525833"/>
    <w:rsid w:val="005300A1"/>
    <w:rsid w:val="0053127C"/>
    <w:rsid w:val="005330FE"/>
    <w:rsid w:val="00533456"/>
    <w:rsid w:val="00534EA0"/>
    <w:rsid w:val="00536EC6"/>
    <w:rsid w:val="005407AE"/>
    <w:rsid w:val="00541914"/>
    <w:rsid w:val="00542BDF"/>
    <w:rsid w:val="0054333F"/>
    <w:rsid w:val="005437C2"/>
    <w:rsid w:val="00544D2A"/>
    <w:rsid w:val="00546627"/>
    <w:rsid w:val="005578AE"/>
    <w:rsid w:val="0056040E"/>
    <w:rsid w:val="00561497"/>
    <w:rsid w:val="005622E7"/>
    <w:rsid w:val="0056337A"/>
    <w:rsid w:val="005644DC"/>
    <w:rsid w:val="0056602F"/>
    <w:rsid w:val="005724C9"/>
    <w:rsid w:val="00573D1A"/>
    <w:rsid w:val="00575EBF"/>
    <w:rsid w:val="005775CC"/>
    <w:rsid w:val="005805B8"/>
    <w:rsid w:val="00583018"/>
    <w:rsid w:val="00583176"/>
    <w:rsid w:val="00583B5C"/>
    <w:rsid w:val="00591A10"/>
    <w:rsid w:val="00593EA7"/>
    <w:rsid w:val="00594058"/>
    <w:rsid w:val="005946E3"/>
    <w:rsid w:val="00597048"/>
    <w:rsid w:val="005975F0"/>
    <w:rsid w:val="00597B36"/>
    <w:rsid w:val="00597D09"/>
    <w:rsid w:val="005A00E5"/>
    <w:rsid w:val="005A049F"/>
    <w:rsid w:val="005A13D8"/>
    <w:rsid w:val="005A2180"/>
    <w:rsid w:val="005A4CEA"/>
    <w:rsid w:val="005B046C"/>
    <w:rsid w:val="005B07BA"/>
    <w:rsid w:val="005B2041"/>
    <w:rsid w:val="005B20C6"/>
    <w:rsid w:val="005B2B71"/>
    <w:rsid w:val="005B2DA3"/>
    <w:rsid w:val="005B312F"/>
    <w:rsid w:val="005B5243"/>
    <w:rsid w:val="005B78FE"/>
    <w:rsid w:val="005C0B90"/>
    <w:rsid w:val="005C2D38"/>
    <w:rsid w:val="005C3D41"/>
    <w:rsid w:val="005C41ED"/>
    <w:rsid w:val="005C53E7"/>
    <w:rsid w:val="005C64FB"/>
    <w:rsid w:val="005D1721"/>
    <w:rsid w:val="005D2E2F"/>
    <w:rsid w:val="005D3FD0"/>
    <w:rsid w:val="005D4A36"/>
    <w:rsid w:val="005D4E39"/>
    <w:rsid w:val="005D4F07"/>
    <w:rsid w:val="005D51D3"/>
    <w:rsid w:val="005D5F3A"/>
    <w:rsid w:val="005D6190"/>
    <w:rsid w:val="005D7FCF"/>
    <w:rsid w:val="005E004C"/>
    <w:rsid w:val="005E17CB"/>
    <w:rsid w:val="005E1ACF"/>
    <w:rsid w:val="005E3616"/>
    <w:rsid w:val="005E40B8"/>
    <w:rsid w:val="005E45B3"/>
    <w:rsid w:val="005E4A41"/>
    <w:rsid w:val="005E4DDA"/>
    <w:rsid w:val="005F02A7"/>
    <w:rsid w:val="005F030B"/>
    <w:rsid w:val="005F07D7"/>
    <w:rsid w:val="005F2ADB"/>
    <w:rsid w:val="005F3018"/>
    <w:rsid w:val="00602249"/>
    <w:rsid w:val="00605868"/>
    <w:rsid w:val="0060651E"/>
    <w:rsid w:val="00610535"/>
    <w:rsid w:val="00611053"/>
    <w:rsid w:val="00611754"/>
    <w:rsid w:val="006131E1"/>
    <w:rsid w:val="00615F0A"/>
    <w:rsid w:val="00616B3F"/>
    <w:rsid w:val="00616D57"/>
    <w:rsid w:val="0061709E"/>
    <w:rsid w:val="00617A33"/>
    <w:rsid w:val="00620C04"/>
    <w:rsid w:val="00620E9E"/>
    <w:rsid w:val="00622949"/>
    <w:rsid w:val="00622EDE"/>
    <w:rsid w:val="006241AA"/>
    <w:rsid w:val="00625D9B"/>
    <w:rsid w:val="00626384"/>
    <w:rsid w:val="00627BF8"/>
    <w:rsid w:val="0063027E"/>
    <w:rsid w:val="006307AE"/>
    <w:rsid w:val="0063090A"/>
    <w:rsid w:val="00630D64"/>
    <w:rsid w:val="00631F32"/>
    <w:rsid w:val="0063298D"/>
    <w:rsid w:val="0063338E"/>
    <w:rsid w:val="00636DCF"/>
    <w:rsid w:val="006400F5"/>
    <w:rsid w:val="00644E01"/>
    <w:rsid w:val="00645281"/>
    <w:rsid w:val="00645CF0"/>
    <w:rsid w:val="006511BE"/>
    <w:rsid w:val="00652E09"/>
    <w:rsid w:val="00653962"/>
    <w:rsid w:val="006562CB"/>
    <w:rsid w:val="00657017"/>
    <w:rsid w:val="00657195"/>
    <w:rsid w:val="006579D7"/>
    <w:rsid w:val="00660D93"/>
    <w:rsid w:val="00663CB9"/>
    <w:rsid w:val="00664DC0"/>
    <w:rsid w:val="0066591A"/>
    <w:rsid w:val="006659B9"/>
    <w:rsid w:val="00666077"/>
    <w:rsid w:val="00670F30"/>
    <w:rsid w:val="00671C37"/>
    <w:rsid w:val="00680121"/>
    <w:rsid w:val="00682937"/>
    <w:rsid w:val="00683389"/>
    <w:rsid w:val="00683396"/>
    <w:rsid w:val="00683D2D"/>
    <w:rsid w:val="00685BE9"/>
    <w:rsid w:val="006865CE"/>
    <w:rsid w:val="00686931"/>
    <w:rsid w:val="00687CB1"/>
    <w:rsid w:val="00687ED0"/>
    <w:rsid w:val="00690F4A"/>
    <w:rsid w:val="006922C9"/>
    <w:rsid w:val="00692B6D"/>
    <w:rsid w:val="0069434C"/>
    <w:rsid w:val="00695802"/>
    <w:rsid w:val="00695A28"/>
    <w:rsid w:val="00696264"/>
    <w:rsid w:val="006964B4"/>
    <w:rsid w:val="006A04D8"/>
    <w:rsid w:val="006A06E8"/>
    <w:rsid w:val="006A251D"/>
    <w:rsid w:val="006A2698"/>
    <w:rsid w:val="006A26BB"/>
    <w:rsid w:val="006A3018"/>
    <w:rsid w:val="006A37B2"/>
    <w:rsid w:val="006A3F78"/>
    <w:rsid w:val="006A5DF8"/>
    <w:rsid w:val="006A7174"/>
    <w:rsid w:val="006A7547"/>
    <w:rsid w:val="006B0DC3"/>
    <w:rsid w:val="006B0E67"/>
    <w:rsid w:val="006B2A4E"/>
    <w:rsid w:val="006B388C"/>
    <w:rsid w:val="006B45DB"/>
    <w:rsid w:val="006B6AD3"/>
    <w:rsid w:val="006B715B"/>
    <w:rsid w:val="006C0837"/>
    <w:rsid w:val="006C131C"/>
    <w:rsid w:val="006C13CA"/>
    <w:rsid w:val="006C2065"/>
    <w:rsid w:val="006C284F"/>
    <w:rsid w:val="006C2E4D"/>
    <w:rsid w:val="006C38E6"/>
    <w:rsid w:val="006C3BF0"/>
    <w:rsid w:val="006C4B0A"/>
    <w:rsid w:val="006C4B70"/>
    <w:rsid w:val="006C6E7A"/>
    <w:rsid w:val="006C7E4D"/>
    <w:rsid w:val="006D5053"/>
    <w:rsid w:val="006D61F8"/>
    <w:rsid w:val="006D7067"/>
    <w:rsid w:val="006D7B0C"/>
    <w:rsid w:val="006D7E73"/>
    <w:rsid w:val="006E0211"/>
    <w:rsid w:val="006E02CC"/>
    <w:rsid w:val="006E3718"/>
    <w:rsid w:val="006E3A9D"/>
    <w:rsid w:val="006E462E"/>
    <w:rsid w:val="006E688B"/>
    <w:rsid w:val="006E6CBC"/>
    <w:rsid w:val="006F04CA"/>
    <w:rsid w:val="006F1348"/>
    <w:rsid w:val="006F1D1E"/>
    <w:rsid w:val="006F30F0"/>
    <w:rsid w:val="006F400D"/>
    <w:rsid w:val="006F4CE3"/>
    <w:rsid w:val="006F7E19"/>
    <w:rsid w:val="007007EB"/>
    <w:rsid w:val="00700C88"/>
    <w:rsid w:val="0070183E"/>
    <w:rsid w:val="007021F3"/>
    <w:rsid w:val="00702D8D"/>
    <w:rsid w:val="00705A28"/>
    <w:rsid w:val="00705CE3"/>
    <w:rsid w:val="00706389"/>
    <w:rsid w:val="00707B5E"/>
    <w:rsid w:val="00707FDD"/>
    <w:rsid w:val="00711A44"/>
    <w:rsid w:val="00711DB9"/>
    <w:rsid w:val="00712F7A"/>
    <w:rsid w:val="007149BB"/>
    <w:rsid w:val="00714D3F"/>
    <w:rsid w:val="00714DA0"/>
    <w:rsid w:val="007153E6"/>
    <w:rsid w:val="00715A95"/>
    <w:rsid w:val="0072076E"/>
    <w:rsid w:val="00721C6F"/>
    <w:rsid w:val="00725B15"/>
    <w:rsid w:val="00725D6A"/>
    <w:rsid w:val="00726A49"/>
    <w:rsid w:val="00726D5B"/>
    <w:rsid w:val="0073047B"/>
    <w:rsid w:val="0073095F"/>
    <w:rsid w:val="00732279"/>
    <w:rsid w:val="00732F3D"/>
    <w:rsid w:val="00734CAD"/>
    <w:rsid w:val="00737092"/>
    <w:rsid w:val="007401DF"/>
    <w:rsid w:val="0074037F"/>
    <w:rsid w:val="0074339A"/>
    <w:rsid w:val="007434F8"/>
    <w:rsid w:val="00743AE5"/>
    <w:rsid w:val="00743B3E"/>
    <w:rsid w:val="00743EF5"/>
    <w:rsid w:val="007455F2"/>
    <w:rsid w:val="0074783A"/>
    <w:rsid w:val="00750E76"/>
    <w:rsid w:val="00753C48"/>
    <w:rsid w:val="00755E2B"/>
    <w:rsid w:val="0075704C"/>
    <w:rsid w:val="0076171C"/>
    <w:rsid w:val="007625D2"/>
    <w:rsid w:val="00762DCF"/>
    <w:rsid w:val="00765C5D"/>
    <w:rsid w:val="00770315"/>
    <w:rsid w:val="00770C82"/>
    <w:rsid w:val="00770EFB"/>
    <w:rsid w:val="00771328"/>
    <w:rsid w:val="00771C95"/>
    <w:rsid w:val="00771CBF"/>
    <w:rsid w:val="00773534"/>
    <w:rsid w:val="00777950"/>
    <w:rsid w:val="007810D4"/>
    <w:rsid w:val="0078188A"/>
    <w:rsid w:val="00781A68"/>
    <w:rsid w:val="00781B02"/>
    <w:rsid w:val="00782608"/>
    <w:rsid w:val="00782E66"/>
    <w:rsid w:val="0078391E"/>
    <w:rsid w:val="00784189"/>
    <w:rsid w:val="00784E9E"/>
    <w:rsid w:val="007902DB"/>
    <w:rsid w:val="007902EF"/>
    <w:rsid w:val="00790B38"/>
    <w:rsid w:val="00795702"/>
    <w:rsid w:val="007A2793"/>
    <w:rsid w:val="007A3B53"/>
    <w:rsid w:val="007A425E"/>
    <w:rsid w:val="007A4B22"/>
    <w:rsid w:val="007A4BD3"/>
    <w:rsid w:val="007A5392"/>
    <w:rsid w:val="007A5708"/>
    <w:rsid w:val="007A5752"/>
    <w:rsid w:val="007A6F43"/>
    <w:rsid w:val="007A7DDB"/>
    <w:rsid w:val="007B0421"/>
    <w:rsid w:val="007B37AE"/>
    <w:rsid w:val="007B3ED8"/>
    <w:rsid w:val="007B51C2"/>
    <w:rsid w:val="007B581D"/>
    <w:rsid w:val="007B6982"/>
    <w:rsid w:val="007C0637"/>
    <w:rsid w:val="007C17DD"/>
    <w:rsid w:val="007C7772"/>
    <w:rsid w:val="007C7A73"/>
    <w:rsid w:val="007D1EAA"/>
    <w:rsid w:val="007D24C2"/>
    <w:rsid w:val="007D435F"/>
    <w:rsid w:val="007D50D5"/>
    <w:rsid w:val="007D5BC0"/>
    <w:rsid w:val="007E05D8"/>
    <w:rsid w:val="007E09A3"/>
    <w:rsid w:val="007E0CE9"/>
    <w:rsid w:val="007E3BDF"/>
    <w:rsid w:val="007E5927"/>
    <w:rsid w:val="007E5E83"/>
    <w:rsid w:val="007F2E34"/>
    <w:rsid w:val="007F3F80"/>
    <w:rsid w:val="007F5F89"/>
    <w:rsid w:val="00805C97"/>
    <w:rsid w:val="00806407"/>
    <w:rsid w:val="00806EF8"/>
    <w:rsid w:val="00807364"/>
    <w:rsid w:val="008100A8"/>
    <w:rsid w:val="008133F0"/>
    <w:rsid w:val="00813EE5"/>
    <w:rsid w:val="00817CB0"/>
    <w:rsid w:val="008201EE"/>
    <w:rsid w:val="0082566C"/>
    <w:rsid w:val="00830855"/>
    <w:rsid w:val="00831B91"/>
    <w:rsid w:val="00831FDD"/>
    <w:rsid w:val="008323CC"/>
    <w:rsid w:val="0083406A"/>
    <w:rsid w:val="00837796"/>
    <w:rsid w:val="00840193"/>
    <w:rsid w:val="0084412A"/>
    <w:rsid w:val="00844FEC"/>
    <w:rsid w:val="0084747E"/>
    <w:rsid w:val="00847C67"/>
    <w:rsid w:val="008535E9"/>
    <w:rsid w:val="00853820"/>
    <w:rsid w:val="00855D00"/>
    <w:rsid w:val="00856C06"/>
    <w:rsid w:val="00857505"/>
    <w:rsid w:val="00860191"/>
    <w:rsid w:val="008602BB"/>
    <w:rsid w:val="00860711"/>
    <w:rsid w:val="00861F57"/>
    <w:rsid w:val="00865AF6"/>
    <w:rsid w:val="008660CD"/>
    <w:rsid w:val="00866801"/>
    <w:rsid w:val="00866DF3"/>
    <w:rsid w:val="008676B4"/>
    <w:rsid w:val="00870588"/>
    <w:rsid w:val="00870D08"/>
    <w:rsid w:val="00871A13"/>
    <w:rsid w:val="00871D7C"/>
    <w:rsid w:val="00871FA5"/>
    <w:rsid w:val="00872704"/>
    <w:rsid w:val="008823E1"/>
    <w:rsid w:val="00882F77"/>
    <w:rsid w:val="00883677"/>
    <w:rsid w:val="00883AF1"/>
    <w:rsid w:val="008845EC"/>
    <w:rsid w:val="0088562D"/>
    <w:rsid w:val="00887178"/>
    <w:rsid w:val="00887E71"/>
    <w:rsid w:val="00891203"/>
    <w:rsid w:val="0089198A"/>
    <w:rsid w:val="0089201F"/>
    <w:rsid w:val="0089329C"/>
    <w:rsid w:val="00895482"/>
    <w:rsid w:val="008967F2"/>
    <w:rsid w:val="008A06E6"/>
    <w:rsid w:val="008A095D"/>
    <w:rsid w:val="008A0D51"/>
    <w:rsid w:val="008A1412"/>
    <w:rsid w:val="008A1F5B"/>
    <w:rsid w:val="008A3C7C"/>
    <w:rsid w:val="008A541B"/>
    <w:rsid w:val="008A5747"/>
    <w:rsid w:val="008A5E4D"/>
    <w:rsid w:val="008A6070"/>
    <w:rsid w:val="008A6840"/>
    <w:rsid w:val="008A748E"/>
    <w:rsid w:val="008A7E33"/>
    <w:rsid w:val="008B0516"/>
    <w:rsid w:val="008B0F7B"/>
    <w:rsid w:val="008B1524"/>
    <w:rsid w:val="008B2934"/>
    <w:rsid w:val="008B3143"/>
    <w:rsid w:val="008B3273"/>
    <w:rsid w:val="008B77A2"/>
    <w:rsid w:val="008B7BDB"/>
    <w:rsid w:val="008C020D"/>
    <w:rsid w:val="008C3AD7"/>
    <w:rsid w:val="008C5043"/>
    <w:rsid w:val="008C52CE"/>
    <w:rsid w:val="008C5C5C"/>
    <w:rsid w:val="008C613B"/>
    <w:rsid w:val="008C6229"/>
    <w:rsid w:val="008C735E"/>
    <w:rsid w:val="008D0583"/>
    <w:rsid w:val="008D182D"/>
    <w:rsid w:val="008D22C6"/>
    <w:rsid w:val="008D2A7D"/>
    <w:rsid w:val="008D3478"/>
    <w:rsid w:val="008D3714"/>
    <w:rsid w:val="008D4D78"/>
    <w:rsid w:val="008D4FB2"/>
    <w:rsid w:val="008D54E4"/>
    <w:rsid w:val="008D5EBD"/>
    <w:rsid w:val="008E0637"/>
    <w:rsid w:val="008E143F"/>
    <w:rsid w:val="008E4334"/>
    <w:rsid w:val="008E4F9E"/>
    <w:rsid w:val="008E6671"/>
    <w:rsid w:val="008E769F"/>
    <w:rsid w:val="008E7C5E"/>
    <w:rsid w:val="008F16CF"/>
    <w:rsid w:val="008F2359"/>
    <w:rsid w:val="008F3942"/>
    <w:rsid w:val="008F3CD6"/>
    <w:rsid w:val="008F3DED"/>
    <w:rsid w:val="008F40E1"/>
    <w:rsid w:val="008F652B"/>
    <w:rsid w:val="008F7F1B"/>
    <w:rsid w:val="0090167A"/>
    <w:rsid w:val="00902E8D"/>
    <w:rsid w:val="00906B5C"/>
    <w:rsid w:val="00907CBF"/>
    <w:rsid w:val="00910413"/>
    <w:rsid w:val="00914486"/>
    <w:rsid w:val="009146AC"/>
    <w:rsid w:val="0091636A"/>
    <w:rsid w:val="00916C10"/>
    <w:rsid w:val="00920165"/>
    <w:rsid w:val="00920935"/>
    <w:rsid w:val="00920D0E"/>
    <w:rsid w:val="00921903"/>
    <w:rsid w:val="00921A18"/>
    <w:rsid w:val="00924A7E"/>
    <w:rsid w:val="009253CA"/>
    <w:rsid w:val="00925853"/>
    <w:rsid w:val="00925A4D"/>
    <w:rsid w:val="0092645E"/>
    <w:rsid w:val="00926C14"/>
    <w:rsid w:val="00927184"/>
    <w:rsid w:val="009271DC"/>
    <w:rsid w:val="00930BF5"/>
    <w:rsid w:val="00931658"/>
    <w:rsid w:val="00933F0A"/>
    <w:rsid w:val="00934B67"/>
    <w:rsid w:val="00937593"/>
    <w:rsid w:val="00937C49"/>
    <w:rsid w:val="009401EF"/>
    <w:rsid w:val="00942F46"/>
    <w:rsid w:val="009500CE"/>
    <w:rsid w:val="00951A3F"/>
    <w:rsid w:val="00951B26"/>
    <w:rsid w:val="00953399"/>
    <w:rsid w:val="00957010"/>
    <w:rsid w:val="009607AE"/>
    <w:rsid w:val="0096143E"/>
    <w:rsid w:val="0096383A"/>
    <w:rsid w:val="009641E1"/>
    <w:rsid w:val="00964648"/>
    <w:rsid w:val="0096766E"/>
    <w:rsid w:val="009707DA"/>
    <w:rsid w:val="0097281A"/>
    <w:rsid w:val="009730EE"/>
    <w:rsid w:val="00974AE5"/>
    <w:rsid w:val="00975523"/>
    <w:rsid w:val="009804D6"/>
    <w:rsid w:val="009804FB"/>
    <w:rsid w:val="00981198"/>
    <w:rsid w:val="00982499"/>
    <w:rsid w:val="00983FD9"/>
    <w:rsid w:val="00985328"/>
    <w:rsid w:val="00990C19"/>
    <w:rsid w:val="00995486"/>
    <w:rsid w:val="00995B64"/>
    <w:rsid w:val="00995EDC"/>
    <w:rsid w:val="00997F52"/>
    <w:rsid w:val="009A0EFD"/>
    <w:rsid w:val="009A1F48"/>
    <w:rsid w:val="009A5D4A"/>
    <w:rsid w:val="009A723E"/>
    <w:rsid w:val="009B10B6"/>
    <w:rsid w:val="009B3352"/>
    <w:rsid w:val="009B4640"/>
    <w:rsid w:val="009B6D16"/>
    <w:rsid w:val="009B6ED3"/>
    <w:rsid w:val="009C0B8B"/>
    <w:rsid w:val="009C51D0"/>
    <w:rsid w:val="009C6362"/>
    <w:rsid w:val="009C72C7"/>
    <w:rsid w:val="009D0CCD"/>
    <w:rsid w:val="009D1329"/>
    <w:rsid w:val="009D1870"/>
    <w:rsid w:val="009D210F"/>
    <w:rsid w:val="009D6DEF"/>
    <w:rsid w:val="009E0841"/>
    <w:rsid w:val="009E1214"/>
    <w:rsid w:val="009E2473"/>
    <w:rsid w:val="009E2CBE"/>
    <w:rsid w:val="009E3E8D"/>
    <w:rsid w:val="009E6037"/>
    <w:rsid w:val="009E61B4"/>
    <w:rsid w:val="009F3377"/>
    <w:rsid w:val="009F4B95"/>
    <w:rsid w:val="009F4E3C"/>
    <w:rsid w:val="009F5A27"/>
    <w:rsid w:val="009F761C"/>
    <w:rsid w:val="00A0176F"/>
    <w:rsid w:val="00A049A2"/>
    <w:rsid w:val="00A07F40"/>
    <w:rsid w:val="00A104FF"/>
    <w:rsid w:val="00A11E9B"/>
    <w:rsid w:val="00A11F27"/>
    <w:rsid w:val="00A12F0E"/>
    <w:rsid w:val="00A145FE"/>
    <w:rsid w:val="00A17465"/>
    <w:rsid w:val="00A231E5"/>
    <w:rsid w:val="00A233DF"/>
    <w:rsid w:val="00A2507E"/>
    <w:rsid w:val="00A2583E"/>
    <w:rsid w:val="00A278C1"/>
    <w:rsid w:val="00A30C25"/>
    <w:rsid w:val="00A31C68"/>
    <w:rsid w:val="00A33556"/>
    <w:rsid w:val="00A344B8"/>
    <w:rsid w:val="00A3463D"/>
    <w:rsid w:val="00A34A1F"/>
    <w:rsid w:val="00A360B9"/>
    <w:rsid w:val="00A4060D"/>
    <w:rsid w:val="00A4070C"/>
    <w:rsid w:val="00A40A83"/>
    <w:rsid w:val="00A40C63"/>
    <w:rsid w:val="00A42DE1"/>
    <w:rsid w:val="00A43751"/>
    <w:rsid w:val="00A455F6"/>
    <w:rsid w:val="00A461C7"/>
    <w:rsid w:val="00A53BA2"/>
    <w:rsid w:val="00A53C63"/>
    <w:rsid w:val="00A5436D"/>
    <w:rsid w:val="00A54A0E"/>
    <w:rsid w:val="00A54BD9"/>
    <w:rsid w:val="00A57643"/>
    <w:rsid w:val="00A60881"/>
    <w:rsid w:val="00A608B0"/>
    <w:rsid w:val="00A631EF"/>
    <w:rsid w:val="00A63EE7"/>
    <w:rsid w:val="00A65F2E"/>
    <w:rsid w:val="00A709C4"/>
    <w:rsid w:val="00A72869"/>
    <w:rsid w:val="00A72881"/>
    <w:rsid w:val="00A74A22"/>
    <w:rsid w:val="00A75660"/>
    <w:rsid w:val="00A80069"/>
    <w:rsid w:val="00A81905"/>
    <w:rsid w:val="00A82D6B"/>
    <w:rsid w:val="00A87307"/>
    <w:rsid w:val="00A8756C"/>
    <w:rsid w:val="00A90E6B"/>
    <w:rsid w:val="00A915A9"/>
    <w:rsid w:val="00A93607"/>
    <w:rsid w:val="00A93E20"/>
    <w:rsid w:val="00AA2985"/>
    <w:rsid w:val="00AA6C9F"/>
    <w:rsid w:val="00AA7443"/>
    <w:rsid w:val="00AA75B8"/>
    <w:rsid w:val="00AA75F9"/>
    <w:rsid w:val="00AA7A07"/>
    <w:rsid w:val="00AB0E53"/>
    <w:rsid w:val="00AB256D"/>
    <w:rsid w:val="00AB26EB"/>
    <w:rsid w:val="00AB33F4"/>
    <w:rsid w:val="00AB3795"/>
    <w:rsid w:val="00AB5039"/>
    <w:rsid w:val="00AB7A75"/>
    <w:rsid w:val="00AC0358"/>
    <w:rsid w:val="00AC0A74"/>
    <w:rsid w:val="00AC17C9"/>
    <w:rsid w:val="00AC2E35"/>
    <w:rsid w:val="00AC2EBC"/>
    <w:rsid w:val="00AC3BC7"/>
    <w:rsid w:val="00AC40A0"/>
    <w:rsid w:val="00AC4472"/>
    <w:rsid w:val="00AC6F22"/>
    <w:rsid w:val="00AC733B"/>
    <w:rsid w:val="00AD0784"/>
    <w:rsid w:val="00AD46DC"/>
    <w:rsid w:val="00AD6F81"/>
    <w:rsid w:val="00AD7402"/>
    <w:rsid w:val="00AD7E0F"/>
    <w:rsid w:val="00AE0332"/>
    <w:rsid w:val="00AE0D1C"/>
    <w:rsid w:val="00AE1369"/>
    <w:rsid w:val="00AE40D1"/>
    <w:rsid w:val="00AE4982"/>
    <w:rsid w:val="00AE6758"/>
    <w:rsid w:val="00AF027E"/>
    <w:rsid w:val="00AF5BCC"/>
    <w:rsid w:val="00B019EC"/>
    <w:rsid w:val="00B01A27"/>
    <w:rsid w:val="00B0333B"/>
    <w:rsid w:val="00B05997"/>
    <w:rsid w:val="00B06BEA"/>
    <w:rsid w:val="00B11708"/>
    <w:rsid w:val="00B14596"/>
    <w:rsid w:val="00B14F4B"/>
    <w:rsid w:val="00B161A9"/>
    <w:rsid w:val="00B16740"/>
    <w:rsid w:val="00B21E18"/>
    <w:rsid w:val="00B21EE2"/>
    <w:rsid w:val="00B23DE1"/>
    <w:rsid w:val="00B251FF"/>
    <w:rsid w:val="00B255AE"/>
    <w:rsid w:val="00B26BAE"/>
    <w:rsid w:val="00B31351"/>
    <w:rsid w:val="00B318D5"/>
    <w:rsid w:val="00B31E3D"/>
    <w:rsid w:val="00B31FDA"/>
    <w:rsid w:val="00B354D8"/>
    <w:rsid w:val="00B3592E"/>
    <w:rsid w:val="00B3627D"/>
    <w:rsid w:val="00B405C5"/>
    <w:rsid w:val="00B40955"/>
    <w:rsid w:val="00B40BF6"/>
    <w:rsid w:val="00B41053"/>
    <w:rsid w:val="00B4123B"/>
    <w:rsid w:val="00B42645"/>
    <w:rsid w:val="00B43DAC"/>
    <w:rsid w:val="00B451DE"/>
    <w:rsid w:val="00B461DA"/>
    <w:rsid w:val="00B46B94"/>
    <w:rsid w:val="00B47837"/>
    <w:rsid w:val="00B4785C"/>
    <w:rsid w:val="00B50EFA"/>
    <w:rsid w:val="00B50F1B"/>
    <w:rsid w:val="00B535E7"/>
    <w:rsid w:val="00B53C15"/>
    <w:rsid w:val="00B54315"/>
    <w:rsid w:val="00B56144"/>
    <w:rsid w:val="00B6101A"/>
    <w:rsid w:val="00B62D2A"/>
    <w:rsid w:val="00B62E1A"/>
    <w:rsid w:val="00B6366B"/>
    <w:rsid w:val="00B646F8"/>
    <w:rsid w:val="00B64BC5"/>
    <w:rsid w:val="00B65BFA"/>
    <w:rsid w:val="00B67C7E"/>
    <w:rsid w:val="00B70999"/>
    <w:rsid w:val="00B70F48"/>
    <w:rsid w:val="00B7133F"/>
    <w:rsid w:val="00B71A9F"/>
    <w:rsid w:val="00B71FF1"/>
    <w:rsid w:val="00B730E8"/>
    <w:rsid w:val="00B74B9C"/>
    <w:rsid w:val="00B7572E"/>
    <w:rsid w:val="00B77FA7"/>
    <w:rsid w:val="00B80720"/>
    <w:rsid w:val="00B80DB1"/>
    <w:rsid w:val="00B8198F"/>
    <w:rsid w:val="00B81C4B"/>
    <w:rsid w:val="00B81D83"/>
    <w:rsid w:val="00B827C5"/>
    <w:rsid w:val="00B83064"/>
    <w:rsid w:val="00B83118"/>
    <w:rsid w:val="00B8489A"/>
    <w:rsid w:val="00B84988"/>
    <w:rsid w:val="00B86082"/>
    <w:rsid w:val="00B916FD"/>
    <w:rsid w:val="00B9453B"/>
    <w:rsid w:val="00B95335"/>
    <w:rsid w:val="00B96F23"/>
    <w:rsid w:val="00B96FF1"/>
    <w:rsid w:val="00B976C3"/>
    <w:rsid w:val="00BA0CBE"/>
    <w:rsid w:val="00BA2ED6"/>
    <w:rsid w:val="00BA353C"/>
    <w:rsid w:val="00BA3797"/>
    <w:rsid w:val="00BA40B1"/>
    <w:rsid w:val="00BA4F47"/>
    <w:rsid w:val="00BA54A1"/>
    <w:rsid w:val="00BB0184"/>
    <w:rsid w:val="00BB0699"/>
    <w:rsid w:val="00BB0E98"/>
    <w:rsid w:val="00BB0EA9"/>
    <w:rsid w:val="00BB5D60"/>
    <w:rsid w:val="00BB63AE"/>
    <w:rsid w:val="00BB7176"/>
    <w:rsid w:val="00BC286C"/>
    <w:rsid w:val="00BC2AC8"/>
    <w:rsid w:val="00BC4026"/>
    <w:rsid w:val="00BC405F"/>
    <w:rsid w:val="00BC50EC"/>
    <w:rsid w:val="00BC6CA5"/>
    <w:rsid w:val="00BC7F84"/>
    <w:rsid w:val="00BD088B"/>
    <w:rsid w:val="00BD0F4B"/>
    <w:rsid w:val="00BD2DCA"/>
    <w:rsid w:val="00BD34B6"/>
    <w:rsid w:val="00BD383A"/>
    <w:rsid w:val="00BD3980"/>
    <w:rsid w:val="00BD55AD"/>
    <w:rsid w:val="00BD623C"/>
    <w:rsid w:val="00BE1589"/>
    <w:rsid w:val="00BE2517"/>
    <w:rsid w:val="00BE2A3E"/>
    <w:rsid w:val="00BE384E"/>
    <w:rsid w:val="00BE65BD"/>
    <w:rsid w:val="00BE6FF2"/>
    <w:rsid w:val="00BE748F"/>
    <w:rsid w:val="00BF24B8"/>
    <w:rsid w:val="00BF5576"/>
    <w:rsid w:val="00BF64A0"/>
    <w:rsid w:val="00BF6F7A"/>
    <w:rsid w:val="00C00188"/>
    <w:rsid w:val="00C02DE4"/>
    <w:rsid w:val="00C04313"/>
    <w:rsid w:val="00C05CE1"/>
    <w:rsid w:val="00C079EF"/>
    <w:rsid w:val="00C106C3"/>
    <w:rsid w:val="00C1493D"/>
    <w:rsid w:val="00C160D6"/>
    <w:rsid w:val="00C20ACC"/>
    <w:rsid w:val="00C2444D"/>
    <w:rsid w:val="00C25C4F"/>
    <w:rsid w:val="00C277A7"/>
    <w:rsid w:val="00C27EBD"/>
    <w:rsid w:val="00C30014"/>
    <w:rsid w:val="00C3181D"/>
    <w:rsid w:val="00C31ABB"/>
    <w:rsid w:val="00C330DD"/>
    <w:rsid w:val="00C33706"/>
    <w:rsid w:val="00C3377B"/>
    <w:rsid w:val="00C364B7"/>
    <w:rsid w:val="00C36D70"/>
    <w:rsid w:val="00C431D1"/>
    <w:rsid w:val="00C44736"/>
    <w:rsid w:val="00C46BDF"/>
    <w:rsid w:val="00C531DD"/>
    <w:rsid w:val="00C562FA"/>
    <w:rsid w:val="00C56F7C"/>
    <w:rsid w:val="00C600FC"/>
    <w:rsid w:val="00C618BB"/>
    <w:rsid w:val="00C61EB4"/>
    <w:rsid w:val="00C62F59"/>
    <w:rsid w:val="00C63A6A"/>
    <w:rsid w:val="00C67D54"/>
    <w:rsid w:val="00C70E2B"/>
    <w:rsid w:val="00C72A58"/>
    <w:rsid w:val="00C73D6F"/>
    <w:rsid w:val="00C7477D"/>
    <w:rsid w:val="00C754A3"/>
    <w:rsid w:val="00C76FC8"/>
    <w:rsid w:val="00C77CA4"/>
    <w:rsid w:val="00C81489"/>
    <w:rsid w:val="00C81809"/>
    <w:rsid w:val="00C81E89"/>
    <w:rsid w:val="00C861A0"/>
    <w:rsid w:val="00C87584"/>
    <w:rsid w:val="00C90807"/>
    <w:rsid w:val="00C91FDD"/>
    <w:rsid w:val="00C946AA"/>
    <w:rsid w:val="00C94BF6"/>
    <w:rsid w:val="00C9554D"/>
    <w:rsid w:val="00C96AB0"/>
    <w:rsid w:val="00C96AEF"/>
    <w:rsid w:val="00C976DD"/>
    <w:rsid w:val="00C97A69"/>
    <w:rsid w:val="00C97DC5"/>
    <w:rsid w:val="00CA3937"/>
    <w:rsid w:val="00CA6CD9"/>
    <w:rsid w:val="00CA70D0"/>
    <w:rsid w:val="00CA76AB"/>
    <w:rsid w:val="00CB1598"/>
    <w:rsid w:val="00CB1EBC"/>
    <w:rsid w:val="00CB2D21"/>
    <w:rsid w:val="00CB2E26"/>
    <w:rsid w:val="00CB3821"/>
    <w:rsid w:val="00CB6149"/>
    <w:rsid w:val="00CB6EF2"/>
    <w:rsid w:val="00CB76AC"/>
    <w:rsid w:val="00CC0598"/>
    <w:rsid w:val="00CC20FC"/>
    <w:rsid w:val="00CC2188"/>
    <w:rsid w:val="00CC21F3"/>
    <w:rsid w:val="00CC28B6"/>
    <w:rsid w:val="00CC3557"/>
    <w:rsid w:val="00CC5177"/>
    <w:rsid w:val="00CC52BF"/>
    <w:rsid w:val="00CD0ED2"/>
    <w:rsid w:val="00CD23DB"/>
    <w:rsid w:val="00CD271C"/>
    <w:rsid w:val="00CD3B66"/>
    <w:rsid w:val="00CD3C4F"/>
    <w:rsid w:val="00CD4112"/>
    <w:rsid w:val="00CD583C"/>
    <w:rsid w:val="00CD638F"/>
    <w:rsid w:val="00CE2C05"/>
    <w:rsid w:val="00CE4051"/>
    <w:rsid w:val="00CE518E"/>
    <w:rsid w:val="00CF0357"/>
    <w:rsid w:val="00CF12E0"/>
    <w:rsid w:val="00CF2734"/>
    <w:rsid w:val="00CF584E"/>
    <w:rsid w:val="00CF63E6"/>
    <w:rsid w:val="00D03565"/>
    <w:rsid w:val="00D050E7"/>
    <w:rsid w:val="00D06FFB"/>
    <w:rsid w:val="00D115C7"/>
    <w:rsid w:val="00D12F59"/>
    <w:rsid w:val="00D13C59"/>
    <w:rsid w:val="00D149D1"/>
    <w:rsid w:val="00D14C67"/>
    <w:rsid w:val="00D15920"/>
    <w:rsid w:val="00D166CE"/>
    <w:rsid w:val="00D213EE"/>
    <w:rsid w:val="00D25E80"/>
    <w:rsid w:val="00D275BF"/>
    <w:rsid w:val="00D27BE6"/>
    <w:rsid w:val="00D3567F"/>
    <w:rsid w:val="00D36147"/>
    <w:rsid w:val="00D401C2"/>
    <w:rsid w:val="00D40C26"/>
    <w:rsid w:val="00D4114E"/>
    <w:rsid w:val="00D43B81"/>
    <w:rsid w:val="00D44F99"/>
    <w:rsid w:val="00D4555D"/>
    <w:rsid w:val="00D46F94"/>
    <w:rsid w:val="00D50449"/>
    <w:rsid w:val="00D50E2B"/>
    <w:rsid w:val="00D510D4"/>
    <w:rsid w:val="00D52BCD"/>
    <w:rsid w:val="00D53918"/>
    <w:rsid w:val="00D541EE"/>
    <w:rsid w:val="00D55DD3"/>
    <w:rsid w:val="00D560FE"/>
    <w:rsid w:val="00D60598"/>
    <w:rsid w:val="00D60FF7"/>
    <w:rsid w:val="00D61219"/>
    <w:rsid w:val="00D663BC"/>
    <w:rsid w:val="00D726B9"/>
    <w:rsid w:val="00D73908"/>
    <w:rsid w:val="00D76DCF"/>
    <w:rsid w:val="00D80A1C"/>
    <w:rsid w:val="00D81CA8"/>
    <w:rsid w:val="00D82F48"/>
    <w:rsid w:val="00D8315A"/>
    <w:rsid w:val="00D8392C"/>
    <w:rsid w:val="00D852B0"/>
    <w:rsid w:val="00D85CB9"/>
    <w:rsid w:val="00D86150"/>
    <w:rsid w:val="00D86C94"/>
    <w:rsid w:val="00D86EEF"/>
    <w:rsid w:val="00D90F20"/>
    <w:rsid w:val="00D91915"/>
    <w:rsid w:val="00D94504"/>
    <w:rsid w:val="00D94D2E"/>
    <w:rsid w:val="00D951CA"/>
    <w:rsid w:val="00D96388"/>
    <w:rsid w:val="00D976F4"/>
    <w:rsid w:val="00DA019E"/>
    <w:rsid w:val="00DA3780"/>
    <w:rsid w:val="00DB1934"/>
    <w:rsid w:val="00DB2002"/>
    <w:rsid w:val="00DB2104"/>
    <w:rsid w:val="00DB2C10"/>
    <w:rsid w:val="00DB397F"/>
    <w:rsid w:val="00DB5594"/>
    <w:rsid w:val="00DB69AC"/>
    <w:rsid w:val="00DC15DD"/>
    <w:rsid w:val="00DC4CB8"/>
    <w:rsid w:val="00DC59A4"/>
    <w:rsid w:val="00DC6A66"/>
    <w:rsid w:val="00DC7F68"/>
    <w:rsid w:val="00DD1FE2"/>
    <w:rsid w:val="00DE0C3C"/>
    <w:rsid w:val="00DE233D"/>
    <w:rsid w:val="00DE3AF8"/>
    <w:rsid w:val="00DE4C94"/>
    <w:rsid w:val="00DE533C"/>
    <w:rsid w:val="00DE70C3"/>
    <w:rsid w:val="00DE727D"/>
    <w:rsid w:val="00DE7909"/>
    <w:rsid w:val="00DF25E2"/>
    <w:rsid w:val="00DF2E9E"/>
    <w:rsid w:val="00DF5819"/>
    <w:rsid w:val="00DF747A"/>
    <w:rsid w:val="00DF7ACD"/>
    <w:rsid w:val="00E008C8"/>
    <w:rsid w:val="00E01DDF"/>
    <w:rsid w:val="00E02BD9"/>
    <w:rsid w:val="00E04DD5"/>
    <w:rsid w:val="00E05A77"/>
    <w:rsid w:val="00E06365"/>
    <w:rsid w:val="00E147C9"/>
    <w:rsid w:val="00E1578C"/>
    <w:rsid w:val="00E16FFF"/>
    <w:rsid w:val="00E17AA6"/>
    <w:rsid w:val="00E17BA9"/>
    <w:rsid w:val="00E223FE"/>
    <w:rsid w:val="00E23F1B"/>
    <w:rsid w:val="00E263B5"/>
    <w:rsid w:val="00E26971"/>
    <w:rsid w:val="00E319CE"/>
    <w:rsid w:val="00E32711"/>
    <w:rsid w:val="00E32AA1"/>
    <w:rsid w:val="00E33DCE"/>
    <w:rsid w:val="00E3534E"/>
    <w:rsid w:val="00E37E31"/>
    <w:rsid w:val="00E40227"/>
    <w:rsid w:val="00E40321"/>
    <w:rsid w:val="00E40998"/>
    <w:rsid w:val="00E43960"/>
    <w:rsid w:val="00E44E36"/>
    <w:rsid w:val="00E458E1"/>
    <w:rsid w:val="00E47274"/>
    <w:rsid w:val="00E47C8E"/>
    <w:rsid w:val="00E50B61"/>
    <w:rsid w:val="00E56182"/>
    <w:rsid w:val="00E56669"/>
    <w:rsid w:val="00E56F02"/>
    <w:rsid w:val="00E60B55"/>
    <w:rsid w:val="00E60CDD"/>
    <w:rsid w:val="00E6144B"/>
    <w:rsid w:val="00E61DB7"/>
    <w:rsid w:val="00E6247E"/>
    <w:rsid w:val="00E62C49"/>
    <w:rsid w:val="00E638CA"/>
    <w:rsid w:val="00E644EF"/>
    <w:rsid w:val="00E64BD2"/>
    <w:rsid w:val="00E65631"/>
    <w:rsid w:val="00E6696D"/>
    <w:rsid w:val="00E66D6C"/>
    <w:rsid w:val="00E671AB"/>
    <w:rsid w:val="00E67C7A"/>
    <w:rsid w:val="00E7160C"/>
    <w:rsid w:val="00E72DBD"/>
    <w:rsid w:val="00E736FF"/>
    <w:rsid w:val="00E77032"/>
    <w:rsid w:val="00E802A0"/>
    <w:rsid w:val="00E8094B"/>
    <w:rsid w:val="00E80B32"/>
    <w:rsid w:val="00E84ED1"/>
    <w:rsid w:val="00E85A68"/>
    <w:rsid w:val="00E87DFD"/>
    <w:rsid w:val="00E9096C"/>
    <w:rsid w:val="00E90A53"/>
    <w:rsid w:val="00E9235D"/>
    <w:rsid w:val="00E9248B"/>
    <w:rsid w:val="00E927AD"/>
    <w:rsid w:val="00E944F8"/>
    <w:rsid w:val="00E9466E"/>
    <w:rsid w:val="00E965F4"/>
    <w:rsid w:val="00EA0CD0"/>
    <w:rsid w:val="00EA18D2"/>
    <w:rsid w:val="00EA2D7F"/>
    <w:rsid w:val="00EA65AB"/>
    <w:rsid w:val="00EA7821"/>
    <w:rsid w:val="00EA7DA1"/>
    <w:rsid w:val="00EB1644"/>
    <w:rsid w:val="00EB293D"/>
    <w:rsid w:val="00EB3575"/>
    <w:rsid w:val="00EB445F"/>
    <w:rsid w:val="00EB5899"/>
    <w:rsid w:val="00EB69A1"/>
    <w:rsid w:val="00EC27C4"/>
    <w:rsid w:val="00EC33F0"/>
    <w:rsid w:val="00EC393C"/>
    <w:rsid w:val="00EC585A"/>
    <w:rsid w:val="00EC6B37"/>
    <w:rsid w:val="00ED12BB"/>
    <w:rsid w:val="00ED16F0"/>
    <w:rsid w:val="00ED20C5"/>
    <w:rsid w:val="00ED3F67"/>
    <w:rsid w:val="00ED5AB6"/>
    <w:rsid w:val="00ED6E77"/>
    <w:rsid w:val="00ED78AF"/>
    <w:rsid w:val="00ED79C3"/>
    <w:rsid w:val="00EE0657"/>
    <w:rsid w:val="00EE2500"/>
    <w:rsid w:val="00EE5609"/>
    <w:rsid w:val="00EE654A"/>
    <w:rsid w:val="00EF0DE0"/>
    <w:rsid w:val="00EF112F"/>
    <w:rsid w:val="00EF296D"/>
    <w:rsid w:val="00EF3D29"/>
    <w:rsid w:val="00EF4360"/>
    <w:rsid w:val="00EF513D"/>
    <w:rsid w:val="00EF6D27"/>
    <w:rsid w:val="00EF7610"/>
    <w:rsid w:val="00EF7BEF"/>
    <w:rsid w:val="00F0315D"/>
    <w:rsid w:val="00F03E82"/>
    <w:rsid w:val="00F14029"/>
    <w:rsid w:val="00F1450A"/>
    <w:rsid w:val="00F174A8"/>
    <w:rsid w:val="00F17949"/>
    <w:rsid w:val="00F205D5"/>
    <w:rsid w:val="00F211E3"/>
    <w:rsid w:val="00F237F3"/>
    <w:rsid w:val="00F25319"/>
    <w:rsid w:val="00F256A7"/>
    <w:rsid w:val="00F258CC"/>
    <w:rsid w:val="00F2629D"/>
    <w:rsid w:val="00F2736C"/>
    <w:rsid w:val="00F30204"/>
    <w:rsid w:val="00F3087C"/>
    <w:rsid w:val="00F30EAB"/>
    <w:rsid w:val="00F344E4"/>
    <w:rsid w:val="00F35168"/>
    <w:rsid w:val="00F35E57"/>
    <w:rsid w:val="00F365B4"/>
    <w:rsid w:val="00F366C7"/>
    <w:rsid w:val="00F37A10"/>
    <w:rsid w:val="00F42495"/>
    <w:rsid w:val="00F42FCF"/>
    <w:rsid w:val="00F4496E"/>
    <w:rsid w:val="00F4657D"/>
    <w:rsid w:val="00F47753"/>
    <w:rsid w:val="00F47DB7"/>
    <w:rsid w:val="00F51FD2"/>
    <w:rsid w:val="00F53CB5"/>
    <w:rsid w:val="00F53D3B"/>
    <w:rsid w:val="00F5445E"/>
    <w:rsid w:val="00F577FD"/>
    <w:rsid w:val="00F60872"/>
    <w:rsid w:val="00F6087F"/>
    <w:rsid w:val="00F615DA"/>
    <w:rsid w:val="00F615EF"/>
    <w:rsid w:val="00F62765"/>
    <w:rsid w:val="00F627F8"/>
    <w:rsid w:val="00F62F8D"/>
    <w:rsid w:val="00F653F3"/>
    <w:rsid w:val="00F658A1"/>
    <w:rsid w:val="00F666E6"/>
    <w:rsid w:val="00F762B0"/>
    <w:rsid w:val="00F772BE"/>
    <w:rsid w:val="00F82B4B"/>
    <w:rsid w:val="00F82E89"/>
    <w:rsid w:val="00F83972"/>
    <w:rsid w:val="00F84E31"/>
    <w:rsid w:val="00F85EF2"/>
    <w:rsid w:val="00F86FB9"/>
    <w:rsid w:val="00F87690"/>
    <w:rsid w:val="00F91428"/>
    <w:rsid w:val="00F939CD"/>
    <w:rsid w:val="00FA0AC0"/>
    <w:rsid w:val="00FA0BC3"/>
    <w:rsid w:val="00FA192A"/>
    <w:rsid w:val="00FA1BCA"/>
    <w:rsid w:val="00FA2EEA"/>
    <w:rsid w:val="00FA608A"/>
    <w:rsid w:val="00FA6952"/>
    <w:rsid w:val="00FA78DB"/>
    <w:rsid w:val="00FA7BBB"/>
    <w:rsid w:val="00FB0396"/>
    <w:rsid w:val="00FB1B96"/>
    <w:rsid w:val="00FB2C6F"/>
    <w:rsid w:val="00FB3AD3"/>
    <w:rsid w:val="00FB3C61"/>
    <w:rsid w:val="00FB4D71"/>
    <w:rsid w:val="00FB506A"/>
    <w:rsid w:val="00FB5982"/>
    <w:rsid w:val="00FB61AA"/>
    <w:rsid w:val="00FB64B9"/>
    <w:rsid w:val="00FC0D29"/>
    <w:rsid w:val="00FC1783"/>
    <w:rsid w:val="00FC1B20"/>
    <w:rsid w:val="00FC2EEA"/>
    <w:rsid w:val="00FC32B2"/>
    <w:rsid w:val="00FC4732"/>
    <w:rsid w:val="00FC4F80"/>
    <w:rsid w:val="00FC7E00"/>
    <w:rsid w:val="00FC7F79"/>
    <w:rsid w:val="00FD00C6"/>
    <w:rsid w:val="00FD1666"/>
    <w:rsid w:val="00FD1B80"/>
    <w:rsid w:val="00FD520A"/>
    <w:rsid w:val="00FD5AB8"/>
    <w:rsid w:val="00FD72C8"/>
    <w:rsid w:val="00FE02A3"/>
    <w:rsid w:val="00FE0BB7"/>
    <w:rsid w:val="00FE3F3D"/>
    <w:rsid w:val="00FE6465"/>
    <w:rsid w:val="00FF0D03"/>
    <w:rsid w:val="00FF1266"/>
    <w:rsid w:val="00FF1E03"/>
    <w:rsid w:val="00FF282B"/>
    <w:rsid w:val="00FF282E"/>
    <w:rsid w:val="00FF35C5"/>
    <w:rsid w:val="00FF36BB"/>
    <w:rsid w:val="00FF59F0"/>
    <w:rsid w:val="00FF69A5"/>
    <w:rsid w:val="00FF6C40"/>
    <w:rsid w:val="00FF78E1"/>
    <w:rsid w:val="00FF790D"/>
    <w:rsid w:val="00FF7A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0CBE7"/>
  <w15:chartTrackingRefBased/>
  <w15:docId w15:val="{85C3E4A1-E03F-4FF6-A938-260E3093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52E5A"/>
  </w:style>
  <w:style w:type="paragraph" w:styleId="berschrift1">
    <w:name w:val="heading 1"/>
    <w:basedOn w:val="Standard"/>
    <w:link w:val="berschrift1Zchn"/>
    <w:uiPriority w:val="9"/>
    <w:qFormat/>
    <w:rsid w:val="007F3F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5">
    <w:name w:val="heading 5"/>
    <w:basedOn w:val="Standard"/>
    <w:next w:val="Standard"/>
    <w:link w:val="berschrift5Zchn"/>
    <w:uiPriority w:val="9"/>
    <w:semiHidden/>
    <w:unhideWhenUsed/>
    <w:qFormat/>
    <w:rsid w:val="008F40E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871A13"/>
    <w:rPr>
      <w:sz w:val="16"/>
      <w:szCs w:val="16"/>
    </w:rPr>
  </w:style>
  <w:style w:type="paragraph" w:styleId="Kommentartext">
    <w:name w:val="annotation text"/>
    <w:basedOn w:val="Standard"/>
    <w:link w:val="KommentartextZchn"/>
    <w:uiPriority w:val="99"/>
    <w:unhideWhenUsed/>
    <w:rsid w:val="00871A13"/>
    <w:pPr>
      <w:spacing w:line="240" w:lineRule="auto"/>
    </w:pPr>
    <w:rPr>
      <w:sz w:val="20"/>
      <w:szCs w:val="20"/>
    </w:rPr>
  </w:style>
  <w:style w:type="character" w:customStyle="1" w:styleId="KommentartextZchn">
    <w:name w:val="Kommentartext Zchn"/>
    <w:basedOn w:val="Absatz-Standardschriftart"/>
    <w:link w:val="Kommentartext"/>
    <w:uiPriority w:val="99"/>
    <w:rsid w:val="00871A13"/>
    <w:rPr>
      <w:sz w:val="20"/>
      <w:szCs w:val="20"/>
    </w:rPr>
  </w:style>
  <w:style w:type="paragraph" w:styleId="Sprechblasentext">
    <w:name w:val="Balloon Text"/>
    <w:basedOn w:val="Standard"/>
    <w:link w:val="SprechblasentextZchn"/>
    <w:uiPriority w:val="99"/>
    <w:semiHidden/>
    <w:unhideWhenUsed/>
    <w:rsid w:val="00871A1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1A13"/>
    <w:rPr>
      <w:rFonts w:ascii="Segoe UI" w:hAnsi="Segoe UI" w:cs="Segoe UI"/>
      <w:sz w:val="18"/>
      <w:szCs w:val="18"/>
    </w:rPr>
  </w:style>
  <w:style w:type="paragraph" w:customStyle="1" w:styleId="EndNoteBibliographyTitle">
    <w:name w:val="EndNote Bibliography Title"/>
    <w:basedOn w:val="Standard"/>
    <w:link w:val="EndNoteBibliographyTitleZchn"/>
    <w:rsid w:val="00F47DB7"/>
    <w:pPr>
      <w:spacing w:after="0"/>
      <w:jc w:val="center"/>
    </w:pPr>
    <w:rPr>
      <w:rFonts w:ascii="Times New Roman" w:hAnsi="Times New Roman" w:cs="Times New Roman"/>
      <w:noProof/>
      <w:sz w:val="24"/>
      <w:lang w:val="en-US"/>
    </w:rPr>
  </w:style>
  <w:style w:type="character" w:customStyle="1" w:styleId="EndNoteBibliographyTitleZchn">
    <w:name w:val="EndNote Bibliography Title Zchn"/>
    <w:basedOn w:val="Absatz-Standardschriftart"/>
    <w:link w:val="EndNoteBibliographyTitle"/>
    <w:rsid w:val="00F47DB7"/>
    <w:rPr>
      <w:rFonts w:ascii="Times New Roman" w:hAnsi="Times New Roman" w:cs="Times New Roman"/>
      <w:noProof/>
      <w:sz w:val="24"/>
      <w:lang w:val="en-US"/>
    </w:rPr>
  </w:style>
  <w:style w:type="paragraph" w:customStyle="1" w:styleId="EndNoteBibliography">
    <w:name w:val="EndNote Bibliography"/>
    <w:basedOn w:val="Standard"/>
    <w:link w:val="EndNoteBibliographyZchn"/>
    <w:rsid w:val="00F47DB7"/>
    <w:pPr>
      <w:spacing w:line="240" w:lineRule="auto"/>
    </w:pPr>
    <w:rPr>
      <w:rFonts w:ascii="Times New Roman" w:hAnsi="Times New Roman" w:cs="Times New Roman"/>
      <w:noProof/>
      <w:sz w:val="24"/>
      <w:lang w:val="en-US"/>
    </w:rPr>
  </w:style>
  <w:style w:type="character" w:customStyle="1" w:styleId="EndNoteBibliographyZchn">
    <w:name w:val="EndNote Bibliography Zchn"/>
    <w:basedOn w:val="Absatz-Standardschriftart"/>
    <w:link w:val="EndNoteBibliography"/>
    <w:rsid w:val="00F47DB7"/>
    <w:rPr>
      <w:rFonts w:ascii="Times New Roman" w:hAnsi="Times New Roman" w:cs="Times New Roman"/>
      <w:noProof/>
      <w:sz w:val="24"/>
      <w:lang w:val="en-US"/>
    </w:rPr>
  </w:style>
  <w:style w:type="paragraph" w:styleId="Kommentarthema">
    <w:name w:val="annotation subject"/>
    <w:basedOn w:val="Kommentartext"/>
    <w:next w:val="Kommentartext"/>
    <w:link w:val="KommentarthemaZchn"/>
    <w:uiPriority w:val="99"/>
    <w:semiHidden/>
    <w:unhideWhenUsed/>
    <w:rsid w:val="00AD7402"/>
    <w:rPr>
      <w:b/>
      <w:bCs/>
    </w:rPr>
  </w:style>
  <w:style w:type="character" w:customStyle="1" w:styleId="KommentarthemaZchn">
    <w:name w:val="Kommentarthema Zchn"/>
    <w:basedOn w:val="KommentartextZchn"/>
    <w:link w:val="Kommentarthema"/>
    <w:uiPriority w:val="99"/>
    <w:semiHidden/>
    <w:rsid w:val="00AD7402"/>
    <w:rPr>
      <w:b/>
      <w:bCs/>
      <w:sz w:val="20"/>
      <w:szCs w:val="20"/>
    </w:rPr>
  </w:style>
  <w:style w:type="paragraph" w:styleId="Kopfzeile">
    <w:name w:val="header"/>
    <w:basedOn w:val="Standard"/>
    <w:link w:val="KopfzeileZchn"/>
    <w:uiPriority w:val="99"/>
    <w:unhideWhenUsed/>
    <w:rsid w:val="00DB200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B2002"/>
  </w:style>
  <w:style w:type="paragraph" w:styleId="Fuzeile">
    <w:name w:val="footer"/>
    <w:basedOn w:val="Standard"/>
    <w:link w:val="FuzeileZchn"/>
    <w:uiPriority w:val="99"/>
    <w:unhideWhenUsed/>
    <w:rsid w:val="00DB200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B2002"/>
  </w:style>
  <w:style w:type="paragraph" w:styleId="berarbeitung">
    <w:name w:val="Revision"/>
    <w:hidden/>
    <w:uiPriority w:val="99"/>
    <w:semiHidden/>
    <w:rsid w:val="002F0F69"/>
    <w:pPr>
      <w:spacing w:after="0" w:line="240" w:lineRule="auto"/>
    </w:pPr>
  </w:style>
  <w:style w:type="character" w:styleId="Hyperlink">
    <w:name w:val="Hyperlink"/>
    <w:basedOn w:val="Absatz-Standardschriftart"/>
    <w:uiPriority w:val="99"/>
    <w:unhideWhenUsed/>
    <w:rsid w:val="00D4114E"/>
    <w:rPr>
      <w:color w:val="0563C1" w:themeColor="hyperlink"/>
      <w:u w:val="single"/>
    </w:rPr>
  </w:style>
  <w:style w:type="paragraph" w:customStyle="1" w:styleId="desc">
    <w:name w:val="desc"/>
    <w:basedOn w:val="Standard"/>
    <w:rsid w:val="00211C8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tails">
    <w:name w:val="details"/>
    <w:basedOn w:val="Standard"/>
    <w:rsid w:val="00211C8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jrnl">
    <w:name w:val="jrnl"/>
    <w:basedOn w:val="Absatz-Standardschriftart"/>
    <w:rsid w:val="00211C82"/>
  </w:style>
  <w:style w:type="character" w:customStyle="1" w:styleId="berschrift1Zchn">
    <w:name w:val="Überschrift 1 Zchn"/>
    <w:basedOn w:val="Absatz-Standardschriftart"/>
    <w:link w:val="berschrift1"/>
    <w:uiPriority w:val="9"/>
    <w:rsid w:val="007F3F80"/>
    <w:rPr>
      <w:rFonts w:ascii="Times New Roman" w:eastAsia="Times New Roman" w:hAnsi="Times New Roman" w:cs="Times New Roman"/>
      <w:b/>
      <w:bCs/>
      <w:kern w:val="36"/>
      <w:sz w:val="48"/>
      <w:szCs w:val="48"/>
      <w:lang w:eastAsia="de-DE"/>
    </w:rPr>
  </w:style>
  <w:style w:type="paragraph" w:styleId="Beschriftung">
    <w:name w:val="caption"/>
    <w:basedOn w:val="Standard"/>
    <w:next w:val="Standard"/>
    <w:uiPriority w:val="35"/>
    <w:unhideWhenUsed/>
    <w:qFormat/>
    <w:rsid w:val="0089201F"/>
    <w:pPr>
      <w:spacing w:after="200" w:line="240" w:lineRule="auto"/>
    </w:pPr>
    <w:rPr>
      <w:i/>
      <w:iCs/>
      <w:color w:val="44546A" w:themeColor="text2"/>
      <w:sz w:val="18"/>
      <w:szCs w:val="18"/>
    </w:rPr>
  </w:style>
  <w:style w:type="character" w:styleId="Zeilennummer">
    <w:name w:val="line number"/>
    <w:basedOn w:val="Absatz-Standardschriftart"/>
    <w:uiPriority w:val="99"/>
    <w:semiHidden/>
    <w:unhideWhenUsed/>
    <w:rsid w:val="003F4E14"/>
  </w:style>
  <w:style w:type="character" w:customStyle="1" w:styleId="berschrift5Zchn">
    <w:name w:val="Überschrift 5 Zchn"/>
    <w:basedOn w:val="Absatz-Standardschriftart"/>
    <w:link w:val="berschrift5"/>
    <w:uiPriority w:val="9"/>
    <w:semiHidden/>
    <w:rsid w:val="008F40E1"/>
    <w:rPr>
      <w:rFonts w:asciiTheme="majorHAnsi" w:eastAsiaTheme="majorEastAsia" w:hAnsiTheme="majorHAnsi" w:cstheme="majorBidi"/>
      <w:color w:val="2E74B5" w:themeColor="accent1" w:themeShade="BF"/>
    </w:rPr>
  </w:style>
  <w:style w:type="paragraph" w:customStyle="1" w:styleId="p">
    <w:name w:val="p"/>
    <w:basedOn w:val="Standard"/>
    <w:rsid w:val="008F40E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8100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73455">
      <w:bodyDiv w:val="1"/>
      <w:marLeft w:val="0"/>
      <w:marRight w:val="0"/>
      <w:marTop w:val="0"/>
      <w:marBottom w:val="0"/>
      <w:divBdr>
        <w:top w:val="none" w:sz="0" w:space="0" w:color="auto"/>
        <w:left w:val="none" w:sz="0" w:space="0" w:color="auto"/>
        <w:bottom w:val="none" w:sz="0" w:space="0" w:color="auto"/>
        <w:right w:val="none" w:sz="0" w:space="0" w:color="auto"/>
      </w:divBdr>
    </w:div>
    <w:div w:id="68163262">
      <w:bodyDiv w:val="1"/>
      <w:marLeft w:val="0"/>
      <w:marRight w:val="0"/>
      <w:marTop w:val="0"/>
      <w:marBottom w:val="0"/>
      <w:divBdr>
        <w:top w:val="none" w:sz="0" w:space="0" w:color="auto"/>
        <w:left w:val="none" w:sz="0" w:space="0" w:color="auto"/>
        <w:bottom w:val="none" w:sz="0" w:space="0" w:color="auto"/>
        <w:right w:val="none" w:sz="0" w:space="0" w:color="auto"/>
      </w:divBdr>
    </w:div>
    <w:div w:id="174542900">
      <w:bodyDiv w:val="1"/>
      <w:marLeft w:val="0"/>
      <w:marRight w:val="0"/>
      <w:marTop w:val="0"/>
      <w:marBottom w:val="0"/>
      <w:divBdr>
        <w:top w:val="none" w:sz="0" w:space="0" w:color="auto"/>
        <w:left w:val="none" w:sz="0" w:space="0" w:color="auto"/>
        <w:bottom w:val="none" w:sz="0" w:space="0" w:color="auto"/>
        <w:right w:val="none" w:sz="0" w:space="0" w:color="auto"/>
      </w:divBdr>
    </w:div>
    <w:div w:id="266734274">
      <w:bodyDiv w:val="1"/>
      <w:marLeft w:val="0"/>
      <w:marRight w:val="0"/>
      <w:marTop w:val="0"/>
      <w:marBottom w:val="0"/>
      <w:divBdr>
        <w:top w:val="none" w:sz="0" w:space="0" w:color="auto"/>
        <w:left w:val="none" w:sz="0" w:space="0" w:color="auto"/>
        <w:bottom w:val="none" w:sz="0" w:space="0" w:color="auto"/>
        <w:right w:val="none" w:sz="0" w:space="0" w:color="auto"/>
      </w:divBdr>
    </w:div>
    <w:div w:id="628322499">
      <w:bodyDiv w:val="1"/>
      <w:marLeft w:val="0"/>
      <w:marRight w:val="0"/>
      <w:marTop w:val="0"/>
      <w:marBottom w:val="0"/>
      <w:divBdr>
        <w:top w:val="none" w:sz="0" w:space="0" w:color="auto"/>
        <w:left w:val="none" w:sz="0" w:space="0" w:color="auto"/>
        <w:bottom w:val="none" w:sz="0" w:space="0" w:color="auto"/>
        <w:right w:val="none" w:sz="0" w:space="0" w:color="auto"/>
      </w:divBdr>
    </w:div>
    <w:div w:id="702169779">
      <w:bodyDiv w:val="1"/>
      <w:marLeft w:val="0"/>
      <w:marRight w:val="0"/>
      <w:marTop w:val="0"/>
      <w:marBottom w:val="0"/>
      <w:divBdr>
        <w:top w:val="none" w:sz="0" w:space="0" w:color="auto"/>
        <w:left w:val="none" w:sz="0" w:space="0" w:color="auto"/>
        <w:bottom w:val="none" w:sz="0" w:space="0" w:color="auto"/>
        <w:right w:val="none" w:sz="0" w:space="0" w:color="auto"/>
      </w:divBdr>
    </w:div>
    <w:div w:id="1151674294">
      <w:bodyDiv w:val="1"/>
      <w:marLeft w:val="0"/>
      <w:marRight w:val="0"/>
      <w:marTop w:val="0"/>
      <w:marBottom w:val="0"/>
      <w:divBdr>
        <w:top w:val="none" w:sz="0" w:space="0" w:color="auto"/>
        <w:left w:val="none" w:sz="0" w:space="0" w:color="auto"/>
        <w:bottom w:val="none" w:sz="0" w:space="0" w:color="auto"/>
        <w:right w:val="none" w:sz="0" w:space="0" w:color="auto"/>
      </w:divBdr>
    </w:div>
    <w:div w:id="1157963733">
      <w:bodyDiv w:val="1"/>
      <w:marLeft w:val="0"/>
      <w:marRight w:val="0"/>
      <w:marTop w:val="0"/>
      <w:marBottom w:val="0"/>
      <w:divBdr>
        <w:top w:val="none" w:sz="0" w:space="0" w:color="auto"/>
        <w:left w:val="none" w:sz="0" w:space="0" w:color="auto"/>
        <w:bottom w:val="none" w:sz="0" w:space="0" w:color="auto"/>
        <w:right w:val="none" w:sz="0" w:space="0" w:color="auto"/>
      </w:divBdr>
    </w:div>
    <w:div w:id="1232471650">
      <w:bodyDiv w:val="1"/>
      <w:marLeft w:val="0"/>
      <w:marRight w:val="0"/>
      <w:marTop w:val="0"/>
      <w:marBottom w:val="0"/>
      <w:divBdr>
        <w:top w:val="none" w:sz="0" w:space="0" w:color="auto"/>
        <w:left w:val="none" w:sz="0" w:space="0" w:color="auto"/>
        <w:bottom w:val="none" w:sz="0" w:space="0" w:color="auto"/>
        <w:right w:val="none" w:sz="0" w:space="0" w:color="auto"/>
      </w:divBdr>
      <w:divsChild>
        <w:div w:id="1229683682">
          <w:marLeft w:val="0"/>
          <w:marRight w:val="0"/>
          <w:marTop w:val="0"/>
          <w:marBottom w:val="0"/>
          <w:divBdr>
            <w:top w:val="none" w:sz="0" w:space="0" w:color="auto"/>
            <w:left w:val="none" w:sz="0" w:space="0" w:color="auto"/>
            <w:bottom w:val="none" w:sz="0" w:space="0" w:color="auto"/>
            <w:right w:val="none" w:sz="0" w:space="0" w:color="auto"/>
          </w:divBdr>
        </w:div>
      </w:divsChild>
    </w:div>
    <w:div w:id="1663389116">
      <w:bodyDiv w:val="1"/>
      <w:marLeft w:val="0"/>
      <w:marRight w:val="0"/>
      <w:marTop w:val="0"/>
      <w:marBottom w:val="0"/>
      <w:divBdr>
        <w:top w:val="none" w:sz="0" w:space="0" w:color="auto"/>
        <w:left w:val="none" w:sz="0" w:space="0" w:color="auto"/>
        <w:bottom w:val="none" w:sz="0" w:space="0" w:color="auto"/>
        <w:right w:val="none" w:sz="0" w:space="0" w:color="auto"/>
      </w:divBdr>
    </w:div>
    <w:div w:id="2007391989">
      <w:bodyDiv w:val="1"/>
      <w:marLeft w:val="0"/>
      <w:marRight w:val="0"/>
      <w:marTop w:val="0"/>
      <w:marBottom w:val="0"/>
      <w:divBdr>
        <w:top w:val="none" w:sz="0" w:space="0" w:color="auto"/>
        <w:left w:val="none" w:sz="0" w:space="0" w:color="auto"/>
        <w:bottom w:val="none" w:sz="0" w:space="0" w:color="auto"/>
        <w:right w:val="none" w:sz="0" w:space="0" w:color="auto"/>
      </w:divBdr>
    </w:div>
    <w:div w:id="204663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DECCD-491C-4F75-A5A2-01E7A0D85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840</Words>
  <Characters>4791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Institute for Biology II - RWTH-Aachen</Company>
  <LinksUpToDate>false</LinksUpToDate>
  <CharactersWithSpaces>5620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Rothermel</dc:creator>
  <cp:keywords/>
  <dc:description/>
  <cp:lastModifiedBy>Markus Rothermel</cp:lastModifiedBy>
  <cp:revision>6</cp:revision>
  <cp:lastPrinted>2019-10-08T14:15:00Z</cp:lastPrinted>
  <dcterms:created xsi:type="dcterms:W3CDTF">2020-06-14T09:11:00Z</dcterms:created>
  <dcterms:modified xsi:type="dcterms:W3CDTF">2020-06-14T09:34:00Z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1850340886</vt:i4>
  </property>
</Properties>
</file>