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9740D7" w14:textId="418C21DC" w:rsidR="001D0B64" w:rsidRPr="002D7762" w:rsidRDefault="001D0B64" w:rsidP="00B0233D">
      <w:pPr>
        <w:pStyle w:val="KCMDPIH"/>
        <w:spacing w:before="0" w:after="0" w:line="480" w:lineRule="auto"/>
        <w:jc w:val="center"/>
        <w:rPr>
          <w:rFonts w:ascii="Times New Roman" w:hAnsi="Times New Roman" w:cs="Times New Roman"/>
          <w:sz w:val="32"/>
          <w:szCs w:val="40"/>
        </w:rPr>
      </w:pPr>
      <w:bookmarkStart w:id="0" w:name="_GoBack"/>
      <w:bookmarkEnd w:id="0"/>
      <w:r w:rsidRPr="002D7762">
        <w:rPr>
          <w:rStyle w:val="KCMDPIHChar"/>
          <w:rFonts w:ascii="Times New Roman" w:hAnsi="Times New Roman" w:cs="Times New Roman"/>
          <w:sz w:val="32"/>
          <w:szCs w:val="40"/>
        </w:rPr>
        <w:t>S</w:t>
      </w:r>
      <w:r w:rsidRPr="002D7762">
        <w:rPr>
          <w:rFonts w:ascii="Times New Roman" w:hAnsi="Times New Roman" w:cs="Times New Roman"/>
          <w:sz w:val="32"/>
          <w:szCs w:val="40"/>
        </w:rPr>
        <w:t>up</w:t>
      </w:r>
      <w:r w:rsidR="004A753D" w:rsidRPr="002D7762">
        <w:rPr>
          <w:rFonts w:ascii="Times New Roman" w:hAnsi="Times New Roman" w:cs="Times New Roman"/>
          <w:sz w:val="32"/>
          <w:szCs w:val="40"/>
        </w:rPr>
        <w:t>p</w:t>
      </w:r>
      <w:r w:rsidR="002A1DB2" w:rsidRPr="002D7762">
        <w:rPr>
          <w:rFonts w:ascii="Times New Roman" w:hAnsi="Times New Roman" w:cs="Times New Roman"/>
          <w:sz w:val="32"/>
          <w:szCs w:val="40"/>
        </w:rPr>
        <w:t>lementary</w:t>
      </w:r>
      <w:r w:rsidR="004858E3" w:rsidRPr="002D7762">
        <w:rPr>
          <w:rFonts w:ascii="Times New Roman" w:hAnsi="Times New Roman" w:cs="Times New Roman"/>
          <w:sz w:val="32"/>
          <w:szCs w:val="40"/>
        </w:rPr>
        <w:t xml:space="preserve"> information</w:t>
      </w:r>
    </w:p>
    <w:p w14:paraId="0CF38399" w14:textId="77777777" w:rsidR="00EA04A1" w:rsidRPr="002D7762" w:rsidRDefault="00EA04A1" w:rsidP="00B0233D">
      <w:pPr>
        <w:pStyle w:val="KCMDPIH"/>
        <w:spacing w:before="0" w:after="0" w:line="480" w:lineRule="auto"/>
        <w:jc w:val="center"/>
        <w:rPr>
          <w:rFonts w:ascii="Times New Roman" w:hAnsi="Times New Roman" w:cs="Times New Roman"/>
          <w:b w:val="0"/>
          <w:bCs w:val="0"/>
          <w:sz w:val="24"/>
        </w:rPr>
      </w:pPr>
    </w:p>
    <w:p w14:paraId="36CD38A7" w14:textId="77777777" w:rsidR="004858E3" w:rsidRPr="002D7762" w:rsidRDefault="004858E3" w:rsidP="00B0233D">
      <w:pPr>
        <w:pStyle w:val="MDPI12title"/>
        <w:spacing w:after="0" w:line="480" w:lineRule="auto"/>
        <w:rPr>
          <w:rFonts w:ascii="Times New Roman" w:hAnsi="Times New Roman"/>
          <w:color w:val="auto"/>
          <w:sz w:val="32"/>
          <w:szCs w:val="18"/>
        </w:rPr>
      </w:pPr>
      <w:bookmarkStart w:id="1" w:name="_Hlk26969348"/>
      <w:bookmarkStart w:id="2" w:name="_Hlk31053314"/>
      <w:bookmarkEnd w:id="1"/>
      <w:r w:rsidRPr="002D7762">
        <w:rPr>
          <w:rFonts w:ascii="Times New Roman" w:hAnsi="Times New Roman"/>
          <w:color w:val="auto"/>
          <w:sz w:val="32"/>
          <w:szCs w:val="18"/>
        </w:rPr>
        <w:t xml:space="preserve">Functional analysis of BPSS2242 reveals its detoxification role in </w:t>
      </w:r>
      <w:proofErr w:type="spellStart"/>
      <w:r w:rsidRPr="002D7762">
        <w:rPr>
          <w:rFonts w:ascii="Times New Roman" w:hAnsi="Times New Roman"/>
          <w:i/>
          <w:iCs/>
          <w:color w:val="auto"/>
          <w:sz w:val="32"/>
          <w:szCs w:val="18"/>
        </w:rPr>
        <w:t>Burkholderia</w:t>
      </w:r>
      <w:proofErr w:type="spellEnd"/>
      <w:r w:rsidRPr="002D7762">
        <w:rPr>
          <w:rFonts w:ascii="Times New Roman" w:hAnsi="Times New Roman"/>
          <w:i/>
          <w:iCs/>
          <w:color w:val="auto"/>
          <w:sz w:val="32"/>
          <w:szCs w:val="18"/>
        </w:rPr>
        <w:t xml:space="preserve"> </w:t>
      </w:r>
      <w:proofErr w:type="spellStart"/>
      <w:r w:rsidRPr="002D7762">
        <w:rPr>
          <w:rFonts w:ascii="Times New Roman" w:hAnsi="Times New Roman"/>
          <w:i/>
          <w:iCs/>
          <w:color w:val="auto"/>
          <w:sz w:val="32"/>
          <w:szCs w:val="18"/>
        </w:rPr>
        <w:t>pseudomallei</w:t>
      </w:r>
      <w:proofErr w:type="spellEnd"/>
      <w:r w:rsidRPr="002D7762">
        <w:rPr>
          <w:rFonts w:ascii="Times New Roman" w:hAnsi="Times New Roman"/>
          <w:color w:val="auto"/>
          <w:sz w:val="32"/>
          <w:szCs w:val="18"/>
        </w:rPr>
        <w:t xml:space="preserve"> under salt stress</w:t>
      </w:r>
    </w:p>
    <w:p w14:paraId="7A032373" w14:textId="77777777" w:rsidR="004858E3" w:rsidRPr="002D7762" w:rsidRDefault="004858E3" w:rsidP="00B0233D">
      <w:pPr>
        <w:spacing w:after="0" w:line="480" w:lineRule="auto"/>
        <w:rPr>
          <w:sz w:val="24"/>
          <w:szCs w:val="24"/>
          <w:lang w:eastAsia="de-DE" w:bidi="en-US"/>
        </w:rPr>
      </w:pPr>
    </w:p>
    <w:p w14:paraId="6573E93D" w14:textId="77777777" w:rsidR="004858E3" w:rsidRPr="002D7762" w:rsidRDefault="004858E3" w:rsidP="00B0233D">
      <w:pPr>
        <w:pStyle w:val="MDPI13authornames"/>
        <w:spacing w:after="0" w:line="480" w:lineRule="auto"/>
        <w:rPr>
          <w:rFonts w:ascii="Times New Roman" w:hAnsi="Times New Roman"/>
          <w:color w:val="auto"/>
          <w:sz w:val="24"/>
          <w:szCs w:val="24"/>
        </w:rPr>
      </w:pPr>
      <w:bookmarkStart w:id="3" w:name="_Hlk31053385"/>
      <w:bookmarkEnd w:id="2"/>
      <w:proofErr w:type="spellStart"/>
      <w:r w:rsidRPr="002D7762">
        <w:rPr>
          <w:rFonts w:ascii="Times New Roman" w:hAnsi="Times New Roman"/>
          <w:color w:val="auto"/>
          <w:sz w:val="24"/>
          <w:szCs w:val="24"/>
        </w:rPr>
        <w:t>Kamonwan</w:t>
      </w:r>
      <w:proofErr w:type="spellEnd"/>
      <w:r w:rsidRPr="002D7762">
        <w:rPr>
          <w:rFonts w:ascii="Times New Roman" w:hAnsi="Times New Roman"/>
          <w:color w:val="auto"/>
          <w:sz w:val="24"/>
          <w:szCs w:val="24"/>
        </w:rPr>
        <w:t xml:space="preserve"> Chamchoy</w:t>
      </w:r>
      <w:r w:rsidRPr="002D7762">
        <w:rPr>
          <w:rFonts w:ascii="Times New Roman" w:hAnsi="Times New Roman"/>
          <w:color w:val="auto"/>
          <w:sz w:val="24"/>
          <w:szCs w:val="24"/>
          <w:vertAlign w:val="superscript"/>
        </w:rPr>
        <w:t>1</w:t>
      </w:r>
      <w:r w:rsidRPr="002D7762">
        <w:rPr>
          <w:rFonts w:ascii="Times New Roman" w:hAnsi="Times New Roman"/>
          <w:color w:val="auto"/>
          <w:sz w:val="24"/>
          <w:szCs w:val="24"/>
        </w:rPr>
        <w:t xml:space="preserve">, </w:t>
      </w:r>
      <w:proofErr w:type="spellStart"/>
      <w:r w:rsidRPr="002D7762">
        <w:rPr>
          <w:rFonts w:ascii="Times New Roman" w:hAnsi="Times New Roman"/>
          <w:color w:val="auto"/>
          <w:sz w:val="24"/>
          <w:szCs w:val="24"/>
        </w:rPr>
        <w:t>Pornpan</w:t>
      </w:r>
      <w:proofErr w:type="spellEnd"/>
      <w:r w:rsidRPr="002D7762">
        <w:rPr>
          <w:rFonts w:ascii="Times New Roman" w:hAnsi="Times New Roman"/>
          <w:color w:val="auto"/>
          <w:sz w:val="24"/>
          <w:szCs w:val="24"/>
        </w:rPr>
        <w:t xml:space="preserve"> Pumirat</w:t>
      </w:r>
      <w:r w:rsidRPr="002D7762">
        <w:rPr>
          <w:rFonts w:ascii="Times New Roman" w:hAnsi="Times New Roman"/>
          <w:color w:val="auto"/>
          <w:sz w:val="24"/>
          <w:szCs w:val="24"/>
          <w:vertAlign w:val="superscript"/>
        </w:rPr>
        <w:t>2</w:t>
      </w:r>
      <w:r w:rsidRPr="002D7762">
        <w:rPr>
          <w:rFonts w:ascii="Times New Roman" w:hAnsi="Times New Roman"/>
          <w:color w:val="auto"/>
          <w:sz w:val="24"/>
          <w:szCs w:val="24"/>
        </w:rPr>
        <w:t xml:space="preserve">, </w:t>
      </w:r>
      <w:proofErr w:type="spellStart"/>
      <w:r w:rsidRPr="002D7762">
        <w:rPr>
          <w:rFonts w:ascii="Times New Roman" w:hAnsi="Times New Roman"/>
          <w:color w:val="auto"/>
          <w:sz w:val="24"/>
          <w:szCs w:val="24"/>
        </w:rPr>
        <w:t>Onrapak</w:t>
      </w:r>
      <w:proofErr w:type="spellEnd"/>
      <w:r w:rsidRPr="002D7762">
        <w:rPr>
          <w:rFonts w:ascii="Times New Roman" w:hAnsi="Times New Roman"/>
          <w:color w:val="auto"/>
          <w:sz w:val="24"/>
          <w:szCs w:val="24"/>
        </w:rPr>
        <w:t xml:space="preserve"> Reamtong</w:t>
      </w:r>
      <w:r w:rsidRPr="002D7762">
        <w:rPr>
          <w:rFonts w:ascii="Times New Roman" w:hAnsi="Times New Roman"/>
          <w:color w:val="auto"/>
          <w:sz w:val="24"/>
          <w:szCs w:val="24"/>
          <w:vertAlign w:val="superscript"/>
        </w:rPr>
        <w:t>1</w:t>
      </w:r>
      <w:r w:rsidRPr="002D7762">
        <w:rPr>
          <w:rFonts w:ascii="Times New Roman" w:hAnsi="Times New Roman"/>
          <w:color w:val="auto"/>
          <w:sz w:val="24"/>
          <w:szCs w:val="24"/>
        </w:rPr>
        <w:t xml:space="preserve">, </w:t>
      </w:r>
    </w:p>
    <w:p w14:paraId="2AC7A9BF" w14:textId="77777777" w:rsidR="004858E3" w:rsidRPr="002D7762" w:rsidRDefault="004858E3" w:rsidP="00B0233D">
      <w:pPr>
        <w:pStyle w:val="MDPI13authornames"/>
        <w:spacing w:after="0" w:line="480" w:lineRule="auto"/>
        <w:rPr>
          <w:rFonts w:ascii="Times New Roman" w:hAnsi="Times New Roman"/>
          <w:color w:val="auto"/>
          <w:sz w:val="24"/>
          <w:szCs w:val="24"/>
        </w:rPr>
      </w:pPr>
      <w:proofErr w:type="spellStart"/>
      <w:r w:rsidRPr="002D7762">
        <w:rPr>
          <w:rFonts w:ascii="Times New Roman" w:hAnsi="Times New Roman"/>
          <w:color w:val="auto"/>
          <w:sz w:val="24"/>
          <w:szCs w:val="24"/>
        </w:rPr>
        <w:t>Danaya</w:t>
      </w:r>
      <w:proofErr w:type="spellEnd"/>
      <w:r w:rsidRPr="002D7762">
        <w:rPr>
          <w:rFonts w:ascii="Times New Roman" w:hAnsi="Times New Roman"/>
          <w:color w:val="auto"/>
          <w:sz w:val="24"/>
          <w:szCs w:val="24"/>
        </w:rPr>
        <w:t xml:space="preserve"> Pakotiprapha</w:t>
      </w:r>
      <w:r w:rsidRPr="002D7762">
        <w:rPr>
          <w:rFonts w:ascii="Times New Roman" w:hAnsi="Times New Roman"/>
          <w:color w:val="auto"/>
          <w:sz w:val="24"/>
          <w:szCs w:val="24"/>
          <w:vertAlign w:val="superscript"/>
        </w:rPr>
        <w:t>3</w:t>
      </w:r>
      <w:r w:rsidRPr="002D7762">
        <w:rPr>
          <w:rFonts w:ascii="Times New Roman" w:hAnsi="Times New Roman"/>
          <w:color w:val="auto"/>
          <w:sz w:val="24"/>
          <w:szCs w:val="24"/>
        </w:rPr>
        <w:t xml:space="preserve">, </w:t>
      </w:r>
      <w:proofErr w:type="spellStart"/>
      <w:r w:rsidRPr="002D7762">
        <w:rPr>
          <w:rFonts w:ascii="Times New Roman" w:hAnsi="Times New Roman"/>
          <w:color w:val="auto"/>
          <w:sz w:val="24"/>
          <w:szCs w:val="24"/>
        </w:rPr>
        <w:t>Ubolsree</w:t>
      </w:r>
      <w:proofErr w:type="spellEnd"/>
      <w:r w:rsidRPr="002D7762">
        <w:rPr>
          <w:rFonts w:ascii="Times New Roman" w:hAnsi="Times New Roman"/>
          <w:color w:val="auto"/>
          <w:sz w:val="24"/>
          <w:szCs w:val="24"/>
        </w:rPr>
        <w:t xml:space="preserve"> Leartsakulpanich</w:t>
      </w:r>
      <w:r w:rsidRPr="002D7762">
        <w:rPr>
          <w:rFonts w:ascii="Times New Roman" w:hAnsi="Times New Roman"/>
          <w:color w:val="auto"/>
          <w:sz w:val="24"/>
          <w:szCs w:val="24"/>
          <w:vertAlign w:val="superscript"/>
        </w:rPr>
        <w:t>4</w:t>
      </w:r>
      <w:r w:rsidRPr="002D7762">
        <w:rPr>
          <w:rFonts w:ascii="Times New Roman" w:hAnsi="Times New Roman"/>
          <w:color w:val="auto"/>
          <w:sz w:val="24"/>
          <w:szCs w:val="24"/>
        </w:rPr>
        <w:t xml:space="preserve">, and </w:t>
      </w:r>
      <w:proofErr w:type="spellStart"/>
      <w:proofErr w:type="gramStart"/>
      <w:r w:rsidRPr="002D7762">
        <w:rPr>
          <w:rFonts w:ascii="Times New Roman" w:hAnsi="Times New Roman"/>
          <w:color w:val="auto"/>
          <w:sz w:val="24"/>
          <w:szCs w:val="24"/>
        </w:rPr>
        <w:t>Usa</w:t>
      </w:r>
      <w:proofErr w:type="spellEnd"/>
      <w:proofErr w:type="gramEnd"/>
      <w:r w:rsidRPr="002D7762">
        <w:rPr>
          <w:rFonts w:ascii="Times New Roman" w:hAnsi="Times New Roman"/>
          <w:color w:val="auto"/>
          <w:sz w:val="24"/>
          <w:szCs w:val="24"/>
        </w:rPr>
        <w:t xml:space="preserve"> Boonyuen</w:t>
      </w:r>
      <w:r w:rsidRPr="002D7762">
        <w:rPr>
          <w:rFonts w:ascii="Times New Roman" w:hAnsi="Times New Roman"/>
          <w:color w:val="auto"/>
          <w:sz w:val="24"/>
          <w:szCs w:val="24"/>
          <w:vertAlign w:val="superscript"/>
        </w:rPr>
        <w:t>1,</w:t>
      </w:r>
      <w:r w:rsidRPr="002D7762">
        <w:rPr>
          <w:rFonts w:ascii="Times New Roman" w:hAnsi="Times New Roman"/>
          <w:color w:val="auto"/>
          <w:sz w:val="24"/>
          <w:szCs w:val="24"/>
        </w:rPr>
        <w:t>*</w:t>
      </w:r>
    </w:p>
    <w:p w14:paraId="48C7BD08" w14:textId="77777777" w:rsidR="004858E3" w:rsidRPr="002D7762" w:rsidRDefault="004858E3" w:rsidP="00B0233D">
      <w:pPr>
        <w:spacing w:after="0" w:line="480" w:lineRule="auto"/>
        <w:rPr>
          <w:sz w:val="24"/>
          <w:szCs w:val="24"/>
          <w:lang w:eastAsia="de-DE" w:bidi="en-US"/>
        </w:rPr>
      </w:pPr>
    </w:p>
    <w:p w14:paraId="31ABC209" w14:textId="77777777" w:rsidR="004858E3" w:rsidRPr="002D7762" w:rsidRDefault="004858E3" w:rsidP="00B0233D">
      <w:pPr>
        <w:pStyle w:val="MDPI16affiliation"/>
        <w:spacing w:line="480" w:lineRule="auto"/>
        <w:ind w:left="284" w:hanging="284"/>
        <w:jc w:val="both"/>
        <w:rPr>
          <w:rFonts w:ascii="Times New Roman" w:hAnsi="Times New Roman"/>
          <w:color w:val="auto"/>
          <w:sz w:val="24"/>
          <w:szCs w:val="24"/>
        </w:rPr>
      </w:pPr>
      <w:r w:rsidRPr="002D7762">
        <w:rPr>
          <w:rFonts w:ascii="Times New Roman" w:hAnsi="Times New Roman"/>
          <w:color w:val="auto"/>
          <w:sz w:val="24"/>
          <w:szCs w:val="24"/>
          <w:vertAlign w:val="superscript"/>
        </w:rPr>
        <w:t>1</w:t>
      </w:r>
      <w:r w:rsidRPr="002D7762">
        <w:rPr>
          <w:rFonts w:ascii="Times New Roman" w:hAnsi="Times New Roman"/>
          <w:color w:val="auto"/>
          <w:sz w:val="24"/>
          <w:szCs w:val="24"/>
        </w:rPr>
        <w:tab/>
        <w:t>Department of Molecular Tropical Medicine and Genetics, Faculty of Tropical Medicine, Mahidol University, Bangkok, 10400, Thailand</w:t>
      </w:r>
    </w:p>
    <w:p w14:paraId="253F9CDA" w14:textId="77777777" w:rsidR="004858E3" w:rsidRPr="002D7762" w:rsidRDefault="004858E3" w:rsidP="00B0233D">
      <w:pPr>
        <w:pStyle w:val="MDPI16affiliation"/>
        <w:spacing w:line="480" w:lineRule="auto"/>
        <w:ind w:left="284" w:hanging="284"/>
        <w:jc w:val="both"/>
        <w:rPr>
          <w:rFonts w:ascii="Times New Roman" w:hAnsi="Times New Roman"/>
          <w:color w:val="auto"/>
          <w:sz w:val="24"/>
          <w:szCs w:val="24"/>
        </w:rPr>
      </w:pPr>
      <w:r w:rsidRPr="002D7762">
        <w:rPr>
          <w:rFonts w:ascii="Times New Roman" w:hAnsi="Times New Roman"/>
          <w:color w:val="auto"/>
          <w:sz w:val="24"/>
          <w:szCs w:val="24"/>
          <w:vertAlign w:val="superscript"/>
        </w:rPr>
        <w:t>2</w:t>
      </w:r>
      <w:r w:rsidRPr="002D7762">
        <w:rPr>
          <w:rFonts w:ascii="Times New Roman" w:hAnsi="Times New Roman"/>
          <w:color w:val="auto"/>
          <w:sz w:val="24"/>
          <w:szCs w:val="24"/>
        </w:rPr>
        <w:tab/>
        <w:t xml:space="preserve">Department of Microbiology and Immunology, Faculty of Tropical Medicine, Mahidol University, Bangkok, 10400, Thailand </w:t>
      </w:r>
    </w:p>
    <w:p w14:paraId="147118E9" w14:textId="77777777" w:rsidR="004858E3" w:rsidRPr="002D7762" w:rsidRDefault="004858E3" w:rsidP="00B0233D">
      <w:pPr>
        <w:pStyle w:val="MDPI16affiliation"/>
        <w:spacing w:line="480" w:lineRule="auto"/>
        <w:ind w:left="284" w:hanging="284"/>
        <w:jc w:val="both"/>
        <w:rPr>
          <w:rFonts w:ascii="Times New Roman" w:hAnsi="Times New Roman"/>
          <w:color w:val="auto"/>
          <w:sz w:val="24"/>
          <w:szCs w:val="24"/>
        </w:rPr>
      </w:pPr>
      <w:r w:rsidRPr="002D7762">
        <w:rPr>
          <w:rFonts w:ascii="Times New Roman" w:hAnsi="Times New Roman"/>
          <w:color w:val="auto"/>
          <w:sz w:val="24"/>
          <w:szCs w:val="24"/>
          <w:vertAlign w:val="superscript"/>
        </w:rPr>
        <w:t>3</w:t>
      </w:r>
      <w:r w:rsidRPr="002D7762">
        <w:rPr>
          <w:rFonts w:ascii="Times New Roman" w:hAnsi="Times New Roman"/>
          <w:color w:val="auto"/>
          <w:sz w:val="24"/>
          <w:szCs w:val="24"/>
        </w:rPr>
        <w:tab/>
        <w:t>Department of Biochemistry, Faculty of Science, Mahidol University, Bangkok, 10400, Thailand; Center for Excellence in Protein and Enzyme Technology, Faculty of Science, Mahidol University, Bangkok, 10400, Thailand</w:t>
      </w:r>
    </w:p>
    <w:p w14:paraId="51D56195" w14:textId="77777777" w:rsidR="004858E3" w:rsidRPr="002D7762" w:rsidRDefault="004858E3" w:rsidP="00B0233D">
      <w:pPr>
        <w:pStyle w:val="MDPI16affiliation"/>
        <w:spacing w:line="480" w:lineRule="auto"/>
        <w:ind w:left="284" w:hanging="284"/>
        <w:jc w:val="both"/>
        <w:rPr>
          <w:rFonts w:ascii="Times New Roman" w:hAnsi="Times New Roman"/>
          <w:color w:val="auto"/>
          <w:sz w:val="24"/>
          <w:szCs w:val="24"/>
        </w:rPr>
      </w:pPr>
      <w:r w:rsidRPr="002D7762">
        <w:rPr>
          <w:rFonts w:ascii="Times New Roman" w:hAnsi="Times New Roman"/>
          <w:color w:val="auto"/>
          <w:sz w:val="24"/>
          <w:szCs w:val="24"/>
          <w:vertAlign w:val="superscript"/>
        </w:rPr>
        <w:t>4</w:t>
      </w:r>
      <w:r w:rsidRPr="002D7762">
        <w:rPr>
          <w:rFonts w:ascii="Times New Roman" w:hAnsi="Times New Roman"/>
          <w:color w:val="auto"/>
          <w:sz w:val="24"/>
          <w:szCs w:val="24"/>
        </w:rPr>
        <w:tab/>
        <w:t xml:space="preserve">National Center for Genetic Engineering and Biotechnology, National Science and Technology Development Agency, </w:t>
      </w:r>
      <w:proofErr w:type="spellStart"/>
      <w:r w:rsidRPr="002D7762">
        <w:rPr>
          <w:rFonts w:ascii="Times New Roman" w:hAnsi="Times New Roman"/>
          <w:color w:val="auto"/>
          <w:sz w:val="24"/>
          <w:szCs w:val="24"/>
        </w:rPr>
        <w:t>Pathumthani</w:t>
      </w:r>
      <w:proofErr w:type="spellEnd"/>
      <w:r w:rsidRPr="002D7762">
        <w:rPr>
          <w:rFonts w:ascii="Times New Roman" w:hAnsi="Times New Roman"/>
          <w:color w:val="auto"/>
          <w:sz w:val="24"/>
          <w:szCs w:val="24"/>
        </w:rPr>
        <w:t>, 12120, Thailand</w:t>
      </w:r>
    </w:p>
    <w:p w14:paraId="020D8127" w14:textId="77777777" w:rsidR="004858E3" w:rsidRPr="002D7762" w:rsidRDefault="004858E3" w:rsidP="00B0233D">
      <w:pPr>
        <w:pStyle w:val="MDPI16affiliation"/>
        <w:spacing w:line="480" w:lineRule="auto"/>
        <w:ind w:left="284" w:hanging="284"/>
        <w:jc w:val="both"/>
        <w:rPr>
          <w:rFonts w:ascii="Times New Roman" w:hAnsi="Times New Roman"/>
          <w:color w:val="auto"/>
          <w:sz w:val="24"/>
          <w:szCs w:val="24"/>
        </w:rPr>
      </w:pPr>
      <w:r w:rsidRPr="002D7762">
        <w:rPr>
          <w:rFonts w:ascii="Times New Roman" w:hAnsi="Times New Roman"/>
          <w:b/>
          <w:color w:val="auto"/>
          <w:sz w:val="24"/>
          <w:szCs w:val="24"/>
        </w:rPr>
        <w:t>*</w:t>
      </w:r>
      <w:r w:rsidRPr="002D7762">
        <w:rPr>
          <w:rFonts w:ascii="Times New Roman" w:hAnsi="Times New Roman"/>
          <w:color w:val="auto"/>
          <w:sz w:val="24"/>
          <w:szCs w:val="24"/>
        </w:rPr>
        <w:tab/>
        <w:t>email: usa.boo@mahidol.ac.th</w:t>
      </w:r>
    </w:p>
    <w:bookmarkEnd w:id="3"/>
    <w:p w14:paraId="2F3BF48E" w14:textId="1A95B65D" w:rsidR="004858E3" w:rsidRPr="002D7762" w:rsidRDefault="004858E3" w:rsidP="00B0233D">
      <w:pPr>
        <w:spacing w:after="0" w:line="480" w:lineRule="auto"/>
        <w:rPr>
          <w:rFonts w:ascii="Palatino Linotype" w:hAnsi="Palatino Linotype" w:cs="Times New Roman"/>
          <w:sz w:val="20"/>
          <w:szCs w:val="20"/>
        </w:rPr>
      </w:pPr>
      <w:r w:rsidRPr="002D7762">
        <w:rPr>
          <w:rFonts w:ascii="Palatino Linotype" w:hAnsi="Palatino Linotype" w:cs="Times New Roman"/>
          <w:sz w:val="20"/>
          <w:szCs w:val="20"/>
        </w:rPr>
        <w:br w:type="page"/>
      </w:r>
    </w:p>
    <w:p w14:paraId="63126930" w14:textId="77777777" w:rsidR="005D2E7C" w:rsidRPr="002D7762" w:rsidRDefault="00D47166" w:rsidP="00B0233D">
      <w:pPr>
        <w:spacing w:after="0" w:line="480" w:lineRule="auto"/>
        <w:rPr>
          <w:rFonts w:ascii="Times New Roman" w:hAnsi="Times New Roman" w:cs="Times New Roman"/>
          <w:b/>
          <w:bCs/>
          <w:sz w:val="24"/>
          <w:szCs w:val="24"/>
        </w:rPr>
      </w:pPr>
      <w:r w:rsidRPr="002D7762">
        <w:rPr>
          <w:rFonts w:ascii="Times New Roman" w:hAnsi="Times New Roman" w:cs="Times New Roman"/>
          <w:b/>
          <w:bCs/>
          <w:sz w:val="24"/>
          <w:szCs w:val="24"/>
        </w:rPr>
        <w:lastRenderedPageBreak/>
        <w:t>Experimental</w:t>
      </w:r>
    </w:p>
    <w:p w14:paraId="1512DB4A" w14:textId="45FF0292" w:rsidR="00FC0E05" w:rsidRPr="002D7762" w:rsidRDefault="001D0B64" w:rsidP="00B0233D">
      <w:pPr>
        <w:spacing w:after="0" w:line="480" w:lineRule="auto"/>
        <w:rPr>
          <w:rFonts w:ascii="Times New Roman" w:hAnsi="Times New Roman" w:cs="Times New Roman"/>
          <w:b/>
          <w:bCs/>
          <w:sz w:val="24"/>
          <w:szCs w:val="24"/>
        </w:rPr>
      </w:pPr>
      <w:r w:rsidRPr="002D7762">
        <w:rPr>
          <w:rFonts w:ascii="Times New Roman" w:hAnsi="Times New Roman" w:cs="Times New Roman"/>
          <w:b/>
          <w:bCs/>
          <w:sz w:val="24"/>
          <w:szCs w:val="24"/>
        </w:rPr>
        <w:t xml:space="preserve">Cloning of </w:t>
      </w:r>
      <w:r w:rsidRPr="002D7762">
        <w:rPr>
          <w:rFonts w:ascii="Times New Roman" w:hAnsi="Times New Roman" w:cs="Times New Roman"/>
          <w:b/>
          <w:bCs/>
          <w:i/>
          <w:iCs/>
          <w:sz w:val="24"/>
          <w:szCs w:val="24"/>
        </w:rPr>
        <w:t>bpss2242</w:t>
      </w:r>
      <w:r w:rsidRPr="002D7762">
        <w:rPr>
          <w:rFonts w:ascii="Times New Roman" w:hAnsi="Times New Roman" w:cs="Times New Roman"/>
          <w:b/>
          <w:bCs/>
          <w:sz w:val="24"/>
          <w:szCs w:val="24"/>
        </w:rPr>
        <w:t xml:space="preserve">, </w:t>
      </w:r>
      <w:r w:rsidRPr="002D7762">
        <w:rPr>
          <w:rFonts w:ascii="Times New Roman" w:hAnsi="Times New Roman" w:cs="Times New Roman"/>
          <w:b/>
          <w:bCs/>
          <w:i/>
          <w:iCs/>
          <w:sz w:val="24"/>
          <w:szCs w:val="24"/>
        </w:rPr>
        <w:t>bpss2241</w:t>
      </w:r>
      <w:r w:rsidRPr="002D7762">
        <w:rPr>
          <w:rFonts w:ascii="Times New Roman" w:hAnsi="Times New Roman" w:cs="Times New Roman"/>
          <w:b/>
          <w:bCs/>
          <w:sz w:val="24"/>
          <w:szCs w:val="24"/>
        </w:rPr>
        <w:t xml:space="preserve"> and </w:t>
      </w:r>
      <w:r w:rsidRPr="002D7762">
        <w:rPr>
          <w:rFonts w:ascii="Times New Roman" w:hAnsi="Times New Roman" w:cs="Times New Roman"/>
          <w:b/>
          <w:bCs/>
          <w:i/>
          <w:iCs/>
          <w:sz w:val="24"/>
          <w:szCs w:val="24"/>
        </w:rPr>
        <w:t>bpss2242+41</w:t>
      </w:r>
      <w:r w:rsidR="00E638DD" w:rsidRPr="002D7762">
        <w:rPr>
          <w:rFonts w:ascii="Times New Roman" w:hAnsi="Times New Roman" w:cs="Times New Roman"/>
          <w:b/>
          <w:bCs/>
          <w:sz w:val="24"/>
          <w:szCs w:val="24"/>
        </w:rPr>
        <w:t xml:space="preserve"> and site-directed mutagenesis</w:t>
      </w:r>
    </w:p>
    <w:p w14:paraId="3B53DAEB" w14:textId="72BBDF10" w:rsidR="00D47166" w:rsidRPr="002D7762" w:rsidRDefault="00196CA1" w:rsidP="00196CA1">
      <w:pPr>
        <w:pStyle w:val="MDPI16affiliation"/>
        <w:spacing w:line="480" w:lineRule="auto"/>
        <w:ind w:left="0" w:firstLine="0"/>
        <w:jc w:val="both"/>
        <w:rPr>
          <w:rFonts w:ascii="Times New Roman" w:hAnsi="Times New Roman"/>
          <w:color w:val="auto"/>
          <w:sz w:val="24"/>
          <w:szCs w:val="24"/>
        </w:rPr>
      </w:pPr>
      <w:r w:rsidRPr="002D7762">
        <w:rPr>
          <w:rFonts w:ascii="Times New Roman" w:hAnsi="Times New Roman"/>
          <w:color w:val="auto"/>
          <w:sz w:val="24"/>
          <w:szCs w:val="24"/>
        </w:rPr>
        <w:tab/>
      </w:r>
      <w:r w:rsidR="00E638DD" w:rsidRPr="002D7762">
        <w:rPr>
          <w:rFonts w:ascii="Times New Roman" w:hAnsi="Times New Roman"/>
          <w:color w:val="auto"/>
          <w:sz w:val="24"/>
          <w:szCs w:val="24"/>
        </w:rPr>
        <w:t xml:space="preserve">The full-length </w:t>
      </w:r>
      <w:r w:rsidR="00E638DD" w:rsidRPr="002D7762">
        <w:rPr>
          <w:rFonts w:ascii="Times New Roman" w:hAnsi="Times New Roman"/>
          <w:i/>
          <w:iCs/>
          <w:color w:val="auto"/>
          <w:sz w:val="24"/>
          <w:szCs w:val="24"/>
        </w:rPr>
        <w:t>bpss</w:t>
      </w:r>
      <w:r w:rsidR="00E638DD" w:rsidRPr="002D7762">
        <w:rPr>
          <w:rFonts w:ascii="Times New Roman" w:hAnsi="Times New Roman"/>
          <w:i/>
          <w:iCs/>
          <w:color w:val="auto"/>
          <w:sz w:val="24"/>
          <w:szCs w:val="24"/>
          <w:cs/>
        </w:rPr>
        <w:t>2242</w:t>
      </w:r>
      <w:r w:rsidR="00E638DD" w:rsidRPr="002D7762">
        <w:rPr>
          <w:rFonts w:ascii="Times New Roman" w:hAnsi="Times New Roman"/>
          <w:color w:val="auto"/>
          <w:sz w:val="24"/>
          <w:szCs w:val="24"/>
        </w:rPr>
        <w:t xml:space="preserve"> was amplified from genomic DNA of </w:t>
      </w:r>
      <w:r w:rsidR="00E638DD" w:rsidRPr="002D7762">
        <w:rPr>
          <w:rFonts w:ascii="Times New Roman" w:hAnsi="Times New Roman"/>
          <w:i/>
          <w:iCs/>
          <w:color w:val="auto"/>
          <w:sz w:val="24"/>
          <w:szCs w:val="24"/>
        </w:rPr>
        <w:t xml:space="preserve">B. </w:t>
      </w:r>
      <w:proofErr w:type="spellStart"/>
      <w:r w:rsidR="00E638DD" w:rsidRPr="002D7762">
        <w:rPr>
          <w:rFonts w:ascii="Times New Roman" w:hAnsi="Times New Roman"/>
          <w:i/>
          <w:iCs/>
          <w:color w:val="auto"/>
          <w:sz w:val="24"/>
          <w:szCs w:val="24"/>
        </w:rPr>
        <w:t>pseudomallei</w:t>
      </w:r>
      <w:proofErr w:type="spellEnd"/>
      <w:r w:rsidR="00E638DD" w:rsidRPr="002D7762">
        <w:rPr>
          <w:rFonts w:ascii="Times New Roman" w:hAnsi="Times New Roman"/>
          <w:color w:val="auto"/>
          <w:sz w:val="24"/>
          <w:szCs w:val="24"/>
        </w:rPr>
        <w:t xml:space="preserve"> K96243. Two restriction sites, </w:t>
      </w:r>
      <w:proofErr w:type="spellStart"/>
      <w:r w:rsidR="00E638DD" w:rsidRPr="002D7762">
        <w:rPr>
          <w:rFonts w:ascii="Times New Roman" w:hAnsi="Times New Roman"/>
          <w:i/>
          <w:iCs/>
          <w:color w:val="auto"/>
          <w:sz w:val="24"/>
          <w:szCs w:val="24"/>
        </w:rPr>
        <w:t>BamH</w:t>
      </w:r>
      <w:r w:rsidR="00E638DD" w:rsidRPr="002D7762">
        <w:rPr>
          <w:rFonts w:ascii="Times New Roman" w:hAnsi="Times New Roman"/>
          <w:color w:val="auto"/>
          <w:sz w:val="24"/>
          <w:szCs w:val="24"/>
        </w:rPr>
        <w:t>I</w:t>
      </w:r>
      <w:proofErr w:type="spellEnd"/>
      <w:r w:rsidR="00E638DD" w:rsidRPr="002D7762">
        <w:rPr>
          <w:rFonts w:ascii="Times New Roman" w:hAnsi="Times New Roman"/>
          <w:color w:val="auto"/>
          <w:sz w:val="24"/>
          <w:szCs w:val="24"/>
        </w:rPr>
        <w:t xml:space="preserve"> and </w:t>
      </w:r>
      <w:proofErr w:type="spellStart"/>
      <w:r w:rsidR="00E638DD" w:rsidRPr="002D7762">
        <w:rPr>
          <w:rFonts w:ascii="Times New Roman" w:hAnsi="Times New Roman"/>
          <w:i/>
          <w:iCs/>
          <w:color w:val="auto"/>
          <w:sz w:val="24"/>
          <w:szCs w:val="24"/>
        </w:rPr>
        <w:t>Hind</w:t>
      </w:r>
      <w:r w:rsidR="00E638DD" w:rsidRPr="002D7762">
        <w:rPr>
          <w:rFonts w:ascii="Times New Roman" w:hAnsi="Times New Roman"/>
          <w:color w:val="auto"/>
          <w:sz w:val="24"/>
          <w:szCs w:val="24"/>
        </w:rPr>
        <w:t>III</w:t>
      </w:r>
      <w:proofErr w:type="spellEnd"/>
      <w:r w:rsidR="00E638DD" w:rsidRPr="002D7762">
        <w:rPr>
          <w:rFonts w:ascii="Times New Roman" w:hAnsi="Times New Roman"/>
          <w:color w:val="auto"/>
          <w:sz w:val="24"/>
          <w:szCs w:val="24"/>
        </w:rPr>
        <w:t xml:space="preserve">, were introduced in </w:t>
      </w:r>
      <w:r w:rsidR="00FF1E3C" w:rsidRPr="002D7762">
        <w:rPr>
          <w:rFonts w:ascii="Times New Roman" w:hAnsi="Times New Roman"/>
          <w:color w:val="auto"/>
          <w:sz w:val="24"/>
          <w:szCs w:val="24"/>
        </w:rPr>
        <w:t xml:space="preserve">the </w:t>
      </w:r>
      <w:r w:rsidR="00E638DD" w:rsidRPr="002D7762">
        <w:rPr>
          <w:rFonts w:ascii="Times New Roman" w:hAnsi="Times New Roman"/>
          <w:color w:val="auto"/>
          <w:sz w:val="24"/>
          <w:szCs w:val="24"/>
        </w:rPr>
        <w:t>forward and reverse primers, respectively. The amplified products were gel purified and digested. Subsequently, the digested amplicon was cloned into pET</w:t>
      </w:r>
      <w:r w:rsidR="00E638DD" w:rsidRPr="002D7762">
        <w:rPr>
          <w:rFonts w:ascii="Times New Roman" w:hAnsi="Times New Roman"/>
          <w:color w:val="auto"/>
          <w:sz w:val="24"/>
          <w:szCs w:val="24"/>
          <w:cs/>
        </w:rPr>
        <w:t>2</w:t>
      </w:r>
      <w:r w:rsidR="00E638DD" w:rsidRPr="002D7762">
        <w:rPr>
          <w:rFonts w:ascii="Times New Roman" w:hAnsi="Times New Roman"/>
          <w:color w:val="auto"/>
          <w:sz w:val="24"/>
          <w:szCs w:val="24"/>
        </w:rPr>
        <w:t xml:space="preserve">3a expression vector. A recombinant pET28a plasmid containing </w:t>
      </w:r>
      <w:r w:rsidR="00E638DD" w:rsidRPr="002D7762">
        <w:rPr>
          <w:rFonts w:ascii="Times New Roman" w:hAnsi="Times New Roman"/>
          <w:i/>
          <w:iCs/>
          <w:color w:val="auto"/>
          <w:sz w:val="24"/>
          <w:szCs w:val="24"/>
        </w:rPr>
        <w:t>bpss</w:t>
      </w:r>
      <w:r w:rsidR="00E638DD" w:rsidRPr="002D7762">
        <w:rPr>
          <w:rFonts w:ascii="Times New Roman" w:hAnsi="Times New Roman"/>
          <w:i/>
          <w:iCs/>
          <w:color w:val="auto"/>
          <w:sz w:val="24"/>
          <w:szCs w:val="24"/>
          <w:cs/>
        </w:rPr>
        <w:t>2241</w:t>
      </w:r>
      <w:r w:rsidR="000360A2" w:rsidRPr="002D7762">
        <w:rPr>
          <w:rFonts w:ascii="Times New Roman" w:hAnsi="Times New Roman"/>
          <w:color w:val="auto"/>
          <w:sz w:val="24"/>
          <w:szCs w:val="24"/>
        </w:rPr>
        <w:t>, a</w:t>
      </w:r>
      <w:r w:rsidR="00E638DD" w:rsidRPr="002D7762">
        <w:rPr>
          <w:rFonts w:ascii="Times New Roman" w:hAnsi="Times New Roman"/>
          <w:color w:val="auto"/>
          <w:sz w:val="24"/>
          <w:szCs w:val="24"/>
        </w:rPr>
        <w:t xml:space="preserve"> locus downstream of </w:t>
      </w:r>
      <w:r w:rsidR="00E638DD" w:rsidRPr="002D7762">
        <w:rPr>
          <w:rFonts w:ascii="Times New Roman" w:hAnsi="Times New Roman"/>
          <w:i/>
          <w:iCs/>
          <w:color w:val="auto"/>
          <w:sz w:val="24"/>
          <w:szCs w:val="24"/>
        </w:rPr>
        <w:t>bpss</w:t>
      </w:r>
      <w:r w:rsidR="00E638DD" w:rsidRPr="002D7762">
        <w:rPr>
          <w:rFonts w:ascii="Times New Roman" w:hAnsi="Times New Roman"/>
          <w:i/>
          <w:iCs/>
          <w:color w:val="auto"/>
          <w:sz w:val="24"/>
          <w:szCs w:val="24"/>
          <w:cs/>
        </w:rPr>
        <w:t>2242</w:t>
      </w:r>
      <w:r w:rsidR="00E638DD" w:rsidRPr="002D7762">
        <w:rPr>
          <w:rFonts w:ascii="Times New Roman" w:hAnsi="Times New Roman"/>
          <w:color w:val="auto"/>
          <w:sz w:val="24"/>
          <w:szCs w:val="24"/>
        </w:rPr>
        <w:t>, was also constructed. Additionally, a recombinant pET</w:t>
      </w:r>
      <w:r w:rsidR="00E638DD" w:rsidRPr="002D7762">
        <w:rPr>
          <w:rFonts w:ascii="Times New Roman" w:hAnsi="Times New Roman"/>
          <w:color w:val="auto"/>
          <w:sz w:val="24"/>
          <w:szCs w:val="24"/>
          <w:cs/>
        </w:rPr>
        <w:t>28</w:t>
      </w:r>
      <w:r w:rsidR="00E638DD" w:rsidRPr="002D7762">
        <w:rPr>
          <w:rFonts w:ascii="Times New Roman" w:hAnsi="Times New Roman"/>
          <w:color w:val="auto"/>
          <w:sz w:val="24"/>
          <w:szCs w:val="24"/>
        </w:rPr>
        <w:t xml:space="preserve">a containing both </w:t>
      </w:r>
      <w:r w:rsidR="00E638DD" w:rsidRPr="002D7762">
        <w:rPr>
          <w:rFonts w:ascii="Times New Roman" w:hAnsi="Times New Roman"/>
          <w:i/>
          <w:iCs/>
          <w:color w:val="auto"/>
          <w:sz w:val="24"/>
          <w:szCs w:val="24"/>
        </w:rPr>
        <w:t>bpss</w:t>
      </w:r>
      <w:r w:rsidR="00E638DD" w:rsidRPr="002D7762">
        <w:rPr>
          <w:rFonts w:ascii="Times New Roman" w:hAnsi="Times New Roman"/>
          <w:i/>
          <w:iCs/>
          <w:color w:val="auto"/>
          <w:sz w:val="24"/>
          <w:szCs w:val="24"/>
          <w:cs/>
        </w:rPr>
        <w:t>2242</w:t>
      </w:r>
      <w:r w:rsidR="00E638DD" w:rsidRPr="002D7762">
        <w:rPr>
          <w:rFonts w:ascii="Times New Roman" w:hAnsi="Times New Roman"/>
          <w:color w:val="auto"/>
          <w:sz w:val="24"/>
          <w:szCs w:val="24"/>
        </w:rPr>
        <w:t xml:space="preserve"> and </w:t>
      </w:r>
      <w:r w:rsidR="00E638DD" w:rsidRPr="002D7762">
        <w:rPr>
          <w:rFonts w:ascii="Times New Roman" w:hAnsi="Times New Roman"/>
          <w:i/>
          <w:iCs/>
          <w:color w:val="auto"/>
          <w:sz w:val="24"/>
          <w:szCs w:val="24"/>
        </w:rPr>
        <w:t>bpss</w:t>
      </w:r>
      <w:r w:rsidR="00E638DD" w:rsidRPr="002D7762">
        <w:rPr>
          <w:rFonts w:ascii="Times New Roman" w:hAnsi="Times New Roman"/>
          <w:i/>
          <w:iCs/>
          <w:color w:val="auto"/>
          <w:sz w:val="24"/>
          <w:szCs w:val="24"/>
          <w:cs/>
        </w:rPr>
        <w:t>2241</w:t>
      </w:r>
      <w:r w:rsidR="00E638DD" w:rsidRPr="002D7762">
        <w:rPr>
          <w:rFonts w:ascii="Times New Roman" w:hAnsi="Times New Roman"/>
          <w:color w:val="auto"/>
          <w:sz w:val="24"/>
          <w:szCs w:val="24"/>
        </w:rPr>
        <w:t xml:space="preserve"> as a single gene (</w:t>
      </w:r>
      <w:r w:rsidR="00E638DD" w:rsidRPr="002D7762">
        <w:rPr>
          <w:rFonts w:ascii="Times New Roman" w:hAnsi="Times New Roman"/>
          <w:i/>
          <w:iCs/>
          <w:color w:val="auto"/>
          <w:sz w:val="24"/>
          <w:szCs w:val="24"/>
        </w:rPr>
        <w:t>bpss</w:t>
      </w:r>
      <w:r w:rsidR="00E638DD" w:rsidRPr="002D7762">
        <w:rPr>
          <w:rFonts w:ascii="Times New Roman" w:hAnsi="Times New Roman"/>
          <w:i/>
          <w:iCs/>
          <w:color w:val="auto"/>
          <w:sz w:val="24"/>
          <w:szCs w:val="24"/>
          <w:cs/>
        </w:rPr>
        <w:t>2242+41</w:t>
      </w:r>
      <w:r w:rsidR="00E638DD" w:rsidRPr="002D7762">
        <w:rPr>
          <w:rFonts w:ascii="Times New Roman" w:hAnsi="Times New Roman"/>
          <w:color w:val="auto"/>
          <w:sz w:val="24"/>
          <w:szCs w:val="24"/>
          <w:cs/>
        </w:rPr>
        <w:t xml:space="preserve">) </w:t>
      </w:r>
      <w:r w:rsidR="00E638DD" w:rsidRPr="002D7762">
        <w:rPr>
          <w:rFonts w:ascii="Times New Roman" w:hAnsi="Times New Roman"/>
          <w:color w:val="auto"/>
          <w:sz w:val="24"/>
          <w:szCs w:val="24"/>
        </w:rPr>
        <w:t xml:space="preserve">was synthesized by Gen script (Piscataway, NJ, USA). </w:t>
      </w:r>
    </w:p>
    <w:p w14:paraId="7D95460F" w14:textId="2CAD8848" w:rsidR="00F826FD" w:rsidRPr="002D7762" w:rsidRDefault="00D47166" w:rsidP="00B0233D">
      <w:pPr>
        <w:pStyle w:val="MDPI16affiliation"/>
        <w:spacing w:line="480" w:lineRule="auto"/>
        <w:ind w:left="0" w:firstLine="0"/>
        <w:jc w:val="both"/>
        <w:rPr>
          <w:rFonts w:ascii="Times New Roman" w:hAnsi="Times New Roman"/>
          <w:color w:val="auto"/>
          <w:sz w:val="24"/>
          <w:szCs w:val="24"/>
        </w:rPr>
      </w:pPr>
      <w:r w:rsidRPr="002D7762">
        <w:rPr>
          <w:rFonts w:ascii="Times New Roman" w:hAnsi="Times New Roman"/>
          <w:color w:val="auto"/>
          <w:sz w:val="24"/>
          <w:szCs w:val="24"/>
        </w:rPr>
        <w:tab/>
      </w:r>
      <w:r w:rsidR="00E638DD" w:rsidRPr="002D7762">
        <w:rPr>
          <w:rFonts w:ascii="Times New Roman" w:hAnsi="Times New Roman"/>
          <w:color w:val="auto"/>
          <w:sz w:val="24"/>
          <w:szCs w:val="24"/>
        </w:rPr>
        <w:t>The</w:t>
      </w:r>
      <w:r w:rsidR="00754D25" w:rsidRPr="002D7762">
        <w:rPr>
          <w:rFonts w:ascii="Times New Roman" w:hAnsi="Times New Roman"/>
          <w:color w:val="auto"/>
          <w:sz w:val="24"/>
          <w:szCs w:val="24"/>
        </w:rPr>
        <w:t xml:space="preserve"> predicted</w:t>
      </w:r>
      <w:r w:rsidR="00E638DD" w:rsidRPr="002D7762">
        <w:rPr>
          <w:rFonts w:ascii="Times New Roman" w:hAnsi="Times New Roman"/>
          <w:color w:val="auto"/>
          <w:sz w:val="24"/>
          <w:szCs w:val="24"/>
        </w:rPr>
        <w:t xml:space="preserve"> catalytic residues of BPSS2242–Ser149, Tyr162, and Lys166–were identified and mutated to Ala by site-directed mutagenesis using pET23a-</w:t>
      </w:r>
      <w:r w:rsidR="00E638DD" w:rsidRPr="002D7762">
        <w:rPr>
          <w:rFonts w:ascii="Times New Roman" w:hAnsi="Times New Roman"/>
          <w:i/>
          <w:iCs/>
          <w:color w:val="auto"/>
          <w:sz w:val="24"/>
          <w:szCs w:val="24"/>
        </w:rPr>
        <w:t>bpss2242</w:t>
      </w:r>
      <w:r w:rsidR="00E638DD" w:rsidRPr="002D7762">
        <w:rPr>
          <w:rFonts w:ascii="Times New Roman" w:hAnsi="Times New Roman"/>
          <w:color w:val="auto"/>
          <w:sz w:val="24"/>
          <w:szCs w:val="24"/>
        </w:rPr>
        <w:t xml:space="preserve"> WT as a template. The polymerase chain reaction (PCR) mixture (50 µL) comprised 1x HF </w:t>
      </w:r>
      <w:proofErr w:type="spellStart"/>
      <w:r w:rsidR="00E638DD" w:rsidRPr="002D7762">
        <w:rPr>
          <w:rFonts w:ascii="Times New Roman" w:hAnsi="Times New Roman"/>
          <w:color w:val="auto"/>
          <w:sz w:val="24"/>
          <w:szCs w:val="24"/>
        </w:rPr>
        <w:t>Phusion</w:t>
      </w:r>
      <w:proofErr w:type="spellEnd"/>
      <w:r w:rsidR="00E638DD" w:rsidRPr="002D7762">
        <w:rPr>
          <w:rFonts w:ascii="Times New Roman" w:hAnsi="Times New Roman"/>
          <w:color w:val="auto"/>
          <w:sz w:val="24"/>
          <w:szCs w:val="24"/>
        </w:rPr>
        <w:t xml:space="preserve"> buffer, 200 </w:t>
      </w:r>
      <w:proofErr w:type="spellStart"/>
      <w:r w:rsidR="00E638DD" w:rsidRPr="002D7762">
        <w:rPr>
          <w:rFonts w:ascii="Times New Roman" w:hAnsi="Times New Roman"/>
          <w:color w:val="auto"/>
          <w:sz w:val="24"/>
          <w:szCs w:val="24"/>
        </w:rPr>
        <w:t>μM</w:t>
      </w:r>
      <w:proofErr w:type="spellEnd"/>
      <w:r w:rsidR="00E638DD" w:rsidRPr="002D7762">
        <w:rPr>
          <w:rFonts w:ascii="Times New Roman" w:hAnsi="Times New Roman"/>
          <w:color w:val="auto"/>
          <w:sz w:val="24"/>
          <w:szCs w:val="24"/>
        </w:rPr>
        <w:t xml:space="preserve"> of each dNTP, 1 U of Phusion HF DNA polymerase, 100 ng of template plasmid, and 0.5 </w:t>
      </w:r>
      <w:proofErr w:type="spellStart"/>
      <w:r w:rsidR="00E638DD" w:rsidRPr="002D7762">
        <w:rPr>
          <w:rFonts w:ascii="Times New Roman" w:hAnsi="Times New Roman"/>
          <w:color w:val="auto"/>
          <w:sz w:val="24"/>
          <w:szCs w:val="24"/>
        </w:rPr>
        <w:t>μM</w:t>
      </w:r>
      <w:proofErr w:type="spellEnd"/>
      <w:r w:rsidR="00E638DD" w:rsidRPr="002D7762">
        <w:rPr>
          <w:rFonts w:ascii="Times New Roman" w:hAnsi="Times New Roman"/>
          <w:color w:val="auto"/>
          <w:sz w:val="24"/>
          <w:szCs w:val="24"/>
        </w:rPr>
        <w:t xml:space="preserve"> of primers. The cycling parameters for site-directed mutagenesis are as follows: 1 cycle of 98 </w:t>
      </w:r>
      <w:proofErr w:type="spellStart"/>
      <w:r w:rsidR="00E638DD" w:rsidRPr="002D7762">
        <w:rPr>
          <w:rFonts w:ascii="Times New Roman" w:hAnsi="Times New Roman"/>
          <w:color w:val="auto"/>
          <w:sz w:val="24"/>
          <w:szCs w:val="24"/>
          <w:vertAlign w:val="superscript"/>
        </w:rPr>
        <w:t>o</w:t>
      </w:r>
      <w:r w:rsidR="00E638DD" w:rsidRPr="002D7762">
        <w:rPr>
          <w:rFonts w:ascii="Times New Roman" w:hAnsi="Times New Roman"/>
          <w:color w:val="auto"/>
          <w:sz w:val="24"/>
          <w:szCs w:val="24"/>
        </w:rPr>
        <w:t>C</w:t>
      </w:r>
      <w:proofErr w:type="spellEnd"/>
      <w:r w:rsidR="00E638DD" w:rsidRPr="002D7762">
        <w:rPr>
          <w:rFonts w:ascii="Times New Roman" w:hAnsi="Times New Roman"/>
          <w:color w:val="auto"/>
          <w:sz w:val="24"/>
          <w:szCs w:val="24"/>
        </w:rPr>
        <w:t xml:space="preserve"> for 30 sec, 25 cycles of 98 </w:t>
      </w:r>
      <w:proofErr w:type="spellStart"/>
      <w:r w:rsidR="00E638DD" w:rsidRPr="002D7762">
        <w:rPr>
          <w:rFonts w:ascii="Times New Roman" w:hAnsi="Times New Roman"/>
          <w:color w:val="auto"/>
          <w:sz w:val="24"/>
          <w:szCs w:val="24"/>
          <w:vertAlign w:val="superscript"/>
        </w:rPr>
        <w:t>o</w:t>
      </w:r>
      <w:r w:rsidR="00E638DD" w:rsidRPr="002D7762">
        <w:rPr>
          <w:rFonts w:ascii="Times New Roman" w:hAnsi="Times New Roman"/>
          <w:color w:val="auto"/>
          <w:sz w:val="24"/>
          <w:szCs w:val="24"/>
        </w:rPr>
        <w:t>C</w:t>
      </w:r>
      <w:proofErr w:type="spellEnd"/>
      <w:r w:rsidR="00E638DD" w:rsidRPr="002D7762">
        <w:rPr>
          <w:rFonts w:ascii="Times New Roman" w:hAnsi="Times New Roman"/>
          <w:color w:val="auto"/>
          <w:sz w:val="24"/>
          <w:szCs w:val="24"/>
        </w:rPr>
        <w:t xml:space="preserve"> for 10 sec, 60 </w:t>
      </w:r>
      <w:proofErr w:type="spellStart"/>
      <w:r w:rsidR="00E638DD" w:rsidRPr="002D7762">
        <w:rPr>
          <w:rFonts w:ascii="Times New Roman" w:hAnsi="Times New Roman"/>
          <w:color w:val="auto"/>
          <w:sz w:val="24"/>
          <w:szCs w:val="24"/>
          <w:vertAlign w:val="superscript"/>
        </w:rPr>
        <w:t>o</w:t>
      </w:r>
      <w:r w:rsidR="00E638DD" w:rsidRPr="002D7762">
        <w:rPr>
          <w:rFonts w:ascii="Times New Roman" w:hAnsi="Times New Roman"/>
          <w:color w:val="auto"/>
          <w:sz w:val="24"/>
          <w:szCs w:val="24"/>
        </w:rPr>
        <w:t>C</w:t>
      </w:r>
      <w:proofErr w:type="spellEnd"/>
      <w:r w:rsidR="00E638DD" w:rsidRPr="002D7762">
        <w:rPr>
          <w:rFonts w:ascii="Times New Roman" w:hAnsi="Times New Roman"/>
          <w:color w:val="auto"/>
          <w:sz w:val="24"/>
          <w:szCs w:val="24"/>
        </w:rPr>
        <w:t xml:space="preserve"> for 30 sec, and 72 </w:t>
      </w:r>
      <w:proofErr w:type="spellStart"/>
      <w:r w:rsidR="00E638DD" w:rsidRPr="002D7762">
        <w:rPr>
          <w:rFonts w:ascii="Times New Roman" w:hAnsi="Times New Roman"/>
          <w:color w:val="auto"/>
          <w:sz w:val="24"/>
          <w:szCs w:val="24"/>
          <w:vertAlign w:val="superscript"/>
        </w:rPr>
        <w:t>o</w:t>
      </w:r>
      <w:r w:rsidR="00E638DD" w:rsidRPr="002D7762">
        <w:rPr>
          <w:rFonts w:ascii="Times New Roman" w:hAnsi="Times New Roman"/>
          <w:color w:val="auto"/>
          <w:sz w:val="24"/>
          <w:szCs w:val="24"/>
        </w:rPr>
        <w:t>C</w:t>
      </w:r>
      <w:proofErr w:type="spellEnd"/>
      <w:r w:rsidR="00E638DD" w:rsidRPr="002D7762">
        <w:rPr>
          <w:rFonts w:ascii="Times New Roman" w:hAnsi="Times New Roman"/>
          <w:color w:val="auto"/>
          <w:sz w:val="24"/>
          <w:szCs w:val="24"/>
        </w:rPr>
        <w:t xml:space="preserve"> for 2 min and 30 sec. PCR products were digested with </w:t>
      </w:r>
      <w:proofErr w:type="spellStart"/>
      <w:r w:rsidR="00E638DD" w:rsidRPr="002D7762">
        <w:rPr>
          <w:rFonts w:ascii="Times New Roman" w:hAnsi="Times New Roman"/>
          <w:i/>
          <w:iCs/>
          <w:color w:val="auto"/>
          <w:sz w:val="24"/>
          <w:szCs w:val="24"/>
        </w:rPr>
        <w:t>Dpn</w:t>
      </w:r>
      <w:r w:rsidR="00E638DD" w:rsidRPr="002D7762">
        <w:rPr>
          <w:rFonts w:ascii="Times New Roman" w:hAnsi="Times New Roman"/>
          <w:color w:val="auto"/>
          <w:sz w:val="24"/>
          <w:szCs w:val="24"/>
        </w:rPr>
        <w:t>I</w:t>
      </w:r>
      <w:proofErr w:type="spellEnd"/>
      <w:r w:rsidR="00E638DD" w:rsidRPr="002D7762">
        <w:rPr>
          <w:rFonts w:ascii="Times New Roman" w:hAnsi="Times New Roman"/>
          <w:i/>
          <w:iCs/>
          <w:color w:val="auto"/>
          <w:sz w:val="24"/>
          <w:szCs w:val="24"/>
        </w:rPr>
        <w:t xml:space="preserve"> </w:t>
      </w:r>
      <w:r w:rsidR="00E638DD" w:rsidRPr="002D7762">
        <w:rPr>
          <w:rFonts w:ascii="Times New Roman" w:hAnsi="Times New Roman"/>
          <w:color w:val="auto"/>
          <w:sz w:val="24"/>
          <w:szCs w:val="24"/>
        </w:rPr>
        <w:t xml:space="preserve">at 37 </w:t>
      </w:r>
      <w:proofErr w:type="spellStart"/>
      <w:r w:rsidR="00E638DD" w:rsidRPr="002D7762">
        <w:rPr>
          <w:rFonts w:ascii="Times New Roman" w:hAnsi="Times New Roman"/>
          <w:color w:val="auto"/>
          <w:sz w:val="24"/>
          <w:szCs w:val="24"/>
          <w:vertAlign w:val="superscript"/>
        </w:rPr>
        <w:t>o</w:t>
      </w:r>
      <w:r w:rsidR="00E638DD" w:rsidRPr="002D7762">
        <w:rPr>
          <w:rFonts w:ascii="Times New Roman" w:hAnsi="Times New Roman"/>
          <w:color w:val="auto"/>
          <w:sz w:val="24"/>
          <w:szCs w:val="24"/>
        </w:rPr>
        <w:t>C</w:t>
      </w:r>
      <w:proofErr w:type="spellEnd"/>
      <w:r w:rsidR="00E638DD" w:rsidRPr="002D7762">
        <w:rPr>
          <w:rFonts w:ascii="Times New Roman" w:hAnsi="Times New Roman"/>
          <w:color w:val="auto"/>
          <w:sz w:val="24"/>
          <w:szCs w:val="24"/>
        </w:rPr>
        <w:t xml:space="preserve"> for 2 hours to specifically digest the DNA templates, followed by transformation into </w:t>
      </w:r>
      <w:r w:rsidR="00E638DD" w:rsidRPr="002D7762">
        <w:rPr>
          <w:rFonts w:ascii="Times New Roman" w:hAnsi="Times New Roman"/>
          <w:i/>
          <w:iCs/>
          <w:color w:val="auto"/>
          <w:sz w:val="24"/>
          <w:szCs w:val="24"/>
        </w:rPr>
        <w:t>E. coli</w:t>
      </w:r>
      <w:r w:rsidR="00E638DD" w:rsidRPr="002D7762">
        <w:rPr>
          <w:rFonts w:ascii="Times New Roman" w:hAnsi="Times New Roman"/>
          <w:color w:val="auto"/>
          <w:sz w:val="24"/>
          <w:szCs w:val="24"/>
        </w:rPr>
        <w:t xml:space="preserve"> DH5α competent cells. All constructs were verified by restriction digestion and DNA sequencing. The primers used for gene cloning and site-directed mutagenesis are in </w:t>
      </w:r>
      <w:r w:rsidR="00196CA1" w:rsidRPr="002D7762">
        <w:rPr>
          <w:rFonts w:ascii="Times New Roman" w:hAnsi="Times New Roman"/>
          <w:color w:val="auto"/>
          <w:sz w:val="24"/>
          <w:szCs w:val="24"/>
        </w:rPr>
        <w:t>S</w:t>
      </w:r>
      <w:r w:rsidR="005D2E7C" w:rsidRPr="002D7762">
        <w:rPr>
          <w:rFonts w:ascii="Times New Roman" w:hAnsi="Times New Roman"/>
          <w:color w:val="auto"/>
          <w:sz w:val="24"/>
          <w:szCs w:val="24"/>
        </w:rPr>
        <w:t>upplementary T</w:t>
      </w:r>
      <w:r w:rsidR="00E638DD" w:rsidRPr="002D7762">
        <w:rPr>
          <w:rFonts w:ascii="Times New Roman" w:hAnsi="Times New Roman"/>
          <w:color w:val="auto"/>
          <w:sz w:val="24"/>
          <w:szCs w:val="24"/>
        </w:rPr>
        <w:t>able S1.</w:t>
      </w:r>
    </w:p>
    <w:p w14:paraId="3734A985" w14:textId="545A4196" w:rsidR="005D2E7C" w:rsidRPr="002D7762" w:rsidRDefault="005D2E7C" w:rsidP="00B0233D">
      <w:pPr>
        <w:spacing w:after="0" w:line="480" w:lineRule="auto"/>
        <w:rPr>
          <w:rFonts w:ascii="Times New Roman" w:eastAsia="Times New Roman" w:hAnsi="Times New Roman" w:cs="Times New Roman"/>
          <w:sz w:val="24"/>
          <w:szCs w:val="24"/>
          <w:lang w:eastAsia="de-DE" w:bidi="en-US"/>
        </w:rPr>
      </w:pPr>
      <w:r w:rsidRPr="002D7762">
        <w:rPr>
          <w:rFonts w:ascii="Times New Roman" w:hAnsi="Times New Roman"/>
          <w:sz w:val="24"/>
          <w:szCs w:val="24"/>
        </w:rPr>
        <w:br w:type="page"/>
      </w:r>
    </w:p>
    <w:tbl>
      <w:tblPr>
        <w:tblStyle w:val="TableGrid"/>
        <w:tblpPr w:leftFromText="180" w:rightFromText="180" w:vertAnchor="text" w:horzAnchor="margin" w:tblpY="1"/>
        <w:tblW w:w="4986" w:type="pc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7376"/>
      </w:tblGrid>
      <w:tr w:rsidR="002D7762" w:rsidRPr="002D7762" w14:paraId="27659129" w14:textId="77777777" w:rsidTr="005D2E7C">
        <w:trPr>
          <w:trHeight w:val="113"/>
        </w:trPr>
        <w:tc>
          <w:tcPr>
            <w:tcW w:w="5000" w:type="pct"/>
            <w:gridSpan w:val="2"/>
            <w:tcBorders>
              <w:left w:val="nil"/>
              <w:bottom w:val="single" w:sz="4" w:space="0" w:color="auto"/>
              <w:right w:val="nil"/>
            </w:tcBorders>
            <w:vAlign w:val="center"/>
          </w:tcPr>
          <w:p w14:paraId="4EDA4A6A" w14:textId="77777777" w:rsidR="005D2E7C" w:rsidRPr="002D7762" w:rsidRDefault="005D2E7C" w:rsidP="00B0233D">
            <w:pPr>
              <w:pStyle w:val="MDPI16affiliation"/>
              <w:spacing w:line="480" w:lineRule="auto"/>
              <w:ind w:left="0" w:firstLine="0"/>
              <w:rPr>
                <w:rFonts w:ascii="Times New Roman" w:hAnsi="Times New Roman"/>
                <w:color w:val="auto"/>
                <w:sz w:val="24"/>
                <w:szCs w:val="24"/>
              </w:rPr>
            </w:pPr>
            <w:bookmarkStart w:id="4" w:name="_Hlk18765364"/>
            <w:r w:rsidRPr="002D7762">
              <w:rPr>
                <w:rFonts w:ascii="Times New Roman" w:hAnsi="Times New Roman"/>
                <w:b/>
                <w:bCs/>
                <w:color w:val="auto"/>
                <w:sz w:val="24"/>
                <w:szCs w:val="24"/>
              </w:rPr>
              <w:lastRenderedPageBreak/>
              <w:t>Table</w:t>
            </w:r>
            <w:bookmarkStart w:id="5" w:name="_Hlk9757388"/>
            <w:r w:rsidRPr="002D7762">
              <w:rPr>
                <w:rFonts w:ascii="Times New Roman" w:hAnsi="Times New Roman"/>
                <w:b/>
                <w:bCs/>
                <w:color w:val="auto"/>
                <w:sz w:val="24"/>
                <w:szCs w:val="24"/>
              </w:rPr>
              <w:t xml:space="preserve"> S1.</w:t>
            </w:r>
            <w:r w:rsidRPr="002D7762">
              <w:rPr>
                <w:rFonts w:ascii="Times New Roman" w:hAnsi="Times New Roman"/>
                <w:color w:val="auto"/>
                <w:sz w:val="24"/>
                <w:szCs w:val="24"/>
              </w:rPr>
              <w:t xml:space="preserve"> List of primers used in gene cloning</w:t>
            </w:r>
            <w:bookmarkEnd w:id="5"/>
            <w:r w:rsidRPr="002D7762">
              <w:rPr>
                <w:rFonts w:ascii="Times New Roman" w:hAnsi="Times New Roman"/>
                <w:color w:val="auto"/>
                <w:sz w:val="24"/>
                <w:szCs w:val="24"/>
              </w:rPr>
              <w:t xml:space="preserve"> and site-directed mutagenesis.</w:t>
            </w:r>
          </w:p>
        </w:tc>
      </w:tr>
      <w:tr w:rsidR="002D7762" w:rsidRPr="002D7762" w14:paraId="69C2B7B9" w14:textId="77777777" w:rsidTr="005D2E7C">
        <w:trPr>
          <w:trHeight w:val="113"/>
        </w:trPr>
        <w:tc>
          <w:tcPr>
            <w:tcW w:w="918" w:type="pct"/>
            <w:tcBorders>
              <w:top w:val="single" w:sz="4" w:space="0" w:color="auto"/>
              <w:left w:val="nil"/>
              <w:bottom w:val="single" w:sz="4" w:space="0" w:color="auto"/>
              <w:right w:val="nil"/>
            </w:tcBorders>
            <w:vAlign w:val="center"/>
            <w:hideMark/>
          </w:tcPr>
          <w:p w14:paraId="7E7EA4C3" w14:textId="77777777" w:rsidR="005D2E7C" w:rsidRPr="002D7762" w:rsidRDefault="005D2E7C" w:rsidP="00B0233D">
            <w:pPr>
              <w:pStyle w:val="MDPI16affiliation"/>
              <w:spacing w:line="480" w:lineRule="auto"/>
              <w:ind w:left="0" w:firstLine="0"/>
              <w:rPr>
                <w:rFonts w:ascii="Times New Roman" w:hAnsi="Times New Roman"/>
                <w:color w:val="auto"/>
                <w:sz w:val="24"/>
                <w:szCs w:val="24"/>
              </w:rPr>
            </w:pPr>
            <w:r w:rsidRPr="002D7762">
              <w:rPr>
                <w:rFonts w:ascii="Times New Roman" w:hAnsi="Times New Roman"/>
                <w:color w:val="auto"/>
                <w:sz w:val="24"/>
                <w:szCs w:val="24"/>
              </w:rPr>
              <w:t>Primer</w:t>
            </w:r>
          </w:p>
        </w:tc>
        <w:tc>
          <w:tcPr>
            <w:tcW w:w="4082" w:type="pct"/>
            <w:tcBorders>
              <w:top w:val="single" w:sz="4" w:space="0" w:color="auto"/>
              <w:left w:val="nil"/>
              <w:bottom w:val="single" w:sz="4" w:space="0" w:color="auto"/>
              <w:right w:val="nil"/>
            </w:tcBorders>
            <w:vAlign w:val="center"/>
            <w:hideMark/>
          </w:tcPr>
          <w:p w14:paraId="5B83C8FF" w14:textId="77777777" w:rsidR="005D2E7C" w:rsidRPr="002D7762" w:rsidRDefault="005D2E7C" w:rsidP="00B0233D">
            <w:pPr>
              <w:pStyle w:val="MDPI16affiliation"/>
              <w:spacing w:line="480" w:lineRule="auto"/>
              <w:ind w:left="0" w:right="-106" w:firstLine="0"/>
              <w:rPr>
                <w:rFonts w:ascii="Times New Roman" w:hAnsi="Times New Roman"/>
                <w:color w:val="auto"/>
                <w:sz w:val="24"/>
                <w:szCs w:val="24"/>
              </w:rPr>
            </w:pPr>
            <w:r w:rsidRPr="002D7762">
              <w:rPr>
                <w:rFonts w:ascii="Times New Roman" w:hAnsi="Times New Roman"/>
                <w:color w:val="auto"/>
                <w:sz w:val="24"/>
                <w:szCs w:val="24"/>
              </w:rPr>
              <w:t>Sequence</w:t>
            </w:r>
          </w:p>
        </w:tc>
      </w:tr>
      <w:tr w:rsidR="002D7762" w:rsidRPr="002D7762" w14:paraId="2AAD0408" w14:textId="77777777" w:rsidTr="005D2E7C">
        <w:trPr>
          <w:trHeight w:val="113"/>
        </w:trPr>
        <w:tc>
          <w:tcPr>
            <w:tcW w:w="918" w:type="pct"/>
            <w:tcBorders>
              <w:top w:val="single" w:sz="4" w:space="0" w:color="auto"/>
              <w:left w:val="nil"/>
              <w:bottom w:val="nil"/>
              <w:right w:val="nil"/>
            </w:tcBorders>
            <w:vAlign w:val="center"/>
            <w:hideMark/>
          </w:tcPr>
          <w:p w14:paraId="6E0F3348" w14:textId="77777777" w:rsidR="005D2E7C" w:rsidRPr="002D7762" w:rsidRDefault="005D2E7C" w:rsidP="00B0233D">
            <w:pPr>
              <w:pStyle w:val="MDPI16affiliation"/>
              <w:spacing w:line="480" w:lineRule="auto"/>
              <w:ind w:left="0" w:firstLine="0"/>
              <w:rPr>
                <w:rFonts w:ascii="Times New Roman" w:hAnsi="Times New Roman"/>
                <w:color w:val="auto"/>
                <w:sz w:val="24"/>
                <w:szCs w:val="24"/>
              </w:rPr>
            </w:pPr>
            <w:r w:rsidRPr="002D7762">
              <w:rPr>
                <w:rFonts w:ascii="Times New Roman" w:hAnsi="Times New Roman"/>
                <w:color w:val="auto"/>
                <w:sz w:val="24"/>
                <w:szCs w:val="24"/>
              </w:rPr>
              <w:t xml:space="preserve">BPSS2242_F </w:t>
            </w:r>
          </w:p>
        </w:tc>
        <w:tc>
          <w:tcPr>
            <w:tcW w:w="4082" w:type="pct"/>
            <w:tcBorders>
              <w:top w:val="single" w:sz="4" w:space="0" w:color="auto"/>
              <w:left w:val="nil"/>
              <w:bottom w:val="nil"/>
              <w:right w:val="nil"/>
            </w:tcBorders>
            <w:vAlign w:val="center"/>
            <w:hideMark/>
          </w:tcPr>
          <w:p w14:paraId="582F53C1" w14:textId="77777777" w:rsidR="005D2E7C" w:rsidRPr="002D7762" w:rsidRDefault="005D2E7C" w:rsidP="00B0233D">
            <w:pPr>
              <w:pStyle w:val="MDPI16affiliation"/>
              <w:spacing w:line="480" w:lineRule="auto"/>
              <w:ind w:left="0" w:firstLine="0"/>
              <w:rPr>
                <w:rFonts w:ascii="Times New Roman" w:hAnsi="Times New Roman"/>
                <w:color w:val="auto"/>
                <w:sz w:val="24"/>
                <w:szCs w:val="24"/>
              </w:rPr>
            </w:pPr>
            <w:r w:rsidRPr="002D7762">
              <w:rPr>
                <w:rFonts w:ascii="Times New Roman" w:hAnsi="Times New Roman"/>
                <w:color w:val="auto"/>
                <w:sz w:val="24"/>
                <w:szCs w:val="24"/>
              </w:rPr>
              <w:t>5’ CCGGGATCCATGAAATGCACGCTGAAG 3’</w:t>
            </w:r>
          </w:p>
        </w:tc>
      </w:tr>
      <w:tr w:rsidR="002D7762" w:rsidRPr="002D7762" w14:paraId="7998FAD1" w14:textId="77777777" w:rsidTr="005D2E7C">
        <w:trPr>
          <w:trHeight w:val="113"/>
        </w:trPr>
        <w:tc>
          <w:tcPr>
            <w:tcW w:w="918" w:type="pct"/>
            <w:vAlign w:val="center"/>
          </w:tcPr>
          <w:p w14:paraId="4A80767B" w14:textId="77777777" w:rsidR="005D2E7C" w:rsidRPr="002D7762" w:rsidRDefault="005D2E7C" w:rsidP="00B0233D">
            <w:pPr>
              <w:pStyle w:val="MDPI16affiliation"/>
              <w:spacing w:line="480" w:lineRule="auto"/>
              <w:ind w:left="0" w:firstLine="0"/>
              <w:rPr>
                <w:rFonts w:ascii="Times New Roman" w:hAnsi="Times New Roman"/>
                <w:color w:val="auto"/>
                <w:sz w:val="24"/>
                <w:szCs w:val="24"/>
              </w:rPr>
            </w:pPr>
            <w:r w:rsidRPr="002D7762">
              <w:rPr>
                <w:rFonts w:ascii="Times New Roman" w:hAnsi="Times New Roman"/>
                <w:color w:val="auto"/>
                <w:sz w:val="24"/>
                <w:szCs w:val="24"/>
              </w:rPr>
              <w:t>BPSS2242_R</w:t>
            </w:r>
          </w:p>
        </w:tc>
        <w:tc>
          <w:tcPr>
            <w:tcW w:w="4082" w:type="pct"/>
            <w:vAlign w:val="center"/>
          </w:tcPr>
          <w:p w14:paraId="3D4E22C7" w14:textId="77777777" w:rsidR="005D2E7C" w:rsidRPr="002D7762" w:rsidRDefault="005D2E7C" w:rsidP="00B0233D">
            <w:pPr>
              <w:pStyle w:val="MDPI16affiliation"/>
              <w:spacing w:line="480" w:lineRule="auto"/>
              <w:ind w:left="0" w:firstLine="0"/>
              <w:rPr>
                <w:rFonts w:ascii="Times New Roman" w:hAnsi="Times New Roman"/>
                <w:color w:val="auto"/>
                <w:sz w:val="24"/>
                <w:szCs w:val="24"/>
              </w:rPr>
            </w:pPr>
            <w:r w:rsidRPr="002D7762">
              <w:rPr>
                <w:rFonts w:ascii="Times New Roman" w:hAnsi="Times New Roman"/>
                <w:color w:val="auto"/>
                <w:sz w:val="24"/>
                <w:szCs w:val="24"/>
              </w:rPr>
              <w:t>5’GTGAAGCTTCCCGCGCGAGAACAGCGACGTGGCGAGCCG 3’</w:t>
            </w:r>
          </w:p>
        </w:tc>
      </w:tr>
      <w:tr w:rsidR="002D7762" w:rsidRPr="002D7762" w14:paraId="76FA7B97" w14:textId="77777777" w:rsidTr="005D2E7C">
        <w:trPr>
          <w:trHeight w:val="113"/>
        </w:trPr>
        <w:tc>
          <w:tcPr>
            <w:tcW w:w="918" w:type="pct"/>
            <w:vAlign w:val="center"/>
          </w:tcPr>
          <w:p w14:paraId="7CDB0B8C" w14:textId="77777777" w:rsidR="005D2E7C" w:rsidRPr="002D7762" w:rsidRDefault="005D2E7C" w:rsidP="00B0233D">
            <w:pPr>
              <w:pStyle w:val="MDPI16affiliation"/>
              <w:spacing w:line="480" w:lineRule="auto"/>
              <w:ind w:left="0" w:firstLine="0"/>
              <w:rPr>
                <w:rFonts w:ascii="Times New Roman" w:hAnsi="Times New Roman"/>
                <w:color w:val="auto"/>
                <w:sz w:val="24"/>
                <w:szCs w:val="24"/>
              </w:rPr>
            </w:pPr>
            <w:r w:rsidRPr="002D7762">
              <w:rPr>
                <w:rFonts w:ascii="Times New Roman" w:hAnsi="Times New Roman"/>
                <w:color w:val="auto"/>
                <w:sz w:val="24"/>
                <w:szCs w:val="24"/>
              </w:rPr>
              <w:t>BPSS2241_F</w:t>
            </w:r>
          </w:p>
        </w:tc>
        <w:tc>
          <w:tcPr>
            <w:tcW w:w="4082" w:type="pct"/>
            <w:vAlign w:val="center"/>
          </w:tcPr>
          <w:p w14:paraId="7A570227" w14:textId="77777777" w:rsidR="005D2E7C" w:rsidRPr="002D7762" w:rsidRDefault="005D2E7C" w:rsidP="00B0233D">
            <w:pPr>
              <w:pStyle w:val="MDPI16affiliation"/>
              <w:spacing w:line="480" w:lineRule="auto"/>
              <w:ind w:left="0" w:firstLine="0"/>
              <w:rPr>
                <w:rFonts w:ascii="Times New Roman" w:hAnsi="Times New Roman"/>
                <w:color w:val="auto"/>
                <w:sz w:val="24"/>
                <w:szCs w:val="24"/>
              </w:rPr>
            </w:pPr>
            <w:r w:rsidRPr="002D7762">
              <w:rPr>
                <w:rFonts w:ascii="Times New Roman" w:hAnsi="Times New Roman"/>
                <w:color w:val="auto"/>
                <w:sz w:val="24"/>
                <w:szCs w:val="24"/>
              </w:rPr>
              <w:t>5’ CTAGGATCCATGCGCCCCGCGCGGCCGCGCGACGAC 3’</w:t>
            </w:r>
          </w:p>
        </w:tc>
      </w:tr>
      <w:tr w:rsidR="002D7762" w:rsidRPr="002D7762" w14:paraId="07635B95" w14:textId="77777777" w:rsidTr="005D2E7C">
        <w:trPr>
          <w:trHeight w:val="113"/>
        </w:trPr>
        <w:tc>
          <w:tcPr>
            <w:tcW w:w="918" w:type="pct"/>
            <w:vAlign w:val="center"/>
          </w:tcPr>
          <w:p w14:paraId="02643F94" w14:textId="77777777" w:rsidR="005D2E7C" w:rsidRPr="002D7762" w:rsidRDefault="005D2E7C" w:rsidP="00B0233D">
            <w:pPr>
              <w:pStyle w:val="MDPI16affiliation"/>
              <w:spacing w:line="480" w:lineRule="auto"/>
              <w:ind w:left="0" w:firstLine="0"/>
              <w:rPr>
                <w:rFonts w:ascii="Times New Roman" w:hAnsi="Times New Roman"/>
                <w:color w:val="auto"/>
                <w:sz w:val="24"/>
                <w:szCs w:val="24"/>
              </w:rPr>
            </w:pPr>
            <w:r w:rsidRPr="002D7762">
              <w:rPr>
                <w:rFonts w:ascii="Times New Roman" w:hAnsi="Times New Roman"/>
                <w:color w:val="auto"/>
                <w:sz w:val="24"/>
                <w:szCs w:val="24"/>
              </w:rPr>
              <w:t>BPSS2241_R</w:t>
            </w:r>
          </w:p>
        </w:tc>
        <w:tc>
          <w:tcPr>
            <w:tcW w:w="4082" w:type="pct"/>
            <w:vAlign w:val="center"/>
          </w:tcPr>
          <w:p w14:paraId="5AE7BDA5" w14:textId="77777777" w:rsidR="005D2E7C" w:rsidRPr="002D7762" w:rsidRDefault="005D2E7C" w:rsidP="00B0233D">
            <w:pPr>
              <w:pStyle w:val="MDPI16affiliation"/>
              <w:spacing w:line="480" w:lineRule="auto"/>
              <w:ind w:left="0" w:firstLine="0"/>
              <w:rPr>
                <w:rFonts w:ascii="Times New Roman" w:hAnsi="Times New Roman"/>
                <w:color w:val="auto"/>
                <w:sz w:val="24"/>
                <w:szCs w:val="24"/>
              </w:rPr>
            </w:pPr>
            <w:r w:rsidRPr="002D7762">
              <w:rPr>
                <w:rFonts w:ascii="Times New Roman" w:hAnsi="Times New Roman"/>
                <w:color w:val="auto"/>
                <w:sz w:val="24"/>
                <w:szCs w:val="24"/>
              </w:rPr>
              <w:t xml:space="preserve">5’ GTGAAGCTTCTACGAAGCGACGCCGCGCCGAGC 3’ </w:t>
            </w:r>
          </w:p>
        </w:tc>
      </w:tr>
      <w:tr w:rsidR="002D7762" w:rsidRPr="002D7762" w14:paraId="05676B48" w14:textId="77777777" w:rsidTr="005D2E7C">
        <w:trPr>
          <w:trHeight w:val="113"/>
        </w:trPr>
        <w:tc>
          <w:tcPr>
            <w:tcW w:w="918" w:type="pct"/>
            <w:vAlign w:val="center"/>
          </w:tcPr>
          <w:p w14:paraId="09BD182F" w14:textId="77777777" w:rsidR="005D2E7C" w:rsidRPr="002D7762" w:rsidRDefault="005D2E7C" w:rsidP="00B0233D">
            <w:pPr>
              <w:pStyle w:val="MDPI16affiliation"/>
              <w:spacing w:line="480" w:lineRule="auto"/>
              <w:ind w:left="0" w:firstLine="0"/>
              <w:rPr>
                <w:rFonts w:ascii="Times New Roman" w:hAnsi="Times New Roman"/>
                <w:color w:val="auto"/>
                <w:sz w:val="24"/>
                <w:szCs w:val="24"/>
              </w:rPr>
            </w:pPr>
            <w:r w:rsidRPr="002D7762">
              <w:rPr>
                <w:rFonts w:ascii="Times New Roman" w:hAnsi="Times New Roman"/>
                <w:color w:val="auto"/>
                <w:sz w:val="24"/>
                <w:szCs w:val="24"/>
              </w:rPr>
              <w:t>Ser149Ala_F</w:t>
            </w:r>
          </w:p>
        </w:tc>
        <w:tc>
          <w:tcPr>
            <w:tcW w:w="4082" w:type="pct"/>
            <w:vAlign w:val="center"/>
          </w:tcPr>
          <w:p w14:paraId="36556744" w14:textId="77777777" w:rsidR="005D2E7C" w:rsidRPr="002D7762" w:rsidRDefault="005D2E7C" w:rsidP="00B0233D">
            <w:pPr>
              <w:pStyle w:val="MDPI16affiliation"/>
              <w:spacing w:line="480" w:lineRule="auto"/>
              <w:ind w:left="0" w:firstLine="0"/>
              <w:rPr>
                <w:rFonts w:ascii="Times New Roman" w:hAnsi="Times New Roman"/>
                <w:color w:val="auto"/>
                <w:sz w:val="24"/>
                <w:szCs w:val="24"/>
              </w:rPr>
            </w:pPr>
            <w:r w:rsidRPr="002D7762">
              <w:rPr>
                <w:rFonts w:ascii="Times New Roman" w:hAnsi="Times New Roman"/>
                <w:color w:val="auto"/>
                <w:sz w:val="24"/>
                <w:szCs w:val="24"/>
              </w:rPr>
              <w:t>5’ ATCAACATGGGCGCCGAGGCGTCC 3’</w:t>
            </w:r>
          </w:p>
        </w:tc>
      </w:tr>
      <w:tr w:rsidR="002D7762" w:rsidRPr="002D7762" w14:paraId="66C13389" w14:textId="77777777" w:rsidTr="005D2E7C">
        <w:trPr>
          <w:trHeight w:val="113"/>
        </w:trPr>
        <w:tc>
          <w:tcPr>
            <w:tcW w:w="918" w:type="pct"/>
            <w:vAlign w:val="center"/>
          </w:tcPr>
          <w:p w14:paraId="6B8B58E2" w14:textId="77777777" w:rsidR="005D2E7C" w:rsidRPr="002D7762" w:rsidRDefault="005D2E7C" w:rsidP="00B0233D">
            <w:pPr>
              <w:pStyle w:val="MDPI16affiliation"/>
              <w:spacing w:line="480" w:lineRule="auto"/>
              <w:ind w:left="0" w:firstLine="0"/>
              <w:rPr>
                <w:rFonts w:ascii="Times New Roman" w:hAnsi="Times New Roman"/>
                <w:color w:val="auto"/>
                <w:sz w:val="24"/>
                <w:szCs w:val="24"/>
              </w:rPr>
            </w:pPr>
            <w:r w:rsidRPr="002D7762">
              <w:rPr>
                <w:rFonts w:ascii="Times New Roman" w:hAnsi="Times New Roman"/>
                <w:color w:val="auto"/>
                <w:sz w:val="24"/>
                <w:szCs w:val="24"/>
              </w:rPr>
              <w:t>Ser149Ala_R</w:t>
            </w:r>
          </w:p>
        </w:tc>
        <w:tc>
          <w:tcPr>
            <w:tcW w:w="4082" w:type="pct"/>
            <w:vAlign w:val="center"/>
          </w:tcPr>
          <w:p w14:paraId="5BDDCAFD" w14:textId="77777777" w:rsidR="005D2E7C" w:rsidRPr="002D7762" w:rsidRDefault="005D2E7C" w:rsidP="00B0233D">
            <w:pPr>
              <w:pStyle w:val="MDPI16affiliation"/>
              <w:spacing w:line="480" w:lineRule="auto"/>
              <w:ind w:left="0" w:firstLine="0"/>
              <w:rPr>
                <w:rFonts w:ascii="Times New Roman" w:hAnsi="Times New Roman"/>
                <w:color w:val="auto"/>
                <w:sz w:val="24"/>
                <w:szCs w:val="24"/>
              </w:rPr>
            </w:pPr>
            <w:r w:rsidRPr="002D7762">
              <w:rPr>
                <w:rFonts w:ascii="Times New Roman" w:hAnsi="Times New Roman"/>
                <w:color w:val="auto"/>
                <w:sz w:val="24"/>
                <w:szCs w:val="24"/>
              </w:rPr>
              <w:t>5’ GGACGCCTCGGCGCCCATGTTGAT 3’</w:t>
            </w:r>
          </w:p>
        </w:tc>
      </w:tr>
      <w:tr w:rsidR="002D7762" w:rsidRPr="002D7762" w14:paraId="398A9DA9" w14:textId="77777777" w:rsidTr="005D2E7C">
        <w:trPr>
          <w:trHeight w:val="113"/>
        </w:trPr>
        <w:tc>
          <w:tcPr>
            <w:tcW w:w="918" w:type="pct"/>
            <w:vAlign w:val="center"/>
          </w:tcPr>
          <w:p w14:paraId="1CE2F0A1" w14:textId="77777777" w:rsidR="005D2E7C" w:rsidRPr="002D7762" w:rsidRDefault="005D2E7C" w:rsidP="00B0233D">
            <w:pPr>
              <w:pStyle w:val="MDPI16affiliation"/>
              <w:spacing w:line="480" w:lineRule="auto"/>
              <w:ind w:left="0" w:firstLine="0"/>
              <w:rPr>
                <w:rFonts w:ascii="Times New Roman" w:hAnsi="Times New Roman"/>
                <w:color w:val="auto"/>
                <w:sz w:val="24"/>
                <w:szCs w:val="24"/>
              </w:rPr>
            </w:pPr>
            <w:r w:rsidRPr="002D7762">
              <w:rPr>
                <w:rFonts w:ascii="Times New Roman" w:hAnsi="Times New Roman"/>
                <w:color w:val="auto"/>
                <w:sz w:val="24"/>
                <w:szCs w:val="24"/>
              </w:rPr>
              <w:t>Tyr162Ala_F</w:t>
            </w:r>
          </w:p>
        </w:tc>
        <w:tc>
          <w:tcPr>
            <w:tcW w:w="4082" w:type="pct"/>
            <w:vAlign w:val="center"/>
          </w:tcPr>
          <w:p w14:paraId="49360C81" w14:textId="77777777" w:rsidR="005D2E7C" w:rsidRPr="002D7762" w:rsidRDefault="005D2E7C" w:rsidP="00B0233D">
            <w:pPr>
              <w:pStyle w:val="MDPI16affiliation"/>
              <w:spacing w:line="480" w:lineRule="auto"/>
              <w:ind w:left="0" w:firstLine="0"/>
              <w:rPr>
                <w:rFonts w:ascii="Times New Roman" w:hAnsi="Times New Roman"/>
                <w:color w:val="auto"/>
                <w:sz w:val="24"/>
                <w:szCs w:val="24"/>
              </w:rPr>
            </w:pPr>
            <w:r w:rsidRPr="002D7762">
              <w:rPr>
                <w:rFonts w:ascii="Times New Roman" w:hAnsi="Times New Roman"/>
                <w:color w:val="auto"/>
                <w:sz w:val="24"/>
                <w:szCs w:val="24"/>
              </w:rPr>
              <w:t>5’ CTGCAAAGCGCGGCTGCGGCATCC 3’</w:t>
            </w:r>
          </w:p>
        </w:tc>
      </w:tr>
      <w:tr w:rsidR="002D7762" w:rsidRPr="002D7762" w14:paraId="3705D46B" w14:textId="77777777" w:rsidTr="005D2E7C">
        <w:trPr>
          <w:trHeight w:val="113"/>
        </w:trPr>
        <w:tc>
          <w:tcPr>
            <w:tcW w:w="918" w:type="pct"/>
            <w:vAlign w:val="center"/>
          </w:tcPr>
          <w:p w14:paraId="15CF2C59" w14:textId="77777777" w:rsidR="005D2E7C" w:rsidRPr="002D7762" w:rsidRDefault="005D2E7C" w:rsidP="00B0233D">
            <w:pPr>
              <w:pStyle w:val="MDPI16affiliation"/>
              <w:spacing w:line="480" w:lineRule="auto"/>
              <w:ind w:left="0" w:firstLine="0"/>
              <w:rPr>
                <w:rFonts w:ascii="Times New Roman" w:hAnsi="Times New Roman"/>
                <w:color w:val="auto"/>
                <w:sz w:val="24"/>
                <w:szCs w:val="24"/>
              </w:rPr>
            </w:pPr>
            <w:r w:rsidRPr="002D7762">
              <w:rPr>
                <w:rFonts w:ascii="Times New Roman" w:hAnsi="Times New Roman"/>
                <w:color w:val="auto"/>
                <w:sz w:val="24"/>
                <w:szCs w:val="24"/>
              </w:rPr>
              <w:t>Tyr162Ala_R</w:t>
            </w:r>
          </w:p>
        </w:tc>
        <w:tc>
          <w:tcPr>
            <w:tcW w:w="4082" w:type="pct"/>
            <w:vAlign w:val="center"/>
          </w:tcPr>
          <w:p w14:paraId="47E4FE8A" w14:textId="77777777" w:rsidR="005D2E7C" w:rsidRPr="002D7762" w:rsidRDefault="005D2E7C" w:rsidP="00B0233D">
            <w:pPr>
              <w:pStyle w:val="MDPI16affiliation"/>
              <w:spacing w:line="480" w:lineRule="auto"/>
              <w:ind w:left="0" w:firstLine="0"/>
              <w:rPr>
                <w:rFonts w:ascii="Times New Roman" w:hAnsi="Times New Roman"/>
                <w:color w:val="auto"/>
                <w:sz w:val="24"/>
                <w:szCs w:val="24"/>
              </w:rPr>
            </w:pPr>
            <w:r w:rsidRPr="002D7762">
              <w:rPr>
                <w:rFonts w:ascii="Times New Roman" w:hAnsi="Times New Roman"/>
                <w:color w:val="auto"/>
                <w:sz w:val="24"/>
                <w:szCs w:val="24"/>
              </w:rPr>
              <w:t>5’ GGATGCCGCAGCCGCGCTTTGCAG 3’</w:t>
            </w:r>
          </w:p>
        </w:tc>
      </w:tr>
      <w:tr w:rsidR="002D7762" w:rsidRPr="002D7762" w14:paraId="7E12BAF9" w14:textId="77777777" w:rsidTr="005D2E7C">
        <w:trPr>
          <w:trHeight w:val="113"/>
        </w:trPr>
        <w:tc>
          <w:tcPr>
            <w:tcW w:w="918" w:type="pct"/>
            <w:vAlign w:val="center"/>
          </w:tcPr>
          <w:p w14:paraId="75B2D001" w14:textId="77777777" w:rsidR="005D2E7C" w:rsidRPr="002D7762" w:rsidRDefault="005D2E7C" w:rsidP="00B0233D">
            <w:pPr>
              <w:pStyle w:val="MDPI16affiliation"/>
              <w:spacing w:line="480" w:lineRule="auto"/>
              <w:ind w:left="0" w:firstLine="0"/>
              <w:rPr>
                <w:rFonts w:ascii="Times New Roman" w:hAnsi="Times New Roman"/>
                <w:color w:val="auto"/>
                <w:sz w:val="24"/>
                <w:szCs w:val="24"/>
              </w:rPr>
            </w:pPr>
            <w:r w:rsidRPr="002D7762">
              <w:rPr>
                <w:rFonts w:ascii="Times New Roman" w:hAnsi="Times New Roman"/>
                <w:color w:val="auto"/>
                <w:sz w:val="24"/>
                <w:szCs w:val="24"/>
              </w:rPr>
              <w:t>Lys166Ala_F</w:t>
            </w:r>
          </w:p>
        </w:tc>
        <w:tc>
          <w:tcPr>
            <w:tcW w:w="4082" w:type="pct"/>
            <w:vAlign w:val="center"/>
          </w:tcPr>
          <w:p w14:paraId="67E2ACF9" w14:textId="77777777" w:rsidR="005D2E7C" w:rsidRPr="002D7762" w:rsidRDefault="005D2E7C" w:rsidP="00B0233D">
            <w:pPr>
              <w:pStyle w:val="MDPI16affiliation"/>
              <w:spacing w:line="480" w:lineRule="auto"/>
              <w:ind w:left="0" w:firstLine="0"/>
              <w:rPr>
                <w:rFonts w:ascii="Times New Roman" w:hAnsi="Times New Roman"/>
                <w:color w:val="auto"/>
                <w:sz w:val="24"/>
                <w:szCs w:val="24"/>
              </w:rPr>
            </w:pPr>
            <w:r w:rsidRPr="002D7762">
              <w:rPr>
                <w:rFonts w:ascii="Times New Roman" w:hAnsi="Times New Roman"/>
                <w:color w:val="auto"/>
                <w:sz w:val="24"/>
                <w:szCs w:val="24"/>
              </w:rPr>
              <w:t>5’AGCGCGTATGCGGCATCCGCGCACGCG 3’</w:t>
            </w:r>
          </w:p>
        </w:tc>
      </w:tr>
      <w:tr w:rsidR="002D7762" w:rsidRPr="002D7762" w14:paraId="0D6612CB" w14:textId="77777777" w:rsidTr="005D2E7C">
        <w:trPr>
          <w:trHeight w:val="113"/>
        </w:trPr>
        <w:tc>
          <w:tcPr>
            <w:tcW w:w="918" w:type="pct"/>
            <w:tcBorders>
              <w:bottom w:val="single" w:sz="4" w:space="0" w:color="auto"/>
            </w:tcBorders>
            <w:vAlign w:val="center"/>
          </w:tcPr>
          <w:p w14:paraId="2F9BDF97" w14:textId="0DE1C04B" w:rsidR="005D2E7C" w:rsidRPr="002D7762" w:rsidRDefault="005D2E7C" w:rsidP="00B0233D">
            <w:pPr>
              <w:pStyle w:val="MDPI16affiliation"/>
              <w:spacing w:line="480" w:lineRule="auto"/>
              <w:ind w:left="0" w:firstLine="0"/>
              <w:rPr>
                <w:rFonts w:ascii="Times New Roman" w:hAnsi="Times New Roman"/>
                <w:color w:val="auto"/>
                <w:sz w:val="24"/>
                <w:szCs w:val="24"/>
              </w:rPr>
            </w:pPr>
            <w:r w:rsidRPr="002D7762">
              <w:rPr>
                <w:rFonts w:ascii="Times New Roman" w:hAnsi="Times New Roman"/>
                <w:color w:val="auto"/>
                <w:sz w:val="24"/>
                <w:szCs w:val="24"/>
              </w:rPr>
              <w:t>Lys166Ala_R</w:t>
            </w:r>
          </w:p>
        </w:tc>
        <w:tc>
          <w:tcPr>
            <w:tcW w:w="4082" w:type="pct"/>
            <w:tcBorders>
              <w:bottom w:val="single" w:sz="4" w:space="0" w:color="auto"/>
            </w:tcBorders>
            <w:vAlign w:val="center"/>
          </w:tcPr>
          <w:p w14:paraId="09DD6486" w14:textId="77777777" w:rsidR="005D2E7C" w:rsidRPr="002D7762" w:rsidRDefault="005D2E7C" w:rsidP="00B0233D">
            <w:pPr>
              <w:pStyle w:val="MDPI16affiliation"/>
              <w:spacing w:line="480" w:lineRule="auto"/>
              <w:ind w:left="0" w:firstLine="0"/>
              <w:rPr>
                <w:rFonts w:ascii="Times New Roman" w:hAnsi="Times New Roman"/>
                <w:color w:val="auto"/>
                <w:sz w:val="24"/>
                <w:szCs w:val="24"/>
              </w:rPr>
            </w:pPr>
            <w:r w:rsidRPr="002D7762">
              <w:rPr>
                <w:rFonts w:ascii="Times New Roman" w:hAnsi="Times New Roman"/>
                <w:color w:val="auto"/>
                <w:sz w:val="24"/>
                <w:szCs w:val="24"/>
              </w:rPr>
              <w:t>5’ CGCGTGCGCGGATGCCGCATACGCGCT 3’</w:t>
            </w:r>
          </w:p>
        </w:tc>
      </w:tr>
      <w:bookmarkEnd w:id="4"/>
    </w:tbl>
    <w:p w14:paraId="2592E798" w14:textId="77777777" w:rsidR="00B222DB" w:rsidRPr="002D7762" w:rsidRDefault="00B222DB" w:rsidP="00B0233D">
      <w:pPr>
        <w:pStyle w:val="MDPI16affiliation"/>
        <w:spacing w:line="480" w:lineRule="auto"/>
        <w:rPr>
          <w:rFonts w:ascii="Times New Roman" w:hAnsi="Times New Roman"/>
          <w:color w:val="auto"/>
          <w:sz w:val="24"/>
          <w:szCs w:val="24"/>
        </w:rPr>
      </w:pPr>
    </w:p>
    <w:p w14:paraId="02A4945E" w14:textId="77777777" w:rsidR="005D2E7C" w:rsidRPr="002D7762" w:rsidRDefault="004C4E27" w:rsidP="00B0233D">
      <w:pPr>
        <w:spacing w:after="0" w:line="480" w:lineRule="auto"/>
        <w:rPr>
          <w:rFonts w:ascii="Times New Roman" w:hAnsi="Times New Roman" w:cs="Times New Roman"/>
          <w:b/>
          <w:bCs/>
          <w:sz w:val="24"/>
          <w:szCs w:val="24"/>
        </w:rPr>
      </w:pPr>
      <w:r w:rsidRPr="002D7762">
        <w:rPr>
          <w:rFonts w:ascii="Times New Roman" w:hAnsi="Times New Roman" w:cs="Times New Roman"/>
          <w:b/>
          <w:bCs/>
          <w:sz w:val="24"/>
          <w:szCs w:val="24"/>
        </w:rPr>
        <w:t xml:space="preserve">Protein overexpression and purification </w:t>
      </w:r>
    </w:p>
    <w:p w14:paraId="343FCA45" w14:textId="7EDC8F7E" w:rsidR="004C4E27" w:rsidRPr="002D7762" w:rsidRDefault="005D2E7C" w:rsidP="00B0233D">
      <w:pPr>
        <w:spacing w:after="0" w:line="480" w:lineRule="auto"/>
        <w:jc w:val="both"/>
        <w:rPr>
          <w:rFonts w:ascii="Times New Roman" w:hAnsi="Times New Roman" w:cs="Times New Roman"/>
          <w:b/>
          <w:bCs/>
          <w:sz w:val="24"/>
          <w:szCs w:val="24"/>
        </w:rPr>
      </w:pPr>
      <w:r w:rsidRPr="002D7762">
        <w:rPr>
          <w:rFonts w:ascii="Times New Roman" w:hAnsi="Times New Roman" w:cs="Times New Roman"/>
          <w:b/>
          <w:bCs/>
          <w:sz w:val="24"/>
          <w:szCs w:val="24"/>
        </w:rPr>
        <w:tab/>
      </w:r>
      <w:r w:rsidR="004C4E27" w:rsidRPr="002D7762">
        <w:rPr>
          <w:rFonts w:ascii="Times New Roman" w:hAnsi="Times New Roman" w:cs="Times New Roman"/>
          <w:sz w:val="24"/>
          <w:szCs w:val="24"/>
        </w:rPr>
        <w:t>A single colony of BL21 (DE3) harboring the desired plasmid was inoculated in LB media containing 100 µg/mL</w:t>
      </w:r>
      <w:r w:rsidR="004C4E27" w:rsidRPr="002D7762">
        <w:rPr>
          <w:rFonts w:ascii="Times New Roman" w:hAnsi="Times New Roman" w:cs="Times New Roman"/>
          <w:sz w:val="24"/>
          <w:szCs w:val="24"/>
          <w:cs/>
        </w:rPr>
        <w:t xml:space="preserve"> </w:t>
      </w:r>
      <w:r w:rsidR="004C4E27" w:rsidRPr="002D7762">
        <w:rPr>
          <w:rFonts w:ascii="Times New Roman" w:hAnsi="Times New Roman" w:cs="Times New Roman"/>
          <w:sz w:val="24"/>
          <w:szCs w:val="24"/>
        </w:rPr>
        <w:t>ampicillin for pET23a-</w:t>
      </w:r>
      <w:r w:rsidR="00582D19" w:rsidRPr="002D7762">
        <w:rPr>
          <w:rFonts w:ascii="Times New Roman" w:hAnsi="Times New Roman" w:cs="Times New Roman"/>
          <w:i/>
          <w:iCs/>
          <w:sz w:val="24"/>
          <w:szCs w:val="24"/>
        </w:rPr>
        <w:t>bpss</w:t>
      </w:r>
      <w:r w:rsidR="004C4E27" w:rsidRPr="002D7762">
        <w:rPr>
          <w:rFonts w:ascii="Times New Roman" w:hAnsi="Times New Roman" w:cs="Times New Roman"/>
          <w:i/>
          <w:iCs/>
          <w:sz w:val="24"/>
          <w:szCs w:val="24"/>
        </w:rPr>
        <w:t>2242</w:t>
      </w:r>
      <w:r w:rsidR="004C4E27" w:rsidRPr="002D7762">
        <w:rPr>
          <w:rFonts w:ascii="Times New Roman" w:hAnsi="Times New Roman" w:cs="Times New Roman"/>
          <w:sz w:val="24"/>
          <w:szCs w:val="24"/>
        </w:rPr>
        <w:t xml:space="preserve"> or 50 µg/mL kanamycin for pET28a-</w:t>
      </w:r>
      <w:r w:rsidR="00582D19" w:rsidRPr="002D7762">
        <w:rPr>
          <w:rFonts w:ascii="Times New Roman" w:hAnsi="Times New Roman" w:cs="Times New Roman"/>
          <w:i/>
          <w:iCs/>
          <w:sz w:val="24"/>
          <w:szCs w:val="24"/>
        </w:rPr>
        <w:t>bpss</w:t>
      </w:r>
      <w:r w:rsidR="004C4E27" w:rsidRPr="002D7762">
        <w:rPr>
          <w:rFonts w:ascii="Times New Roman" w:hAnsi="Times New Roman" w:cs="Times New Roman"/>
          <w:i/>
          <w:iCs/>
          <w:sz w:val="24"/>
          <w:szCs w:val="24"/>
        </w:rPr>
        <w:t xml:space="preserve">2241 </w:t>
      </w:r>
      <w:r w:rsidR="004C4E27" w:rsidRPr="002D7762">
        <w:rPr>
          <w:rFonts w:ascii="Times New Roman" w:hAnsi="Times New Roman" w:cs="Times New Roman"/>
          <w:sz w:val="24"/>
          <w:szCs w:val="24"/>
        </w:rPr>
        <w:t>and pET28a-</w:t>
      </w:r>
      <w:r w:rsidR="00582D19" w:rsidRPr="002D7762">
        <w:rPr>
          <w:rFonts w:ascii="Times New Roman" w:hAnsi="Times New Roman" w:cs="Times New Roman"/>
          <w:i/>
          <w:iCs/>
          <w:sz w:val="24"/>
          <w:szCs w:val="24"/>
        </w:rPr>
        <w:t>bpss</w:t>
      </w:r>
      <w:r w:rsidR="004C4E27" w:rsidRPr="002D7762">
        <w:rPr>
          <w:rFonts w:ascii="Times New Roman" w:hAnsi="Times New Roman" w:cs="Times New Roman"/>
          <w:i/>
          <w:iCs/>
          <w:sz w:val="24"/>
          <w:szCs w:val="24"/>
        </w:rPr>
        <w:t>2242+41</w:t>
      </w:r>
      <w:r w:rsidR="004C4E27" w:rsidRPr="002D7762">
        <w:rPr>
          <w:rFonts w:ascii="Times New Roman" w:hAnsi="Times New Roman" w:cs="Times New Roman"/>
          <w:sz w:val="24"/>
          <w:szCs w:val="24"/>
        </w:rPr>
        <w:t xml:space="preserve"> and incubated at 37 </w:t>
      </w:r>
      <w:proofErr w:type="spellStart"/>
      <w:r w:rsidR="004C4E27" w:rsidRPr="002D7762">
        <w:rPr>
          <w:rFonts w:ascii="Times New Roman" w:hAnsi="Times New Roman" w:cs="Times New Roman"/>
          <w:sz w:val="24"/>
          <w:szCs w:val="24"/>
          <w:vertAlign w:val="superscript"/>
        </w:rPr>
        <w:t>o</w:t>
      </w:r>
      <w:r w:rsidR="004C4E27" w:rsidRPr="002D7762">
        <w:rPr>
          <w:rFonts w:ascii="Times New Roman" w:hAnsi="Times New Roman" w:cs="Times New Roman"/>
          <w:sz w:val="24"/>
          <w:szCs w:val="24"/>
        </w:rPr>
        <w:t>C</w:t>
      </w:r>
      <w:proofErr w:type="spellEnd"/>
      <w:r w:rsidR="004C4E27" w:rsidRPr="002D7762">
        <w:rPr>
          <w:rFonts w:ascii="Times New Roman" w:hAnsi="Times New Roman" w:cs="Times New Roman"/>
          <w:sz w:val="24"/>
          <w:szCs w:val="24"/>
        </w:rPr>
        <w:t xml:space="preserve"> with 250 rpm shaking overnight. Fresh overnight cultures were inoculated in LB media at a dilution of 1:100 and grown at 37 </w:t>
      </w:r>
      <w:proofErr w:type="spellStart"/>
      <w:r w:rsidR="004C4E27" w:rsidRPr="002D7762">
        <w:rPr>
          <w:rFonts w:ascii="Times New Roman" w:hAnsi="Times New Roman" w:cs="Times New Roman"/>
          <w:sz w:val="24"/>
          <w:szCs w:val="24"/>
          <w:vertAlign w:val="superscript"/>
        </w:rPr>
        <w:t>o</w:t>
      </w:r>
      <w:r w:rsidR="004C4E27" w:rsidRPr="002D7762">
        <w:rPr>
          <w:rFonts w:ascii="Times New Roman" w:hAnsi="Times New Roman" w:cs="Times New Roman"/>
          <w:sz w:val="24"/>
          <w:szCs w:val="24"/>
        </w:rPr>
        <w:t>C</w:t>
      </w:r>
      <w:proofErr w:type="spellEnd"/>
      <w:r w:rsidR="004C4E27" w:rsidRPr="002D7762">
        <w:rPr>
          <w:rFonts w:ascii="Times New Roman" w:hAnsi="Times New Roman" w:cs="Times New Roman"/>
          <w:sz w:val="24"/>
          <w:szCs w:val="24"/>
        </w:rPr>
        <w:t xml:space="preserve"> with 250 rpm shaking until OD</w:t>
      </w:r>
      <w:r w:rsidR="004C4E27" w:rsidRPr="002D7762">
        <w:rPr>
          <w:rFonts w:ascii="Times New Roman" w:hAnsi="Times New Roman" w:cs="Times New Roman"/>
          <w:sz w:val="24"/>
          <w:szCs w:val="24"/>
          <w:vertAlign w:val="subscript"/>
        </w:rPr>
        <w:t>600</w:t>
      </w:r>
      <w:r w:rsidR="004C4E27" w:rsidRPr="002D7762">
        <w:rPr>
          <w:rFonts w:ascii="Times New Roman" w:hAnsi="Times New Roman" w:cs="Times New Roman"/>
          <w:sz w:val="24"/>
          <w:szCs w:val="24"/>
        </w:rPr>
        <w:t xml:space="preserve"> reached 0.8-1. Then, the protein expressions were induced with IPTG at a final concentration of 1 mM, followed by additional cultured for 20 hours before harvesting by centrifugation at </w:t>
      </w:r>
      <w:r w:rsidR="009C07D6" w:rsidRPr="002D7762">
        <w:rPr>
          <w:rFonts w:ascii="Times New Roman" w:hAnsi="Times New Roman" w:cs="Times New Roman"/>
          <w:sz w:val="24"/>
          <w:szCs w:val="24"/>
        </w:rPr>
        <w:t>3</w:t>
      </w:r>
      <w:r w:rsidR="004C4E27" w:rsidRPr="002D7762">
        <w:rPr>
          <w:rFonts w:ascii="Times New Roman" w:hAnsi="Times New Roman" w:cs="Times New Roman"/>
          <w:sz w:val="24"/>
          <w:szCs w:val="24"/>
        </w:rPr>
        <w:t>,000x</w:t>
      </w:r>
      <w:r w:rsidR="004C4E27" w:rsidRPr="002D7762">
        <w:rPr>
          <w:rFonts w:ascii="Times New Roman" w:hAnsi="Times New Roman" w:cs="Times New Roman"/>
          <w:i/>
          <w:iCs/>
          <w:sz w:val="24"/>
          <w:szCs w:val="24"/>
        </w:rPr>
        <w:t>g</w:t>
      </w:r>
      <w:r w:rsidR="004C4E27" w:rsidRPr="002D7762">
        <w:rPr>
          <w:rFonts w:ascii="Times New Roman" w:hAnsi="Times New Roman" w:cs="Times New Roman"/>
          <w:sz w:val="24"/>
          <w:szCs w:val="24"/>
        </w:rPr>
        <w:t xml:space="preserve"> for 15 minutes. Expression of BPSS2242 and BPSS2242+41 was induced at 20 </w:t>
      </w:r>
      <w:proofErr w:type="spellStart"/>
      <w:r w:rsidR="004C4E27" w:rsidRPr="002D7762">
        <w:rPr>
          <w:rFonts w:ascii="Times New Roman" w:hAnsi="Times New Roman" w:cs="Times New Roman"/>
          <w:sz w:val="24"/>
          <w:szCs w:val="24"/>
          <w:vertAlign w:val="superscript"/>
        </w:rPr>
        <w:t>o</w:t>
      </w:r>
      <w:r w:rsidR="004C4E27" w:rsidRPr="002D7762">
        <w:rPr>
          <w:rFonts w:ascii="Times New Roman" w:hAnsi="Times New Roman" w:cs="Times New Roman"/>
          <w:sz w:val="24"/>
          <w:szCs w:val="24"/>
        </w:rPr>
        <w:t>C</w:t>
      </w:r>
      <w:proofErr w:type="spellEnd"/>
      <w:r w:rsidR="004C4E27" w:rsidRPr="002D7762">
        <w:rPr>
          <w:rFonts w:ascii="Times New Roman" w:hAnsi="Times New Roman" w:cs="Times New Roman"/>
          <w:sz w:val="24"/>
          <w:szCs w:val="24"/>
        </w:rPr>
        <w:t xml:space="preserve"> while that of BPSS2241 was done at 37 </w:t>
      </w:r>
      <w:proofErr w:type="spellStart"/>
      <w:r w:rsidR="004C4E27" w:rsidRPr="002D7762">
        <w:rPr>
          <w:rFonts w:ascii="Times New Roman" w:hAnsi="Times New Roman" w:cs="Times New Roman"/>
          <w:sz w:val="24"/>
          <w:szCs w:val="24"/>
          <w:vertAlign w:val="superscript"/>
        </w:rPr>
        <w:t>o</w:t>
      </w:r>
      <w:r w:rsidR="004C4E27" w:rsidRPr="002D7762">
        <w:rPr>
          <w:rFonts w:ascii="Times New Roman" w:hAnsi="Times New Roman" w:cs="Times New Roman"/>
          <w:sz w:val="24"/>
          <w:szCs w:val="24"/>
        </w:rPr>
        <w:t>C</w:t>
      </w:r>
      <w:proofErr w:type="spellEnd"/>
      <w:r w:rsidR="004C4E27" w:rsidRPr="002D7762">
        <w:rPr>
          <w:rFonts w:ascii="Times New Roman" w:hAnsi="Times New Roman" w:cs="Times New Roman"/>
          <w:sz w:val="24"/>
          <w:szCs w:val="24"/>
        </w:rPr>
        <w:t xml:space="preserve"> in the presence of 10% glycerol.</w:t>
      </w:r>
    </w:p>
    <w:p w14:paraId="6813E73C" w14:textId="102DF311" w:rsidR="00080757" w:rsidRPr="002D7762" w:rsidRDefault="004C4E27" w:rsidP="00B0233D">
      <w:pPr>
        <w:pStyle w:val="MDPI16affiliation"/>
        <w:spacing w:line="480" w:lineRule="auto"/>
        <w:ind w:left="0" w:firstLine="0"/>
        <w:jc w:val="both"/>
        <w:rPr>
          <w:rFonts w:ascii="Times New Roman" w:hAnsi="Times New Roman"/>
          <w:color w:val="auto"/>
          <w:sz w:val="24"/>
          <w:szCs w:val="24"/>
        </w:rPr>
      </w:pPr>
      <w:r w:rsidRPr="002D7762">
        <w:rPr>
          <w:rFonts w:ascii="Times New Roman" w:hAnsi="Times New Roman"/>
          <w:color w:val="auto"/>
          <w:sz w:val="24"/>
          <w:szCs w:val="24"/>
        </w:rPr>
        <w:tab/>
        <w:t>For protein purification of BPSS2242, cell pellets were resuspended in lysis buffer (20 mM sodiu</w:t>
      </w:r>
      <w:r w:rsidR="00E26DC6" w:rsidRPr="002D7762">
        <w:rPr>
          <w:rFonts w:ascii="Times New Roman" w:hAnsi="Times New Roman"/>
          <w:color w:val="auto"/>
          <w:sz w:val="24"/>
          <w:szCs w:val="24"/>
        </w:rPr>
        <w:t>m phosphate pH 7.4, 500 mM NaCl and</w:t>
      </w:r>
      <w:r w:rsidRPr="002D7762">
        <w:rPr>
          <w:rFonts w:ascii="Times New Roman" w:hAnsi="Times New Roman"/>
          <w:color w:val="auto"/>
          <w:sz w:val="24"/>
          <w:szCs w:val="24"/>
        </w:rPr>
        <w:t xml:space="preserve"> 10 mM imidazole), disrupted by </w:t>
      </w:r>
      <w:r w:rsidRPr="002D7762">
        <w:rPr>
          <w:rFonts w:ascii="Times New Roman" w:hAnsi="Times New Roman"/>
          <w:color w:val="auto"/>
          <w:sz w:val="24"/>
          <w:szCs w:val="24"/>
        </w:rPr>
        <w:lastRenderedPageBreak/>
        <w:t>sonication and subjected to centrifugation at 20,000x</w:t>
      </w:r>
      <w:r w:rsidRPr="002D7762">
        <w:rPr>
          <w:rFonts w:ascii="Times New Roman" w:hAnsi="Times New Roman"/>
          <w:i/>
          <w:iCs/>
          <w:color w:val="auto"/>
          <w:sz w:val="24"/>
          <w:szCs w:val="24"/>
        </w:rPr>
        <w:t>g</w:t>
      </w:r>
      <w:r w:rsidRPr="002D7762">
        <w:rPr>
          <w:rFonts w:ascii="Times New Roman" w:hAnsi="Times New Roman"/>
          <w:color w:val="auto"/>
          <w:sz w:val="24"/>
          <w:szCs w:val="24"/>
        </w:rPr>
        <w:t xml:space="preserve"> for 1 hour. The supernatant was collected and incubated with TALON metal affinity resin at 4 </w:t>
      </w:r>
      <w:proofErr w:type="spellStart"/>
      <w:r w:rsidRPr="002D7762">
        <w:rPr>
          <w:rFonts w:ascii="Times New Roman" w:hAnsi="Times New Roman"/>
          <w:color w:val="auto"/>
          <w:sz w:val="24"/>
          <w:szCs w:val="24"/>
          <w:vertAlign w:val="superscript"/>
        </w:rPr>
        <w:t>o</w:t>
      </w:r>
      <w:r w:rsidRPr="002D7762">
        <w:rPr>
          <w:rFonts w:ascii="Times New Roman" w:hAnsi="Times New Roman"/>
          <w:color w:val="auto"/>
          <w:sz w:val="24"/>
          <w:szCs w:val="24"/>
        </w:rPr>
        <w:t>C</w:t>
      </w:r>
      <w:proofErr w:type="spellEnd"/>
      <w:r w:rsidRPr="002D7762">
        <w:rPr>
          <w:rFonts w:ascii="Times New Roman" w:hAnsi="Times New Roman"/>
          <w:color w:val="auto"/>
          <w:sz w:val="24"/>
          <w:szCs w:val="24"/>
        </w:rPr>
        <w:t xml:space="preserve"> for 1 hour. The unbound proteins were removed using wash buffer (20 mM sodium p</w:t>
      </w:r>
      <w:r w:rsidR="00E26DC6" w:rsidRPr="002D7762">
        <w:rPr>
          <w:rFonts w:ascii="Times New Roman" w:hAnsi="Times New Roman"/>
          <w:color w:val="auto"/>
          <w:sz w:val="24"/>
          <w:szCs w:val="24"/>
        </w:rPr>
        <w:t>hosphate pH 7.4, 500 mM NaCl</w:t>
      </w:r>
      <w:r w:rsidRPr="002D7762">
        <w:rPr>
          <w:rFonts w:ascii="Times New Roman" w:hAnsi="Times New Roman"/>
          <w:color w:val="auto"/>
          <w:sz w:val="24"/>
          <w:szCs w:val="24"/>
        </w:rPr>
        <w:t xml:space="preserve"> </w:t>
      </w:r>
      <w:r w:rsidR="00151422" w:rsidRPr="002D7762">
        <w:rPr>
          <w:rFonts w:ascii="Times New Roman" w:hAnsi="Times New Roman"/>
          <w:color w:val="auto"/>
          <w:sz w:val="24"/>
          <w:szCs w:val="24"/>
        </w:rPr>
        <w:t>and 20</w:t>
      </w:r>
      <w:r w:rsidRPr="002D7762">
        <w:rPr>
          <w:rFonts w:ascii="Times New Roman" w:hAnsi="Times New Roman"/>
          <w:color w:val="auto"/>
          <w:sz w:val="24"/>
          <w:szCs w:val="24"/>
        </w:rPr>
        <w:t xml:space="preserve"> mM imidazole). The protein was eluted with increasing imidazole concentrations from 40 to 400 mM in lysis buffer. Each eluted fraction was subjected to SDS-PAGE to determine the protein purity. Then, the fractions containing BPSS2242 were pooled and overnight dialyzed against 20 mM Tris-HCl pH 8.0 in the presence of 500 mM NaCl and 10% glycerol. Finally, the protein concentration was determined by the Bradford assay. </w:t>
      </w:r>
    </w:p>
    <w:p w14:paraId="614CAC3C" w14:textId="5A6C1E20" w:rsidR="00080757" w:rsidRPr="002D7762" w:rsidRDefault="005D2E7C" w:rsidP="00B0233D">
      <w:pPr>
        <w:pStyle w:val="MDPI16affiliation"/>
        <w:spacing w:line="480" w:lineRule="auto"/>
        <w:ind w:left="0" w:firstLine="0"/>
        <w:jc w:val="both"/>
        <w:rPr>
          <w:rFonts w:ascii="Times New Roman" w:hAnsi="Times New Roman"/>
          <w:color w:val="auto"/>
          <w:sz w:val="24"/>
          <w:szCs w:val="24"/>
        </w:rPr>
      </w:pPr>
      <w:r w:rsidRPr="002D7762">
        <w:rPr>
          <w:rFonts w:ascii="Times New Roman" w:hAnsi="Times New Roman"/>
          <w:color w:val="auto"/>
          <w:sz w:val="24"/>
          <w:szCs w:val="24"/>
        </w:rPr>
        <w:tab/>
      </w:r>
      <w:r w:rsidR="00D916CF" w:rsidRPr="002D7762">
        <w:rPr>
          <w:rFonts w:ascii="Times New Roman" w:hAnsi="Times New Roman"/>
          <w:color w:val="auto"/>
          <w:sz w:val="24"/>
          <w:szCs w:val="24"/>
        </w:rPr>
        <w:t>B</w:t>
      </w:r>
      <w:r w:rsidR="00080757" w:rsidRPr="002D7762">
        <w:rPr>
          <w:rFonts w:ascii="Times New Roman" w:hAnsi="Times New Roman"/>
          <w:color w:val="auto"/>
          <w:sz w:val="24"/>
          <w:szCs w:val="24"/>
        </w:rPr>
        <w:t>PSS2241 and BPSS2242+41 proteins were purified using protocol mentioned above with some modifications. All buffers used for these protein purifications did not contain salt and purified proteins were dialyzed against 20 mM Tris-HCl pH 8.0 containing 10% glycerol. The expression of recombinant proteins was verified by Western blotting using anti-His antibody.</w:t>
      </w:r>
    </w:p>
    <w:p w14:paraId="00CCA2B2" w14:textId="77777777" w:rsidR="005D2E7C" w:rsidRPr="002D7762" w:rsidRDefault="005D2E7C" w:rsidP="00B0233D">
      <w:pPr>
        <w:pStyle w:val="MDPI16affiliation"/>
        <w:spacing w:line="480" w:lineRule="auto"/>
        <w:ind w:left="0" w:firstLine="0"/>
        <w:jc w:val="both"/>
        <w:rPr>
          <w:rFonts w:ascii="Times New Roman" w:hAnsi="Times New Roman"/>
          <w:color w:val="auto"/>
          <w:sz w:val="24"/>
          <w:szCs w:val="24"/>
        </w:rPr>
      </w:pPr>
    </w:p>
    <w:p w14:paraId="2B0F046E" w14:textId="3A8C2C9B" w:rsidR="00FC0E05" w:rsidRPr="002D7762" w:rsidRDefault="00D4251B" w:rsidP="00B0233D">
      <w:pPr>
        <w:spacing w:after="0" w:line="480" w:lineRule="auto"/>
        <w:jc w:val="both"/>
        <w:rPr>
          <w:rFonts w:ascii="Times New Roman" w:hAnsi="Times New Roman" w:cs="Times New Roman"/>
          <w:b/>
          <w:bCs/>
          <w:sz w:val="24"/>
          <w:szCs w:val="24"/>
        </w:rPr>
      </w:pPr>
      <w:r w:rsidRPr="002D7762">
        <w:rPr>
          <w:rFonts w:ascii="Times New Roman" w:hAnsi="Times New Roman" w:cs="Times New Roman"/>
          <w:b/>
          <w:bCs/>
          <w:sz w:val="24"/>
          <w:szCs w:val="24"/>
        </w:rPr>
        <w:t>Results</w:t>
      </w:r>
    </w:p>
    <w:p w14:paraId="7F12A5B3" w14:textId="0C9F42D6" w:rsidR="00FC0E05" w:rsidRPr="002D7762" w:rsidRDefault="00FC0E05" w:rsidP="00B0233D">
      <w:pPr>
        <w:pStyle w:val="MDPI16affiliation"/>
        <w:spacing w:line="480" w:lineRule="auto"/>
        <w:ind w:left="0" w:firstLine="0"/>
        <w:jc w:val="both"/>
        <w:rPr>
          <w:rFonts w:ascii="Times New Roman" w:hAnsi="Times New Roman"/>
          <w:b/>
          <w:bCs/>
          <w:color w:val="auto"/>
          <w:sz w:val="24"/>
          <w:szCs w:val="24"/>
        </w:rPr>
      </w:pPr>
      <w:r w:rsidRPr="002D7762">
        <w:rPr>
          <w:rFonts w:ascii="Times New Roman" w:hAnsi="Times New Roman"/>
          <w:b/>
          <w:bCs/>
          <w:color w:val="auto"/>
          <w:sz w:val="24"/>
          <w:szCs w:val="24"/>
        </w:rPr>
        <w:t>Sequence analysis reveals a unique character of BPSS2242</w:t>
      </w:r>
      <w:r w:rsidRPr="002D7762">
        <w:rPr>
          <w:rFonts w:ascii="Times New Roman" w:hAnsi="Times New Roman"/>
          <w:b/>
          <w:bCs/>
          <w:color w:val="auto"/>
          <w:sz w:val="24"/>
          <w:szCs w:val="24"/>
        </w:rPr>
        <w:tab/>
      </w:r>
    </w:p>
    <w:p w14:paraId="523099F7" w14:textId="4BD5E93D" w:rsidR="00C00E87" w:rsidRPr="002D7762" w:rsidRDefault="0002119C" w:rsidP="00B0233D">
      <w:pPr>
        <w:pStyle w:val="MDPI16affiliation"/>
        <w:spacing w:line="480" w:lineRule="auto"/>
        <w:ind w:left="0" w:firstLine="0"/>
        <w:jc w:val="both"/>
        <w:rPr>
          <w:rFonts w:ascii="Times New Roman" w:hAnsi="Times New Roman"/>
          <w:color w:val="auto"/>
          <w:sz w:val="24"/>
          <w:szCs w:val="24"/>
        </w:rPr>
      </w:pPr>
      <w:r w:rsidRPr="002D7762">
        <w:rPr>
          <w:rFonts w:ascii="Times New Roman" w:hAnsi="Times New Roman"/>
          <w:color w:val="auto"/>
          <w:sz w:val="24"/>
          <w:szCs w:val="24"/>
        </w:rPr>
        <w:tab/>
      </w:r>
      <w:r w:rsidR="00B7405D" w:rsidRPr="002D7762">
        <w:rPr>
          <w:rFonts w:ascii="Times New Roman" w:hAnsi="Times New Roman"/>
          <w:color w:val="auto"/>
          <w:sz w:val="24"/>
          <w:szCs w:val="24"/>
        </w:rPr>
        <w:t xml:space="preserve">Alignment of </w:t>
      </w:r>
      <w:r w:rsidR="00B7405D" w:rsidRPr="002D7762">
        <w:rPr>
          <w:rFonts w:ascii="Times New Roman" w:hAnsi="Times New Roman"/>
          <w:i/>
          <w:iCs/>
          <w:color w:val="auto"/>
          <w:sz w:val="24"/>
          <w:szCs w:val="24"/>
        </w:rPr>
        <w:t>bpss2242</w:t>
      </w:r>
      <w:r w:rsidR="00B7405D" w:rsidRPr="002D7762">
        <w:rPr>
          <w:rFonts w:ascii="Times New Roman" w:hAnsi="Times New Roman"/>
          <w:color w:val="auto"/>
          <w:sz w:val="24"/>
          <w:szCs w:val="24"/>
        </w:rPr>
        <w:t xml:space="preserve"> and </w:t>
      </w:r>
      <w:proofErr w:type="spellStart"/>
      <w:r w:rsidR="00B7405D" w:rsidRPr="002D7762">
        <w:rPr>
          <w:rFonts w:ascii="Times New Roman" w:hAnsi="Times New Roman"/>
          <w:i/>
          <w:iCs/>
          <w:color w:val="auto"/>
          <w:sz w:val="24"/>
          <w:szCs w:val="24"/>
        </w:rPr>
        <w:t>sdr</w:t>
      </w:r>
      <w:proofErr w:type="spellEnd"/>
      <w:r w:rsidR="00B7405D" w:rsidRPr="002D7762">
        <w:rPr>
          <w:rFonts w:ascii="Times New Roman" w:hAnsi="Times New Roman"/>
          <w:color w:val="auto"/>
          <w:sz w:val="24"/>
          <w:szCs w:val="24"/>
        </w:rPr>
        <w:t xml:space="preserve"> from other </w:t>
      </w:r>
      <w:proofErr w:type="spellStart"/>
      <w:r w:rsidR="00B7405D" w:rsidRPr="002D7762">
        <w:rPr>
          <w:rFonts w:ascii="Times New Roman" w:hAnsi="Times New Roman"/>
          <w:i/>
          <w:iCs/>
          <w:color w:val="auto"/>
          <w:sz w:val="24"/>
          <w:szCs w:val="24"/>
        </w:rPr>
        <w:t>Burkholderia</w:t>
      </w:r>
      <w:proofErr w:type="spellEnd"/>
      <w:r w:rsidR="00B7405D" w:rsidRPr="002D7762">
        <w:rPr>
          <w:rFonts w:ascii="Times New Roman" w:hAnsi="Times New Roman"/>
          <w:i/>
          <w:iCs/>
          <w:color w:val="auto"/>
          <w:sz w:val="24"/>
          <w:szCs w:val="24"/>
        </w:rPr>
        <w:t xml:space="preserve"> spp</w:t>
      </w:r>
      <w:r w:rsidR="00B7405D" w:rsidRPr="002D7762">
        <w:rPr>
          <w:rFonts w:ascii="Times New Roman" w:hAnsi="Times New Roman"/>
          <w:color w:val="auto"/>
          <w:sz w:val="24"/>
          <w:szCs w:val="24"/>
        </w:rPr>
        <w:t xml:space="preserve">. revealed high sequence identity among the pathogenic </w:t>
      </w:r>
      <w:proofErr w:type="spellStart"/>
      <w:r w:rsidR="00B7405D" w:rsidRPr="002D7762">
        <w:rPr>
          <w:rFonts w:ascii="Times New Roman" w:hAnsi="Times New Roman"/>
          <w:i/>
          <w:iCs/>
          <w:color w:val="auto"/>
          <w:sz w:val="24"/>
          <w:szCs w:val="24"/>
        </w:rPr>
        <w:t>Burkholderia</w:t>
      </w:r>
      <w:proofErr w:type="spellEnd"/>
      <w:r w:rsidR="00B7405D" w:rsidRPr="002D7762">
        <w:rPr>
          <w:rFonts w:ascii="Times New Roman" w:hAnsi="Times New Roman"/>
          <w:color w:val="auto"/>
          <w:sz w:val="24"/>
          <w:szCs w:val="24"/>
        </w:rPr>
        <w:t xml:space="preserve">. Surprisingly, sequences that show high identity with </w:t>
      </w:r>
      <w:r w:rsidR="00B7405D" w:rsidRPr="002D7762">
        <w:rPr>
          <w:rFonts w:ascii="Times New Roman" w:hAnsi="Times New Roman"/>
          <w:i/>
          <w:iCs/>
          <w:color w:val="auto"/>
          <w:sz w:val="24"/>
          <w:szCs w:val="24"/>
        </w:rPr>
        <w:t xml:space="preserve">bpss2242 </w:t>
      </w:r>
      <w:r w:rsidR="00B7405D" w:rsidRPr="002D7762">
        <w:rPr>
          <w:rFonts w:ascii="Times New Roman" w:hAnsi="Times New Roman"/>
          <w:color w:val="auto"/>
          <w:sz w:val="24"/>
          <w:szCs w:val="24"/>
        </w:rPr>
        <w:t xml:space="preserve">contain additional sequence at the 3’-end, which is not found in </w:t>
      </w:r>
      <w:r w:rsidR="00B7405D" w:rsidRPr="002D7762">
        <w:rPr>
          <w:rFonts w:ascii="Times New Roman" w:hAnsi="Times New Roman"/>
          <w:i/>
          <w:iCs/>
          <w:color w:val="auto"/>
          <w:sz w:val="24"/>
          <w:szCs w:val="24"/>
        </w:rPr>
        <w:t>bpss2242</w:t>
      </w:r>
      <w:r w:rsidR="00B7405D" w:rsidRPr="002D7762">
        <w:rPr>
          <w:rFonts w:ascii="Times New Roman" w:hAnsi="Times New Roman"/>
          <w:color w:val="auto"/>
          <w:sz w:val="24"/>
          <w:szCs w:val="24"/>
        </w:rPr>
        <w:t xml:space="preserve"> isolate K9</w:t>
      </w:r>
      <w:r w:rsidR="00955F58" w:rsidRPr="002D7762">
        <w:rPr>
          <w:rFonts w:ascii="Times New Roman" w:hAnsi="Times New Roman"/>
          <w:color w:val="auto"/>
          <w:sz w:val="24"/>
          <w:szCs w:val="24"/>
        </w:rPr>
        <w:t>6</w:t>
      </w:r>
      <w:r w:rsidR="00B7405D" w:rsidRPr="002D7762">
        <w:rPr>
          <w:rFonts w:ascii="Times New Roman" w:hAnsi="Times New Roman"/>
          <w:color w:val="auto"/>
          <w:sz w:val="24"/>
          <w:szCs w:val="24"/>
        </w:rPr>
        <w:t>243 used in this study</w:t>
      </w:r>
      <w:r w:rsidR="005D2E7C" w:rsidRPr="002D7762">
        <w:rPr>
          <w:rFonts w:ascii="Times New Roman" w:hAnsi="Times New Roman"/>
          <w:color w:val="auto"/>
          <w:sz w:val="24"/>
          <w:szCs w:val="24"/>
        </w:rPr>
        <w:t xml:space="preserve"> (</w:t>
      </w:r>
      <w:r w:rsidR="00196CA1" w:rsidRPr="002D7762">
        <w:rPr>
          <w:rFonts w:ascii="Times New Roman" w:hAnsi="Times New Roman"/>
          <w:color w:val="auto"/>
          <w:sz w:val="24"/>
          <w:szCs w:val="24"/>
        </w:rPr>
        <w:t>S</w:t>
      </w:r>
      <w:r w:rsidR="005D2E7C" w:rsidRPr="002D7762">
        <w:rPr>
          <w:rFonts w:ascii="Times New Roman" w:hAnsi="Times New Roman"/>
          <w:color w:val="auto"/>
          <w:sz w:val="24"/>
          <w:szCs w:val="24"/>
        </w:rPr>
        <w:t xml:space="preserve">upplementary </w:t>
      </w:r>
      <w:r w:rsidR="00B7405D" w:rsidRPr="002D7762">
        <w:rPr>
          <w:rFonts w:ascii="Times New Roman" w:hAnsi="Times New Roman"/>
          <w:color w:val="auto"/>
          <w:sz w:val="24"/>
          <w:szCs w:val="24"/>
        </w:rPr>
        <w:t>Fig</w:t>
      </w:r>
      <w:r w:rsidR="005D2E7C" w:rsidRPr="002D7762">
        <w:rPr>
          <w:rFonts w:ascii="Times New Roman" w:hAnsi="Times New Roman"/>
          <w:color w:val="auto"/>
          <w:sz w:val="24"/>
          <w:szCs w:val="24"/>
        </w:rPr>
        <w:t>.</w:t>
      </w:r>
      <w:r w:rsidR="00B7405D" w:rsidRPr="002D7762">
        <w:rPr>
          <w:rFonts w:ascii="Times New Roman" w:hAnsi="Times New Roman"/>
          <w:color w:val="auto"/>
          <w:sz w:val="24"/>
          <w:szCs w:val="24"/>
        </w:rPr>
        <w:t xml:space="preserve"> S1</w:t>
      </w:r>
      <w:r w:rsidR="005D2E7C" w:rsidRPr="002D7762">
        <w:rPr>
          <w:rFonts w:ascii="Times New Roman" w:hAnsi="Times New Roman"/>
          <w:color w:val="auto"/>
          <w:sz w:val="24"/>
          <w:szCs w:val="24"/>
        </w:rPr>
        <w:t>)</w:t>
      </w:r>
      <w:r w:rsidR="00B7405D" w:rsidRPr="002D7762">
        <w:rPr>
          <w:rFonts w:ascii="Times New Roman" w:hAnsi="Times New Roman"/>
          <w:color w:val="auto"/>
          <w:sz w:val="24"/>
          <w:szCs w:val="24"/>
        </w:rPr>
        <w:t xml:space="preserve">. This additional sequence was identified as </w:t>
      </w:r>
      <w:r w:rsidR="00B7405D" w:rsidRPr="002D7762">
        <w:rPr>
          <w:rFonts w:ascii="Times New Roman" w:hAnsi="Times New Roman"/>
          <w:i/>
          <w:iCs/>
          <w:color w:val="auto"/>
          <w:sz w:val="24"/>
          <w:szCs w:val="24"/>
        </w:rPr>
        <w:t>bpss2241</w:t>
      </w:r>
      <w:r w:rsidR="00B7405D" w:rsidRPr="002D7762">
        <w:rPr>
          <w:rFonts w:ascii="Times New Roman" w:hAnsi="Times New Roman"/>
          <w:color w:val="auto"/>
          <w:sz w:val="24"/>
          <w:szCs w:val="24"/>
        </w:rPr>
        <w:t xml:space="preserve"> (NCBI Reference Sequ</w:t>
      </w:r>
      <w:r w:rsidR="000360A2" w:rsidRPr="002D7762">
        <w:rPr>
          <w:rFonts w:ascii="Times New Roman" w:hAnsi="Times New Roman"/>
          <w:color w:val="auto"/>
          <w:sz w:val="24"/>
          <w:szCs w:val="24"/>
        </w:rPr>
        <w:t>ence: YP_112244.1) which is the</w:t>
      </w:r>
      <w:r w:rsidR="00B7405D" w:rsidRPr="002D7762">
        <w:rPr>
          <w:rFonts w:ascii="Times New Roman" w:hAnsi="Times New Roman"/>
          <w:color w:val="auto"/>
          <w:sz w:val="24"/>
          <w:szCs w:val="24"/>
        </w:rPr>
        <w:t xml:space="preserve"> locus downstream of </w:t>
      </w:r>
      <w:r w:rsidR="00B7405D" w:rsidRPr="002D7762">
        <w:rPr>
          <w:rFonts w:ascii="Times New Roman" w:hAnsi="Times New Roman"/>
          <w:i/>
          <w:iCs/>
          <w:color w:val="auto"/>
          <w:sz w:val="24"/>
          <w:szCs w:val="24"/>
        </w:rPr>
        <w:t>bpss224</w:t>
      </w:r>
      <w:r w:rsidR="00144FB2" w:rsidRPr="002D7762">
        <w:rPr>
          <w:rFonts w:ascii="Times New Roman" w:hAnsi="Times New Roman"/>
          <w:i/>
          <w:iCs/>
          <w:color w:val="auto"/>
          <w:sz w:val="24"/>
          <w:szCs w:val="24"/>
        </w:rPr>
        <w:t>2</w:t>
      </w:r>
      <w:r w:rsidR="00144FB2" w:rsidRPr="002D7762">
        <w:rPr>
          <w:rFonts w:ascii="Times New Roman" w:hAnsi="Times New Roman"/>
          <w:color w:val="auto"/>
          <w:sz w:val="24"/>
          <w:szCs w:val="24"/>
        </w:rPr>
        <w:t>.</w:t>
      </w:r>
    </w:p>
    <w:p w14:paraId="299B1D52" w14:textId="425DCED2" w:rsidR="00FC0E05" w:rsidRPr="002D7762" w:rsidRDefault="00FC0E05" w:rsidP="00B0233D">
      <w:pPr>
        <w:pStyle w:val="MDPI16affiliation"/>
        <w:spacing w:line="480" w:lineRule="auto"/>
        <w:ind w:left="0" w:firstLine="0"/>
        <w:jc w:val="both"/>
        <w:rPr>
          <w:rFonts w:ascii="Times New Roman" w:hAnsi="Times New Roman"/>
          <w:b/>
          <w:bCs/>
          <w:color w:val="auto"/>
          <w:sz w:val="24"/>
          <w:szCs w:val="24"/>
        </w:rPr>
      </w:pPr>
      <w:r w:rsidRPr="002D7762">
        <w:rPr>
          <w:rFonts w:ascii="Times New Roman" w:hAnsi="Times New Roman"/>
          <w:b/>
          <w:bCs/>
          <w:color w:val="auto"/>
          <w:sz w:val="24"/>
          <w:szCs w:val="24"/>
        </w:rPr>
        <w:t>Cloning of bpss2242, bpss2241 and bpss2242+41</w:t>
      </w:r>
    </w:p>
    <w:p w14:paraId="22CFD29A" w14:textId="17C46EC8" w:rsidR="00FC0E05" w:rsidRPr="002D7762" w:rsidRDefault="00FC0E05" w:rsidP="00B0233D">
      <w:pPr>
        <w:pStyle w:val="NoSpacing"/>
        <w:spacing w:line="480" w:lineRule="auto"/>
        <w:jc w:val="both"/>
        <w:rPr>
          <w:rFonts w:cs="Times New Roman"/>
          <w:sz w:val="24"/>
          <w:szCs w:val="24"/>
        </w:rPr>
      </w:pPr>
      <w:r w:rsidRPr="002D7762">
        <w:rPr>
          <w:rFonts w:cs="Times New Roman"/>
          <w:sz w:val="24"/>
          <w:szCs w:val="24"/>
        </w:rPr>
        <w:tab/>
        <w:t xml:space="preserve">The </w:t>
      </w:r>
      <w:r w:rsidRPr="002D7762">
        <w:rPr>
          <w:rFonts w:cs="Times New Roman"/>
          <w:i/>
          <w:iCs/>
          <w:sz w:val="24"/>
          <w:szCs w:val="24"/>
        </w:rPr>
        <w:t>bpss2242</w:t>
      </w:r>
      <w:r w:rsidRPr="002D7762">
        <w:rPr>
          <w:rFonts w:cs="Times New Roman"/>
          <w:sz w:val="24"/>
          <w:szCs w:val="24"/>
        </w:rPr>
        <w:t xml:space="preserve"> gene from </w:t>
      </w:r>
      <w:r w:rsidRPr="002D7762">
        <w:rPr>
          <w:rFonts w:cs="Times New Roman"/>
          <w:i/>
          <w:iCs/>
          <w:sz w:val="24"/>
          <w:szCs w:val="24"/>
        </w:rPr>
        <w:t xml:space="preserve">B. </w:t>
      </w:r>
      <w:proofErr w:type="spellStart"/>
      <w:r w:rsidRPr="002D7762">
        <w:rPr>
          <w:rFonts w:cs="Times New Roman"/>
          <w:i/>
          <w:iCs/>
          <w:sz w:val="24"/>
          <w:szCs w:val="24"/>
        </w:rPr>
        <w:t>pseudomallei</w:t>
      </w:r>
      <w:proofErr w:type="spellEnd"/>
      <w:r w:rsidRPr="002D7762">
        <w:rPr>
          <w:rFonts w:cs="Times New Roman"/>
          <w:sz w:val="24"/>
          <w:szCs w:val="24"/>
        </w:rPr>
        <w:t xml:space="preserve"> K96243 is 816 bp in length. The </w:t>
      </w:r>
      <w:r w:rsidR="000360A2" w:rsidRPr="002D7762">
        <w:rPr>
          <w:rFonts w:cs="Times New Roman"/>
          <w:sz w:val="24"/>
          <w:szCs w:val="24"/>
        </w:rPr>
        <w:t>downstream</w:t>
      </w:r>
      <w:r w:rsidRPr="002D7762">
        <w:rPr>
          <w:rFonts w:cs="Times New Roman"/>
          <w:sz w:val="24"/>
          <w:szCs w:val="24"/>
        </w:rPr>
        <w:t xml:space="preserve"> gene, </w:t>
      </w:r>
      <w:r w:rsidRPr="002D7762">
        <w:rPr>
          <w:rFonts w:cs="Times New Roman"/>
          <w:i/>
          <w:iCs/>
          <w:sz w:val="24"/>
          <w:szCs w:val="24"/>
        </w:rPr>
        <w:t>bpss2241</w:t>
      </w:r>
      <w:r w:rsidRPr="002D7762">
        <w:rPr>
          <w:rFonts w:cs="Times New Roman"/>
          <w:sz w:val="24"/>
          <w:szCs w:val="24"/>
        </w:rPr>
        <w:t xml:space="preserve">, is 210 bp in size and coded for a 69-amino acid protein. </w:t>
      </w:r>
      <w:r w:rsidRPr="002D7762">
        <w:rPr>
          <w:rFonts w:cs="Times New Roman"/>
          <w:sz w:val="24"/>
          <w:szCs w:val="24"/>
        </w:rPr>
        <w:lastRenderedPageBreak/>
        <w:t xml:space="preserve">Amplification of </w:t>
      </w:r>
      <w:r w:rsidRPr="002D7762">
        <w:rPr>
          <w:rFonts w:cs="Times New Roman"/>
          <w:i/>
          <w:iCs/>
          <w:sz w:val="24"/>
          <w:szCs w:val="24"/>
        </w:rPr>
        <w:t>bpss2242+41</w:t>
      </w:r>
      <w:r w:rsidRPr="002D7762">
        <w:rPr>
          <w:rFonts w:cs="Times New Roman"/>
          <w:sz w:val="24"/>
          <w:szCs w:val="24"/>
        </w:rPr>
        <w:t xml:space="preserve"> was also attempted (</w:t>
      </w:r>
      <w:r w:rsidR="00196CA1" w:rsidRPr="002D7762">
        <w:rPr>
          <w:rFonts w:cs="Times New Roman"/>
          <w:sz w:val="24"/>
          <w:szCs w:val="24"/>
        </w:rPr>
        <w:t>S</w:t>
      </w:r>
      <w:r w:rsidR="005D2E7C" w:rsidRPr="002D7762">
        <w:rPr>
          <w:rFonts w:cs="Times New Roman"/>
          <w:sz w:val="24"/>
          <w:szCs w:val="24"/>
        </w:rPr>
        <w:t xml:space="preserve">upplementary </w:t>
      </w:r>
      <w:r w:rsidRPr="002D7762">
        <w:rPr>
          <w:rFonts w:cs="Times New Roman"/>
          <w:sz w:val="24"/>
          <w:szCs w:val="24"/>
        </w:rPr>
        <w:t>Fig</w:t>
      </w:r>
      <w:r w:rsidR="005D2E7C" w:rsidRPr="002D7762">
        <w:rPr>
          <w:rFonts w:cs="Times New Roman"/>
          <w:sz w:val="24"/>
          <w:szCs w:val="24"/>
        </w:rPr>
        <w:t>.</w:t>
      </w:r>
      <w:r w:rsidRPr="002D7762">
        <w:rPr>
          <w:rFonts w:cs="Times New Roman"/>
          <w:sz w:val="24"/>
          <w:szCs w:val="24"/>
        </w:rPr>
        <w:t xml:space="preserve"> S2). DNA sequencing of </w:t>
      </w:r>
      <w:r w:rsidRPr="002D7762">
        <w:rPr>
          <w:rFonts w:cs="Times New Roman"/>
          <w:i/>
          <w:iCs/>
          <w:sz w:val="24"/>
          <w:szCs w:val="24"/>
        </w:rPr>
        <w:t>bpss2242+41</w:t>
      </w:r>
      <w:r w:rsidRPr="002D7762">
        <w:rPr>
          <w:rFonts w:cs="Times New Roman"/>
          <w:sz w:val="24"/>
          <w:szCs w:val="24"/>
        </w:rPr>
        <w:t xml:space="preserve"> PCR products revealed a stop codon between </w:t>
      </w:r>
      <w:r w:rsidRPr="002D7762">
        <w:rPr>
          <w:rFonts w:cs="Times New Roman"/>
          <w:i/>
          <w:iCs/>
          <w:sz w:val="24"/>
          <w:szCs w:val="24"/>
        </w:rPr>
        <w:t>bpss2242</w:t>
      </w:r>
      <w:r w:rsidRPr="002D7762">
        <w:rPr>
          <w:rFonts w:cs="Times New Roman"/>
          <w:sz w:val="24"/>
          <w:szCs w:val="24"/>
        </w:rPr>
        <w:t xml:space="preserve"> and </w:t>
      </w:r>
      <w:r w:rsidRPr="002D7762">
        <w:rPr>
          <w:rFonts w:cs="Times New Roman"/>
          <w:i/>
          <w:iCs/>
          <w:sz w:val="24"/>
          <w:szCs w:val="24"/>
        </w:rPr>
        <w:t>bpss2241</w:t>
      </w:r>
      <w:r w:rsidRPr="002D7762">
        <w:rPr>
          <w:rFonts w:cs="Times New Roman"/>
          <w:sz w:val="24"/>
          <w:szCs w:val="24"/>
        </w:rPr>
        <w:t xml:space="preserve">, indicating the separation of </w:t>
      </w:r>
      <w:r w:rsidRPr="002D7762">
        <w:rPr>
          <w:rFonts w:cs="Times New Roman"/>
          <w:i/>
          <w:iCs/>
          <w:sz w:val="24"/>
          <w:szCs w:val="24"/>
        </w:rPr>
        <w:t>bpss2242</w:t>
      </w:r>
      <w:r w:rsidRPr="002D7762">
        <w:rPr>
          <w:rFonts w:cs="Times New Roman"/>
          <w:sz w:val="24"/>
          <w:szCs w:val="24"/>
        </w:rPr>
        <w:t xml:space="preserve"> and </w:t>
      </w:r>
      <w:r w:rsidRPr="002D7762">
        <w:rPr>
          <w:rFonts w:cs="Times New Roman"/>
          <w:i/>
          <w:iCs/>
          <w:sz w:val="24"/>
          <w:szCs w:val="24"/>
        </w:rPr>
        <w:t>bpss2241</w:t>
      </w:r>
      <w:r w:rsidRPr="002D7762">
        <w:rPr>
          <w:rFonts w:cs="Times New Roman"/>
          <w:sz w:val="24"/>
          <w:szCs w:val="24"/>
        </w:rPr>
        <w:t xml:space="preserve"> into two loci in </w:t>
      </w:r>
      <w:r w:rsidRPr="002D7762">
        <w:rPr>
          <w:rFonts w:cs="Times New Roman"/>
          <w:i/>
          <w:iCs/>
          <w:sz w:val="24"/>
          <w:szCs w:val="24"/>
        </w:rPr>
        <w:t xml:space="preserve">B. </w:t>
      </w:r>
      <w:proofErr w:type="spellStart"/>
      <w:r w:rsidRPr="002D7762">
        <w:rPr>
          <w:rFonts w:cs="Times New Roman"/>
          <w:i/>
          <w:iCs/>
          <w:sz w:val="24"/>
          <w:szCs w:val="24"/>
        </w:rPr>
        <w:t>pseudomallei</w:t>
      </w:r>
      <w:proofErr w:type="spellEnd"/>
      <w:r w:rsidRPr="002D7762">
        <w:rPr>
          <w:rFonts w:cs="Times New Roman"/>
          <w:sz w:val="24"/>
          <w:szCs w:val="24"/>
        </w:rPr>
        <w:t xml:space="preserve"> K96243. This is a unique characteristic that differentiates K96243 from other </w:t>
      </w:r>
      <w:r w:rsidRPr="002D7762">
        <w:rPr>
          <w:rFonts w:cs="Times New Roman"/>
          <w:i/>
          <w:iCs/>
          <w:sz w:val="24"/>
          <w:szCs w:val="24"/>
        </w:rPr>
        <w:t xml:space="preserve">B. </w:t>
      </w:r>
      <w:proofErr w:type="spellStart"/>
      <w:r w:rsidRPr="002D7762">
        <w:rPr>
          <w:rFonts w:cs="Times New Roman"/>
          <w:i/>
          <w:iCs/>
          <w:sz w:val="24"/>
          <w:szCs w:val="24"/>
        </w:rPr>
        <w:t>pseudomallei</w:t>
      </w:r>
      <w:proofErr w:type="spellEnd"/>
      <w:r w:rsidRPr="002D7762">
        <w:rPr>
          <w:rFonts w:cs="Times New Roman"/>
          <w:i/>
          <w:iCs/>
          <w:sz w:val="24"/>
          <w:szCs w:val="24"/>
        </w:rPr>
        <w:t xml:space="preserve"> </w:t>
      </w:r>
      <w:r w:rsidRPr="002D7762">
        <w:rPr>
          <w:rFonts w:cs="Times New Roman"/>
          <w:sz w:val="24"/>
          <w:szCs w:val="24"/>
        </w:rPr>
        <w:t xml:space="preserve">pathogenic isolates. </w:t>
      </w:r>
    </w:p>
    <w:p w14:paraId="29B193D0" w14:textId="059EB07C" w:rsidR="00B36EF2" w:rsidRPr="002D7762" w:rsidRDefault="00B36EF2" w:rsidP="00B0233D">
      <w:pPr>
        <w:pStyle w:val="NoSpacing"/>
        <w:spacing w:line="480" w:lineRule="auto"/>
        <w:rPr>
          <w:rFonts w:cs="Times New Roman"/>
          <w:b/>
          <w:bCs/>
          <w:sz w:val="24"/>
          <w:szCs w:val="24"/>
        </w:rPr>
      </w:pPr>
      <w:r w:rsidRPr="002D7762">
        <w:rPr>
          <w:rFonts w:cs="Times New Roman"/>
          <w:b/>
          <w:bCs/>
          <w:sz w:val="24"/>
          <w:szCs w:val="24"/>
        </w:rPr>
        <w:t xml:space="preserve"> Purification of the recombinant </w:t>
      </w:r>
      <w:proofErr w:type="spellStart"/>
      <w:r w:rsidRPr="002D7762">
        <w:rPr>
          <w:rFonts w:cs="Times New Roman"/>
          <w:b/>
          <w:bCs/>
          <w:sz w:val="24"/>
          <w:szCs w:val="24"/>
        </w:rPr>
        <w:t>BpSDRs</w:t>
      </w:r>
      <w:proofErr w:type="spellEnd"/>
    </w:p>
    <w:p w14:paraId="05DA14D2" w14:textId="0E081CD0" w:rsidR="00FC0E05" w:rsidRPr="002D7762" w:rsidRDefault="00B36EF2" w:rsidP="00AE3DBE">
      <w:pPr>
        <w:pStyle w:val="NoSpacing"/>
        <w:spacing w:line="480" w:lineRule="auto"/>
        <w:jc w:val="both"/>
        <w:rPr>
          <w:rFonts w:cs="Times New Roman"/>
          <w:sz w:val="24"/>
          <w:szCs w:val="24"/>
        </w:rPr>
        <w:sectPr w:rsidR="00FC0E05" w:rsidRPr="002D7762" w:rsidSect="00765EA0">
          <w:footerReference w:type="default" r:id="rId8"/>
          <w:pgSz w:w="11906" w:h="16838" w:code="9"/>
          <w:pgMar w:top="1440" w:right="1531" w:bottom="1440" w:left="1531" w:header="709" w:footer="709" w:gutter="0"/>
          <w:cols w:space="708"/>
          <w:docGrid w:linePitch="490"/>
        </w:sectPr>
      </w:pPr>
      <w:r w:rsidRPr="002D7762">
        <w:rPr>
          <w:rFonts w:cs="Times New Roman"/>
          <w:sz w:val="24"/>
          <w:szCs w:val="24"/>
        </w:rPr>
        <w:tab/>
        <w:t xml:space="preserve">During purification, the recombinant BPSS2242 was unstable i.e. easily precipitated. SDS-PAGE analysis of purified protein showed two bands near the expected size of 30 </w:t>
      </w:r>
      <w:proofErr w:type="spellStart"/>
      <w:r w:rsidRPr="002D7762">
        <w:rPr>
          <w:rFonts w:cs="Times New Roman"/>
          <w:sz w:val="24"/>
          <w:szCs w:val="24"/>
        </w:rPr>
        <w:t>kDa</w:t>
      </w:r>
      <w:proofErr w:type="spellEnd"/>
      <w:r w:rsidRPr="002D7762">
        <w:rPr>
          <w:rFonts w:cs="Times New Roman"/>
          <w:sz w:val="24"/>
          <w:szCs w:val="24"/>
        </w:rPr>
        <w:t xml:space="preserve"> (</w:t>
      </w:r>
      <w:r w:rsidR="00196CA1" w:rsidRPr="002D7762">
        <w:rPr>
          <w:rFonts w:cs="Times New Roman"/>
          <w:sz w:val="24"/>
          <w:szCs w:val="24"/>
        </w:rPr>
        <w:t>S</w:t>
      </w:r>
      <w:r w:rsidR="005D2E7C" w:rsidRPr="002D7762">
        <w:rPr>
          <w:rFonts w:cs="Times New Roman"/>
          <w:sz w:val="24"/>
          <w:szCs w:val="24"/>
        </w:rPr>
        <w:t xml:space="preserve">upplementary Fig. </w:t>
      </w:r>
      <w:r w:rsidRPr="002D7762">
        <w:rPr>
          <w:rFonts w:cs="Times New Roman"/>
          <w:sz w:val="24"/>
          <w:szCs w:val="24"/>
        </w:rPr>
        <w:t xml:space="preserve"> S3A).  The presence of 500 mM NaCl improved protein stability and the protease cleavage was prevented by addition of phenanthroline, an inhibitor of metalloproteases. In contrast to BPSS2242, BPSS2242+41 and BPSS2241 did not degrade during purification. However, they were precipitated in the presence of NaCl. Therefore, the purification of these two proteins was carried out in the absence of NaCl. SDS-PAGE and Western blotting of purified recombinant BPSS2242, BPSS2242+41, and BPSS2241 are shown in </w:t>
      </w:r>
      <w:r w:rsidR="00196CA1" w:rsidRPr="002D7762">
        <w:rPr>
          <w:rFonts w:cs="Times New Roman"/>
          <w:sz w:val="24"/>
          <w:szCs w:val="24"/>
        </w:rPr>
        <w:t>S</w:t>
      </w:r>
      <w:r w:rsidR="005D2E7C" w:rsidRPr="002D7762">
        <w:rPr>
          <w:rFonts w:cs="Times New Roman"/>
          <w:sz w:val="24"/>
          <w:szCs w:val="24"/>
        </w:rPr>
        <w:t xml:space="preserve">upplementary Fig. </w:t>
      </w:r>
      <w:r w:rsidRPr="002D7762">
        <w:rPr>
          <w:rFonts w:cs="Times New Roman"/>
          <w:sz w:val="24"/>
          <w:szCs w:val="24"/>
        </w:rPr>
        <w:t>S3B and S3C, respectively.</w:t>
      </w:r>
    </w:p>
    <w:p w14:paraId="11943375" w14:textId="1444743F" w:rsidR="00C00E87" w:rsidRPr="002D7762" w:rsidRDefault="00AE3DBE" w:rsidP="00B0233D">
      <w:pPr>
        <w:spacing w:after="0" w:line="480" w:lineRule="auto"/>
        <w:jc w:val="both"/>
        <w:rPr>
          <w:rFonts w:ascii="Times New Roman" w:hAnsi="Times New Roman" w:cs="Times New Roman"/>
          <w:b/>
          <w:bCs/>
          <w:noProof/>
          <w:sz w:val="24"/>
          <w:szCs w:val="24"/>
        </w:rPr>
        <w:sectPr w:rsidR="00C00E87" w:rsidRPr="002D7762" w:rsidSect="00C00E87">
          <w:pgSz w:w="16838" w:h="11906" w:orient="landscape" w:code="9"/>
          <w:pgMar w:top="1440" w:right="1440" w:bottom="1440" w:left="1440" w:header="708" w:footer="708" w:gutter="0"/>
          <w:cols w:space="708"/>
          <w:docGrid w:linePitch="490"/>
        </w:sectPr>
      </w:pPr>
      <w:r w:rsidRPr="002D7762">
        <w:rPr>
          <w:rFonts w:ascii="Times New Roman" w:hAnsi="Times New Roman" w:cs="Times New Roman"/>
          <w:b/>
          <w:bCs/>
          <w:noProof/>
          <w:sz w:val="24"/>
          <w:szCs w:val="24"/>
          <w:lang w:val="en-IN" w:eastAsia="en-IN" w:bidi="ar-SA"/>
        </w:rPr>
        <w:lastRenderedPageBreak/>
        <w:drawing>
          <wp:anchor distT="0" distB="0" distL="114300" distR="114300" simplePos="0" relativeHeight="251663360" behindDoc="0" locked="0" layoutInCell="1" allowOverlap="1" wp14:anchorId="5B3666F8" wp14:editId="1EBEF459">
            <wp:simplePos x="0" y="0"/>
            <wp:positionH relativeFrom="margin">
              <wp:align>left</wp:align>
            </wp:positionH>
            <wp:positionV relativeFrom="paragraph">
              <wp:posOffset>103</wp:posOffset>
            </wp:positionV>
            <wp:extent cx="8871585" cy="4603115"/>
            <wp:effectExtent l="0" t="0" r="5715"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 S1.jpg"/>
                    <pic:cNvPicPr/>
                  </pic:nvPicPr>
                  <pic:blipFill rotWithShape="1">
                    <a:blip r:embed="rId9">
                      <a:extLst>
                        <a:ext uri="{28A0092B-C50C-407E-A947-70E740481C1C}">
                          <a14:useLocalDpi xmlns:a14="http://schemas.microsoft.com/office/drawing/2010/main" val="0"/>
                        </a:ext>
                      </a:extLst>
                    </a:blip>
                    <a:srcRect b="-1494"/>
                    <a:stretch/>
                  </pic:blipFill>
                  <pic:spPr bwMode="auto">
                    <a:xfrm>
                      <a:off x="0" y="0"/>
                      <a:ext cx="8871585" cy="46031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00E87" w:rsidRPr="002D7762">
        <w:rPr>
          <w:rFonts w:ascii="Times New Roman" w:hAnsi="Times New Roman" w:cs="Times New Roman"/>
          <w:b/>
          <w:bCs/>
          <w:sz w:val="24"/>
          <w:szCs w:val="24"/>
        </w:rPr>
        <w:t>Figure S1.</w:t>
      </w:r>
      <w:r w:rsidR="00C00E87" w:rsidRPr="002D7762">
        <w:rPr>
          <w:rFonts w:ascii="Times New Roman" w:hAnsi="Times New Roman" w:cs="Times New Roman"/>
          <w:sz w:val="24"/>
          <w:szCs w:val="24"/>
        </w:rPr>
        <w:t xml:space="preserve"> Multiple sequence alignment of </w:t>
      </w:r>
      <w:r w:rsidR="00C00E87" w:rsidRPr="002D7762">
        <w:rPr>
          <w:rFonts w:ascii="Times New Roman" w:hAnsi="Times New Roman" w:cs="Times New Roman"/>
          <w:i/>
          <w:iCs/>
          <w:sz w:val="24"/>
          <w:szCs w:val="24"/>
        </w:rPr>
        <w:t>bpss2242</w:t>
      </w:r>
      <w:r w:rsidR="00C00E87" w:rsidRPr="002D7762">
        <w:rPr>
          <w:rFonts w:ascii="Times New Roman" w:hAnsi="Times New Roman" w:cs="Times New Roman"/>
          <w:sz w:val="24"/>
          <w:szCs w:val="24"/>
        </w:rPr>
        <w:t xml:space="preserve"> from </w:t>
      </w:r>
      <w:r w:rsidR="00C00E87" w:rsidRPr="002D7762">
        <w:rPr>
          <w:rFonts w:ascii="Times New Roman" w:hAnsi="Times New Roman" w:cs="Times New Roman"/>
          <w:i/>
          <w:iCs/>
          <w:sz w:val="24"/>
          <w:szCs w:val="24"/>
        </w:rPr>
        <w:t xml:space="preserve">B. </w:t>
      </w:r>
      <w:proofErr w:type="spellStart"/>
      <w:r w:rsidR="00C00E87" w:rsidRPr="002D7762">
        <w:rPr>
          <w:rFonts w:ascii="Times New Roman" w:hAnsi="Times New Roman" w:cs="Times New Roman"/>
          <w:i/>
          <w:iCs/>
          <w:sz w:val="24"/>
          <w:szCs w:val="24"/>
        </w:rPr>
        <w:t>pseudomallei</w:t>
      </w:r>
      <w:proofErr w:type="spellEnd"/>
      <w:r w:rsidR="00C00E87" w:rsidRPr="002D7762">
        <w:rPr>
          <w:rFonts w:ascii="Times New Roman" w:hAnsi="Times New Roman" w:cs="Times New Roman"/>
          <w:sz w:val="24"/>
          <w:szCs w:val="24"/>
        </w:rPr>
        <w:t xml:space="preserve"> K96243 and </w:t>
      </w:r>
      <w:proofErr w:type="spellStart"/>
      <w:r w:rsidR="00C00E87" w:rsidRPr="002D7762">
        <w:rPr>
          <w:rFonts w:ascii="Times New Roman" w:hAnsi="Times New Roman" w:cs="Times New Roman"/>
          <w:i/>
          <w:iCs/>
          <w:sz w:val="24"/>
          <w:szCs w:val="24"/>
        </w:rPr>
        <w:t>sdr</w:t>
      </w:r>
      <w:proofErr w:type="spellEnd"/>
      <w:r w:rsidR="00C00E87" w:rsidRPr="002D7762">
        <w:rPr>
          <w:rFonts w:ascii="Times New Roman" w:hAnsi="Times New Roman" w:cs="Times New Roman"/>
          <w:i/>
          <w:iCs/>
          <w:sz w:val="24"/>
          <w:szCs w:val="24"/>
        </w:rPr>
        <w:t xml:space="preserve"> </w:t>
      </w:r>
      <w:r w:rsidR="00C00E87" w:rsidRPr="002D7762">
        <w:rPr>
          <w:rFonts w:ascii="Times New Roman" w:hAnsi="Times New Roman" w:cs="Times New Roman"/>
          <w:sz w:val="24"/>
          <w:szCs w:val="24"/>
        </w:rPr>
        <w:t xml:space="preserve">from pathogenic </w:t>
      </w:r>
      <w:proofErr w:type="spellStart"/>
      <w:r w:rsidR="00C00E87" w:rsidRPr="002D7762">
        <w:rPr>
          <w:rFonts w:ascii="Times New Roman" w:hAnsi="Times New Roman" w:cs="Times New Roman"/>
          <w:i/>
          <w:iCs/>
          <w:sz w:val="24"/>
          <w:szCs w:val="24"/>
        </w:rPr>
        <w:t>Burkholderia</w:t>
      </w:r>
      <w:proofErr w:type="spellEnd"/>
      <w:r w:rsidR="00C00E87" w:rsidRPr="002D7762">
        <w:rPr>
          <w:rFonts w:ascii="Times New Roman" w:hAnsi="Times New Roman" w:cs="Times New Roman"/>
          <w:sz w:val="24"/>
          <w:szCs w:val="24"/>
        </w:rPr>
        <w:t xml:space="preserve">. Among other </w:t>
      </w:r>
      <w:proofErr w:type="spellStart"/>
      <w:r w:rsidR="00C00E87" w:rsidRPr="002D7762">
        <w:rPr>
          <w:rFonts w:ascii="Times New Roman" w:hAnsi="Times New Roman" w:cs="Times New Roman"/>
          <w:i/>
          <w:iCs/>
          <w:sz w:val="24"/>
          <w:szCs w:val="24"/>
        </w:rPr>
        <w:t>Burkholderia</w:t>
      </w:r>
      <w:proofErr w:type="spellEnd"/>
      <w:r w:rsidR="00C00E87" w:rsidRPr="002D7762">
        <w:rPr>
          <w:rFonts w:ascii="Times New Roman" w:hAnsi="Times New Roman" w:cs="Times New Roman"/>
          <w:sz w:val="24"/>
          <w:szCs w:val="24"/>
        </w:rPr>
        <w:t xml:space="preserve"> isolates, there are additional nucleotides added to 3’-end that is absent in </w:t>
      </w:r>
      <w:r w:rsidR="00C00E87" w:rsidRPr="002D7762">
        <w:rPr>
          <w:rFonts w:ascii="Times New Roman" w:hAnsi="Times New Roman" w:cs="Times New Roman"/>
          <w:i/>
          <w:iCs/>
          <w:sz w:val="24"/>
          <w:szCs w:val="24"/>
        </w:rPr>
        <w:t>bpss2422</w:t>
      </w:r>
      <w:r w:rsidR="00C00E87" w:rsidRPr="002D7762">
        <w:rPr>
          <w:rFonts w:ascii="Times New Roman" w:hAnsi="Times New Roman" w:cs="Times New Roman"/>
          <w:sz w:val="24"/>
          <w:szCs w:val="24"/>
        </w:rPr>
        <w:t xml:space="preserve">. Homologs of </w:t>
      </w:r>
      <w:r w:rsidR="00C00E87" w:rsidRPr="002D7762">
        <w:rPr>
          <w:rFonts w:ascii="Times New Roman" w:hAnsi="Times New Roman" w:cs="Times New Roman"/>
          <w:i/>
          <w:iCs/>
          <w:sz w:val="24"/>
          <w:szCs w:val="24"/>
        </w:rPr>
        <w:t xml:space="preserve">bpss2242 </w:t>
      </w:r>
      <w:r w:rsidR="00C00E87" w:rsidRPr="002D7762">
        <w:rPr>
          <w:rFonts w:ascii="Times New Roman" w:hAnsi="Times New Roman" w:cs="Times New Roman"/>
          <w:sz w:val="24"/>
          <w:szCs w:val="24"/>
        </w:rPr>
        <w:t xml:space="preserve">are shaded in gray. Additional sequence was identified as </w:t>
      </w:r>
      <w:r w:rsidR="00C00E87" w:rsidRPr="002D7762">
        <w:rPr>
          <w:rFonts w:ascii="Times New Roman" w:hAnsi="Times New Roman" w:cs="Times New Roman"/>
          <w:i/>
          <w:iCs/>
          <w:sz w:val="24"/>
          <w:szCs w:val="24"/>
        </w:rPr>
        <w:t xml:space="preserve">bpss2241 </w:t>
      </w:r>
      <w:r w:rsidR="00C00E87" w:rsidRPr="002D7762">
        <w:rPr>
          <w:rFonts w:ascii="Times New Roman" w:hAnsi="Times New Roman" w:cs="Times New Roman"/>
          <w:sz w:val="24"/>
          <w:szCs w:val="24"/>
        </w:rPr>
        <w:t>(black)</w:t>
      </w:r>
      <w:r w:rsidR="00DB75A7" w:rsidRPr="002D7762">
        <w:rPr>
          <w:rFonts w:ascii="Times New Roman" w:hAnsi="Times New Roman" w:cs="Times New Roman"/>
          <w:sz w:val="24"/>
          <w:szCs w:val="24"/>
        </w:rPr>
        <w:t>.</w:t>
      </w:r>
    </w:p>
    <w:p w14:paraId="48BA84C4" w14:textId="368427CC" w:rsidR="0089176D" w:rsidRPr="002D7762" w:rsidRDefault="00571E2C" w:rsidP="00B0233D">
      <w:pPr>
        <w:spacing w:after="0" w:line="480" w:lineRule="auto"/>
        <w:ind w:right="26"/>
        <w:jc w:val="both"/>
        <w:rPr>
          <w:rFonts w:ascii="Times New Roman" w:hAnsi="Times New Roman" w:cs="Times New Roman"/>
          <w:sz w:val="24"/>
          <w:szCs w:val="24"/>
        </w:rPr>
      </w:pPr>
      <w:r w:rsidRPr="002D7762">
        <w:rPr>
          <w:rFonts w:ascii="Times New Roman" w:hAnsi="Times New Roman" w:cs="Times New Roman"/>
          <w:noProof/>
          <w:sz w:val="24"/>
          <w:szCs w:val="24"/>
          <w:lang w:val="en-IN" w:eastAsia="en-IN" w:bidi="ar-SA"/>
        </w:rPr>
        <w:lastRenderedPageBreak/>
        <w:drawing>
          <wp:anchor distT="0" distB="0" distL="114300" distR="114300" simplePos="0" relativeHeight="251661312" behindDoc="0" locked="0" layoutInCell="1" allowOverlap="1" wp14:anchorId="0F7A8EF1" wp14:editId="26AAC92A">
            <wp:simplePos x="0" y="0"/>
            <wp:positionH relativeFrom="column">
              <wp:posOffset>0</wp:posOffset>
            </wp:positionH>
            <wp:positionV relativeFrom="paragraph">
              <wp:posOffset>3114031</wp:posOffset>
            </wp:positionV>
            <wp:extent cx="5688000" cy="1896000"/>
            <wp:effectExtent l="0" t="0" r="8255"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t="1" r="994" b="-5536"/>
                    <a:stretch/>
                  </pic:blipFill>
                  <pic:spPr bwMode="auto">
                    <a:xfrm>
                      <a:off x="0" y="0"/>
                      <a:ext cx="5688000" cy="1896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A0AA7" w:rsidRPr="002D7762">
        <w:rPr>
          <w:rFonts w:ascii="Times New Roman" w:hAnsi="Times New Roman" w:cs="Times New Roman"/>
          <w:b/>
          <w:bCs/>
          <w:noProof/>
          <w:sz w:val="24"/>
          <w:szCs w:val="24"/>
          <w:lang w:val="en-IN" w:eastAsia="en-IN" w:bidi="ar-SA"/>
        </w:rPr>
        <w:drawing>
          <wp:anchor distT="0" distB="0" distL="114300" distR="114300" simplePos="0" relativeHeight="251659264" behindDoc="0" locked="0" layoutInCell="1" allowOverlap="1" wp14:anchorId="000850D3" wp14:editId="105C7B78">
            <wp:simplePos x="0" y="0"/>
            <wp:positionH relativeFrom="column">
              <wp:posOffset>4445</wp:posOffset>
            </wp:positionH>
            <wp:positionV relativeFrom="paragraph">
              <wp:posOffset>0</wp:posOffset>
            </wp:positionV>
            <wp:extent cx="4644000" cy="2215020"/>
            <wp:effectExtent l="0" t="0" r="4445" b="0"/>
            <wp:wrapTopAndBottom/>
            <wp:docPr id="4" name="Picture 3">
              <a:extLst xmlns:a="http://schemas.openxmlformats.org/drawingml/2006/main">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A8AC5086-C964-4D73-8A99-448B0AF3B14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xmlns:w16se="http://schemas.microsoft.com/office/word/2015/wordml/symex" xmlns:w15="http://schemas.microsoft.com/office/word/2012/wordml" xmlns:w="http://schemas.openxmlformats.org/wordprocessingml/2006/main" xmlns:w10="urn:schemas-microsoft-com:office:word" xmlns:v="urn:schemas-microsoft-com:vml" xmlns:o="urn:schemas-microsoft-com:office:office" xmlns:cx="http://schemas.microsoft.com/office/drawing/2014/chartex" xmlns="" id="{A8AC5086-C964-4D73-8A99-448B0AF3B140}"/>
                        </a:ext>
                      </a:extLst>
                    </pic:cNvPr>
                    <pic:cNvPicPr>
                      <a:picLocks noChangeAspect="1"/>
                    </pic:cNvPicPr>
                  </pic:nvPicPr>
                  <pic:blipFill rotWithShape="1">
                    <a:blip r:embed="rId11" cstate="print">
                      <a:extLst>
                        <a:ext uri="{28A0092B-C50C-407E-A947-70E740481C1C}">
                          <a14:useLocalDpi xmlns:a14="http://schemas.microsoft.com/office/drawing/2010/main" val="0"/>
                        </a:ext>
                      </a:extLst>
                    </a:blip>
                    <a:srcRect t="1" r="7675" b="-7139"/>
                    <a:stretch/>
                  </pic:blipFill>
                  <pic:spPr bwMode="auto">
                    <a:xfrm>
                      <a:off x="0" y="0"/>
                      <a:ext cx="4644000" cy="22150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A0AA7" w:rsidRPr="002D7762">
        <w:rPr>
          <w:rFonts w:ascii="Times New Roman" w:hAnsi="Times New Roman" w:cs="Times New Roman"/>
          <w:b/>
          <w:bCs/>
          <w:sz w:val="24"/>
          <w:szCs w:val="24"/>
        </w:rPr>
        <w:t>Figure S2.</w:t>
      </w:r>
      <w:r w:rsidR="006A0AA7" w:rsidRPr="002D7762">
        <w:rPr>
          <w:rFonts w:ascii="Times New Roman" w:hAnsi="Times New Roman" w:cs="Times New Roman"/>
          <w:sz w:val="24"/>
          <w:szCs w:val="24"/>
        </w:rPr>
        <w:t xml:space="preserve"> Agarose gel electrophoresis. Full-length PCR products of (A) </w:t>
      </w:r>
      <w:r w:rsidR="006A0AA7" w:rsidRPr="002D7762">
        <w:rPr>
          <w:rFonts w:ascii="Times New Roman" w:hAnsi="Times New Roman" w:cs="Times New Roman"/>
          <w:i/>
          <w:iCs/>
          <w:sz w:val="24"/>
          <w:szCs w:val="24"/>
        </w:rPr>
        <w:t>bpss2242</w:t>
      </w:r>
      <w:r w:rsidR="006A0AA7" w:rsidRPr="002D7762">
        <w:rPr>
          <w:rFonts w:ascii="Times New Roman" w:hAnsi="Times New Roman" w:cs="Times New Roman"/>
          <w:sz w:val="24"/>
          <w:szCs w:val="24"/>
        </w:rPr>
        <w:t xml:space="preserve">, (B) </w:t>
      </w:r>
      <w:r w:rsidR="006A0AA7" w:rsidRPr="002D7762">
        <w:rPr>
          <w:rFonts w:ascii="Times New Roman" w:hAnsi="Times New Roman" w:cs="Times New Roman"/>
          <w:i/>
          <w:iCs/>
          <w:sz w:val="24"/>
          <w:szCs w:val="24"/>
        </w:rPr>
        <w:t>bpss2241</w:t>
      </w:r>
      <w:r w:rsidR="006A0AA7" w:rsidRPr="002D7762">
        <w:rPr>
          <w:rFonts w:ascii="Times New Roman" w:hAnsi="Times New Roman" w:cs="Times New Roman"/>
          <w:sz w:val="24"/>
          <w:szCs w:val="24"/>
        </w:rPr>
        <w:t xml:space="preserve">, and (C) </w:t>
      </w:r>
      <w:r w:rsidR="006A0AA7" w:rsidRPr="002D7762">
        <w:rPr>
          <w:rFonts w:ascii="Times New Roman" w:hAnsi="Times New Roman" w:cs="Times New Roman"/>
          <w:i/>
          <w:iCs/>
          <w:sz w:val="24"/>
          <w:szCs w:val="24"/>
        </w:rPr>
        <w:t>bpss2242+41</w:t>
      </w:r>
      <w:r w:rsidR="006A0AA7" w:rsidRPr="002D7762">
        <w:rPr>
          <w:rFonts w:ascii="Times New Roman" w:hAnsi="Times New Roman" w:cs="Times New Roman"/>
          <w:sz w:val="24"/>
          <w:szCs w:val="24"/>
        </w:rPr>
        <w:t>. Lane M, DNA ladder.</w:t>
      </w:r>
      <w:r w:rsidR="008D4EF2" w:rsidRPr="002D7762">
        <w:rPr>
          <w:noProof/>
        </w:rPr>
        <w:t xml:space="preserve"> </w:t>
      </w:r>
    </w:p>
    <w:p w14:paraId="00F41486" w14:textId="77777777" w:rsidR="0089176D" w:rsidRPr="002D7762" w:rsidRDefault="0089176D" w:rsidP="00B0233D">
      <w:pPr>
        <w:spacing w:after="0" w:line="480" w:lineRule="auto"/>
        <w:ind w:right="26"/>
        <w:jc w:val="both"/>
        <w:rPr>
          <w:rFonts w:ascii="Times New Roman" w:hAnsi="Times New Roman" w:cs="Times New Roman"/>
          <w:sz w:val="24"/>
          <w:szCs w:val="24"/>
        </w:rPr>
      </w:pPr>
    </w:p>
    <w:p w14:paraId="060CD723" w14:textId="05733FA8" w:rsidR="00A00F17" w:rsidRPr="002D7762" w:rsidRDefault="00A00F17" w:rsidP="00571E2C">
      <w:pPr>
        <w:spacing w:after="0" w:line="480" w:lineRule="auto"/>
        <w:jc w:val="both"/>
        <w:rPr>
          <w:rFonts w:ascii="Times New Roman" w:hAnsi="Times New Roman" w:cs="Times New Roman"/>
          <w:noProof/>
          <w:sz w:val="24"/>
          <w:szCs w:val="24"/>
        </w:rPr>
      </w:pPr>
      <w:r w:rsidRPr="002D7762">
        <w:rPr>
          <w:rFonts w:ascii="Times New Roman" w:hAnsi="Times New Roman" w:cs="Times New Roman"/>
          <w:b/>
          <w:bCs/>
          <w:sz w:val="24"/>
          <w:szCs w:val="24"/>
        </w:rPr>
        <w:t>Figure S3.</w:t>
      </w:r>
      <w:r w:rsidRPr="002D7762">
        <w:rPr>
          <w:rFonts w:ascii="Times New Roman" w:hAnsi="Times New Roman" w:cs="Times New Roman"/>
          <w:sz w:val="24"/>
          <w:szCs w:val="24"/>
        </w:rPr>
        <w:t xml:space="preserve"> Analyses of purified recombinant proteins. (A) BPSS2242 was purified in the absence (lane 1) or presence (lane 2) of phenanthroline. (B) SDS-PAGE analysis and (C) Western blot analysis of purified </w:t>
      </w:r>
      <w:proofErr w:type="spellStart"/>
      <w:r w:rsidRPr="002D7762">
        <w:rPr>
          <w:rFonts w:ascii="Times New Roman" w:hAnsi="Times New Roman" w:cs="Times New Roman"/>
          <w:sz w:val="24"/>
          <w:szCs w:val="24"/>
        </w:rPr>
        <w:t>BpSDRs</w:t>
      </w:r>
      <w:proofErr w:type="spellEnd"/>
      <w:r w:rsidRPr="002D7762">
        <w:rPr>
          <w:rFonts w:ascii="Times New Roman" w:hAnsi="Times New Roman" w:cs="Times New Roman"/>
          <w:sz w:val="24"/>
          <w:szCs w:val="24"/>
        </w:rPr>
        <w:t>. Lane M, molecular weight protein markers. Lane 1, BPSS2242; lane 2, BPSS2242+41 and lane 3, BPSS2241.</w:t>
      </w:r>
    </w:p>
    <w:p w14:paraId="01026310" w14:textId="77777777" w:rsidR="00F061A8" w:rsidRPr="002D7762" w:rsidRDefault="00F061A8" w:rsidP="00B0233D">
      <w:pPr>
        <w:spacing w:after="0" w:line="480" w:lineRule="auto"/>
        <w:rPr>
          <w:rFonts w:ascii="Times New Roman" w:hAnsi="Times New Roman" w:cs="Times New Roman"/>
          <w:sz w:val="24"/>
          <w:szCs w:val="24"/>
        </w:rPr>
      </w:pPr>
      <w:r w:rsidRPr="002D7762">
        <w:rPr>
          <w:rFonts w:ascii="Times New Roman" w:hAnsi="Times New Roman" w:cs="Times New Roman"/>
          <w:sz w:val="24"/>
          <w:szCs w:val="24"/>
        </w:rPr>
        <w:br w:type="page"/>
      </w:r>
    </w:p>
    <w:p w14:paraId="27D62326" w14:textId="6DB20CFB" w:rsidR="00F061A8" w:rsidRPr="002D7762" w:rsidRDefault="00F061A8" w:rsidP="00B0233D">
      <w:pPr>
        <w:spacing w:after="0" w:line="480" w:lineRule="auto"/>
        <w:jc w:val="both"/>
        <w:rPr>
          <w:rFonts w:ascii="Times New Roman" w:hAnsi="Times New Roman" w:cs="Times New Roman"/>
          <w:sz w:val="24"/>
          <w:szCs w:val="24"/>
        </w:rPr>
      </w:pPr>
      <w:r w:rsidRPr="002D7762">
        <w:rPr>
          <w:rFonts w:ascii="Times New Roman" w:hAnsi="Times New Roman" w:cs="Times New Roman"/>
          <w:sz w:val="24"/>
          <w:szCs w:val="24"/>
        </w:rPr>
        <w:lastRenderedPageBreak/>
        <w:tab/>
        <w:t xml:space="preserve">Comparison of the gene structure between </w:t>
      </w:r>
      <w:r w:rsidRPr="002D7762">
        <w:rPr>
          <w:rFonts w:ascii="Times New Roman" w:hAnsi="Times New Roman" w:cs="Times New Roman"/>
          <w:i/>
          <w:iCs/>
          <w:sz w:val="24"/>
          <w:szCs w:val="24"/>
        </w:rPr>
        <w:t xml:space="preserve">B. </w:t>
      </w:r>
      <w:proofErr w:type="spellStart"/>
      <w:r w:rsidRPr="002D7762">
        <w:rPr>
          <w:rFonts w:ascii="Times New Roman" w:hAnsi="Times New Roman" w:cs="Times New Roman"/>
          <w:i/>
          <w:iCs/>
          <w:sz w:val="24"/>
          <w:szCs w:val="24"/>
        </w:rPr>
        <w:t>pseudomallei</w:t>
      </w:r>
      <w:proofErr w:type="spellEnd"/>
      <w:r w:rsidRPr="002D7762">
        <w:rPr>
          <w:rFonts w:ascii="Times New Roman" w:hAnsi="Times New Roman" w:cs="Times New Roman"/>
          <w:sz w:val="24"/>
          <w:szCs w:val="24"/>
        </w:rPr>
        <w:t xml:space="preserve"> K96243 and other </w:t>
      </w:r>
      <w:r w:rsidRPr="002D7762">
        <w:rPr>
          <w:rFonts w:ascii="Times New Roman" w:hAnsi="Times New Roman" w:cs="Times New Roman"/>
          <w:i/>
          <w:iCs/>
          <w:sz w:val="24"/>
          <w:szCs w:val="24"/>
        </w:rPr>
        <w:t xml:space="preserve">B. </w:t>
      </w:r>
      <w:proofErr w:type="spellStart"/>
      <w:r w:rsidRPr="002D7762">
        <w:rPr>
          <w:rFonts w:ascii="Times New Roman" w:hAnsi="Times New Roman" w:cs="Times New Roman"/>
          <w:i/>
          <w:iCs/>
          <w:sz w:val="24"/>
          <w:szCs w:val="24"/>
        </w:rPr>
        <w:t>pseudomallei</w:t>
      </w:r>
      <w:proofErr w:type="spellEnd"/>
      <w:r w:rsidRPr="002D7762">
        <w:rPr>
          <w:rFonts w:ascii="Times New Roman" w:hAnsi="Times New Roman" w:cs="Times New Roman"/>
          <w:sz w:val="24"/>
          <w:szCs w:val="24"/>
        </w:rPr>
        <w:t xml:space="preserve"> isolates was performed and the result is shown in </w:t>
      </w:r>
      <w:r w:rsidR="00196CA1" w:rsidRPr="002D7762">
        <w:rPr>
          <w:rFonts w:ascii="Times New Roman" w:hAnsi="Times New Roman" w:cs="Times New Roman"/>
          <w:sz w:val="24"/>
          <w:szCs w:val="24"/>
        </w:rPr>
        <w:t>S</w:t>
      </w:r>
      <w:r w:rsidR="001035B1" w:rsidRPr="002D7762">
        <w:rPr>
          <w:rFonts w:ascii="Times New Roman" w:hAnsi="Times New Roman" w:cs="Times New Roman"/>
          <w:sz w:val="24"/>
          <w:szCs w:val="24"/>
        </w:rPr>
        <w:t>upplementary Fig</w:t>
      </w:r>
      <w:r w:rsidR="001035B1" w:rsidRPr="002D7762">
        <w:rPr>
          <w:rFonts w:cs="Times New Roman"/>
          <w:sz w:val="24"/>
          <w:szCs w:val="24"/>
        </w:rPr>
        <w:t>.</w:t>
      </w:r>
      <w:r w:rsidR="001035B1" w:rsidRPr="002D7762">
        <w:rPr>
          <w:rFonts w:ascii="Times New Roman" w:hAnsi="Times New Roman" w:cs="Times New Roman"/>
          <w:sz w:val="24"/>
          <w:szCs w:val="24"/>
        </w:rPr>
        <w:t xml:space="preserve"> </w:t>
      </w:r>
      <w:r w:rsidRPr="002D7762">
        <w:rPr>
          <w:rFonts w:ascii="Times New Roman" w:hAnsi="Times New Roman" w:cs="Times New Roman"/>
          <w:sz w:val="24"/>
          <w:szCs w:val="24"/>
        </w:rPr>
        <w:t>S4.</w:t>
      </w:r>
    </w:p>
    <w:p w14:paraId="697D010D" w14:textId="23FCF536" w:rsidR="00F061A8" w:rsidRPr="002D7762" w:rsidRDefault="00F061A8" w:rsidP="00B0233D">
      <w:pPr>
        <w:spacing w:after="0" w:line="480" w:lineRule="auto"/>
        <w:jc w:val="both"/>
        <w:rPr>
          <w:rFonts w:ascii="Times New Roman" w:hAnsi="Times New Roman" w:cs="Times New Roman"/>
          <w:sz w:val="24"/>
          <w:szCs w:val="24"/>
        </w:rPr>
      </w:pPr>
      <w:r w:rsidRPr="002D7762">
        <w:rPr>
          <w:rFonts w:ascii="Times New Roman" w:hAnsi="Times New Roman" w:cs="Times New Roman"/>
          <w:noProof/>
          <w:sz w:val="24"/>
          <w:szCs w:val="24"/>
          <w:lang w:val="en-IN" w:eastAsia="en-IN" w:bidi="ar-SA"/>
        </w:rPr>
        <w:drawing>
          <wp:anchor distT="0" distB="0" distL="114300" distR="114300" simplePos="0" relativeHeight="251660288" behindDoc="0" locked="0" layoutInCell="1" allowOverlap="1" wp14:anchorId="554C0CD8" wp14:editId="50ACA88F">
            <wp:simplePos x="0" y="0"/>
            <wp:positionH relativeFrom="column">
              <wp:posOffset>4445</wp:posOffset>
            </wp:positionH>
            <wp:positionV relativeFrom="paragraph">
              <wp:posOffset>182245</wp:posOffset>
            </wp:positionV>
            <wp:extent cx="5692874" cy="4500000"/>
            <wp:effectExtent l="0" t="0" r="3175"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ene.jpg"/>
                    <pic:cNvPicPr/>
                  </pic:nvPicPr>
                  <pic:blipFill rotWithShape="1">
                    <a:blip r:embed="rId12">
                      <a:extLst>
                        <a:ext uri="{28A0092B-C50C-407E-A947-70E740481C1C}">
                          <a14:useLocalDpi xmlns:a14="http://schemas.microsoft.com/office/drawing/2010/main" val="0"/>
                        </a:ext>
                      </a:extLst>
                    </a:blip>
                    <a:srcRect b="-3287"/>
                    <a:stretch/>
                  </pic:blipFill>
                  <pic:spPr bwMode="auto">
                    <a:xfrm>
                      <a:off x="0" y="0"/>
                      <a:ext cx="5692874" cy="4500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F59AAC3" w14:textId="18E0832B" w:rsidR="00F061A8" w:rsidRPr="002D7762" w:rsidRDefault="00F061A8" w:rsidP="00B0233D">
      <w:pPr>
        <w:spacing w:after="0" w:line="480" w:lineRule="auto"/>
        <w:ind w:right="26"/>
        <w:jc w:val="both"/>
        <w:rPr>
          <w:rFonts w:ascii="Times New Roman" w:hAnsi="Times New Roman" w:cs="Times New Roman"/>
          <w:sz w:val="24"/>
          <w:szCs w:val="24"/>
        </w:rPr>
      </w:pPr>
      <w:r w:rsidRPr="002D7762">
        <w:rPr>
          <w:rFonts w:ascii="Times New Roman" w:hAnsi="Times New Roman" w:cs="Times New Roman"/>
          <w:b/>
          <w:bCs/>
          <w:sz w:val="24"/>
          <w:szCs w:val="24"/>
        </w:rPr>
        <w:t>Figure S4.</w:t>
      </w:r>
      <w:r w:rsidRPr="002D7762">
        <w:rPr>
          <w:rFonts w:ascii="Times New Roman" w:hAnsi="Times New Roman" w:cs="Times New Roman"/>
          <w:sz w:val="24"/>
          <w:szCs w:val="24"/>
        </w:rPr>
        <w:t xml:space="preserve"> Comparison of </w:t>
      </w:r>
      <w:proofErr w:type="spellStart"/>
      <w:r w:rsidRPr="002D7762">
        <w:rPr>
          <w:rFonts w:ascii="Times New Roman" w:hAnsi="Times New Roman" w:cs="Times New Roman"/>
          <w:i/>
          <w:iCs/>
          <w:sz w:val="24"/>
          <w:szCs w:val="24"/>
        </w:rPr>
        <w:t>sdr</w:t>
      </w:r>
      <w:proofErr w:type="spellEnd"/>
      <w:r w:rsidRPr="002D7762">
        <w:rPr>
          <w:rFonts w:ascii="Times New Roman" w:hAnsi="Times New Roman" w:cs="Times New Roman"/>
          <w:i/>
          <w:iCs/>
          <w:sz w:val="24"/>
          <w:szCs w:val="24"/>
        </w:rPr>
        <w:t xml:space="preserve"> </w:t>
      </w:r>
      <w:r w:rsidRPr="002D7762">
        <w:rPr>
          <w:rFonts w:ascii="Times New Roman" w:hAnsi="Times New Roman" w:cs="Times New Roman"/>
          <w:sz w:val="24"/>
          <w:szCs w:val="24"/>
        </w:rPr>
        <w:t xml:space="preserve">gene structure between </w:t>
      </w:r>
      <w:r w:rsidRPr="002D7762">
        <w:rPr>
          <w:rFonts w:ascii="Times New Roman" w:hAnsi="Times New Roman" w:cs="Times New Roman"/>
          <w:i/>
          <w:iCs/>
          <w:sz w:val="24"/>
          <w:szCs w:val="24"/>
        </w:rPr>
        <w:t xml:space="preserve">B. </w:t>
      </w:r>
      <w:proofErr w:type="spellStart"/>
      <w:r w:rsidRPr="002D7762">
        <w:rPr>
          <w:rFonts w:ascii="Times New Roman" w:hAnsi="Times New Roman" w:cs="Times New Roman"/>
          <w:i/>
          <w:iCs/>
          <w:sz w:val="24"/>
          <w:szCs w:val="24"/>
        </w:rPr>
        <w:t>pseudomallei</w:t>
      </w:r>
      <w:proofErr w:type="spellEnd"/>
      <w:r w:rsidRPr="002D7762">
        <w:rPr>
          <w:rFonts w:ascii="Times New Roman" w:hAnsi="Times New Roman" w:cs="Times New Roman"/>
          <w:sz w:val="24"/>
          <w:szCs w:val="24"/>
        </w:rPr>
        <w:t xml:space="preserve"> isolate K96243 and other isolates. The </w:t>
      </w:r>
      <w:proofErr w:type="spellStart"/>
      <w:r w:rsidRPr="002D7762">
        <w:rPr>
          <w:rFonts w:ascii="Times New Roman" w:hAnsi="Times New Roman" w:cs="Times New Roman"/>
          <w:i/>
          <w:iCs/>
          <w:sz w:val="24"/>
          <w:szCs w:val="24"/>
        </w:rPr>
        <w:t>sdr</w:t>
      </w:r>
      <w:proofErr w:type="spellEnd"/>
      <w:r w:rsidRPr="002D7762">
        <w:rPr>
          <w:rFonts w:ascii="Times New Roman" w:hAnsi="Times New Roman" w:cs="Times New Roman"/>
          <w:i/>
          <w:iCs/>
          <w:sz w:val="24"/>
          <w:szCs w:val="24"/>
        </w:rPr>
        <w:t xml:space="preserve"> </w:t>
      </w:r>
      <w:r w:rsidRPr="002D7762">
        <w:rPr>
          <w:rFonts w:ascii="Times New Roman" w:hAnsi="Times New Roman" w:cs="Times New Roman"/>
          <w:sz w:val="24"/>
          <w:szCs w:val="24"/>
        </w:rPr>
        <w:t xml:space="preserve">from other </w:t>
      </w:r>
      <w:r w:rsidRPr="002D7762">
        <w:rPr>
          <w:rFonts w:ascii="Times New Roman" w:hAnsi="Times New Roman" w:cs="Times New Roman"/>
          <w:i/>
          <w:iCs/>
          <w:sz w:val="24"/>
          <w:szCs w:val="24"/>
        </w:rPr>
        <w:t xml:space="preserve">B. </w:t>
      </w:r>
      <w:proofErr w:type="spellStart"/>
      <w:r w:rsidRPr="002D7762">
        <w:rPr>
          <w:rFonts w:ascii="Times New Roman" w:hAnsi="Times New Roman" w:cs="Times New Roman"/>
          <w:i/>
          <w:iCs/>
          <w:sz w:val="24"/>
          <w:szCs w:val="24"/>
        </w:rPr>
        <w:t>pseudomallei</w:t>
      </w:r>
      <w:proofErr w:type="spellEnd"/>
      <w:r w:rsidRPr="002D7762">
        <w:rPr>
          <w:rFonts w:ascii="Times New Roman" w:hAnsi="Times New Roman" w:cs="Times New Roman"/>
          <w:sz w:val="24"/>
          <w:szCs w:val="24"/>
        </w:rPr>
        <w:t xml:space="preserve"> isolates composes of both </w:t>
      </w:r>
      <w:r w:rsidRPr="002D7762">
        <w:rPr>
          <w:rFonts w:ascii="Times New Roman" w:hAnsi="Times New Roman" w:cs="Times New Roman"/>
          <w:i/>
          <w:iCs/>
          <w:sz w:val="24"/>
          <w:szCs w:val="24"/>
        </w:rPr>
        <w:t>bpss2242</w:t>
      </w:r>
      <w:r w:rsidRPr="002D7762">
        <w:rPr>
          <w:rFonts w:ascii="Times New Roman" w:hAnsi="Times New Roman" w:cs="Times New Roman"/>
          <w:sz w:val="24"/>
          <w:szCs w:val="24"/>
        </w:rPr>
        <w:t xml:space="preserve"> and </w:t>
      </w:r>
      <w:r w:rsidRPr="002D7762">
        <w:rPr>
          <w:rFonts w:ascii="Times New Roman" w:hAnsi="Times New Roman" w:cs="Times New Roman"/>
          <w:i/>
          <w:iCs/>
          <w:sz w:val="24"/>
          <w:szCs w:val="24"/>
        </w:rPr>
        <w:t>bpss2241</w:t>
      </w:r>
      <w:r w:rsidRPr="002D7762">
        <w:rPr>
          <w:rFonts w:ascii="Times New Roman" w:hAnsi="Times New Roman" w:cs="Times New Roman"/>
          <w:sz w:val="24"/>
          <w:szCs w:val="24"/>
        </w:rPr>
        <w:t xml:space="preserve"> counterparts.</w:t>
      </w:r>
    </w:p>
    <w:p w14:paraId="03B65B27" w14:textId="77777777" w:rsidR="00B40FDE" w:rsidRPr="002D7762" w:rsidRDefault="00B40FDE" w:rsidP="00B0233D">
      <w:pPr>
        <w:spacing w:after="0" w:line="480" w:lineRule="auto"/>
        <w:ind w:right="26"/>
        <w:jc w:val="both"/>
        <w:rPr>
          <w:rFonts w:ascii="Times New Roman" w:hAnsi="Times New Roman" w:cs="Times New Roman"/>
          <w:sz w:val="24"/>
          <w:szCs w:val="24"/>
        </w:rPr>
      </w:pPr>
    </w:p>
    <w:p w14:paraId="05D39421" w14:textId="77777777" w:rsidR="00B40FDE" w:rsidRPr="002D7762" w:rsidRDefault="00B40FDE" w:rsidP="00B0233D">
      <w:pPr>
        <w:spacing w:after="0" w:line="480" w:lineRule="auto"/>
        <w:ind w:right="26"/>
        <w:jc w:val="both"/>
        <w:rPr>
          <w:rFonts w:ascii="Times New Roman" w:hAnsi="Times New Roman" w:cs="Times New Roman"/>
          <w:sz w:val="24"/>
          <w:szCs w:val="24"/>
        </w:rPr>
      </w:pPr>
    </w:p>
    <w:p w14:paraId="20E668DE" w14:textId="77777777" w:rsidR="00B40FDE" w:rsidRPr="002D7762" w:rsidRDefault="00B40FDE" w:rsidP="00B0233D">
      <w:pPr>
        <w:spacing w:after="0" w:line="480" w:lineRule="auto"/>
        <w:ind w:right="26"/>
        <w:jc w:val="both"/>
        <w:rPr>
          <w:rFonts w:ascii="Times New Roman" w:hAnsi="Times New Roman" w:cs="Times New Roman"/>
          <w:sz w:val="24"/>
          <w:szCs w:val="24"/>
        </w:rPr>
      </w:pPr>
    </w:p>
    <w:p w14:paraId="4251CCF0" w14:textId="77777777" w:rsidR="00B40FDE" w:rsidRPr="002D7762" w:rsidRDefault="00B40FDE" w:rsidP="00B0233D">
      <w:pPr>
        <w:spacing w:after="0" w:line="480" w:lineRule="auto"/>
        <w:ind w:right="26"/>
        <w:jc w:val="both"/>
        <w:rPr>
          <w:rFonts w:ascii="Times New Roman" w:hAnsi="Times New Roman" w:cs="Times New Roman"/>
          <w:sz w:val="24"/>
          <w:szCs w:val="24"/>
        </w:rPr>
      </w:pPr>
    </w:p>
    <w:p w14:paraId="572FE72E" w14:textId="77777777" w:rsidR="00B40FDE" w:rsidRPr="002D7762" w:rsidRDefault="00B40FDE" w:rsidP="00B0233D">
      <w:pPr>
        <w:spacing w:after="0" w:line="480" w:lineRule="auto"/>
        <w:ind w:right="26"/>
        <w:jc w:val="both"/>
        <w:rPr>
          <w:rFonts w:ascii="Times New Roman" w:hAnsi="Times New Roman" w:cs="Times New Roman"/>
          <w:sz w:val="24"/>
          <w:szCs w:val="24"/>
        </w:rPr>
      </w:pPr>
    </w:p>
    <w:p w14:paraId="63C4C14D" w14:textId="77777777" w:rsidR="00B40FDE" w:rsidRPr="002D7762" w:rsidRDefault="00B40FDE" w:rsidP="00B0233D">
      <w:pPr>
        <w:spacing w:after="0" w:line="480" w:lineRule="auto"/>
        <w:ind w:right="26"/>
        <w:jc w:val="both"/>
        <w:rPr>
          <w:rFonts w:ascii="Times New Roman" w:hAnsi="Times New Roman" w:cs="Times New Roman"/>
          <w:sz w:val="24"/>
          <w:szCs w:val="24"/>
        </w:rPr>
      </w:pPr>
    </w:p>
    <w:p w14:paraId="0E388EE7" w14:textId="77777777" w:rsidR="00B40FDE" w:rsidRPr="002D7762" w:rsidRDefault="00B40FDE" w:rsidP="00B0233D">
      <w:pPr>
        <w:spacing w:after="0" w:line="480" w:lineRule="auto"/>
        <w:ind w:right="26"/>
        <w:jc w:val="both"/>
        <w:rPr>
          <w:rFonts w:ascii="Times New Roman" w:hAnsi="Times New Roman" w:cs="Times New Roman"/>
          <w:sz w:val="24"/>
          <w:szCs w:val="24"/>
        </w:rPr>
      </w:pPr>
    </w:p>
    <w:p w14:paraId="68CC093A" w14:textId="77777777" w:rsidR="00B40FDE" w:rsidRPr="002D7762" w:rsidRDefault="00B40FDE" w:rsidP="00B0233D">
      <w:pPr>
        <w:spacing w:after="0" w:line="480" w:lineRule="auto"/>
        <w:ind w:right="26"/>
        <w:jc w:val="both"/>
        <w:rPr>
          <w:rFonts w:ascii="Times New Roman" w:hAnsi="Times New Roman" w:cs="Times New Roman"/>
          <w:sz w:val="24"/>
          <w:szCs w:val="24"/>
        </w:rPr>
      </w:pPr>
      <w:r w:rsidRPr="002D7762">
        <w:rPr>
          <w:rFonts w:ascii="Times New Roman" w:hAnsi="Times New Roman" w:cs="Times New Roman"/>
          <w:sz w:val="24"/>
          <w:szCs w:val="24"/>
        </w:rPr>
        <w:t>The raw image files of cropped gels and blots are shown below.</w:t>
      </w:r>
    </w:p>
    <w:p w14:paraId="047F6DAC" w14:textId="77777777" w:rsidR="00C72AB4" w:rsidRPr="002D7762" w:rsidRDefault="00C72AB4" w:rsidP="00B0233D">
      <w:pPr>
        <w:spacing w:after="0" w:line="480" w:lineRule="auto"/>
        <w:ind w:right="26"/>
        <w:jc w:val="both"/>
        <w:rPr>
          <w:rFonts w:ascii="Times New Roman" w:hAnsi="Times New Roman" w:cs="Times New Roman"/>
          <w:sz w:val="24"/>
          <w:szCs w:val="24"/>
        </w:rPr>
      </w:pPr>
    </w:p>
    <w:p w14:paraId="5180C57C" w14:textId="2FAADBF3" w:rsidR="00081FCE" w:rsidRPr="002D7762" w:rsidRDefault="00927822" w:rsidP="00B0233D">
      <w:pPr>
        <w:spacing w:after="0" w:line="480" w:lineRule="auto"/>
        <w:ind w:right="26"/>
        <w:jc w:val="both"/>
        <w:rPr>
          <w:rFonts w:ascii="Times New Roman" w:hAnsi="Times New Roman" w:cs="Times New Roman"/>
          <w:sz w:val="24"/>
          <w:szCs w:val="24"/>
        </w:rPr>
      </w:pPr>
      <w:r w:rsidRPr="002D7762">
        <w:rPr>
          <w:rFonts w:ascii="Times New Roman" w:hAnsi="Times New Roman" w:cs="Times New Roman"/>
          <w:noProof/>
          <w:sz w:val="24"/>
          <w:szCs w:val="24"/>
          <w:lang w:val="en-IN" w:eastAsia="en-IN" w:bidi="ar-SA"/>
        </w:rPr>
        <w:drawing>
          <wp:inline distT="0" distB="0" distL="0" distR="0" wp14:anchorId="761EDA14" wp14:editId="6FBFE46B">
            <wp:extent cx="5944235" cy="170116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4235" cy="1701165"/>
                    </a:xfrm>
                    <a:prstGeom prst="rect">
                      <a:avLst/>
                    </a:prstGeom>
                    <a:noFill/>
                  </pic:spPr>
                </pic:pic>
              </a:graphicData>
            </a:graphic>
          </wp:inline>
        </w:drawing>
      </w:r>
    </w:p>
    <w:p w14:paraId="542513BE" w14:textId="62DBF3D3" w:rsidR="00081FCE" w:rsidRPr="002D7762" w:rsidRDefault="00927822" w:rsidP="00B0233D">
      <w:pPr>
        <w:spacing w:after="0" w:line="480" w:lineRule="auto"/>
        <w:ind w:right="26"/>
        <w:jc w:val="both"/>
        <w:rPr>
          <w:rFonts w:ascii="Times New Roman" w:hAnsi="Times New Roman"/>
          <w:sz w:val="24"/>
          <w:szCs w:val="24"/>
        </w:rPr>
      </w:pPr>
      <w:r w:rsidRPr="002D7762">
        <w:rPr>
          <w:rFonts w:ascii="Times New Roman" w:hAnsi="Times New Roman" w:cs="Times New Roman"/>
          <w:b/>
          <w:bCs/>
          <w:sz w:val="24"/>
          <w:szCs w:val="24"/>
        </w:rPr>
        <w:t>Figure S</w:t>
      </w:r>
      <w:r w:rsidR="00C07CC8" w:rsidRPr="002D7762">
        <w:rPr>
          <w:rFonts w:ascii="Times New Roman" w:hAnsi="Times New Roman" w:cs="Times New Roman"/>
          <w:b/>
          <w:bCs/>
          <w:sz w:val="24"/>
          <w:szCs w:val="24"/>
        </w:rPr>
        <w:t>5</w:t>
      </w:r>
      <w:r w:rsidR="00985744" w:rsidRPr="002D7762">
        <w:rPr>
          <w:rFonts w:ascii="Times New Roman" w:hAnsi="Times New Roman" w:cs="Times New Roman"/>
          <w:b/>
          <w:bCs/>
          <w:sz w:val="24"/>
          <w:szCs w:val="24"/>
        </w:rPr>
        <w:t>.</w:t>
      </w:r>
      <w:r w:rsidRPr="002D7762">
        <w:rPr>
          <w:rFonts w:ascii="Times New Roman" w:hAnsi="Times New Roman" w:hint="cs"/>
          <w:sz w:val="24"/>
          <w:szCs w:val="24"/>
          <w:cs/>
        </w:rPr>
        <w:t xml:space="preserve"> </w:t>
      </w:r>
      <w:r w:rsidRPr="002D7762">
        <w:rPr>
          <w:rFonts w:ascii="Times New Roman" w:hAnsi="Times New Roman" w:cs="Times New Roman"/>
          <w:sz w:val="24"/>
          <w:szCs w:val="24"/>
        </w:rPr>
        <w:t>Raw image file of</w:t>
      </w:r>
      <w:r w:rsidR="006505E9" w:rsidRPr="002D7762">
        <w:rPr>
          <w:rFonts w:ascii="Times New Roman" w:hAnsi="Times New Roman"/>
          <w:sz w:val="24"/>
          <w:szCs w:val="24"/>
        </w:rPr>
        <w:t xml:space="preserve"> </w:t>
      </w:r>
      <w:r w:rsidR="006505E9" w:rsidRPr="002D7762">
        <w:rPr>
          <w:rFonts w:ascii="Times New Roman" w:hAnsi="Times New Roman" w:cs="Times New Roman"/>
          <w:sz w:val="24"/>
          <w:szCs w:val="24"/>
        </w:rPr>
        <w:t>Figure S3</w:t>
      </w:r>
      <w:r w:rsidR="006505E9" w:rsidRPr="002D7762">
        <w:rPr>
          <w:rFonts w:ascii="Times New Roman" w:hAnsi="Times New Roman"/>
          <w:sz w:val="24"/>
          <w:szCs w:val="24"/>
        </w:rPr>
        <w:t>A</w:t>
      </w:r>
      <w:r w:rsidR="006505E9" w:rsidRPr="002D7762">
        <w:rPr>
          <w:rFonts w:ascii="Times New Roman" w:hAnsi="Times New Roman"/>
          <w:b/>
          <w:bCs/>
          <w:sz w:val="24"/>
          <w:szCs w:val="24"/>
        </w:rPr>
        <w:t xml:space="preserve">. </w:t>
      </w:r>
      <w:r w:rsidR="00985744" w:rsidRPr="002D7762">
        <w:rPr>
          <w:rFonts w:ascii="Times New Roman" w:hAnsi="Times New Roman"/>
          <w:sz w:val="24"/>
          <w:szCs w:val="24"/>
        </w:rPr>
        <w:t>SDS-PAGE analysis of</w:t>
      </w:r>
      <w:r w:rsidR="00985744" w:rsidRPr="002D7762">
        <w:rPr>
          <w:rFonts w:ascii="Times New Roman" w:hAnsi="Times New Roman" w:cs="Times New Roman"/>
          <w:sz w:val="24"/>
          <w:szCs w:val="24"/>
        </w:rPr>
        <w:t xml:space="preserve"> BPSS2242 purified in the absence (lane 1) or presence (lane 2) of </w:t>
      </w:r>
      <w:proofErr w:type="spellStart"/>
      <w:r w:rsidR="00985744" w:rsidRPr="002D7762">
        <w:rPr>
          <w:rFonts w:ascii="Times New Roman" w:hAnsi="Times New Roman" w:cs="Times New Roman"/>
          <w:sz w:val="24"/>
          <w:szCs w:val="24"/>
        </w:rPr>
        <w:t>phenanthroline</w:t>
      </w:r>
      <w:proofErr w:type="spellEnd"/>
      <w:r w:rsidR="00985744" w:rsidRPr="002D7762">
        <w:rPr>
          <w:rFonts w:ascii="Times New Roman" w:hAnsi="Times New Roman"/>
          <w:sz w:val="24"/>
          <w:szCs w:val="24"/>
        </w:rPr>
        <w:t>.</w:t>
      </w:r>
    </w:p>
    <w:p w14:paraId="2B25D60C" w14:textId="77777777" w:rsidR="00C07CC8" w:rsidRPr="002D7762" w:rsidRDefault="00C07CC8" w:rsidP="00B0233D">
      <w:pPr>
        <w:spacing w:after="0" w:line="480" w:lineRule="auto"/>
        <w:ind w:right="26"/>
        <w:jc w:val="both"/>
        <w:rPr>
          <w:rFonts w:ascii="Times New Roman" w:hAnsi="Times New Roman"/>
          <w:sz w:val="24"/>
          <w:szCs w:val="24"/>
        </w:rPr>
      </w:pPr>
    </w:p>
    <w:p w14:paraId="7BFA7420" w14:textId="4BDE4E9B" w:rsidR="00985744" w:rsidRPr="002D7762" w:rsidRDefault="00BB645F" w:rsidP="00B0233D">
      <w:pPr>
        <w:spacing w:after="0" w:line="480" w:lineRule="auto"/>
        <w:ind w:right="26"/>
        <w:jc w:val="both"/>
        <w:rPr>
          <w:rFonts w:ascii="Times New Roman" w:hAnsi="Times New Roman"/>
          <w:sz w:val="24"/>
          <w:szCs w:val="24"/>
        </w:rPr>
      </w:pPr>
      <w:r w:rsidRPr="002D7762">
        <w:rPr>
          <w:rFonts w:ascii="Times New Roman" w:hAnsi="Times New Roman"/>
          <w:noProof/>
          <w:sz w:val="24"/>
          <w:szCs w:val="24"/>
          <w:lang w:val="en-IN" w:eastAsia="en-IN" w:bidi="ar-SA"/>
        </w:rPr>
        <w:drawing>
          <wp:inline distT="0" distB="0" distL="0" distR="0" wp14:anchorId="4816B525" wp14:editId="52E951E7">
            <wp:extent cx="3588865" cy="2067636"/>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06389" cy="2077732"/>
                    </a:xfrm>
                    <a:prstGeom prst="rect">
                      <a:avLst/>
                    </a:prstGeom>
                    <a:noFill/>
                  </pic:spPr>
                </pic:pic>
              </a:graphicData>
            </a:graphic>
          </wp:inline>
        </w:drawing>
      </w:r>
    </w:p>
    <w:p w14:paraId="69D7B997" w14:textId="7F76A67A" w:rsidR="00CF258F" w:rsidRPr="002D7762" w:rsidRDefault="00BB645F" w:rsidP="00CF258F">
      <w:pPr>
        <w:spacing w:after="0" w:line="480" w:lineRule="auto"/>
        <w:jc w:val="both"/>
        <w:rPr>
          <w:rFonts w:ascii="Times New Roman" w:hAnsi="Times New Roman" w:cs="Times New Roman"/>
          <w:noProof/>
          <w:sz w:val="24"/>
          <w:szCs w:val="24"/>
        </w:rPr>
      </w:pPr>
      <w:r w:rsidRPr="002D7762">
        <w:rPr>
          <w:rFonts w:ascii="Times New Roman" w:hAnsi="Times New Roman" w:cs="Times New Roman"/>
          <w:b/>
          <w:bCs/>
          <w:sz w:val="24"/>
          <w:szCs w:val="24"/>
        </w:rPr>
        <w:t>Figure S</w:t>
      </w:r>
      <w:r w:rsidR="00C07CC8" w:rsidRPr="002D7762">
        <w:rPr>
          <w:rFonts w:ascii="Times New Roman" w:hAnsi="Times New Roman" w:cs="Times New Roman"/>
          <w:b/>
          <w:bCs/>
          <w:sz w:val="24"/>
          <w:szCs w:val="24"/>
        </w:rPr>
        <w:t>6</w:t>
      </w:r>
      <w:r w:rsidRPr="002D7762">
        <w:rPr>
          <w:rFonts w:ascii="Times New Roman" w:hAnsi="Times New Roman" w:cs="Times New Roman"/>
          <w:b/>
          <w:bCs/>
          <w:sz w:val="24"/>
          <w:szCs w:val="24"/>
        </w:rPr>
        <w:t>.</w:t>
      </w:r>
      <w:r w:rsidRPr="002D7762">
        <w:rPr>
          <w:rFonts w:ascii="Times New Roman" w:hAnsi="Times New Roman" w:hint="cs"/>
          <w:sz w:val="24"/>
          <w:szCs w:val="24"/>
          <w:cs/>
        </w:rPr>
        <w:t xml:space="preserve"> </w:t>
      </w:r>
      <w:r w:rsidRPr="002D7762">
        <w:rPr>
          <w:rFonts w:ascii="Times New Roman" w:hAnsi="Times New Roman" w:cs="Times New Roman"/>
          <w:sz w:val="24"/>
          <w:szCs w:val="24"/>
        </w:rPr>
        <w:t>Raw image file of</w:t>
      </w:r>
      <w:r w:rsidRPr="002D7762">
        <w:rPr>
          <w:rFonts w:ascii="Times New Roman" w:hAnsi="Times New Roman"/>
          <w:sz w:val="24"/>
          <w:szCs w:val="24"/>
        </w:rPr>
        <w:t xml:space="preserve"> </w:t>
      </w:r>
      <w:r w:rsidRPr="002D7762">
        <w:rPr>
          <w:rFonts w:ascii="Times New Roman" w:hAnsi="Times New Roman" w:cs="Times New Roman"/>
          <w:sz w:val="24"/>
          <w:szCs w:val="24"/>
        </w:rPr>
        <w:t>Figure S3</w:t>
      </w:r>
      <w:r w:rsidRPr="002D7762">
        <w:rPr>
          <w:rFonts w:ascii="Times New Roman" w:hAnsi="Times New Roman"/>
          <w:sz w:val="24"/>
          <w:szCs w:val="24"/>
        </w:rPr>
        <w:t>B</w:t>
      </w:r>
      <w:r w:rsidRPr="002D7762">
        <w:rPr>
          <w:rFonts w:ascii="Times New Roman" w:hAnsi="Times New Roman"/>
          <w:b/>
          <w:bCs/>
          <w:sz w:val="24"/>
          <w:szCs w:val="24"/>
        </w:rPr>
        <w:t xml:space="preserve">. </w:t>
      </w:r>
      <w:r w:rsidRPr="002D7762">
        <w:rPr>
          <w:rFonts w:ascii="Times New Roman" w:hAnsi="Times New Roman"/>
          <w:sz w:val="24"/>
          <w:szCs w:val="24"/>
        </w:rPr>
        <w:t>SDS-PAGE analysis of</w:t>
      </w:r>
      <w:r w:rsidRPr="002D7762">
        <w:rPr>
          <w:rFonts w:ascii="Times New Roman" w:hAnsi="Times New Roman" w:cs="Times New Roman"/>
          <w:sz w:val="24"/>
          <w:szCs w:val="24"/>
        </w:rPr>
        <w:t xml:space="preserve"> </w:t>
      </w:r>
      <w:r w:rsidR="00CF258F" w:rsidRPr="002D7762">
        <w:rPr>
          <w:rFonts w:ascii="Times New Roman" w:hAnsi="Times New Roman" w:cs="Times New Roman"/>
          <w:sz w:val="24"/>
          <w:szCs w:val="24"/>
        </w:rPr>
        <w:t xml:space="preserve">purified </w:t>
      </w:r>
      <w:proofErr w:type="spellStart"/>
      <w:r w:rsidR="00CF258F" w:rsidRPr="002D7762">
        <w:rPr>
          <w:rFonts w:ascii="Times New Roman" w:hAnsi="Times New Roman" w:cs="Times New Roman"/>
          <w:sz w:val="24"/>
          <w:szCs w:val="24"/>
        </w:rPr>
        <w:t>BpSDRs</w:t>
      </w:r>
      <w:proofErr w:type="spellEnd"/>
      <w:r w:rsidR="00CF258F" w:rsidRPr="002D7762">
        <w:rPr>
          <w:rFonts w:ascii="Times New Roman" w:hAnsi="Times New Roman" w:cs="Times New Roman"/>
          <w:sz w:val="24"/>
          <w:szCs w:val="24"/>
        </w:rPr>
        <w:t>. Lane M, molecular weight protein markers. Lane 1, BPSS2242; lane 2, BPSS2242+41 and lane 3, BPSS2241.</w:t>
      </w:r>
    </w:p>
    <w:p w14:paraId="6C56E280" w14:textId="77777777" w:rsidR="001611AC" w:rsidRPr="002D7762" w:rsidRDefault="001611AC" w:rsidP="00CF258F">
      <w:pPr>
        <w:spacing w:after="0" w:line="480" w:lineRule="auto"/>
        <w:jc w:val="both"/>
        <w:rPr>
          <w:rFonts w:ascii="Times New Roman" w:hAnsi="Times New Roman" w:cs="Times New Roman"/>
          <w:noProof/>
          <w:sz w:val="24"/>
          <w:szCs w:val="24"/>
        </w:rPr>
      </w:pPr>
    </w:p>
    <w:p w14:paraId="5245FA51" w14:textId="2E839C15" w:rsidR="00985744" w:rsidRPr="002D7762" w:rsidRDefault="001611AC" w:rsidP="00B0233D">
      <w:pPr>
        <w:spacing w:after="0" w:line="480" w:lineRule="auto"/>
        <w:ind w:right="26"/>
        <w:jc w:val="both"/>
        <w:rPr>
          <w:rFonts w:ascii="Times New Roman" w:hAnsi="Times New Roman"/>
          <w:sz w:val="24"/>
          <w:szCs w:val="24"/>
        </w:rPr>
      </w:pPr>
      <w:r w:rsidRPr="002D7762">
        <w:rPr>
          <w:rFonts w:ascii="Times New Roman" w:hAnsi="Times New Roman"/>
          <w:noProof/>
          <w:sz w:val="24"/>
          <w:szCs w:val="24"/>
          <w:lang w:val="en-IN" w:eastAsia="en-IN" w:bidi="ar-SA"/>
        </w:rPr>
        <w:lastRenderedPageBreak/>
        <w:drawing>
          <wp:inline distT="0" distB="0" distL="0" distR="0" wp14:anchorId="4F6124C6" wp14:editId="142F0EC9">
            <wp:extent cx="3835021" cy="2147348"/>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39901" cy="2150081"/>
                    </a:xfrm>
                    <a:prstGeom prst="rect">
                      <a:avLst/>
                    </a:prstGeom>
                    <a:noFill/>
                  </pic:spPr>
                </pic:pic>
              </a:graphicData>
            </a:graphic>
          </wp:inline>
        </w:drawing>
      </w:r>
    </w:p>
    <w:p w14:paraId="0E47A448" w14:textId="783BF9F6" w:rsidR="00C07CC8" w:rsidRPr="002D7762" w:rsidRDefault="00CF258F" w:rsidP="00CF258F">
      <w:pPr>
        <w:spacing w:after="0" w:line="480" w:lineRule="auto"/>
        <w:jc w:val="both"/>
        <w:rPr>
          <w:rFonts w:ascii="Times New Roman" w:hAnsi="Times New Roman" w:cs="Times New Roman"/>
          <w:sz w:val="24"/>
          <w:szCs w:val="24"/>
        </w:rPr>
      </w:pPr>
      <w:r w:rsidRPr="002D7762">
        <w:rPr>
          <w:rFonts w:ascii="Times New Roman" w:hAnsi="Times New Roman" w:cs="Times New Roman"/>
          <w:b/>
          <w:bCs/>
          <w:sz w:val="24"/>
          <w:szCs w:val="24"/>
        </w:rPr>
        <w:t>Figure S</w:t>
      </w:r>
      <w:r w:rsidR="00C07CC8" w:rsidRPr="002D7762">
        <w:rPr>
          <w:rFonts w:ascii="Times New Roman" w:hAnsi="Times New Roman" w:cs="Times New Roman"/>
          <w:b/>
          <w:bCs/>
          <w:sz w:val="24"/>
          <w:szCs w:val="24"/>
        </w:rPr>
        <w:t>7</w:t>
      </w:r>
      <w:r w:rsidRPr="002D7762">
        <w:rPr>
          <w:rFonts w:ascii="Times New Roman" w:hAnsi="Times New Roman" w:cs="Times New Roman"/>
          <w:b/>
          <w:bCs/>
          <w:sz w:val="24"/>
          <w:szCs w:val="24"/>
        </w:rPr>
        <w:t>.</w:t>
      </w:r>
      <w:r w:rsidRPr="002D7762">
        <w:rPr>
          <w:rFonts w:ascii="Times New Roman" w:hAnsi="Times New Roman" w:hint="cs"/>
          <w:sz w:val="24"/>
          <w:szCs w:val="24"/>
          <w:cs/>
        </w:rPr>
        <w:t xml:space="preserve"> </w:t>
      </w:r>
      <w:r w:rsidRPr="002D7762">
        <w:rPr>
          <w:rFonts w:ascii="Times New Roman" w:hAnsi="Times New Roman" w:cs="Times New Roman"/>
          <w:sz w:val="24"/>
          <w:szCs w:val="24"/>
        </w:rPr>
        <w:t>Raw image file of</w:t>
      </w:r>
      <w:r w:rsidRPr="002D7762">
        <w:rPr>
          <w:rFonts w:ascii="Times New Roman" w:hAnsi="Times New Roman"/>
          <w:sz w:val="24"/>
          <w:szCs w:val="24"/>
        </w:rPr>
        <w:t xml:space="preserve"> </w:t>
      </w:r>
      <w:r w:rsidRPr="002D7762">
        <w:rPr>
          <w:rFonts w:ascii="Times New Roman" w:hAnsi="Times New Roman" w:cs="Times New Roman"/>
          <w:sz w:val="24"/>
          <w:szCs w:val="24"/>
        </w:rPr>
        <w:t>Figure S3</w:t>
      </w:r>
      <w:r w:rsidR="001611AC" w:rsidRPr="002D7762">
        <w:rPr>
          <w:rFonts w:ascii="Times New Roman" w:hAnsi="Times New Roman"/>
          <w:sz w:val="24"/>
          <w:szCs w:val="24"/>
        </w:rPr>
        <w:t>C</w:t>
      </w:r>
      <w:r w:rsidRPr="002D7762">
        <w:rPr>
          <w:rFonts w:ascii="Times New Roman" w:hAnsi="Times New Roman"/>
          <w:b/>
          <w:bCs/>
          <w:sz w:val="24"/>
          <w:szCs w:val="24"/>
        </w:rPr>
        <w:t xml:space="preserve">. </w:t>
      </w:r>
      <w:r w:rsidRPr="002D7762">
        <w:rPr>
          <w:rFonts w:ascii="Times New Roman" w:hAnsi="Times New Roman"/>
          <w:sz w:val="24"/>
          <w:szCs w:val="24"/>
        </w:rPr>
        <w:t>Western blot analysis of</w:t>
      </w:r>
      <w:r w:rsidRPr="002D7762">
        <w:rPr>
          <w:rFonts w:ascii="Times New Roman" w:hAnsi="Times New Roman" w:cs="Times New Roman"/>
          <w:sz w:val="24"/>
          <w:szCs w:val="24"/>
        </w:rPr>
        <w:t xml:space="preserve"> purified </w:t>
      </w:r>
      <w:proofErr w:type="spellStart"/>
      <w:r w:rsidRPr="002D7762">
        <w:rPr>
          <w:rFonts w:ascii="Times New Roman" w:hAnsi="Times New Roman" w:cs="Times New Roman"/>
          <w:sz w:val="24"/>
          <w:szCs w:val="24"/>
        </w:rPr>
        <w:t>BpSDRs</w:t>
      </w:r>
      <w:proofErr w:type="spellEnd"/>
      <w:r w:rsidRPr="002D7762">
        <w:rPr>
          <w:rFonts w:ascii="Times New Roman" w:hAnsi="Times New Roman" w:cs="Times New Roman"/>
          <w:sz w:val="24"/>
          <w:szCs w:val="24"/>
        </w:rPr>
        <w:t>. Lane M, molecular weight protein markers. Lane 1, BPSS2242; lane 2, BPSS2242+41 and lane 3, BPSS2241.</w:t>
      </w:r>
    </w:p>
    <w:p w14:paraId="2484BBDA" w14:textId="77777777" w:rsidR="00C07CC8" w:rsidRPr="002D7762" w:rsidRDefault="00C07CC8" w:rsidP="00C07CC8">
      <w:pPr>
        <w:spacing w:after="0" w:line="480" w:lineRule="auto"/>
        <w:ind w:right="26"/>
        <w:jc w:val="both"/>
        <w:rPr>
          <w:rFonts w:ascii="Times New Roman" w:hAnsi="Times New Roman" w:cs="Times New Roman"/>
          <w:sz w:val="24"/>
          <w:szCs w:val="24"/>
        </w:rPr>
      </w:pPr>
    </w:p>
    <w:p w14:paraId="132752B2" w14:textId="77777777" w:rsidR="00C07CC8" w:rsidRPr="002D7762" w:rsidRDefault="00C07CC8" w:rsidP="00157D71">
      <w:pPr>
        <w:spacing w:after="0" w:line="480" w:lineRule="auto"/>
        <w:ind w:right="26"/>
        <w:rPr>
          <w:rFonts w:ascii="Times New Roman" w:hAnsi="Times New Roman" w:cs="Times New Roman"/>
          <w:sz w:val="24"/>
          <w:szCs w:val="24"/>
        </w:rPr>
      </w:pPr>
      <w:r w:rsidRPr="002D7762">
        <w:rPr>
          <w:rFonts w:ascii="Times New Roman" w:hAnsi="Times New Roman" w:cs="Times New Roman"/>
          <w:noProof/>
          <w:sz w:val="24"/>
          <w:szCs w:val="24"/>
          <w:lang w:val="en-IN" w:eastAsia="en-IN" w:bidi="ar-SA"/>
        </w:rPr>
        <w:drawing>
          <wp:inline distT="0" distB="0" distL="0" distR="0" wp14:anchorId="0FCA3B99" wp14:editId="2D726C9C">
            <wp:extent cx="3032391" cy="22606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42539" cy="2268165"/>
                    </a:xfrm>
                    <a:prstGeom prst="rect">
                      <a:avLst/>
                    </a:prstGeom>
                    <a:noFill/>
                  </pic:spPr>
                </pic:pic>
              </a:graphicData>
            </a:graphic>
          </wp:inline>
        </w:drawing>
      </w:r>
    </w:p>
    <w:p w14:paraId="669C287D" w14:textId="75118A74" w:rsidR="00C07CC8" w:rsidRPr="002D7762" w:rsidRDefault="00C07CC8" w:rsidP="00C07CC8">
      <w:pPr>
        <w:spacing w:after="0" w:line="480" w:lineRule="auto"/>
        <w:ind w:right="26"/>
        <w:jc w:val="both"/>
        <w:rPr>
          <w:rFonts w:ascii="Times New Roman" w:hAnsi="Times New Roman" w:cs="Times New Roman"/>
          <w:sz w:val="24"/>
          <w:szCs w:val="24"/>
        </w:rPr>
      </w:pPr>
      <w:r w:rsidRPr="002D7762">
        <w:rPr>
          <w:rFonts w:ascii="Times New Roman" w:hAnsi="Times New Roman" w:cs="Times New Roman"/>
          <w:b/>
          <w:bCs/>
          <w:sz w:val="24"/>
          <w:szCs w:val="24"/>
        </w:rPr>
        <w:t>Figure S8</w:t>
      </w:r>
      <w:r w:rsidRPr="002D7762">
        <w:rPr>
          <w:rFonts w:ascii="Times New Roman" w:hAnsi="Times New Roman" w:cs="Times New Roman"/>
          <w:sz w:val="24"/>
          <w:szCs w:val="24"/>
        </w:rPr>
        <w:t xml:space="preserve">. Raw image file of Figure 7A. </w:t>
      </w:r>
      <w:r w:rsidRPr="002D7762">
        <w:rPr>
          <w:rFonts w:ascii="Times New Roman" w:hAnsi="Times New Roman"/>
          <w:sz w:val="24"/>
          <w:szCs w:val="24"/>
        </w:rPr>
        <w:t xml:space="preserve">Recombinant protein expression in BL21 (DE3). Lane M, </w:t>
      </w:r>
      <w:r w:rsidRPr="002D7762">
        <w:rPr>
          <w:rFonts w:ascii="Times New Roman" w:hAnsi="Times New Roman" w:cs="Times New Roman"/>
          <w:sz w:val="24"/>
          <w:szCs w:val="24"/>
        </w:rPr>
        <w:t>molecular weight protein markers</w:t>
      </w:r>
      <w:r w:rsidRPr="002D7762">
        <w:rPr>
          <w:rFonts w:ascii="Times New Roman" w:hAnsi="Times New Roman"/>
          <w:sz w:val="24"/>
          <w:szCs w:val="24"/>
        </w:rPr>
        <w:t xml:space="preserve">; lane 1, un-induced cells; lane 2, induced cells after 4 hours induction with 1 </w:t>
      </w:r>
      <w:proofErr w:type="spellStart"/>
      <w:r w:rsidRPr="002D7762">
        <w:rPr>
          <w:rFonts w:ascii="Times New Roman" w:hAnsi="Times New Roman"/>
          <w:sz w:val="24"/>
          <w:szCs w:val="24"/>
        </w:rPr>
        <w:t>mM</w:t>
      </w:r>
      <w:proofErr w:type="spellEnd"/>
      <w:r w:rsidRPr="002D7762">
        <w:rPr>
          <w:rFonts w:ascii="Times New Roman" w:hAnsi="Times New Roman"/>
          <w:sz w:val="24"/>
          <w:szCs w:val="24"/>
        </w:rPr>
        <w:t xml:space="preserve"> IPTG; lane 3, soluble fraction; lane 4, insoluble fraction. Control cells are </w:t>
      </w:r>
      <w:r w:rsidRPr="002D7762">
        <w:rPr>
          <w:rFonts w:ascii="Times New Roman" w:hAnsi="Times New Roman"/>
          <w:i/>
          <w:iCs/>
          <w:sz w:val="24"/>
          <w:szCs w:val="24"/>
        </w:rPr>
        <w:t>E. coli</w:t>
      </w:r>
      <w:r w:rsidRPr="002D7762">
        <w:rPr>
          <w:rFonts w:ascii="Times New Roman" w:hAnsi="Times New Roman"/>
          <w:sz w:val="24"/>
          <w:szCs w:val="24"/>
        </w:rPr>
        <w:t xml:space="preserve"> BL21 (DE3) carrying empty pET23a plasmid.</w:t>
      </w:r>
      <w:r w:rsidRPr="002D7762">
        <w:rPr>
          <w:rFonts w:ascii="Times New Roman" w:hAnsi="Times New Roman" w:cs="Times New Roman"/>
          <w:sz w:val="24"/>
          <w:szCs w:val="24"/>
        </w:rPr>
        <w:t xml:space="preserve"> </w:t>
      </w:r>
      <w:r w:rsidRPr="002D7762">
        <w:rPr>
          <w:rFonts w:ascii="Times New Roman" w:hAnsi="Times New Roman"/>
          <w:sz w:val="24"/>
          <w:szCs w:val="24"/>
        </w:rPr>
        <w:t xml:space="preserve">Control cells are </w:t>
      </w:r>
      <w:r w:rsidRPr="002D7762">
        <w:rPr>
          <w:rFonts w:ascii="Times New Roman" w:hAnsi="Times New Roman"/>
          <w:i/>
          <w:iCs/>
          <w:sz w:val="24"/>
          <w:szCs w:val="24"/>
        </w:rPr>
        <w:t>E. coli</w:t>
      </w:r>
      <w:r w:rsidRPr="002D7762">
        <w:rPr>
          <w:rFonts w:ascii="Times New Roman" w:hAnsi="Times New Roman"/>
          <w:sz w:val="24"/>
          <w:szCs w:val="24"/>
        </w:rPr>
        <w:t xml:space="preserve"> BL21 (DE3) carrying empty pET23a plasmid.</w:t>
      </w:r>
    </w:p>
    <w:p w14:paraId="30A0CBD6" w14:textId="77777777" w:rsidR="00C07CC8" w:rsidRPr="002D7762" w:rsidRDefault="00C07CC8" w:rsidP="00CF258F">
      <w:pPr>
        <w:spacing w:after="0" w:line="480" w:lineRule="auto"/>
        <w:jc w:val="both"/>
        <w:rPr>
          <w:rFonts w:ascii="Times New Roman" w:hAnsi="Times New Roman" w:cs="Times New Roman"/>
          <w:noProof/>
          <w:sz w:val="24"/>
          <w:szCs w:val="24"/>
        </w:rPr>
      </w:pPr>
    </w:p>
    <w:p w14:paraId="13F7B491" w14:textId="77777777" w:rsidR="00CF258F" w:rsidRPr="002D7762" w:rsidRDefault="00CF258F" w:rsidP="00B0233D">
      <w:pPr>
        <w:spacing w:after="0" w:line="480" w:lineRule="auto"/>
        <w:ind w:right="26"/>
        <w:jc w:val="both"/>
        <w:rPr>
          <w:rFonts w:ascii="Times New Roman" w:hAnsi="Times New Roman"/>
          <w:sz w:val="24"/>
          <w:szCs w:val="24"/>
        </w:rPr>
      </w:pPr>
    </w:p>
    <w:sectPr w:rsidR="00CF258F" w:rsidRPr="002D776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826988" w14:textId="77777777" w:rsidR="00E735FE" w:rsidRDefault="00E735FE" w:rsidP="002A1DB2">
      <w:pPr>
        <w:spacing w:after="0" w:line="240" w:lineRule="auto"/>
      </w:pPr>
      <w:r>
        <w:separator/>
      </w:r>
    </w:p>
  </w:endnote>
  <w:endnote w:type="continuationSeparator" w:id="0">
    <w:p w14:paraId="2B3F5753" w14:textId="77777777" w:rsidR="00E735FE" w:rsidRDefault="00E735FE" w:rsidP="002A1D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AFF" w:usb1="C0007841"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9396500"/>
      <w:docPartObj>
        <w:docPartGallery w:val="Page Numbers (Bottom of Page)"/>
        <w:docPartUnique/>
      </w:docPartObj>
    </w:sdtPr>
    <w:sdtEndPr>
      <w:rPr>
        <w:noProof/>
      </w:rPr>
    </w:sdtEndPr>
    <w:sdtContent>
      <w:p w14:paraId="04D66749" w14:textId="1CD5D248" w:rsidR="0019000E" w:rsidRDefault="0019000E">
        <w:pPr>
          <w:pStyle w:val="Footer"/>
          <w:jc w:val="center"/>
        </w:pPr>
        <w:r>
          <w:fldChar w:fldCharType="begin"/>
        </w:r>
        <w:r>
          <w:instrText xml:space="preserve"> PAGE   \* MERGEFORMAT </w:instrText>
        </w:r>
        <w:r>
          <w:fldChar w:fldCharType="separate"/>
        </w:r>
        <w:r w:rsidR="00765EA0">
          <w:rPr>
            <w:noProof/>
          </w:rPr>
          <w:t>6</w:t>
        </w:r>
        <w:r>
          <w:rPr>
            <w:noProof/>
          </w:rPr>
          <w:fldChar w:fldCharType="end"/>
        </w:r>
      </w:p>
    </w:sdtContent>
  </w:sdt>
  <w:p w14:paraId="2AEDB84E" w14:textId="77777777" w:rsidR="002A1DB2" w:rsidRDefault="002A1DB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1803DA" w14:textId="77777777" w:rsidR="00E735FE" w:rsidRDefault="00E735FE" w:rsidP="002A1DB2">
      <w:pPr>
        <w:spacing w:after="0" w:line="240" w:lineRule="auto"/>
      </w:pPr>
      <w:r>
        <w:separator/>
      </w:r>
    </w:p>
  </w:footnote>
  <w:footnote w:type="continuationSeparator" w:id="0">
    <w:p w14:paraId="40455D8E" w14:textId="77777777" w:rsidR="00E735FE" w:rsidRDefault="00E735FE" w:rsidP="002A1DB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Biological Chem&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1D0B64"/>
    <w:rsid w:val="00010053"/>
    <w:rsid w:val="0002119C"/>
    <w:rsid w:val="0002181B"/>
    <w:rsid w:val="00022F44"/>
    <w:rsid w:val="000360A2"/>
    <w:rsid w:val="00064089"/>
    <w:rsid w:val="0006668E"/>
    <w:rsid w:val="0007671E"/>
    <w:rsid w:val="00080757"/>
    <w:rsid w:val="00081FCE"/>
    <w:rsid w:val="000B03C4"/>
    <w:rsid w:val="000C3B05"/>
    <w:rsid w:val="000F64AF"/>
    <w:rsid w:val="001035B1"/>
    <w:rsid w:val="0012701C"/>
    <w:rsid w:val="001422B5"/>
    <w:rsid w:val="001426B4"/>
    <w:rsid w:val="00144FB2"/>
    <w:rsid w:val="00147DF6"/>
    <w:rsid w:val="00151422"/>
    <w:rsid w:val="00152281"/>
    <w:rsid w:val="00157D71"/>
    <w:rsid w:val="001611AC"/>
    <w:rsid w:val="0018793C"/>
    <w:rsid w:val="0019000E"/>
    <w:rsid w:val="00196CA1"/>
    <w:rsid w:val="001B315D"/>
    <w:rsid w:val="001B78B4"/>
    <w:rsid w:val="001D0B64"/>
    <w:rsid w:val="00223010"/>
    <w:rsid w:val="00236A6A"/>
    <w:rsid w:val="00251376"/>
    <w:rsid w:val="00254F0B"/>
    <w:rsid w:val="00267476"/>
    <w:rsid w:val="002943FF"/>
    <w:rsid w:val="002A1DB2"/>
    <w:rsid w:val="002D7762"/>
    <w:rsid w:val="00332C68"/>
    <w:rsid w:val="0035142D"/>
    <w:rsid w:val="003671D5"/>
    <w:rsid w:val="00367325"/>
    <w:rsid w:val="0038718A"/>
    <w:rsid w:val="00390D06"/>
    <w:rsid w:val="003B4EF5"/>
    <w:rsid w:val="003B5E41"/>
    <w:rsid w:val="003B60DB"/>
    <w:rsid w:val="003F045E"/>
    <w:rsid w:val="00423E88"/>
    <w:rsid w:val="0047180E"/>
    <w:rsid w:val="004858E3"/>
    <w:rsid w:val="004A2133"/>
    <w:rsid w:val="004A753D"/>
    <w:rsid w:val="004C4E27"/>
    <w:rsid w:val="004D471C"/>
    <w:rsid w:val="004F7663"/>
    <w:rsid w:val="00502A2B"/>
    <w:rsid w:val="005178DB"/>
    <w:rsid w:val="00571B22"/>
    <w:rsid w:val="00571E2C"/>
    <w:rsid w:val="00582D19"/>
    <w:rsid w:val="005A355E"/>
    <w:rsid w:val="005C2FA2"/>
    <w:rsid w:val="005D2E7C"/>
    <w:rsid w:val="0060769D"/>
    <w:rsid w:val="00610828"/>
    <w:rsid w:val="006325A6"/>
    <w:rsid w:val="0064396C"/>
    <w:rsid w:val="006505E9"/>
    <w:rsid w:val="006610F0"/>
    <w:rsid w:val="006A0AA7"/>
    <w:rsid w:val="006B4F3C"/>
    <w:rsid w:val="006D3719"/>
    <w:rsid w:val="007120FB"/>
    <w:rsid w:val="0071556F"/>
    <w:rsid w:val="00720D11"/>
    <w:rsid w:val="00722B4E"/>
    <w:rsid w:val="00727B1A"/>
    <w:rsid w:val="00750E70"/>
    <w:rsid w:val="00754D25"/>
    <w:rsid w:val="00765EA0"/>
    <w:rsid w:val="00774882"/>
    <w:rsid w:val="007C3C78"/>
    <w:rsid w:val="007E71EC"/>
    <w:rsid w:val="007F39BF"/>
    <w:rsid w:val="0081701A"/>
    <w:rsid w:val="00843925"/>
    <w:rsid w:val="00851F92"/>
    <w:rsid w:val="00857516"/>
    <w:rsid w:val="0089176D"/>
    <w:rsid w:val="0089752F"/>
    <w:rsid w:val="008B496D"/>
    <w:rsid w:val="008B4E17"/>
    <w:rsid w:val="008D4EF2"/>
    <w:rsid w:val="00927822"/>
    <w:rsid w:val="00935D6A"/>
    <w:rsid w:val="009462D1"/>
    <w:rsid w:val="00951008"/>
    <w:rsid w:val="00954CFF"/>
    <w:rsid w:val="00955F58"/>
    <w:rsid w:val="00981129"/>
    <w:rsid w:val="00985744"/>
    <w:rsid w:val="009C07D6"/>
    <w:rsid w:val="00A00F17"/>
    <w:rsid w:val="00A42789"/>
    <w:rsid w:val="00A45AC1"/>
    <w:rsid w:val="00A94280"/>
    <w:rsid w:val="00AC4626"/>
    <w:rsid w:val="00AE3DBE"/>
    <w:rsid w:val="00B0233D"/>
    <w:rsid w:val="00B1551D"/>
    <w:rsid w:val="00B222DB"/>
    <w:rsid w:val="00B25FBC"/>
    <w:rsid w:val="00B26F47"/>
    <w:rsid w:val="00B36EF2"/>
    <w:rsid w:val="00B40FDE"/>
    <w:rsid w:val="00B7405D"/>
    <w:rsid w:val="00BB645F"/>
    <w:rsid w:val="00BC10B1"/>
    <w:rsid w:val="00BF4F5F"/>
    <w:rsid w:val="00C00E87"/>
    <w:rsid w:val="00C07CC8"/>
    <w:rsid w:val="00C4343D"/>
    <w:rsid w:val="00C541A1"/>
    <w:rsid w:val="00C66135"/>
    <w:rsid w:val="00C72AB4"/>
    <w:rsid w:val="00C81813"/>
    <w:rsid w:val="00C91F08"/>
    <w:rsid w:val="00CB15E3"/>
    <w:rsid w:val="00CC3FE6"/>
    <w:rsid w:val="00CE0E3C"/>
    <w:rsid w:val="00CF258F"/>
    <w:rsid w:val="00D20623"/>
    <w:rsid w:val="00D4251B"/>
    <w:rsid w:val="00D47166"/>
    <w:rsid w:val="00D84301"/>
    <w:rsid w:val="00D84C8C"/>
    <w:rsid w:val="00D916CF"/>
    <w:rsid w:val="00DB43BF"/>
    <w:rsid w:val="00DB75A7"/>
    <w:rsid w:val="00DC4D8D"/>
    <w:rsid w:val="00DD5333"/>
    <w:rsid w:val="00DD765E"/>
    <w:rsid w:val="00E26DC6"/>
    <w:rsid w:val="00E638DD"/>
    <w:rsid w:val="00E70104"/>
    <w:rsid w:val="00E735FE"/>
    <w:rsid w:val="00EA04A1"/>
    <w:rsid w:val="00EA44D7"/>
    <w:rsid w:val="00EE2108"/>
    <w:rsid w:val="00EE3CC5"/>
    <w:rsid w:val="00F04DB9"/>
    <w:rsid w:val="00F061A8"/>
    <w:rsid w:val="00F200FA"/>
    <w:rsid w:val="00F370BD"/>
    <w:rsid w:val="00F41DA4"/>
    <w:rsid w:val="00F55180"/>
    <w:rsid w:val="00F76A35"/>
    <w:rsid w:val="00F826FD"/>
    <w:rsid w:val="00F83F39"/>
    <w:rsid w:val="00F95367"/>
    <w:rsid w:val="00FA7D46"/>
    <w:rsid w:val="00FB122D"/>
    <w:rsid w:val="00FC0E05"/>
    <w:rsid w:val="00FF1E3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D5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D0B64"/>
    <w:pPr>
      <w:spacing w:after="0" w:line="240" w:lineRule="auto"/>
    </w:pPr>
    <w:rPr>
      <w:rFonts w:ascii="Times New Roman" w:hAnsi="Times New Roman" w:cs="Angsana New"/>
      <w:sz w:val="36"/>
      <w:szCs w:val="45"/>
    </w:rPr>
  </w:style>
  <w:style w:type="character" w:customStyle="1" w:styleId="NoSpacingChar">
    <w:name w:val="No Spacing Char"/>
    <w:basedOn w:val="DefaultParagraphFont"/>
    <w:link w:val="NoSpacing"/>
    <w:uiPriority w:val="1"/>
    <w:rsid w:val="001D0B64"/>
    <w:rPr>
      <w:rFonts w:ascii="Times New Roman" w:hAnsi="Times New Roman" w:cs="Angsana New"/>
      <w:sz w:val="36"/>
      <w:szCs w:val="45"/>
    </w:rPr>
  </w:style>
  <w:style w:type="table" w:styleId="TableGrid">
    <w:name w:val="Table Grid"/>
    <w:basedOn w:val="TableNormal"/>
    <w:uiPriority w:val="59"/>
    <w:rsid w:val="0018793C"/>
    <w:pPr>
      <w:spacing w:after="0" w:line="240" w:lineRule="auto"/>
    </w:pPr>
    <w:rPr>
      <w:i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ndNoteBibliographyTitle">
    <w:name w:val="EndNote Bibliography Title"/>
    <w:basedOn w:val="Normal"/>
    <w:link w:val="EndNoteBibliographyTitleChar"/>
    <w:rsid w:val="006D3719"/>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6D3719"/>
    <w:rPr>
      <w:rFonts w:ascii="Calibri" w:hAnsi="Calibri" w:cs="Calibri"/>
      <w:noProof/>
    </w:rPr>
  </w:style>
  <w:style w:type="paragraph" w:customStyle="1" w:styleId="EndNoteBibliography">
    <w:name w:val="EndNote Bibliography"/>
    <w:basedOn w:val="Normal"/>
    <w:link w:val="EndNoteBibliographyChar"/>
    <w:rsid w:val="006D3719"/>
    <w:pPr>
      <w:spacing w:line="240" w:lineRule="auto"/>
      <w:jc w:val="thaiDistribute"/>
    </w:pPr>
    <w:rPr>
      <w:rFonts w:ascii="Calibri" w:hAnsi="Calibri" w:cs="Calibri"/>
      <w:noProof/>
    </w:rPr>
  </w:style>
  <w:style w:type="character" w:customStyle="1" w:styleId="EndNoteBibliographyChar">
    <w:name w:val="EndNote Bibliography Char"/>
    <w:basedOn w:val="DefaultParagraphFont"/>
    <w:link w:val="EndNoteBibliography"/>
    <w:rsid w:val="006D3719"/>
    <w:rPr>
      <w:rFonts w:ascii="Calibri" w:hAnsi="Calibri" w:cs="Calibri"/>
      <w:noProof/>
    </w:rPr>
  </w:style>
  <w:style w:type="paragraph" w:styleId="Header">
    <w:name w:val="header"/>
    <w:basedOn w:val="Normal"/>
    <w:link w:val="HeaderChar"/>
    <w:uiPriority w:val="99"/>
    <w:unhideWhenUsed/>
    <w:rsid w:val="002A1D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1DB2"/>
  </w:style>
  <w:style w:type="paragraph" w:styleId="Footer">
    <w:name w:val="footer"/>
    <w:basedOn w:val="Normal"/>
    <w:link w:val="FooterChar"/>
    <w:uiPriority w:val="99"/>
    <w:unhideWhenUsed/>
    <w:rsid w:val="002A1D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1DB2"/>
  </w:style>
  <w:style w:type="paragraph" w:customStyle="1" w:styleId="MDPI13authornames">
    <w:name w:val="MDPI_1.3_authornames"/>
    <w:basedOn w:val="Normal"/>
    <w:next w:val="Normal"/>
    <w:rsid w:val="00FC0E05"/>
    <w:pPr>
      <w:adjustRightInd w:val="0"/>
      <w:snapToGrid w:val="0"/>
      <w:spacing w:after="120" w:line="260" w:lineRule="atLeast"/>
    </w:pPr>
    <w:rPr>
      <w:rFonts w:ascii="Palatino Linotype" w:eastAsia="Times New Roman" w:hAnsi="Palatino Linotype" w:cs="Times New Roman"/>
      <w:b/>
      <w:color w:val="000000"/>
      <w:sz w:val="20"/>
      <w:szCs w:val="22"/>
      <w:lang w:eastAsia="de-DE" w:bidi="en-US"/>
    </w:rPr>
  </w:style>
  <w:style w:type="paragraph" w:customStyle="1" w:styleId="MDPI16affiliation">
    <w:name w:val="MDPI_1.6_affiliation"/>
    <w:basedOn w:val="Normal"/>
    <w:rsid w:val="00FC0E05"/>
    <w:pPr>
      <w:adjustRightInd w:val="0"/>
      <w:snapToGrid w:val="0"/>
      <w:spacing w:after="0" w:line="200" w:lineRule="atLeast"/>
      <w:ind w:left="311" w:hanging="198"/>
    </w:pPr>
    <w:rPr>
      <w:rFonts w:ascii="Palatino Linotype" w:eastAsia="Times New Roman" w:hAnsi="Palatino Linotype" w:cs="Times New Roman"/>
      <w:color w:val="000000"/>
      <w:sz w:val="18"/>
      <w:szCs w:val="18"/>
      <w:lang w:eastAsia="de-DE" w:bidi="en-US"/>
    </w:rPr>
  </w:style>
  <w:style w:type="paragraph" w:customStyle="1" w:styleId="MDPI21heading1">
    <w:name w:val="MDPI_2.1_heading1"/>
    <w:basedOn w:val="Normal"/>
    <w:rsid w:val="00D47166"/>
    <w:pPr>
      <w:adjustRightInd w:val="0"/>
      <w:snapToGrid w:val="0"/>
      <w:spacing w:before="240" w:after="120" w:line="260" w:lineRule="atLeast"/>
      <w:outlineLvl w:val="0"/>
    </w:pPr>
    <w:rPr>
      <w:rFonts w:ascii="Palatino Linotype" w:eastAsia="Times New Roman" w:hAnsi="Palatino Linotype" w:cs="Times New Roman"/>
      <w:b/>
      <w:snapToGrid w:val="0"/>
      <w:color w:val="000000"/>
      <w:sz w:val="20"/>
      <w:szCs w:val="22"/>
      <w:lang w:eastAsia="de-DE" w:bidi="en-US"/>
    </w:rPr>
  </w:style>
  <w:style w:type="paragraph" w:customStyle="1" w:styleId="KCMDPIH">
    <w:name w:val="KC MDPI H"/>
    <w:basedOn w:val="Normal"/>
    <w:link w:val="KCMDPIHChar"/>
    <w:rsid w:val="00D47166"/>
    <w:pPr>
      <w:spacing w:before="240" w:after="120" w:line="240" w:lineRule="auto"/>
    </w:pPr>
    <w:rPr>
      <w:rFonts w:ascii="Palatino Linotype" w:hAnsi="Palatino Linotype"/>
      <w:b/>
      <w:bCs/>
      <w:sz w:val="20"/>
      <w:szCs w:val="24"/>
    </w:rPr>
  </w:style>
  <w:style w:type="paragraph" w:customStyle="1" w:styleId="KCMDPIC">
    <w:name w:val="KC MDPI C"/>
    <w:basedOn w:val="Normal"/>
    <w:link w:val="KCMDPICChar"/>
    <w:rsid w:val="00D47166"/>
    <w:pPr>
      <w:spacing w:after="0" w:line="240" w:lineRule="auto"/>
      <w:jc w:val="both"/>
    </w:pPr>
    <w:rPr>
      <w:rFonts w:ascii="Palatino Linotype" w:hAnsi="Palatino Linotype"/>
      <w:sz w:val="20"/>
    </w:rPr>
  </w:style>
  <w:style w:type="character" w:customStyle="1" w:styleId="KCMDPIHChar">
    <w:name w:val="KC MDPI H Char"/>
    <w:basedOn w:val="DefaultParagraphFont"/>
    <w:link w:val="KCMDPIH"/>
    <w:rsid w:val="00D47166"/>
    <w:rPr>
      <w:rFonts w:ascii="Palatino Linotype" w:hAnsi="Palatino Linotype"/>
      <w:b/>
      <w:bCs/>
      <w:sz w:val="20"/>
      <w:szCs w:val="24"/>
    </w:rPr>
  </w:style>
  <w:style w:type="character" w:customStyle="1" w:styleId="KCMDPICChar">
    <w:name w:val="KC MDPI C Char"/>
    <w:basedOn w:val="DefaultParagraphFont"/>
    <w:link w:val="KCMDPIC"/>
    <w:rsid w:val="00D47166"/>
    <w:rPr>
      <w:rFonts w:ascii="Palatino Linotype" w:hAnsi="Palatino Linotype"/>
      <w:sz w:val="20"/>
    </w:rPr>
  </w:style>
  <w:style w:type="paragraph" w:customStyle="1" w:styleId="MDPI12title">
    <w:name w:val="MDPI_1.2_title"/>
    <w:next w:val="Normal"/>
    <w:rsid w:val="004858E3"/>
    <w:pPr>
      <w:adjustRightInd w:val="0"/>
      <w:snapToGrid w:val="0"/>
      <w:spacing w:after="240" w:line="400" w:lineRule="exact"/>
    </w:pPr>
    <w:rPr>
      <w:rFonts w:ascii="Palatino Linotype" w:eastAsia="Times New Roman" w:hAnsi="Palatino Linotype" w:cs="Times New Roman"/>
      <w:b/>
      <w:snapToGrid w:val="0"/>
      <w:color w:val="000000"/>
      <w:sz w:val="36"/>
      <w:szCs w:val="20"/>
      <w:lang w:eastAsia="de-DE" w:bidi="en-US"/>
    </w:rPr>
  </w:style>
  <w:style w:type="paragraph" w:styleId="BalloonText">
    <w:name w:val="Balloon Text"/>
    <w:basedOn w:val="Normal"/>
    <w:link w:val="BalloonTextChar"/>
    <w:uiPriority w:val="99"/>
    <w:semiHidden/>
    <w:unhideWhenUsed/>
    <w:rsid w:val="00B0233D"/>
    <w:pPr>
      <w:spacing w:after="0" w:line="240" w:lineRule="auto"/>
    </w:pPr>
    <w:rPr>
      <w:rFonts w:ascii="Arial" w:hAnsi="Arial" w:cs="Cordia New"/>
      <w:sz w:val="18"/>
      <w:szCs w:val="22"/>
    </w:rPr>
  </w:style>
  <w:style w:type="character" w:customStyle="1" w:styleId="BalloonTextChar">
    <w:name w:val="Balloon Text Char"/>
    <w:basedOn w:val="DefaultParagraphFont"/>
    <w:link w:val="BalloonText"/>
    <w:uiPriority w:val="99"/>
    <w:semiHidden/>
    <w:rsid w:val="00B0233D"/>
    <w:rPr>
      <w:rFonts w:ascii="Arial" w:hAnsi="Arial" w:cs="Cordia New"/>
      <w:sz w:val="18"/>
      <w:szCs w:val="22"/>
    </w:rPr>
  </w:style>
  <w:style w:type="character" w:styleId="LineNumber">
    <w:name w:val="line number"/>
    <w:basedOn w:val="DefaultParagraphFont"/>
    <w:uiPriority w:val="99"/>
    <w:semiHidden/>
    <w:unhideWhenUsed/>
    <w:rsid w:val="0019000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1D0B64"/>
    <w:pPr>
      <w:spacing w:after="0" w:line="240" w:lineRule="auto"/>
    </w:pPr>
    <w:rPr>
      <w:rFonts w:ascii="Times New Roman" w:hAnsi="Times New Roman" w:cs="Angsana New"/>
      <w:sz w:val="36"/>
      <w:szCs w:val="45"/>
    </w:rPr>
  </w:style>
  <w:style w:type="character" w:customStyle="1" w:styleId="NoSpacingChar">
    <w:name w:val="No Spacing Char"/>
    <w:basedOn w:val="DefaultParagraphFont"/>
    <w:link w:val="NoSpacing"/>
    <w:uiPriority w:val="1"/>
    <w:rsid w:val="001D0B64"/>
    <w:rPr>
      <w:rFonts w:ascii="Times New Roman" w:hAnsi="Times New Roman" w:cs="Angsana New"/>
      <w:sz w:val="36"/>
      <w:szCs w:val="45"/>
    </w:rPr>
  </w:style>
  <w:style w:type="table" w:styleId="TableGrid">
    <w:name w:val="Table Grid"/>
    <w:basedOn w:val="TableNormal"/>
    <w:uiPriority w:val="59"/>
    <w:rsid w:val="0018793C"/>
    <w:pPr>
      <w:spacing w:after="0" w:line="240" w:lineRule="auto"/>
    </w:pPr>
    <w:rPr>
      <w:i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ndNoteBibliographyTitle">
    <w:name w:val="EndNote Bibliography Title"/>
    <w:basedOn w:val="Normal"/>
    <w:link w:val="EndNoteBibliographyTitleChar"/>
    <w:rsid w:val="006D3719"/>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6D3719"/>
    <w:rPr>
      <w:rFonts w:ascii="Calibri" w:hAnsi="Calibri" w:cs="Calibri"/>
      <w:noProof/>
    </w:rPr>
  </w:style>
  <w:style w:type="paragraph" w:customStyle="1" w:styleId="EndNoteBibliography">
    <w:name w:val="EndNote Bibliography"/>
    <w:basedOn w:val="Normal"/>
    <w:link w:val="EndNoteBibliographyChar"/>
    <w:rsid w:val="006D3719"/>
    <w:pPr>
      <w:spacing w:line="240" w:lineRule="auto"/>
      <w:jc w:val="thaiDistribute"/>
    </w:pPr>
    <w:rPr>
      <w:rFonts w:ascii="Calibri" w:hAnsi="Calibri" w:cs="Calibri"/>
      <w:noProof/>
    </w:rPr>
  </w:style>
  <w:style w:type="character" w:customStyle="1" w:styleId="EndNoteBibliographyChar">
    <w:name w:val="EndNote Bibliography Char"/>
    <w:basedOn w:val="DefaultParagraphFont"/>
    <w:link w:val="EndNoteBibliography"/>
    <w:rsid w:val="006D3719"/>
    <w:rPr>
      <w:rFonts w:ascii="Calibri" w:hAnsi="Calibri" w:cs="Calibri"/>
      <w:noProof/>
    </w:rPr>
  </w:style>
  <w:style w:type="paragraph" w:styleId="Header">
    <w:name w:val="header"/>
    <w:basedOn w:val="Normal"/>
    <w:link w:val="HeaderChar"/>
    <w:uiPriority w:val="99"/>
    <w:unhideWhenUsed/>
    <w:rsid w:val="002A1D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1DB2"/>
  </w:style>
  <w:style w:type="paragraph" w:styleId="Footer">
    <w:name w:val="footer"/>
    <w:basedOn w:val="Normal"/>
    <w:link w:val="FooterChar"/>
    <w:uiPriority w:val="99"/>
    <w:unhideWhenUsed/>
    <w:rsid w:val="002A1D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1DB2"/>
  </w:style>
  <w:style w:type="paragraph" w:customStyle="1" w:styleId="MDPI13authornames">
    <w:name w:val="MDPI_1.3_authornames"/>
    <w:basedOn w:val="Normal"/>
    <w:next w:val="Normal"/>
    <w:rsid w:val="00FC0E05"/>
    <w:pPr>
      <w:adjustRightInd w:val="0"/>
      <w:snapToGrid w:val="0"/>
      <w:spacing w:after="120" w:line="260" w:lineRule="atLeast"/>
    </w:pPr>
    <w:rPr>
      <w:rFonts w:ascii="Palatino Linotype" w:eastAsia="Times New Roman" w:hAnsi="Palatino Linotype" w:cs="Times New Roman"/>
      <w:b/>
      <w:color w:val="000000"/>
      <w:sz w:val="20"/>
      <w:szCs w:val="22"/>
      <w:lang w:eastAsia="de-DE" w:bidi="en-US"/>
    </w:rPr>
  </w:style>
  <w:style w:type="paragraph" w:customStyle="1" w:styleId="MDPI16affiliation">
    <w:name w:val="MDPI_1.6_affiliation"/>
    <w:basedOn w:val="Normal"/>
    <w:rsid w:val="00FC0E05"/>
    <w:pPr>
      <w:adjustRightInd w:val="0"/>
      <w:snapToGrid w:val="0"/>
      <w:spacing w:after="0" w:line="200" w:lineRule="atLeast"/>
      <w:ind w:left="311" w:hanging="198"/>
    </w:pPr>
    <w:rPr>
      <w:rFonts w:ascii="Palatino Linotype" w:eastAsia="Times New Roman" w:hAnsi="Palatino Linotype" w:cs="Times New Roman"/>
      <w:color w:val="000000"/>
      <w:sz w:val="18"/>
      <w:szCs w:val="18"/>
      <w:lang w:eastAsia="de-DE" w:bidi="en-US"/>
    </w:rPr>
  </w:style>
  <w:style w:type="paragraph" w:customStyle="1" w:styleId="MDPI21heading1">
    <w:name w:val="MDPI_2.1_heading1"/>
    <w:basedOn w:val="Normal"/>
    <w:rsid w:val="00D47166"/>
    <w:pPr>
      <w:adjustRightInd w:val="0"/>
      <w:snapToGrid w:val="0"/>
      <w:spacing w:before="240" w:after="120" w:line="260" w:lineRule="atLeast"/>
      <w:outlineLvl w:val="0"/>
    </w:pPr>
    <w:rPr>
      <w:rFonts w:ascii="Palatino Linotype" w:eastAsia="Times New Roman" w:hAnsi="Palatino Linotype" w:cs="Times New Roman"/>
      <w:b/>
      <w:snapToGrid w:val="0"/>
      <w:color w:val="000000"/>
      <w:sz w:val="20"/>
      <w:szCs w:val="22"/>
      <w:lang w:eastAsia="de-DE" w:bidi="en-US"/>
    </w:rPr>
  </w:style>
  <w:style w:type="paragraph" w:customStyle="1" w:styleId="KCMDPIH">
    <w:name w:val="KC MDPI H"/>
    <w:basedOn w:val="Normal"/>
    <w:link w:val="KCMDPIHChar"/>
    <w:rsid w:val="00D47166"/>
    <w:pPr>
      <w:spacing w:before="240" w:after="120" w:line="240" w:lineRule="auto"/>
    </w:pPr>
    <w:rPr>
      <w:rFonts w:ascii="Palatino Linotype" w:hAnsi="Palatino Linotype"/>
      <w:b/>
      <w:bCs/>
      <w:sz w:val="20"/>
      <w:szCs w:val="24"/>
    </w:rPr>
  </w:style>
  <w:style w:type="paragraph" w:customStyle="1" w:styleId="KCMDPIC">
    <w:name w:val="KC MDPI C"/>
    <w:basedOn w:val="Normal"/>
    <w:link w:val="KCMDPICChar"/>
    <w:rsid w:val="00D47166"/>
    <w:pPr>
      <w:spacing w:after="0" w:line="240" w:lineRule="auto"/>
      <w:jc w:val="both"/>
    </w:pPr>
    <w:rPr>
      <w:rFonts w:ascii="Palatino Linotype" w:hAnsi="Palatino Linotype"/>
      <w:sz w:val="20"/>
    </w:rPr>
  </w:style>
  <w:style w:type="character" w:customStyle="1" w:styleId="KCMDPIHChar">
    <w:name w:val="KC MDPI H Char"/>
    <w:basedOn w:val="DefaultParagraphFont"/>
    <w:link w:val="KCMDPIH"/>
    <w:rsid w:val="00D47166"/>
    <w:rPr>
      <w:rFonts w:ascii="Palatino Linotype" w:hAnsi="Palatino Linotype"/>
      <w:b/>
      <w:bCs/>
      <w:sz w:val="20"/>
      <w:szCs w:val="24"/>
    </w:rPr>
  </w:style>
  <w:style w:type="character" w:customStyle="1" w:styleId="KCMDPICChar">
    <w:name w:val="KC MDPI C Char"/>
    <w:basedOn w:val="DefaultParagraphFont"/>
    <w:link w:val="KCMDPIC"/>
    <w:rsid w:val="00D47166"/>
    <w:rPr>
      <w:rFonts w:ascii="Palatino Linotype" w:hAnsi="Palatino Linotype"/>
      <w:sz w:val="20"/>
    </w:rPr>
  </w:style>
  <w:style w:type="paragraph" w:customStyle="1" w:styleId="MDPI12title">
    <w:name w:val="MDPI_1.2_title"/>
    <w:next w:val="Normal"/>
    <w:rsid w:val="004858E3"/>
    <w:pPr>
      <w:adjustRightInd w:val="0"/>
      <w:snapToGrid w:val="0"/>
      <w:spacing w:after="240" w:line="400" w:lineRule="exact"/>
    </w:pPr>
    <w:rPr>
      <w:rFonts w:ascii="Palatino Linotype" w:eastAsia="Times New Roman" w:hAnsi="Palatino Linotype" w:cs="Times New Roman"/>
      <w:b/>
      <w:snapToGrid w:val="0"/>
      <w:color w:val="000000"/>
      <w:sz w:val="36"/>
      <w:szCs w:val="20"/>
      <w:lang w:eastAsia="de-DE" w:bidi="en-US"/>
    </w:rPr>
  </w:style>
  <w:style w:type="paragraph" w:styleId="BalloonText">
    <w:name w:val="Balloon Text"/>
    <w:basedOn w:val="Normal"/>
    <w:link w:val="BalloonTextChar"/>
    <w:uiPriority w:val="99"/>
    <w:semiHidden/>
    <w:unhideWhenUsed/>
    <w:rsid w:val="00B0233D"/>
    <w:pPr>
      <w:spacing w:after="0" w:line="240" w:lineRule="auto"/>
    </w:pPr>
    <w:rPr>
      <w:rFonts w:ascii="Arial" w:hAnsi="Arial" w:cs="Cordia New"/>
      <w:sz w:val="18"/>
      <w:szCs w:val="22"/>
    </w:rPr>
  </w:style>
  <w:style w:type="character" w:customStyle="1" w:styleId="BalloonTextChar">
    <w:name w:val="Balloon Text Char"/>
    <w:basedOn w:val="DefaultParagraphFont"/>
    <w:link w:val="BalloonText"/>
    <w:uiPriority w:val="99"/>
    <w:semiHidden/>
    <w:rsid w:val="00B0233D"/>
    <w:rPr>
      <w:rFonts w:ascii="Arial" w:hAnsi="Arial" w:cs="Cordia New"/>
      <w:sz w:val="18"/>
      <w:szCs w:val="22"/>
    </w:rPr>
  </w:style>
  <w:style w:type="character" w:styleId="LineNumber">
    <w:name w:val="line number"/>
    <w:basedOn w:val="DefaultParagraphFont"/>
    <w:uiPriority w:val="99"/>
    <w:semiHidden/>
    <w:unhideWhenUsed/>
    <w:rsid w:val="001900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53513B-3095-42AD-95BB-7EB234C9B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1353</Words>
  <Characters>7715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Mahidol University</Company>
  <LinksUpToDate>false</LinksUpToDate>
  <CharactersWithSpaces>9050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Faculty of Tropical Medicine</dc:creator>
  <cp:keywords/>
  <dc:description/>
  <cp:lastModifiedBy>Venkatesan Muthu(Editor)</cp:lastModifiedBy>
  <cp:revision>4</cp:revision>
  <cp:lastPrinted>2020-02-18T04:18:00Z</cp:lastPrinted>
  <dcterms:created xsi:type="dcterms:W3CDTF">2020-04-27T02:23:00Z</dcterms:created>
  <dcterms:modified xsi:type="dcterms:W3CDTF">2020-06-10T06:08:00Z</dcterms:modified>
</cp:coreProperties>
</file>