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C15946" w14:textId="77777777" w:rsidR="00AA0D41" w:rsidRPr="002A3A3B" w:rsidRDefault="00E14E34" w:rsidP="002A3A3B">
      <w:pPr>
        <w:jc w:val="center"/>
        <w:rPr>
          <w:rFonts w:ascii="Times New Roman" w:hAnsi="Times New Roman" w:cs="Times New Roman"/>
          <w:b/>
          <w:sz w:val="30"/>
          <w:szCs w:val="30"/>
        </w:rPr>
      </w:pPr>
      <w:r w:rsidRPr="00E14E34">
        <w:rPr>
          <w:rFonts w:ascii="Times New Roman" w:hAnsi="Times New Roman" w:cs="Times New Roman"/>
          <w:b/>
          <w:sz w:val="30"/>
          <w:szCs w:val="30"/>
        </w:rPr>
        <w:t>Supplementary</w:t>
      </w:r>
    </w:p>
    <w:p w14:paraId="25BB059A" w14:textId="45CAD788" w:rsidR="007D4EA9" w:rsidRPr="00E7707D" w:rsidRDefault="00B13BC2" w:rsidP="007D4EA9">
      <w:pPr>
        <w:spacing w:line="480" w:lineRule="auto"/>
        <w:rPr>
          <w:rFonts w:ascii="Times New Roman" w:hAnsi="Times New Roman"/>
          <w:b/>
          <w:kern w:val="0"/>
          <w:sz w:val="24"/>
          <w:szCs w:val="24"/>
          <w:lang w:val="en-GB"/>
        </w:rPr>
      </w:pPr>
      <w:r w:rsidRPr="00B13BC2">
        <w:rPr>
          <w:rFonts w:ascii="Times New Roman" w:hAnsi="Times New Roman"/>
          <w:b/>
          <w:kern w:val="0"/>
          <w:sz w:val="24"/>
          <w:szCs w:val="24"/>
          <w:lang w:val="en-GB"/>
        </w:rPr>
        <w:t xml:space="preserve">Effects of biochar-based controlled release nitrogen fertilizer on nitrogen-use efficiency of </w:t>
      </w:r>
      <w:r w:rsidR="003B652F" w:rsidRPr="003B652F">
        <w:rPr>
          <w:rFonts w:ascii="Times New Roman" w:hAnsi="Times New Roman"/>
          <w:b/>
          <w:kern w:val="0"/>
          <w:sz w:val="24"/>
          <w:szCs w:val="24"/>
          <w:lang w:val="en-GB"/>
        </w:rPr>
        <w:t>oilseed</w:t>
      </w:r>
      <w:r w:rsidRPr="00B13BC2">
        <w:rPr>
          <w:rFonts w:ascii="Times New Roman" w:hAnsi="Times New Roman"/>
          <w:b/>
          <w:kern w:val="0"/>
          <w:sz w:val="24"/>
          <w:szCs w:val="24"/>
          <w:lang w:val="en-GB"/>
        </w:rPr>
        <w:t xml:space="preserve"> rape (Brassica </w:t>
      </w:r>
      <w:proofErr w:type="spellStart"/>
      <w:r w:rsidRPr="00B13BC2">
        <w:rPr>
          <w:rFonts w:ascii="Times New Roman" w:hAnsi="Times New Roman"/>
          <w:b/>
          <w:kern w:val="0"/>
          <w:sz w:val="24"/>
          <w:szCs w:val="24"/>
          <w:lang w:val="en-GB"/>
        </w:rPr>
        <w:t>napus</w:t>
      </w:r>
      <w:proofErr w:type="spellEnd"/>
      <w:r w:rsidRPr="00B13BC2">
        <w:rPr>
          <w:rFonts w:ascii="Times New Roman" w:hAnsi="Times New Roman"/>
          <w:b/>
          <w:kern w:val="0"/>
          <w:sz w:val="24"/>
          <w:szCs w:val="24"/>
          <w:lang w:val="en-GB"/>
        </w:rPr>
        <w:t xml:space="preserve"> L.)</w:t>
      </w:r>
    </w:p>
    <w:p w14:paraId="10DAAF47" w14:textId="60840500" w:rsidR="007D4EA9" w:rsidRPr="00E7707D" w:rsidRDefault="007D4EA9" w:rsidP="007D4EA9">
      <w:pPr>
        <w:spacing w:line="480" w:lineRule="auto"/>
        <w:rPr>
          <w:rFonts w:ascii="Times New Roman" w:hAnsi="Times New Roman"/>
          <w:kern w:val="0"/>
          <w:sz w:val="24"/>
          <w:szCs w:val="24"/>
          <w:lang w:val="en-GB"/>
        </w:rPr>
      </w:pPr>
      <w:proofErr w:type="spellStart"/>
      <w:r w:rsidRPr="00E7707D">
        <w:rPr>
          <w:rFonts w:ascii="Times New Roman" w:hAnsi="Times New Roman"/>
          <w:sz w:val="24"/>
          <w:szCs w:val="24"/>
          <w:lang w:val="en-GB"/>
        </w:rPr>
        <w:t>Jiayuan</w:t>
      </w:r>
      <w:proofErr w:type="spellEnd"/>
      <w:r w:rsidRPr="00E7707D">
        <w:rPr>
          <w:rFonts w:ascii="Times New Roman" w:hAnsi="Times New Roman"/>
          <w:sz w:val="24"/>
          <w:szCs w:val="24"/>
          <w:lang w:val="en-GB"/>
        </w:rPr>
        <w:t xml:space="preserve"> Liao</w:t>
      </w:r>
      <w:r w:rsidRPr="00E7707D">
        <w:rPr>
          <w:rFonts w:ascii="Times New Roman" w:hAnsi="Times New Roman"/>
          <w:kern w:val="0"/>
          <w:sz w:val="24"/>
          <w:szCs w:val="24"/>
          <w:vertAlign w:val="superscript"/>
          <w:lang w:val="en-GB"/>
        </w:rPr>
        <w:t>1,2#</w:t>
      </w:r>
      <w:r w:rsidRPr="00E7707D">
        <w:rPr>
          <w:rFonts w:ascii="Times New Roman" w:hAnsi="Times New Roman"/>
          <w:sz w:val="24"/>
          <w:szCs w:val="24"/>
          <w:lang w:val="en-GB"/>
        </w:rPr>
        <w:t xml:space="preserve">, </w:t>
      </w:r>
      <w:proofErr w:type="spellStart"/>
      <w:r w:rsidRPr="00E7707D">
        <w:rPr>
          <w:rFonts w:ascii="Times New Roman" w:hAnsi="Times New Roman"/>
          <w:sz w:val="24"/>
          <w:szCs w:val="24"/>
          <w:lang w:val="en-GB"/>
        </w:rPr>
        <w:t>Xiangrong</w:t>
      </w:r>
      <w:proofErr w:type="spellEnd"/>
      <w:r w:rsidRPr="00E7707D">
        <w:rPr>
          <w:rFonts w:ascii="Times New Roman" w:hAnsi="Times New Roman"/>
          <w:sz w:val="24"/>
          <w:szCs w:val="24"/>
          <w:lang w:val="en-GB"/>
        </w:rPr>
        <w:t xml:space="preserve"> Liu</w:t>
      </w:r>
      <w:r w:rsidRPr="00E7707D">
        <w:rPr>
          <w:rFonts w:ascii="Times New Roman" w:hAnsi="Times New Roman"/>
          <w:sz w:val="24"/>
          <w:szCs w:val="24"/>
          <w:vertAlign w:val="superscript"/>
          <w:lang w:val="en-GB"/>
        </w:rPr>
        <w:t>1,3#</w:t>
      </w:r>
      <w:r w:rsidRPr="00E7707D">
        <w:rPr>
          <w:rFonts w:ascii="Times New Roman" w:hAnsi="Times New Roman"/>
          <w:sz w:val="24"/>
          <w:szCs w:val="24"/>
          <w:lang w:val="en-GB"/>
        </w:rPr>
        <w:t>,</w:t>
      </w:r>
      <w:r w:rsidRPr="00E7707D">
        <w:rPr>
          <w:rFonts w:ascii="Times New Roman" w:hAnsi="Times New Roman"/>
          <w:kern w:val="0"/>
          <w:sz w:val="24"/>
          <w:szCs w:val="24"/>
          <w:vertAlign w:val="superscript"/>
          <w:lang w:val="en-GB"/>
        </w:rPr>
        <w:t xml:space="preserve"> </w:t>
      </w:r>
      <w:r w:rsidRPr="00E7707D">
        <w:rPr>
          <w:rFonts w:ascii="Times New Roman" w:hAnsi="Times New Roman"/>
          <w:kern w:val="0"/>
          <w:sz w:val="24"/>
          <w:szCs w:val="24"/>
          <w:lang w:val="en-GB"/>
        </w:rPr>
        <w:t>Ang Hu</w:t>
      </w:r>
      <w:r w:rsidRPr="00E7707D">
        <w:rPr>
          <w:rFonts w:ascii="Times New Roman" w:hAnsi="Times New Roman"/>
          <w:kern w:val="0"/>
          <w:sz w:val="24"/>
          <w:szCs w:val="24"/>
          <w:vertAlign w:val="superscript"/>
          <w:lang w:val="en-GB"/>
        </w:rPr>
        <w:t>1</w:t>
      </w:r>
      <w:r w:rsidRPr="00E7707D">
        <w:rPr>
          <w:rFonts w:ascii="Times New Roman" w:hAnsi="Times New Roman"/>
          <w:kern w:val="0"/>
          <w:sz w:val="24"/>
          <w:szCs w:val="24"/>
          <w:lang w:val="en-GB"/>
        </w:rPr>
        <w:t xml:space="preserve">, </w:t>
      </w:r>
      <w:proofErr w:type="spellStart"/>
      <w:r w:rsidRPr="00E7707D">
        <w:rPr>
          <w:rFonts w:ascii="Times New Roman" w:hAnsi="Times New Roman"/>
          <w:sz w:val="24"/>
          <w:szCs w:val="24"/>
          <w:lang w:val="en-GB"/>
        </w:rPr>
        <w:t>Haixing</w:t>
      </w:r>
      <w:proofErr w:type="spellEnd"/>
      <w:r w:rsidRPr="00E7707D">
        <w:rPr>
          <w:rFonts w:ascii="Times New Roman" w:hAnsi="Times New Roman"/>
          <w:sz w:val="24"/>
          <w:szCs w:val="24"/>
          <w:lang w:val="en-GB"/>
        </w:rPr>
        <w:t xml:space="preserve"> Song</w:t>
      </w:r>
      <w:r w:rsidRPr="00E7707D">
        <w:rPr>
          <w:rFonts w:ascii="Times New Roman" w:hAnsi="Times New Roman"/>
          <w:kern w:val="0"/>
          <w:sz w:val="24"/>
          <w:szCs w:val="24"/>
          <w:vertAlign w:val="superscript"/>
          <w:lang w:val="en-GB"/>
        </w:rPr>
        <w:t>1</w:t>
      </w:r>
      <w:r w:rsidRPr="00E7707D">
        <w:rPr>
          <w:rFonts w:ascii="Times New Roman" w:hAnsi="Times New Roman"/>
          <w:sz w:val="24"/>
          <w:szCs w:val="24"/>
          <w:lang w:val="en-GB"/>
        </w:rPr>
        <w:t xml:space="preserve">, </w:t>
      </w:r>
      <w:proofErr w:type="spellStart"/>
      <w:r w:rsidRPr="00E7707D">
        <w:rPr>
          <w:rFonts w:ascii="Times New Roman" w:hAnsi="Times New Roman"/>
          <w:sz w:val="24"/>
          <w:szCs w:val="24"/>
          <w:lang w:val="en-GB"/>
        </w:rPr>
        <w:t>Xiuzhi</w:t>
      </w:r>
      <w:proofErr w:type="spellEnd"/>
      <w:r w:rsidRPr="00E7707D">
        <w:rPr>
          <w:rFonts w:ascii="Times New Roman" w:hAnsi="Times New Roman"/>
          <w:sz w:val="24"/>
          <w:szCs w:val="24"/>
          <w:lang w:val="en-GB"/>
        </w:rPr>
        <w:t xml:space="preserve"> Chen</w:t>
      </w:r>
      <w:r w:rsidRPr="00E7707D">
        <w:rPr>
          <w:rFonts w:ascii="Times New Roman" w:hAnsi="Times New Roman"/>
          <w:sz w:val="24"/>
          <w:szCs w:val="24"/>
          <w:vertAlign w:val="superscript"/>
          <w:lang w:val="en-GB"/>
        </w:rPr>
        <w:t>2</w:t>
      </w:r>
      <w:r w:rsidRPr="00E7707D">
        <w:rPr>
          <w:rFonts w:ascii="Times New Roman" w:hAnsi="Times New Roman"/>
          <w:kern w:val="0"/>
          <w:sz w:val="24"/>
          <w:szCs w:val="24"/>
          <w:lang w:val="en-GB"/>
        </w:rPr>
        <w:t xml:space="preserve">, </w:t>
      </w:r>
      <w:proofErr w:type="spellStart"/>
      <w:r w:rsidRPr="00E7707D">
        <w:rPr>
          <w:rFonts w:ascii="Times New Roman" w:hAnsi="Times New Roman"/>
          <w:sz w:val="24"/>
          <w:szCs w:val="24"/>
          <w:lang w:val="en-GB"/>
        </w:rPr>
        <w:t>Zhenhua</w:t>
      </w:r>
      <w:proofErr w:type="spellEnd"/>
      <w:r w:rsidRPr="00E7707D">
        <w:rPr>
          <w:rFonts w:ascii="Times New Roman" w:hAnsi="Times New Roman"/>
          <w:sz w:val="24"/>
          <w:szCs w:val="24"/>
          <w:lang w:val="en-GB"/>
        </w:rPr>
        <w:t xml:space="preserve"> Zhang</w:t>
      </w:r>
      <w:r w:rsidRPr="00E7707D">
        <w:rPr>
          <w:rFonts w:ascii="Times New Roman" w:hAnsi="Times New Roman"/>
          <w:kern w:val="0"/>
          <w:sz w:val="24"/>
          <w:szCs w:val="24"/>
          <w:vertAlign w:val="superscript"/>
          <w:lang w:val="en-GB"/>
        </w:rPr>
        <w:t>1,4*</w:t>
      </w:r>
      <w:r w:rsidRPr="00E7707D">
        <w:rPr>
          <w:rFonts w:ascii="Times New Roman" w:hAnsi="Times New Roman"/>
          <w:sz w:val="24"/>
          <w:szCs w:val="24"/>
          <w:lang w:val="en-GB"/>
        </w:rPr>
        <w:t xml:space="preserve"> </w:t>
      </w:r>
    </w:p>
    <w:p w14:paraId="7DE46EAB" w14:textId="77777777" w:rsidR="007D4EA9" w:rsidRPr="00E7707D" w:rsidRDefault="007D4EA9" w:rsidP="007D4EA9">
      <w:pPr>
        <w:spacing w:line="480" w:lineRule="auto"/>
        <w:jc w:val="left"/>
        <w:rPr>
          <w:rFonts w:ascii="Times New Roman" w:hAnsi="Times New Roman" w:cs="Times New Roman"/>
          <w:sz w:val="18"/>
          <w:szCs w:val="18"/>
          <w:lang w:val="en-GB"/>
        </w:rPr>
      </w:pPr>
      <w:r w:rsidRPr="00E7707D">
        <w:rPr>
          <w:rFonts w:ascii="Times New Roman" w:hAnsi="Times New Roman" w:cs="Times New Roman"/>
          <w:sz w:val="18"/>
          <w:szCs w:val="18"/>
          <w:vertAlign w:val="superscript"/>
          <w:lang w:val="en-GB"/>
        </w:rPr>
        <w:t>1</w:t>
      </w:r>
      <w:r w:rsidRPr="00E7707D">
        <w:rPr>
          <w:rFonts w:ascii="Times New Roman" w:hAnsi="Times New Roman" w:cs="Times New Roman"/>
          <w:sz w:val="18"/>
          <w:szCs w:val="18"/>
          <w:lang w:val="en-GB"/>
        </w:rPr>
        <w:t xml:space="preserve">Southern Regional Collaborative Innovation </w:t>
      </w:r>
      <w:proofErr w:type="spellStart"/>
      <w:r w:rsidRPr="00E7707D">
        <w:rPr>
          <w:rFonts w:ascii="Times New Roman" w:hAnsi="Times New Roman" w:cs="Times New Roman"/>
          <w:sz w:val="18"/>
          <w:szCs w:val="18"/>
          <w:lang w:val="en-GB"/>
        </w:rPr>
        <w:t>Center</w:t>
      </w:r>
      <w:proofErr w:type="spellEnd"/>
      <w:r w:rsidRPr="00E7707D">
        <w:rPr>
          <w:rFonts w:ascii="Times New Roman" w:hAnsi="Times New Roman" w:cs="Times New Roman"/>
          <w:sz w:val="18"/>
          <w:szCs w:val="18"/>
          <w:lang w:val="en-GB"/>
        </w:rPr>
        <w:t xml:space="preserve"> for Grain and Oil Crops in China, College of Resources and Environmental Sciences, Hunan Agricultural University, Changsha 410128, China; </w:t>
      </w:r>
      <w:r w:rsidRPr="00E7707D">
        <w:rPr>
          <w:rFonts w:ascii="Times New Roman" w:hAnsi="Times New Roman" w:cs="Times New Roman"/>
          <w:sz w:val="18"/>
          <w:szCs w:val="18"/>
          <w:vertAlign w:val="superscript"/>
          <w:lang w:val="en-GB"/>
        </w:rPr>
        <w:t>2</w:t>
      </w:r>
      <w:r w:rsidRPr="00E7707D">
        <w:rPr>
          <w:rFonts w:ascii="Times New Roman" w:hAnsi="Times New Roman" w:cs="Times New Roman"/>
          <w:sz w:val="18"/>
          <w:szCs w:val="18"/>
          <w:lang w:val="en-GB"/>
        </w:rPr>
        <w:t xml:space="preserve">Guangdong Province Key Laboratory for Climate Change and Natural Disaster Studies, School of Atmospheric Sciences, Sun </w:t>
      </w:r>
      <w:proofErr w:type="spellStart"/>
      <w:r w:rsidRPr="00E7707D">
        <w:rPr>
          <w:rFonts w:ascii="Times New Roman" w:hAnsi="Times New Roman" w:cs="Times New Roman"/>
          <w:sz w:val="18"/>
          <w:szCs w:val="18"/>
          <w:lang w:val="en-GB"/>
        </w:rPr>
        <w:t>Yat-sen</w:t>
      </w:r>
      <w:proofErr w:type="spellEnd"/>
      <w:r w:rsidRPr="00E7707D">
        <w:rPr>
          <w:rFonts w:ascii="Times New Roman" w:hAnsi="Times New Roman" w:cs="Times New Roman"/>
          <w:sz w:val="18"/>
          <w:szCs w:val="18"/>
          <w:lang w:val="en-GB"/>
        </w:rPr>
        <w:t xml:space="preserve"> University, Guangzhou 510275, China; </w:t>
      </w:r>
      <w:r w:rsidRPr="00E7707D">
        <w:rPr>
          <w:rFonts w:ascii="Times New Roman" w:hAnsi="Times New Roman" w:cs="Times New Roman"/>
          <w:sz w:val="18"/>
          <w:szCs w:val="18"/>
          <w:vertAlign w:val="superscript"/>
          <w:lang w:val="en-GB"/>
        </w:rPr>
        <w:t>3</w:t>
      </w:r>
      <w:r w:rsidRPr="00E7707D">
        <w:rPr>
          <w:rFonts w:ascii="Times New Roman" w:hAnsi="Times New Roman" w:cs="Times New Roman"/>
          <w:sz w:val="18"/>
          <w:szCs w:val="18"/>
          <w:lang w:val="en-GB"/>
        </w:rPr>
        <w:t xml:space="preserve">Hengyang Branch of Hunan Tobacco Company, Hengyang, 421600, China; </w:t>
      </w:r>
      <w:r w:rsidRPr="00E7707D">
        <w:rPr>
          <w:rFonts w:ascii="Times New Roman" w:hAnsi="Times New Roman" w:cs="Times New Roman"/>
          <w:sz w:val="18"/>
          <w:szCs w:val="18"/>
          <w:vertAlign w:val="superscript"/>
          <w:lang w:val="en-GB"/>
        </w:rPr>
        <w:t>4</w:t>
      </w:r>
      <w:r w:rsidRPr="00E7707D">
        <w:rPr>
          <w:rFonts w:ascii="Times New Roman" w:hAnsi="Times New Roman" w:cs="Times New Roman"/>
          <w:sz w:val="18"/>
          <w:szCs w:val="18"/>
          <w:lang w:val="en-GB"/>
        </w:rPr>
        <w:t>National Engineering Laboratory on Soil and Fertilizer Resources Efficient Utilization, Changsha 410128, Hunan Provincial Key Laboratory of Farmland Pollution Control and Agricultural Resources Use, Hunan Provincial Key Laboratory of Nutrition in Common University;</w:t>
      </w:r>
    </w:p>
    <w:p w14:paraId="3F76A2B0" w14:textId="77777777" w:rsidR="007D4EA9" w:rsidRPr="00E7707D" w:rsidRDefault="007D4EA9" w:rsidP="007D4EA9">
      <w:pPr>
        <w:spacing w:line="480" w:lineRule="auto"/>
        <w:jc w:val="left"/>
        <w:rPr>
          <w:rFonts w:ascii="Times New Roman" w:hAnsi="Times New Roman" w:cs="Times New Roman"/>
          <w:sz w:val="18"/>
          <w:szCs w:val="18"/>
          <w:lang w:val="en-GB"/>
        </w:rPr>
      </w:pPr>
      <w:r w:rsidRPr="00E7707D">
        <w:rPr>
          <w:rFonts w:ascii="Times New Roman" w:hAnsi="Times New Roman" w:cs="Times New Roman"/>
          <w:sz w:val="18"/>
          <w:szCs w:val="18"/>
          <w:vertAlign w:val="superscript"/>
          <w:lang w:val="en-GB"/>
        </w:rPr>
        <w:t>#</w:t>
      </w:r>
      <w:r w:rsidRPr="00E7707D">
        <w:rPr>
          <w:rFonts w:ascii="Times New Roman" w:hAnsi="Times New Roman" w:cs="Times New Roman"/>
          <w:sz w:val="18"/>
          <w:szCs w:val="18"/>
          <w:lang w:val="en-GB"/>
        </w:rPr>
        <w:t>These authors contributed equally to this work.</w:t>
      </w:r>
    </w:p>
    <w:p w14:paraId="454C0A7C" w14:textId="77777777" w:rsidR="007D4EA9" w:rsidRPr="00E7707D" w:rsidRDefault="007D4EA9" w:rsidP="007D4EA9">
      <w:pPr>
        <w:spacing w:line="480" w:lineRule="auto"/>
        <w:jc w:val="left"/>
        <w:rPr>
          <w:rFonts w:ascii="Times New Roman" w:hAnsi="Times New Roman" w:cs="Times New Roman"/>
          <w:sz w:val="18"/>
          <w:szCs w:val="18"/>
          <w:lang w:val="en-GB"/>
        </w:rPr>
      </w:pPr>
      <w:r w:rsidRPr="00E7707D">
        <w:rPr>
          <w:rFonts w:ascii="Times New Roman" w:hAnsi="Times New Roman" w:cs="Times New Roman"/>
          <w:sz w:val="18"/>
          <w:szCs w:val="18"/>
          <w:lang w:val="en-GB"/>
        </w:rPr>
        <w:t xml:space="preserve">*e-mail: </w:t>
      </w:r>
      <w:hyperlink r:id="rId7" w:history="1">
        <w:r w:rsidRPr="00E7707D">
          <w:rPr>
            <w:rStyle w:val="ac"/>
            <w:rFonts w:ascii="Times New Roman" w:hAnsi="Times New Roman"/>
            <w:sz w:val="18"/>
            <w:szCs w:val="18"/>
            <w:lang w:val="en-GB"/>
          </w:rPr>
          <w:t>zhzh1468@163.com</w:t>
        </w:r>
      </w:hyperlink>
    </w:p>
    <w:p w14:paraId="3FA0786A" w14:textId="77777777" w:rsidR="00DD4F19" w:rsidRDefault="00DD4F19" w:rsidP="00B343FA">
      <w:pPr>
        <w:rPr>
          <w:rFonts w:ascii="Times New Roman" w:hAnsi="Times New Roman"/>
          <w:b/>
          <w:szCs w:val="21"/>
        </w:rPr>
      </w:pPr>
    </w:p>
    <w:p w14:paraId="0A384B95" w14:textId="77777777" w:rsidR="00AA0D41" w:rsidRPr="00483508" w:rsidRDefault="00AA0D41" w:rsidP="00AA0D41">
      <w:pPr>
        <w:pStyle w:val="a3"/>
        <w:autoSpaceDE w:val="0"/>
        <w:autoSpaceDN w:val="0"/>
        <w:spacing w:line="360" w:lineRule="auto"/>
        <w:ind w:left="360" w:firstLineChars="0" w:firstLine="0"/>
        <w:jc w:val="center"/>
        <w:rPr>
          <w:rFonts w:ascii="Times New Roman" w:hAnsi="Times New Roman"/>
          <w:color w:val="000000" w:themeColor="text1"/>
          <w:sz w:val="21"/>
          <w:szCs w:val="21"/>
        </w:rPr>
      </w:pPr>
      <w:r w:rsidRPr="00483508">
        <w:rPr>
          <w:rFonts w:ascii="Times New Roman" w:hAnsi="Times New Roman"/>
          <w:color w:val="000000"/>
          <w:sz w:val="21"/>
          <w:szCs w:val="21"/>
        </w:rPr>
        <w:t>Table S</w:t>
      </w:r>
      <w:r>
        <w:rPr>
          <w:rFonts w:ascii="Times New Roman" w:hAnsi="Times New Roman"/>
          <w:color w:val="000000"/>
          <w:sz w:val="21"/>
          <w:szCs w:val="21"/>
        </w:rPr>
        <w:t>1</w:t>
      </w:r>
      <w:r>
        <w:rPr>
          <w:rFonts w:ascii="Times New Roman" w:hAnsi="Times New Roman" w:hint="eastAsia"/>
          <w:color w:val="000000"/>
          <w:sz w:val="21"/>
          <w:szCs w:val="21"/>
        </w:rPr>
        <w:t xml:space="preserve"> </w:t>
      </w:r>
      <w:r w:rsidRPr="00483508">
        <w:rPr>
          <w:rFonts w:ascii="Times New Roman" w:hAnsi="Times New Roman"/>
          <w:color w:val="000000" w:themeColor="text1"/>
          <w:sz w:val="21"/>
          <w:szCs w:val="21"/>
        </w:rPr>
        <w:t>Richness and alpha diversity of bacteria</w:t>
      </w:r>
    </w:p>
    <w:tbl>
      <w:tblPr>
        <w:tblW w:w="4166" w:type="pct"/>
        <w:tblInd w:w="607" w:type="dxa"/>
        <w:tblLook w:val="04A0" w:firstRow="1" w:lastRow="0" w:firstColumn="1" w:lastColumn="0" w:noHBand="0" w:noVBand="1"/>
      </w:tblPr>
      <w:tblGrid>
        <w:gridCol w:w="1422"/>
        <w:gridCol w:w="1420"/>
        <w:gridCol w:w="1420"/>
        <w:gridCol w:w="1420"/>
        <w:gridCol w:w="1419"/>
      </w:tblGrid>
      <w:tr w:rsidR="00AA0D41" w:rsidRPr="00FF0E64" w14:paraId="6D9CC2DD" w14:textId="77777777" w:rsidTr="00DD4F19">
        <w:trPr>
          <w:trHeight w:val="315"/>
        </w:trPr>
        <w:tc>
          <w:tcPr>
            <w:tcW w:w="1001" w:type="pct"/>
            <w:tcBorders>
              <w:top w:val="single" w:sz="4" w:space="0" w:color="auto"/>
              <w:left w:val="nil"/>
              <w:bottom w:val="single" w:sz="4" w:space="0" w:color="auto"/>
              <w:right w:val="nil"/>
            </w:tcBorders>
            <w:shd w:val="clear" w:color="auto" w:fill="auto"/>
            <w:noWrap/>
            <w:vAlign w:val="center"/>
            <w:hideMark/>
          </w:tcPr>
          <w:p w14:paraId="2CB85B23"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Treatment</w:t>
            </w:r>
          </w:p>
        </w:tc>
        <w:tc>
          <w:tcPr>
            <w:tcW w:w="1000" w:type="pct"/>
            <w:tcBorders>
              <w:top w:val="single" w:sz="4" w:space="0" w:color="auto"/>
              <w:left w:val="nil"/>
              <w:bottom w:val="single" w:sz="4" w:space="0" w:color="auto"/>
              <w:right w:val="nil"/>
            </w:tcBorders>
            <w:shd w:val="clear" w:color="auto" w:fill="auto"/>
            <w:noWrap/>
            <w:vAlign w:val="center"/>
            <w:hideMark/>
          </w:tcPr>
          <w:p w14:paraId="378D168C"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ACE</w:t>
            </w:r>
          </w:p>
        </w:tc>
        <w:tc>
          <w:tcPr>
            <w:tcW w:w="1000" w:type="pct"/>
            <w:tcBorders>
              <w:top w:val="single" w:sz="4" w:space="0" w:color="auto"/>
              <w:left w:val="nil"/>
              <w:bottom w:val="single" w:sz="4" w:space="0" w:color="auto"/>
              <w:right w:val="nil"/>
            </w:tcBorders>
            <w:shd w:val="clear" w:color="auto" w:fill="auto"/>
            <w:noWrap/>
            <w:vAlign w:val="center"/>
            <w:hideMark/>
          </w:tcPr>
          <w:p w14:paraId="3AA6C19E"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Chao1</w:t>
            </w:r>
          </w:p>
        </w:tc>
        <w:tc>
          <w:tcPr>
            <w:tcW w:w="1000" w:type="pct"/>
            <w:tcBorders>
              <w:top w:val="single" w:sz="4" w:space="0" w:color="auto"/>
              <w:left w:val="nil"/>
              <w:bottom w:val="single" w:sz="4" w:space="0" w:color="auto"/>
              <w:right w:val="nil"/>
            </w:tcBorders>
            <w:shd w:val="clear" w:color="auto" w:fill="auto"/>
            <w:noWrap/>
            <w:vAlign w:val="center"/>
            <w:hideMark/>
          </w:tcPr>
          <w:p w14:paraId="2A5E8C30"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Simpson</w:t>
            </w:r>
          </w:p>
        </w:tc>
        <w:tc>
          <w:tcPr>
            <w:tcW w:w="999" w:type="pct"/>
            <w:tcBorders>
              <w:top w:val="single" w:sz="4" w:space="0" w:color="auto"/>
              <w:left w:val="nil"/>
              <w:bottom w:val="single" w:sz="4" w:space="0" w:color="auto"/>
              <w:right w:val="nil"/>
            </w:tcBorders>
            <w:shd w:val="clear" w:color="auto" w:fill="auto"/>
            <w:noWrap/>
            <w:vAlign w:val="center"/>
            <w:hideMark/>
          </w:tcPr>
          <w:p w14:paraId="0834D359"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Shannon</w:t>
            </w:r>
          </w:p>
        </w:tc>
      </w:tr>
      <w:tr w:rsidR="00AA0D41" w:rsidRPr="00FF0E64" w14:paraId="648018EC" w14:textId="77777777" w:rsidTr="00DD4F19">
        <w:trPr>
          <w:trHeight w:val="315"/>
        </w:trPr>
        <w:tc>
          <w:tcPr>
            <w:tcW w:w="1001" w:type="pct"/>
            <w:tcBorders>
              <w:top w:val="nil"/>
              <w:left w:val="nil"/>
              <w:bottom w:val="nil"/>
              <w:right w:val="nil"/>
            </w:tcBorders>
            <w:shd w:val="clear" w:color="auto" w:fill="auto"/>
            <w:noWrap/>
            <w:vAlign w:val="center"/>
            <w:hideMark/>
          </w:tcPr>
          <w:p w14:paraId="31EC87B4"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CK</w:t>
            </w:r>
          </w:p>
        </w:tc>
        <w:tc>
          <w:tcPr>
            <w:tcW w:w="1000" w:type="pct"/>
            <w:tcBorders>
              <w:top w:val="nil"/>
              <w:left w:val="nil"/>
              <w:bottom w:val="nil"/>
              <w:right w:val="nil"/>
            </w:tcBorders>
            <w:shd w:val="clear" w:color="auto" w:fill="auto"/>
            <w:noWrap/>
            <w:vAlign w:val="center"/>
            <w:hideMark/>
          </w:tcPr>
          <w:p w14:paraId="5A1EE220"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1017.0±9.64a</w:t>
            </w:r>
          </w:p>
        </w:tc>
        <w:tc>
          <w:tcPr>
            <w:tcW w:w="1000" w:type="pct"/>
            <w:tcBorders>
              <w:top w:val="nil"/>
              <w:left w:val="nil"/>
              <w:bottom w:val="nil"/>
              <w:right w:val="nil"/>
            </w:tcBorders>
            <w:shd w:val="clear" w:color="auto" w:fill="auto"/>
            <w:noWrap/>
            <w:vAlign w:val="center"/>
            <w:hideMark/>
          </w:tcPr>
          <w:p w14:paraId="6DD5C861"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1030.37±8.63a</w:t>
            </w:r>
          </w:p>
        </w:tc>
        <w:tc>
          <w:tcPr>
            <w:tcW w:w="1000" w:type="pct"/>
            <w:tcBorders>
              <w:top w:val="nil"/>
              <w:left w:val="nil"/>
              <w:bottom w:val="nil"/>
              <w:right w:val="nil"/>
            </w:tcBorders>
            <w:shd w:val="clear" w:color="auto" w:fill="auto"/>
            <w:noWrap/>
            <w:vAlign w:val="center"/>
            <w:hideMark/>
          </w:tcPr>
          <w:p w14:paraId="3D751A83"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0.024±0.001a</w:t>
            </w:r>
          </w:p>
        </w:tc>
        <w:tc>
          <w:tcPr>
            <w:tcW w:w="999" w:type="pct"/>
            <w:tcBorders>
              <w:top w:val="nil"/>
              <w:left w:val="nil"/>
              <w:bottom w:val="nil"/>
              <w:right w:val="nil"/>
            </w:tcBorders>
            <w:shd w:val="clear" w:color="auto" w:fill="auto"/>
            <w:noWrap/>
            <w:vAlign w:val="center"/>
            <w:hideMark/>
          </w:tcPr>
          <w:p w14:paraId="5086F55F"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5.35±0.03a</w:t>
            </w:r>
          </w:p>
        </w:tc>
      </w:tr>
      <w:tr w:rsidR="00AA0D41" w:rsidRPr="00FF0E64" w14:paraId="01C43348" w14:textId="77777777" w:rsidTr="00DD4F19">
        <w:trPr>
          <w:trHeight w:val="315"/>
        </w:trPr>
        <w:tc>
          <w:tcPr>
            <w:tcW w:w="1001" w:type="pct"/>
            <w:tcBorders>
              <w:top w:val="nil"/>
              <w:left w:val="nil"/>
              <w:bottom w:val="nil"/>
              <w:right w:val="nil"/>
            </w:tcBorders>
            <w:shd w:val="clear" w:color="auto" w:fill="auto"/>
            <w:noWrap/>
            <w:vAlign w:val="center"/>
            <w:hideMark/>
          </w:tcPr>
          <w:p w14:paraId="214906A7"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B</w:t>
            </w:r>
          </w:p>
        </w:tc>
        <w:tc>
          <w:tcPr>
            <w:tcW w:w="1000" w:type="pct"/>
            <w:tcBorders>
              <w:top w:val="nil"/>
              <w:left w:val="nil"/>
              <w:bottom w:val="nil"/>
              <w:right w:val="nil"/>
            </w:tcBorders>
            <w:shd w:val="clear" w:color="auto" w:fill="auto"/>
            <w:noWrap/>
            <w:vAlign w:val="center"/>
            <w:hideMark/>
          </w:tcPr>
          <w:p w14:paraId="0991043F"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1039.7±4.20a</w:t>
            </w:r>
          </w:p>
        </w:tc>
        <w:tc>
          <w:tcPr>
            <w:tcW w:w="1000" w:type="pct"/>
            <w:tcBorders>
              <w:top w:val="nil"/>
              <w:left w:val="nil"/>
              <w:bottom w:val="nil"/>
              <w:right w:val="nil"/>
            </w:tcBorders>
            <w:shd w:val="clear" w:color="auto" w:fill="auto"/>
            <w:noWrap/>
            <w:vAlign w:val="center"/>
            <w:hideMark/>
          </w:tcPr>
          <w:p w14:paraId="1B5C949E"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1042.38±8.02a</w:t>
            </w:r>
          </w:p>
        </w:tc>
        <w:tc>
          <w:tcPr>
            <w:tcW w:w="1000" w:type="pct"/>
            <w:tcBorders>
              <w:top w:val="nil"/>
              <w:left w:val="nil"/>
              <w:bottom w:val="nil"/>
              <w:right w:val="nil"/>
            </w:tcBorders>
            <w:shd w:val="clear" w:color="auto" w:fill="auto"/>
            <w:noWrap/>
            <w:vAlign w:val="center"/>
            <w:hideMark/>
          </w:tcPr>
          <w:p w14:paraId="49BE3FEC"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0.02</w:t>
            </w:r>
            <w:r>
              <w:rPr>
                <w:rFonts w:ascii="Times New Roman" w:eastAsia="宋体" w:hAnsi="Times New Roman" w:cs="Times New Roman" w:hint="eastAsia"/>
                <w:color w:val="000000"/>
                <w:kern w:val="0"/>
                <w:sz w:val="18"/>
                <w:szCs w:val="18"/>
              </w:rPr>
              <w:t>3</w:t>
            </w:r>
            <w:r w:rsidRPr="00FF0E64">
              <w:rPr>
                <w:rFonts w:ascii="Times New Roman" w:eastAsia="宋体" w:hAnsi="Times New Roman" w:cs="Times New Roman"/>
                <w:color w:val="000000"/>
                <w:kern w:val="0"/>
                <w:sz w:val="18"/>
                <w:szCs w:val="18"/>
              </w:rPr>
              <w:t>±0.001ab</w:t>
            </w:r>
          </w:p>
        </w:tc>
        <w:tc>
          <w:tcPr>
            <w:tcW w:w="999" w:type="pct"/>
            <w:tcBorders>
              <w:top w:val="nil"/>
              <w:left w:val="nil"/>
              <w:bottom w:val="nil"/>
              <w:right w:val="nil"/>
            </w:tcBorders>
            <w:shd w:val="clear" w:color="auto" w:fill="auto"/>
            <w:noWrap/>
            <w:vAlign w:val="center"/>
            <w:hideMark/>
          </w:tcPr>
          <w:p w14:paraId="22A7285D"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5.33±0.04ab</w:t>
            </w:r>
          </w:p>
        </w:tc>
      </w:tr>
      <w:tr w:rsidR="00AA0D41" w:rsidRPr="00FF0E64" w14:paraId="7F213090" w14:textId="77777777" w:rsidTr="00DD4F19">
        <w:trPr>
          <w:trHeight w:val="315"/>
        </w:trPr>
        <w:tc>
          <w:tcPr>
            <w:tcW w:w="1001" w:type="pct"/>
            <w:tcBorders>
              <w:top w:val="nil"/>
              <w:left w:val="nil"/>
              <w:bottom w:val="nil"/>
              <w:right w:val="nil"/>
            </w:tcBorders>
            <w:shd w:val="clear" w:color="auto" w:fill="auto"/>
            <w:noWrap/>
            <w:vAlign w:val="center"/>
            <w:hideMark/>
          </w:tcPr>
          <w:p w14:paraId="5EF00D2C"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BU</w:t>
            </w:r>
          </w:p>
        </w:tc>
        <w:tc>
          <w:tcPr>
            <w:tcW w:w="1000" w:type="pct"/>
            <w:tcBorders>
              <w:top w:val="nil"/>
              <w:left w:val="nil"/>
              <w:bottom w:val="nil"/>
              <w:right w:val="nil"/>
            </w:tcBorders>
            <w:shd w:val="clear" w:color="auto" w:fill="auto"/>
            <w:noWrap/>
            <w:vAlign w:val="center"/>
            <w:hideMark/>
          </w:tcPr>
          <w:p w14:paraId="3A363DC9"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1019.6±15.30a</w:t>
            </w:r>
          </w:p>
        </w:tc>
        <w:tc>
          <w:tcPr>
            <w:tcW w:w="1000" w:type="pct"/>
            <w:tcBorders>
              <w:top w:val="nil"/>
              <w:left w:val="nil"/>
              <w:bottom w:val="nil"/>
              <w:right w:val="nil"/>
            </w:tcBorders>
            <w:shd w:val="clear" w:color="auto" w:fill="auto"/>
            <w:noWrap/>
            <w:vAlign w:val="center"/>
            <w:hideMark/>
          </w:tcPr>
          <w:p w14:paraId="4DED089B"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1026.58±15.74a</w:t>
            </w:r>
          </w:p>
        </w:tc>
        <w:tc>
          <w:tcPr>
            <w:tcW w:w="1000" w:type="pct"/>
            <w:tcBorders>
              <w:top w:val="nil"/>
              <w:left w:val="nil"/>
              <w:bottom w:val="nil"/>
              <w:right w:val="nil"/>
            </w:tcBorders>
            <w:shd w:val="clear" w:color="auto" w:fill="auto"/>
            <w:noWrap/>
            <w:vAlign w:val="center"/>
            <w:hideMark/>
          </w:tcPr>
          <w:p w14:paraId="1970122E"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0.02</w:t>
            </w:r>
            <w:r>
              <w:rPr>
                <w:rFonts w:ascii="Times New Roman" w:eastAsia="宋体" w:hAnsi="Times New Roman" w:cs="Times New Roman" w:hint="eastAsia"/>
                <w:color w:val="000000"/>
                <w:kern w:val="0"/>
                <w:sz w:val="18"/>
                <w:szCs w:val="18"/>
              </w:rPr>
              <w:t>2</w:t>
            </w:r>
            <w:r w:rsidRPr="00FF0E64">
              <w:rPr>
                <w:rFonts w:ascii="Times New Roman" w:eastAsia="宋体" w:hAnsi="Times New Roman" w:cs="Times New Roman"/>
                <w:color w:val="000000"/>
                <w:kern w:val="0"/>
                <w:sz w:val="18"/>
                <w:szCs w:val="18"/>
              </w:rPr>
              <w:t>±0.001b</w:t>
            </w:r>
          </w:p>
        </w:tc>
        <w:tc>
          <w:tcPr>
            <w:tcW w:w="999" w:type="pct"/>
            <w:tcBorders>
              <w:top w:val="nil"/>
              <w:left w:val="nil"/>
              <w:bottom w:val="nil"/>
              <w:right w:val="nil"/>
            </w:tcBorders>
            <w:shd w:val="clear" w:color="auto" w:fill="auto"/>
            <w:noWrap/>
            <w:vAlign w:val="center"/>
            <w:hideMark/>
          </w:tcPr>
          <w:p w14:paraId="7B762974"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5.</w:t>
            </w:r>
            <w:r>
              <w:rPr>
                <w:rFonts w:ascii="Times New Roman" w:eastAsia="宋体" w:hAnsi="Times New Roman" w:cs="Times New Roman" w:hint="eastAsia"/>
                <w:color w:val="000000"/>
                <w:kern w:val="0"/>
                <w:sz w:val="18"/>
                <w:szCs w:val="18"/>
              </w:rPr>
              <w:t>1</w:t>
            </w:r>
            <w:r>
              <w:rPr>
                <w:rFonts w:ascii="Times New Roman" w:eastAsia="宋体" w:hAnsi="Times New Roman" w:cs="Times New Roman"/>
                <w:color w:val="000000"/>
                <w:kern w:val="0"/>
                <w:sz w:val="18"/>
                <w:szCs w:val="18"/>
              </w:rPr>
              <w:t>4±0.11</w:t>
            </w:r>
            <w:r w:rsidRPr="00FF0E64">
              <w:rPr>
                <w:rFonts w:ascii="Times New Roman" w:eastAsia="宋体" w:hAnsi="Times New Roman" w:cs="Times New Roman"/>
                <w:color w:val="000000"/>
                <w:kern w:val="0"/>
                <w:sz w:val="18"/>
                <w:szCs w:val="18"/>
              </w:rPr>
              <w:t>b</w:t>
            </w:r>
          </w:p>
        </w:tc>
      </w:tr>
      <w:tr w:rsidR="00AA0D41" w:rsidRPr="00FF0E64" w14:paraId="77256B28" w14:textId="77777777" w:rsidTr="00DD4F19">
        <w:trPr>
          <w:trHeight w:val="315"/>
        </w:trPr>
        <w:tc>
          <w:tcPr>
            <w:tcW w:w="1001" w:type="pct"/>
            <w:tcBorders>
              <w:top w:val="nil"/>
              <w:left w:val="nil"/>
              <w:bottom w:val="nil"/>
              <w:right w:val="nil"/>
            </w:tcBorders>
            <w:shd w:val="clear" w:color="auto" w:fill="auto"/>
            <w:noWrap/>
            <w:vAlign w:val="center"/>
            <w:hideMark/>
          </w:tcPr>
          <w:p w14:paraId="3750F408"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Urea</w:t>
            </w:r>
          </w:p>
        </w:tc>
        <w:tc>
          <w:tcPr>
            <w:tcW w:w="1000" w:type="pct"/>
            <w:tcBorders>
              <w:top w:val="nil"/>
              <w:left w:val="nil"/>
              <w:bottom w:val="nil"/>
              <w:right w:val="nil"/>
            </w:tcBorders>
            <w:shd w:val="clear" w:color="auto" w:fill="auto"/>
            <w:noWrap/>
            <w:vAlign w:val="center"/>
            <w:hideMark/>
          </w:tcPr>
          <w:p w14:paraId="37AEAA27"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1027.5±7.37a</w:t>
            </w:r>
          </w:p>
        </w:tc>
        <w:tc>
          <w:tcPr>
            <w:tcW w:w="1000" w:type="pct"/>
            <w:tcBorders>
              <w:top w:val="nil"/>
              <w:left w:val="nil"/>
              <w:bottom w:val="nil"/>
              <w:right w:val="nil"/>
            </w:tcBorders>
            <w:shd w:val="clear" w:color="auto" w:fill="auto"/>
            <w:noWrap/>
            <w:vAlign w:val="center"/>
            <w:hideMark/>
          </w:tcPr>
          <w:p w14:paraId="42C26C70"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1038.31±10.99a</w:t>
            </w:r>
          </w:p>
        </w:tc>
        <w:tc>
          <w:tcPr>
            <w:tcW w:w="1000" w:type="pct"/>
            <w:tcBorders>
              <w:top w:val="nil"/>
              <w:left w:val="nil"/>
              <w:bottom w:val="nil"/>
              <w:right w:val="nil"/>
            </w:tcBorders>
            <w:shd w:val="clear" w:color="auto" w:fill="auto"/>
            <w:noWrap/>
            <w:vAlign w:val="center"/>
            <w:hideMark/>
          </w:tcPr>
          <w:p w14:paraId="37C6EF76"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0.02</w:t>
            </w:r>
            <w:r>
              <w:rPr>
                <w:rFonts w:ascii="Times New Roman" w:eastAsia="宋体" w:hAnsi="Times New Roman" w:cs="Times New Roman" w:hint="eastAsia"/>
                <w:color w:val="000000"/>
                <w:kern w:val="0"/>
                <w:sz w:val="18"/>
                <w:szCs w:val="18"/>
              </w:rPr>
              <w:t>1</w:t>
            </w:r>
            <w:r w:rsidRPr="00FF0E64">
              <w:rPr>
                <w:rFonts w:ascii="Times New Roman" w:eastAsia="宋体" w:hAnsi="Times New Roman" w:cs="Times New Roman"/>
                <w:color w:val="000000"/>
                <w:kern w:val="0"/>
                <w:sz w:val="18"/>
                <w:szCs w:val="18"/>
              </w:rPr>
              <w:t>±0.003b</w:t>
            </w:r>
          </w:p>
        </w:tc>
        <w:tc>
          <w:tcPr>
            <w:tcW w:w="999" w:type="pct"/>
            <w:tcBorders>
              <w:top w:val="nil"/>
              <w:left w:val="nil"/>
              <w:bottom w:val="nil"/>
              <w:right w:val="nil"/>
            </w:tcBorders>
            <w:shd w:val="clear" w:color="auto" w:fill="auto"/>
            <w:noWrap/>
            <w:vAlign w:val="center"/>
            <w:hideMark/>
          </w:tcPr>
          <w:p w14:paraId="65DD557C"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5.</w:t>
            </w:r>
            <w:r>
              <w:rPr>
                <w:rFonts w:ascii="Times New Roman" w:eastAsia="宋体" w:hAnsi="Times New Roman" w:cs="Times New Roman" w:hint="eastAsia"/>
                <w:color w:val="000000"/>
                <w:kern w:val="0"/>
                <w:sz w:val="18"/>
                <w:szCs w:val="18"/>
              </w:rPr>
              <w:t>1</w:t>
            </w:r>
            <w:r>
              <w:rPr>
                <w:rFonts w:ascii="Times New Roman" w:eastAsia="宋体" w:hAnsi="Times New Roman" w:cs="Times New Roman"/>
                <w:color w:val="000000"/>
                <w:kern w:val="0"/>
                <w:sz w:val="18"/>
                <w:szCs w:val="18"/>
              </w:rPr>
              <w:t>0±0.12</w:t>
            </w:r>
            <w:r w:rsidRPr="00FF0E64">
              <w:rPr>
                <w:rFonts w:ascii="Times New Roman" w:eastAsia="宋体" w:hAnsi="Times New Roman" w:cs="Times New Roman"/>
                <w:color w:val="000000"/>
                <w:kern w:val="0"/>
                <w:sz w:val="18"/>
                <w:szCs w:val="18"/>
              </w:rPr>
              <w:t>b</w:t>
            </w:r>
          </w:p>
        </w:tc>
      </w:tr>
      <w:tr w:rsidR="00AA0D41" w:rsidRPr="00FF0E64" w14:paraId="16643C52" w14:textId="77777777" w:rsidTr="00DD4F19">
        <w:trPr>
          <w:trHeight w:val="315"/>
        </w:trPr>
        <w:tc>
          <w:tcPr>
            <w:tcW w:w="1001" w:type="pct"/>
            <w:tcBorders>
              <w:top w:val="nil"/>
              <w:left w:val="nil"/>
              <w:bottom w:val="single" w:sz="4" w:space="0" w:color="auto"/>
              <w:right w:val="nil"/>
            </w:tcBorders>
            <w:shd w:val="clear" w:color="auto" w:fill="auto"/>
            <w:noWrap/>
            <w:vAlign w:val="center"/>
            <w:hideMark/>
          </w:tcPr>
          <w:p w14:paraId="718CDA0F"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BCRNF</w:t>
            </w:r>
          </w:p>
        </w:tc>
        <w:tc>
          <w:tcPr>
            <w:tcW w:w="1000" w:type="pct"/>
            <w:tcBorders>
              <w:top w:val="nil"/>
              <w:left w:val="nil"/>
              <w:bottom w:val="single" w:sz="4" w:space="0" w:color="auto"/>
              <w:right w:val="nil"/>
            </w:tcBorders>
            <w:shd w:val="clear" w:color="auto" w:fill="auto"/>
            <w:noWrap/>
            <w:vAlign w:val="center"/>
            <w:hideMark/>
          </w:tcPr>
          <w:p w14:paraId="43966D75"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1028.8±5.48a</w:t>
            </w:r>
          </w:p>
        </w:tc>
        <w:tc>
          <w:tcPr>
            <w:tcW w:w="1000" w:type="pct"/>
            <w:tcBorders>
              <w:top w:val="nil"/>
              <w:left w:val="nil"/>
              <w:bottom w:val="single" w:sz="4" w:space="0" w:color="auto"/>
              <w:right w:val="nil"/>
            </w:tcBorders>
            <w:shd w:val="clear" w:color="auto" w:fill="auto"/>
            <w:noWrap/>
            <w:vAlign w:val="center"/>
            <w:hideMark/>
          </w:tcPr>
          <w:p w14:paraId="7CF1ECA7"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1035.70±10.41a</w:t>
            </w:r>
          </w:p>
        </w:tc>
        <w:tc>
          <w:tcPr>
            <w:tcW w:w="1000" w:type="pct"/>
            <w:tcBorders>
              <w:top w:val="nil"/>
              <w:left w:val="nil"/>
              <w:bottom w:val="single" w:sz="4" w:space="0" w:color="auto"/>
              <w:right w:val="nil"/>
            </w:tcBorders>
            <w:shd w:val="clear" w:color="auto" w:fill="auto"/>
            <w:noWrap/>
            <w:vAlign w:val="center"/>
            <w:hideMark/>
          </w:tcPr>
          <w:p w14:paraId="6810C9FD"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0.02</w:t>
            </w:r>
            <w:r>
              <w:rPr>
                <w:rFonts w:ascii="Times New Roman" w:eastAsia="宋体" w:hAnsi="Times New Roman" w:cs="Times New Roman" w:hint="eastAsia"/>
                <w:color w:val="000000"/>
                <w:kern w:val="0"/>
                <w:sz w:val="18"/>
                <w:szCs w:val="18"/>
              </w:rPr>
              <w:t>2</w:t>
            </w:r>
            <w:r w:rsidRPr="00FF0E64">
              <w:rPr>
                <w:rFonts w:ascii="Times New Roman" w:eastAsia="宋体" w:hAnsi="Times New Roman" w:cs="Times New Roman"/>
                <w:color w:val="000000"/>
                <w:kern w:val="0"/>
                <w:sz w:val="18"/>
                <w:szCs w:val="18"/>
              </w:rPr>
              <w:t>±0.002</w:t>
            </w:r>
            <w:r>
              <w:rPr>
                <w:rFonts w:ascii="Times New Roman" w:eastAsia="宋体" w:hAnsi="Times New Roman" w:cs="Times New Roman" w:hint="eastAsia"/>
                <w:color w:val="000000"/>
                <w:kern w:val="0"/>
                <w:sz w:val="18"/>
                <w:szCs w:val="18"/>
              </w:rPr>
              <w:t>b</w:t>
            </w:r>
          </w:p>
        </w:tc>
        <w:tc>
          <w:tcPr>
            <w:tcW w:w="999" w:type="pct"/>
            <w:tcBorders>
              <w:top w:val="nil"/>
              <w:left w:val="nil"/>
              <w:bottom w:val="single" w:sz="4" w:space="0" w:color="auto"/>
              <w:right w:val="nil"/>
            </w:tcBorders>
            <w:shd w:val="clear" w:color="auto" w:fill="auto"/>
            <w:noWrap/>
            <w:vAlign w:val="center"/>
            <w:hideMark/>
          </w:tcPr>
          <w:p w14:paraId="6721CA8C" w14:textId="77777777" w:rsidR="00AA0D41" w:rsidRPr="00FF0E64" w:rsidRDefault="00AA0D41" w:rsidP="00DD4F19">
            <w:pPr>
              <w:widowControl/>
              <w:jc w:val="center"/>
              <w:rPr>
                <w:rFonts w:ascii="Times New Roman" w:eastAsia="宋体" w:hAnsi="Times New Roman" w:cs="Times New Roman"/>
                <w:color w:val="000000"/>
                <w:kern w:val="0"/>
                <w:sz w:val="18"/>
                <w:szCs w:val="18"/>
              </w:rPr>
            </w:pPr>
            <w:r w:rsidRPr="00FF0E64">
              <w:rPr>
                <w:rFonts w:ascii="Times New Roman" w:eastAsia="宋体" w:hAnsi="Times New Roman" w:cs="Times New Roman"/>
                <w:color w:val="000000"/>
                <w:kern w:val="0"/>
                <w:sz w:val="18"/>
                <w:szCs w:val="18"/>
              </w:rPr>
              <w:t>5.20±0.09b</w:t>
            </w:r>
          </w:p>
        </w:tc>
      </w:tr>
    </w:tbl>
    <w:p w14:paraId="1E6AD901" w14:textId="01244AF0" w:rsidR="00AA0D41" w:rsidRDefault="00AA0D41" w:rsidP="00AA0D41">
      <w:pPr>
        <w:jc w:val="left"/>
        <w:rPr>
          <w:rFonts w:ascii="Times New Roman" w:hAnsi="Times New Roman"/>
          <w:color w:val="000000" w:themeColor="text1"/>
          <w:sz w:val="18"/>
          <w:szCs w:val="18"/>
        </w:rPr>
      </w:pPr>
      <w:r w:rsidRPr="009E7E24">
        <w:rPr>
          <w:rFonts w:ascii="Times New Roman" w:hAnsi="Times New Roman"/>
          <w:color w:val="000000" w:themeColor="text1"/>
          <w:sz w:val="18"/>
          <w:szCs w:val="18"/>
        </w:rPr>
        <w:t xml:space="preserve">Mean values (means ± SD, n=3) followed by different letters indicate significant difference between </w:t>
      </w:r>
      <w:r w:rsidR="00F51710">
        <w:rPr>
          <w:rFonts w:ascii="Times New Roman" w:hAnsi="Times New Roman"/>
          <w:color w:val="000000" w:themeColor="text1"/>
          <w:sz w:val="18"/>
          <w:szCs w:val="18"/>
        </w:rPr>
        <w:t>treat</w:t>
      </w:r>
      <w:r w:rsidRPr="009E7E24">
        <w:rPr>
          <w:rFonts w:ascii="Times New Roman" w:hAnsi="Times New Roman"/>
          <w:color w:val="000000" w:themeColor="text1"/>
          <w:sz w:val="18"/>
          <w:szCs w:val="18"/>
        </w:rPr>
        <w:t xml:space="preserve"> types at the </w:t>
      </w:r>
      <w:r w:rsidR="00F51710">
        <w:rPr>
          <w:rFonts w:ascii="Times New Roman" w:hAnsi="Times New Roman"/>
          <w:color w:val="000000" w:themeColor="text1"/>
          <w:sz w:val="18"/>
          <w:szCs w:val="18"/>
        </w:rPr>
        <w:t>p</w:t>
      </w:r>
      <w:r w:rsidRPr="009E7E24">
        <w:rPr>
          <w:rFonts w:ascii="Times New Roman" w:hAnsi="Times New Roman"/>
          <w:color w:val="000000" w:themeColor="text1"/>
          <w:sz w:val="18"/>
          <w:szCs w:val="18"/>
        </w:rPr>
        <w:t xml:space="preserve"> &lt; 0.05 level. ACE, abundance-based coverage estimator.</w:t>
      </w:r>
    </w:p>
    <w:p w14:paraId="0413AC38" w14:textId="77777777" w:rsidR="00DD4F19" w:rsidRDefault="00DD4F19" w:rsidP="00AA0D41">
      <w:pPr>
        <w:jc w:val="left"/>
        <w:rPr>
          <w:rFonts w:ascii="Times New Roman" w:hAnsi="Times New Roman" w:cs="Times New Roman"/>
          <w:sz w:val="18"/>
          <w:szCs w:val="18"/>
        </w:rPr>
      </w:pPr>
    </w:p>
    <w:p w14:paraId="01C2A44F" w14:textId="77777777" w:rsidR="00DD4F19" w:rsidRPr="004A5E90" w:rsidRDefault="00DD4F19" w:rsidP="00DD4F19">
      <w:pPr>
        <w:jc w:val="center"/>
        <w:rPr>
          <w:rFonts w:ascii="Times New Roman" w:hAnsi="Times New Roman" w:cs="Times New Roman"/>
          <w:szCs w:val="21"/>
        </w:rPr>
      </w:pPr>
      <w:r w:rsidRPr="004A5E90">
        <w:rPr>
          <w:rFonts w:ascii="Times New Roman" w:hAnsi="Times New Roman"/>
          <w:color w:val="000000"/>
          <w:szCs w:val="21"/>
        </w:rPr>
        <w:lastRenderedPageBreak/>
        <w:t>Table S</w:t>
      </w:r>
      <w:r>
        <w:rPr>
          <w:rFonts w:ascii="Times New Roman" w:hAnsi="Times New Roman"/>
          <w:color w:val="000000"/>
          <w:szCs w:val="21"/>
        </w:rPr>
        <w:t>2</w:t>
      </w:r>
      <w:r w:rsidRPr="004A5E90">
        <w:rPr>
          <w:rFonts w:ascii="Times New Roman" w:hAnsi="Times New Roman" w:hint="eastAsia"/>
          <w:color w:val="000000"/>
          <w:szCs w:val="21"/>
        </w:rPr>
        <w:t xml:space="preserve"> </w:t>
      </w:r>
      <w:r w:rsidRPr="004A5E90">
        <w:rPr>
          <w:rFonts w:ascii="Times New Roman" w:hAnsi="Times New Roman" w:cs="Times New Roman"/>
          <w:szCs w:val="21"/>
        </w:rPr>
        <w:t>Soil functional gene abundance level under difference treatments</w:t>
      </w:r>
    </w:p>
    <w:tbl>
      <w:tblPr>
        <w:tblW w:w="10127" w:type="dxa"/>
        <w:jc w:val="center"/>
        <w:tblLook w:val="04A0" w:firstRow="1" w:lastRow="0" w:firstColumn="1" w:lastColumn="0" w:noHBand="0" w:noVBand="1"/>
      </w:tblPr>
      <w:tblGrid>
        <w:gridCol w:w="1620"/>
        <w:gridCol w:w="1480"/>
        <w:gridCol w:w="1425"/>
        <w:gridCol w:w="1315"/>
        <w:gridCol w:w="1425"/>
        <w:gridCol w:w="1437"/>
        <w:gridCol w:w="1425"/>
      </w:tblGrid>
      <w:tr w:rsidR="00DD4F19" w:rsidRPr="004A5E90" w14:paraId="4A9CA34B" w14:textId="77777777" w:rsidTr="00DD4F19">
        <w:trPr>
          <w:trHeight w:val="300"/>
          <w:jc w:val="center"/>
        </w:trPr>
        <w:tc>
          <w:tcPr>
            <w:tcW w:w="1620" w:type="dxa"/>
            <w:vMerge w:val="restart"/>
            <w:tcBorders>
              <w:top w:val="single" w:sz="4" w:space="0" w:color="auto"/>
              <w:left w:val="nil"/>
              <w:bottom w:val="single" w:sz="4" w:space="0" w:color="000000"/>
              <w:right w:val="nil"/>
            </w:tcBorders>
            <w:shd w:val="clear" w:color="auto" w:fill="auto"/>
            <w:noWrap/>
            <w:vAlign w:val="center"/>
            <w:hideMark/>
          </w:tcPr>
          <w:p w14:paraId="23261483"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Stage</w:t>
            </w:r>
          </w:p>
        </w:tc>
        <w:tc>
          <w:tcPr>
            <w:tcW w:w="1480" w:type="dxa"/>
            <w:vMerge w:val="restart"/>
            <w:tcBorders>
              <w:top w:val="single" w:sz="4" w:space="0" w:color="auto"/>
              <w:left w:val="nil"/>
              <w:bottom w:val="single" w:sz="4" w:space="0" w:color="000000"/>
              <w:right w:val="nil"/>
            </w:tcBorders>
            <w:shd w:val="clear" w:color="auto" w:fill="auto"/>
            <w:noWrap/>
            <w:vAlign w:val="center"/>
            <w:hideMark/>
          </w:tcPr>
          <w:p w14:paraId="06EDA6B5"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Treatments</w:t>
            </w:r>
          </w:p>
        </w:tc>
        <w:tc>
          <w:tcPr>
            <w:tcW w:w="1425" w:type="dxa"/>
            <w:tcBorders>
              <w:top w:val="single" w:sz="4" w:space="0" w:color="auto"/>
              <w:left w:val="nil"/>
              <w:bottom w:val="single" w:sz="4" w:space="0" w:color="auto"/>
              <w:right w:val="nil"/>
            </w:tcBorders>
            <w:shd w:val="clear" w:color="auto" w:fill="auto"/>
            <w:noWrap/>
            <w:vAlign w:val="center"/>
            <w:hideMark/>
          </w:tcPr>
          <w:p w14:paraId="66213250"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 xml:space="preserve">AOA </w:t>
            </w:r>
          </w:p>
        </w:tc>
        <w:tc>
          <w:tcPr>
            <w:tcW w:w="1315" w:type="dxa"/>
            <w:tcBorders>
              <w:top w:val="single" w:sz="4" w:space="0" w:color="auto"/>
              <w:left w:val="nil"/>
              <w:bottom w:val="single" w:sz="4" w:space="0" w:color="auto"/>
              <w:right w:val="nil"/>
            </w:tcBorders>
            <w:shd w:val="clear" w:color="auto" w:fill="auto"/>
            <w:noWrap/>
            <w:vAlign w:val="center"/>
            <w:hideMark/>
          </w:tcPr>
          <w:p w14:paraId="2294089F"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AOB</w:t>
            </w:r>
          </w:p>
        </w:tc>
        <w:tc>
          <w:tcPr>
            <w:tcW w:w="1425" w:type="dxa"/>
            <w:tcBorders>
              <w:top w:val="single" w:sz="4" w:space="0" w:color="auto"/>
              <w:left w:val="nil"/>
              <w:bottom w:val="single" w:sz="4" w:space="0" w:color="auto"/>
              <w:right w:val="nil"/>
            </w:tcBorders>
            <w:shd w:val="clear" w:color="auto" w:fill="auto"/>
            <w:noWrap/>
            <w:vAlign w:val="center"/>
            <w:hideMark/>
          </w:tcPr>
          <w:p w14:paraId="241B8245"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proofErr w:type="spellStart"/>
            <w:r w:rsidRPr="004A5E90">
              <w:rPr>
                <w:rFonts w:ascii="Times New Roman" w:eastAsia="宋体" w:hAnsi="Times New Roman" w:cs="Times New Roman"/>
                <w:color w:val="000000"/>
                <w:kern w:val="0"/>
                <w:sz w:val="18"/>
                <w:szCs w:val="18"/>
              </w:rPr>
              <w:t>nirS</w:t>
            </w:r>
            <w:proofErr w:type="spellEnd"/>
          </w:p>
        </w:tc>
        <w:tc>
          <w:tcPr>
            <w:tcW w:w="1437" w:type="dxa"/>
            <w:tcBorders>
              <w:top w:val="single" w:sz="4" w:space="0" w:color="auto"/>
              <w:left w:val="nil"/>
              <w:bottom w:val="single" w:sz="4" w:space="0" w:color="auto"/>
              <w:right w:val="nil"/>
            </w:tcBorders>
            <w:shd w:val="clear" w:color="auto" w:fill="auto"/>
            <w:noWrap/>
            <w:vAlign w:val="center"/>
            <w:hideMark/>
          </w:tcPr>
          <w:p w14:paraId="4E6167FC"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proofErr w:type="spellStart"/>
            <w:r w:rsidRPr="004A5E90">
              <w:rPr>
                <w:rFonts w:ascii="Times New Roman" w:eastAsia="宋体" w:hAnsi="Times New Roman" w:cs="Times New Roman"/>
                <w:color w:val="000000"/>
                <w:kern w:val="0"/>
                <w:sz w:val="18"/>
                <w:szCs w:val="18"/>
              </w:rPr>
              <w:t>nirK</w:t>
            </w:r>
            <w:proofErr w:type="spellEnd"/>
          </w:p>
        </w:tc>
        <w:tc>
          <w:tcPr>
            <w:tcW w:w="1425" w:type="dxa"/>
            <w:tcBorders>
              <w:top w:val="single" w:sz="4" w:space="0" w:color="auto"/>
              <w:left w:val="nil"/>
              <w:bottom w:val="single" w:sz="4" w:space="0" w:color="auto"/>
              <w:right w:val="nil"/>
            </w:tcBorders>
            <w:shd w:val="clear" w:color="auto" w:fill="auto"/>
            <w:noWrap/>
            <w:vAlign w:val="center"/>
            <w:hideMark/>
          </w:tcPr>
          <w:p w14:paraId="09DEFD00"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proofErr w:type="spellStart"/>
            <w:r w:rsidRPr="004A5E90">
              <w:rPr>
                <w:rFonts w:ascii="Times New Roman" w:eastAsia="宋体" w:hAnsi="Times New Roman" w:cs="Times New Roman"/>
                <w:color w:val="000000"/>
                <w:kern w:val="0"/>
                <w:sz w:val="18"/>
                <w:szCs w:val="18"/>
              </w:rPr>
              <w:t>nosZ</w:t>
            </w:r>
            <w:proofErr w:type="spellEnd"/>
          </w:p>
        </w:tc>
      </w:tr>
      <w:tr w:rsidR="00DD4F19" w:rsidRPr="004A5E90" w14:paraId="2491B2E1" w14:textId="77777777" w:rsidTr="00DD4F19">
        <w:trPr>
          <w:trHeight w:val="360"/>
          <w:jc w:val="center"/>
        </w:trPr>
        <w:tc>
          <w:tcPr>
            <w:tcW w:w="1620" w:type="dxa"/>
            <w:vMerge/>
            <w:tcBorders>
              <w:top w:val="single" w:sz="4" w:space="0" w:color="auto"/>
              <w:left w:val="nil"/>
              <w:bottom w:val="single" w:sz="4" w:space="0" w:color="000000"/>
              <w:right w:val="nil"/>
            </w:tcBorders>
            <w:vAlign w:val="center"/>
            <w:hideMark/>
          </w:tcPr>
          <w:p w14:paraId="76315A38" w14:textId="77777777" w:rsidR="00DD4F19" w:rsidRPr="004A5E90" w:rsidRDefault="00DD4F19" w:rsidP="00DD4F19">
            <w:pPr>
              <w:widowControl/>
              <w:spacing w:line="240" w:lineRule="auto"/>
              <w:jc w:val="left"/>
              <w:rPr>
                <w:rFonts w:ascii="Times New Roman" w:eastAsia="宋体" w:hAnsi="Times New Roman" w:cs="Times New Roman"/>
                <w:color w:val="000000"/>
                <w:kern w:val="0"/>
                <w:sz w:val="18"/>
                <w:szCs w:val="18"/>
              </w:rPr>
            </w:pPr>
          </w:p>
        </w:tc>
        <w:tc>
          <w:tcPr>
            <w:tcW w:w="1480" w:type="dxa"/>
            <w:vMerge/>
            <w:tcBorders>
              <w:top w:val="single" w:sz="4" w:space="0" w:color="auto"/>
              <w:left w:val="nil"/>
              <w:bottom w:val="single" w:sz="4" w:space="0" w:color="000000"/>
              <w:right w:val="nil"/>
            </w:tcBorders>
            <w:vAlign w:val="center"/>
            <w:hideMark/>
          </w:tcPr>
          <w:p w14:paraId="5E5F1EB6" w14:textId="77777777" w:rsidR="00DD4F19" w:rsidRPr="004A5E90" w:rsidRDefault="00DD4F19" w:rsidP="00DD4F19">
            <w:pPr>
              <w:widowControl/>
              <w:spacing w:line="240" w:lineRule="auto"/>
              <w:jc w:val="left"/>
              <w:rPr>
                <w:rFonts w:ascii="Times New Roman" w:eastAsia="宋体" w:hAnsi="Times New Roman" w:cs="Times New Roman"/>
                <w:color w:val="000000"/>
                <w:kern w:val="0"/>
                <w:sz w:val="18"/>
                <w:szCs w:val="18"/>
              </w:rPr>
            </w:pPr>
          </w:p>
        </w:tc>
        <w:tc>
          <w:tcPr>
            <w:tcW w:w="7027" w:type="dxa"/>
            <w:gridSpan w:val="5"/>
            <w:tcBorders>
              <w:top w:val="nil"/>
              <w:left w:val="nil"/>
              <w:bottom w:val="single" w:sz="4" w:space="0" w:color="auto"/>
              <w:right w:val="nil"/>
            </w:tcBorders>
            <w:shd w:val="clear" w:color="auto" w:fill="auto"/>
            <w:noWrap/>
            <w:vAlign w:val="center"/>
            <w:hideMark/>
          </w:tcPr>
          <w:p w14:paraId="022A1C70"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×10</w:t>
            </w:r>
            <w:r w:rsidRPr="004A5E90">
              <w:rPr>
                <w:rFonts w:ascii="Times New Roman" w:eastAsia="宋体" w:hAnsi="Times New Roman" w:cs="Times New Roman"/>
                <w:color w:val="000000"/>
                <w:kern w:val="0"/>
                <w:sz w:val="18"/>
                <w:szCs w:val="18"/>
                <w:vertAlign w:val="superscript"/>
              </w:rPr>
              <w:t>7</w:t>
            </w:r>
            <w:r w:rsidRPr="004A5E90">
              <w:rPr>
                <w:rFonts w:ascii="Times New Roman" w:eastAsia="宋体" w:hAnsi="Times New Roman" w:cs="Times New Roman"/>
                <w:color w:val="000000"/>
                <w:kern w:val="0"/>
                <w:sz w:val="18"/>
                <w:szCs w:val="18"/>
              </w:rPr>
              <w:t>gene copies g</w:t>
            </w:r>
            <w:r w:rsidRPr="004A5E90">
              <w:rPr>
                <w:rFonts w:ascii="Times New Roman" w:eastAsia="宋体" w:hAnsi="Times New Roman" w:cs="Times New Roman"/>
                <w:color w:val="000000"/>
                <w:kern w:val="0"/>
                <w:sz w:val="18"/>
                <w:szCs w:val="18"/>
                <w:vertAlign w:val="superscript"/>
              </w:rPr>
              <w:t>-1</w:t>
            </w:r>
            <w:r w:rsidRPr="004A5E90">
              <w:rPr>
                <w:rFonts w:ascii="Times New Roman" w:eastAsia="宋体" w:hAnsi="Times New Roman" w:cs="Times New Roman"/>
                <w:color w:val="000000"/>
                <w:kern w:val="0"/>
                <w:sz w:val="18"/>
                <w:szCs w:val="18"/>
              </w:rPr>
              <w:t xml:space="preserve"> dry soil</w:t>
            </w:r>
          </w:p>
        </w:tc>
      </w:tr>
      <w:tr w:rsidR="00DD4F19" w:rsidRPr="004A5E90" w14:paraId="232B7216" w14:textId="77777777" w:rsidTr="00DD4F19">
        <w:trPr>
          <w:trHeight w:val="300"/>
          <w:jc w:val="center"/>
        </w:trPr>
        <w:tc>
          <w:tcPr>
            <w:tcW w:w="1620" w:type="dxa"/>
            <w:vMerge w:val="restart"/>
            <w:tcBorders>
              <w:top w:val="nil"/>
              <w:left w:val="nil"/>
              <w:bottom w:val="single" w:sz="4" w:space="0" w:color="000000"/>
              <w:right w:val="nil"/>
            </w:tcBorders>
            <w:shd w:val="clear" w:color="auto" w:fill="auto"/>
            <w:noWrap/>
            <w:vAlign w:val="center"/>
            <w:hideMark/>
          </w:tcPr>
          <w:p w14:paraId="04883271"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Seedling stage</w:t>
            </w:r>
          </w:p>
        </w:tc>
        <w:tc>
          <w:tcPr>
            <w:tcW w:w="1480" w:type="dxa"/>
            <w:tcBorders>
              <w:top w:val="nil"/>
              <w:left w:val="nil"/>
              <w:bottom w:val="nil"/>
              <w:right w:val="nil"/>
            </w:tcBorders>
            <w:shd w:val="clear" w:color="auto" w:fill="auto"/>
            <w:noWrap/>
            <w:vAlign w:val="center"/>
            <w:hideMark/>
          </w:tcPr>
          <w:p w14:paraId="7803D537"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CK</w:t>
            </w:r>
          </w:p>
        </w:tc>
        <w:tc>
          <w:tcPr>
            <w:tcW w:w="1425" w:type="dxa"/>
            <w:tcBorders>
              <w:top w:val="nil"/>
              <w:left w:val="nil"/>
              <w:bottom w:val="nil"/>
              <w:right w:val="nil"/>
            </w:tcBorders>
            <w:shd w:val="clear" w:color="auto" w:fill="auto"/>
            <w:noWrap/>
            <w:vAlign w:val="center"/>
            <w:hideMark/>
          </w:tcPr>
          <w:p w14:paraId="461799B7"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184.26±5.3a</w:t>
            </w:r>
          </w:p>
        </w:tc>
        <w:tc>
          <w:tcPr>
            <w:tcW w:w="1315" w:type="dxa"/>
            <w:tcBorders>
              <w:top w:val="nil"/>
              <w:left w:val="nil"/>
              <w:bottom w:val="nil"/>
              <w:right w:val="nil"/>
            </w:tcBorders>
            <w:shd w:val="clear" w:color="auto" w:fill="auto"/>
            <w:noWrap/>
            <w:vAlign w:val="center"/>
            <w:hideMark/>
          </w:tcPr>
          <w:p w14:paraId="1270C957"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3.75±0.4d</w:t>
            </w:r>
          </w:p>
        </w:tc>
        <w:tc>
          <w:tcPr>
            <w:tcW w:w="1425" w:type="dxa"/>
            <w:tcBorders>
              <w:top w:val="nil"/>
              <w:left w:val="nil"/>
              <w:bottom w:val="nil"/>
              <w:right w:val="nil"/>
            </w:tcBorders>
            <w:shd w:val="clear" w:color="auto" w:fill="auto"/>
            <w:noWrap/>
            <w:vAlign w:val="center"/>
            <w:hideMark/>
          </w:tcPr>
          <w:p w14:paraId="0BE8C981"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155.57±20.1a</w:t>
            </w:r>
          </w:p>
        </w:tc>
        <w:tc>
          <w:tcPr>
            <w:tcW w:w="1437" w:type="dxa"/>
            <w:tcBorders>
              <w:top w:val="nil"/>
              <w:left w:val="nil"/>
              <w:bottom w:val="nil"/>
              <w:right w:val="nil"/>
            </w:tcBorders>
            <w:shd w:val="clear" w:color="auto" w:fill="auto"/>
            <w:noWrap/>
            <w:vAlign w:val="center"/>
            <w:hideMark/>
          </w:tcPr>
          <w:p w14:paraId="7C87047E"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85.5±6.2c</w:t>
            </w:r>
          </w:p>
        </w:tc>
        <w:tc>
          <w:tcPr>
            <w:tcW w:w="1425" w:type="dxa"/>
            <w:tcBorders>
              <w:top w:val="nil"/>
              <w:left w:val="nil"/>
              <w:bottom w:val="nil"/>
              <w:right w:val="nil"/>
            </w:tcBorders>
            <w:shd w:val="clear" w:color="auto" w:fill="auto"/>
            <w:noWrap/>
            <w:vAlign w:val="center"/>
            <w:hideMark/>
          </w:tcPr>
          <w:p w14:paraId="62C46389"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18.9±0.5a</w:t>
            </w:r>
          </w:p>
        </w:tc>
      </w:tr>
      <w:tr w:rsidR="00DD4F19" w:rsidRPr="004A5E90" w14:paraId="2CAE51CC" w14:textId="77777777" w:rsidTr="00DD4F19">
        <w:trPr>
          <w:trHeight w:val="300"/>
          <w:jc w:val="center"/>
        </w:trPr>
        <w:tc>
          <w:tcPr>
            <w:tcW w:w="1620" w:type="dxa"/>
            <w:vMerge/>
            <w:tcBorders>
              <w:top w:val="nil"/>
              <w:left w:val="nil"/>
              <w:bottom w:val="single" w:sz="4" w:space="0" w:color="000000"/>
              <w:right w:val="nil"/>
            </w:tcBorders>
            <w:vAlign w:val="center"/>
            <w:hideMark/>
          </w:tcPr>
          <w:p w14:paraId="54C47E5F" w14:textId="77777777" w:rsidR="00DD4F19" w:rsidRPr="004A5E90" w:rsidRDefault="00DD4F19" w:rsidP="00DD4F19">
            <w:pPr>
              <w:widowControl/>
              <w:spacing w:line="240" w:lineRule="auto"/>
              <w:jc w:val="left"/>
              <w:rPr>
                <w:rFonts w:ascii="Times New Roman" w:eastAsia="宋体" w:hAnsi="Times New Roman" w:cs="Times New Roman"/>
                <w:color w:val="000000"/>
                <w:kern w:val="0"/>
                <w:sz w:val="18"/>
                <w:szCs w:val="18"/>
              </w:rPr>
            </w:pPr>
          </w:p>
        </w:tc>
        <w:tc>
          <w:tcPr>
            <w:tcW w:w="1480" w:type="dxa"/>
            <w:tcBorders>
              <w:top w:val="nil"/>
              <w:left w:val="nil"/>
              <w:bottom w:val="nil"/>
              <w:right w:val="nil"/>
            </w:tcBorders>
            <w:shd w:val="clear" w:color="auto" w:fill="auto"/>
            <w:noWrap/>
            <w:vAlign w:val="center"/>
            <w:hideMark/>
          </w:tcPr>
          <w:p w14:paraId="1130EE30"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B</w:t>
            </w:r>
          </w:p>
        </w:tc>
        <w:tc>
          <w:tcPr>
            <w:tcW w:w="1425" w:type="dxa"/>
            <w:tcBorders>
              <w:top w:val="nil"/>
              <w:left w:val="nil"/>
              <w:bottom w:val="nil"/>
              <w:right w:val="nil"/>
            </w:tcBorders>
            <w:shd w:val="clear" w:color="auto" w:fill="auto"/>
            <w:noWrap/>
            <w:vAlign w:val="center"/>
            <w:hideMark/>
          </w:tcPr>
          <w:p w14:paraId="1D2E5B97"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111.73±7.3a</w:t>
            </w:r>
          </w:p>
        </w:tc>
        <w:tc>
          <w:tcPr>
            <w:tcW w:w="1315" w:type="dxa"/>
            <w:tcBorders>
              <w:top w:val="nil"/>
              <w:left w:val="nil"/>
              <w:bottom w:val="nil"/>
              <w:right w:val="nil"/>
            </w:tcBorders>
            <w:shd w:val="clear" w:color="auto" w:fill="auto"/>
            <w:noWrap/>
            <w:vAlign w:val="center"/>
            <w:hideMark/>
          </w:tcPr>
          <w:p w14:paraId="167C7385"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4.22±0.5d</w:t>
            </w:r>
          </w:p>
        </w:tc>
        <w:tc>
          <w:tcPr>
            <w:tcW w:w="1425" w:type="dxa"/>
            <w:tcBorders>
              <w:top w:val="nil"/>
              <w:left w:val="nil"/>
              <w:bottom w:val="nil"/>
              <w:right w:val="nil"/>
            </w:tcBorders>
            <w:shd w:val="clear" w:color="auto" w:fill="auto"/>
            <w:noWrap/>
            <w:vAlign w:val="center"/>
            <w:hideMark/>
          </w:tcPr>
          <w:p w14:paraId="3F68699E"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132.22±8.5ab</w:t>
            </w:r>
          </w:p>
        </w:tc>
        <w:tc>
          <w:tcPr>
            <w:tcW w:w="1437" w:type="dxa"/>
            <w:tcBorders>
              <w:top w:val="nil"/>
              <w:left w:val="nil"/>
              <w:bottom w:val="nil"/>
              <w:right w:val="nil"/>
            </w:tcBorders>
            <w:shd w:val="clear" w:color="auto" w:fill="auto"/>
            <w:noWrap/>
            <w:vAlign w:val="center"/>
            <w:hideMark/>
          </w:tcPr>
          <w:p w14:paraId="23A8A3FF"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23.45±6.5c</w:t>
            </w:r>
          </w:p>
        </w:tc>
        <w:tc>
          <w:tcPr>
            <w:tcW w:w="1425" w:type="dxa"/>
            <w:tcBorders>
              <w:top w:val="nil"/>
              <w:left w:val="nil"/>
              <w:bottom w:val="nil"/>
              <w:right w:val="nil"/>
            </w:tcBorders>
            <w:shd w:val="clear" w:color="auto" w:fill="auto"/>
            <w:noWrap/>
            <w:vAlign w:val="center"/>
            <w:hideMark/>
          </w:tcPr>
          <w:p w14:paraId="17A84010"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20.75±1.5a</w:t>
            </w:r>
          </w:p>
        </w:tc>
      </w:tr>
      <w:tr w:rsidR="00DD4F19" w:rsidRPr="004A5E90" w14:paraId="1F7A7821" w14:textId="77777777" w:rsidTr="00DD4F19">
        <w:trPr>
          <w:trHeight w:val="300"/>
          <w:jc w:val="center"/>
        </w:trPr>
        <w:tc>
          <w:tcPr>
            <w:tcW w:w="1620" w:type="dxa"/>
            <w:vMerge/>
            <w:tcBorders>
              <w:top w:val="nil"/>
              <w:left w:val="nil"/>
              <w:bottom w:val="single" w:sz="4" w:space="0" w:color="000000"/>
              <w:right w:val="nil"/>
            </w:tcBorders>
            <w:vAlign w:val="center"/>
            <w:hideMark/>
          </w:tcPr>
          <w:p w14:paraId="3684CA7D" w14:textId="77777777" w:rsidR="00DD4F19" w:rsidRPr="004A5E90" w:rsidRDefault="00DD4F19" w:rsidP="00DD4F19">
            <w:pPr>
              <w:widowControl/>
              <w:spacing w:line="240" w:lineRule="auto"/>
              <w:jc w:val="left"/>
              <w:rPr>
                <w:rFonts w:ascii="Times New Roman" w:eastAsia="宋体" w:hAnsi="Times New Roman" w:cs="Times New Roman"/>
                <w:color w:val="000000"/>
                <w:kern w:val="0"/>
                <w:sz w:val="18"/>
                <w:szCs w:val="18"/>
              </w:rPr>
            </w:pPr>
          </w:p>
        </w:tc>
        <w:tc>
          <w:tcPr>
            <w:tcW w:w="1480" w:type="dxa"/>
            <w:tcBorders>
              <w:top w:val="nil"/>
              <w:left w:val="nil"/>
              <w:bottom w:val="nil"/>
              <w:right w:val="nil"/>
            </w:tcBorders>
            <w:shd w:val="clear" w:color="auto" w:fill="auto"/>
            <w:noWrap/>
            <w:vAlign w:val="center"/>
            <w:hideMark/>
          </w:tcPr>
          <w:p w14:paraId="1F58ECE9"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B+U</w:t>
            </w:r>
          </w:p>
        </w:tc>
        <w:tc>
          <w:tcPr>
            <w:tcW w:w="1425" w:type="dxa"/>
            <w:tcBorders>
              <w:top w:val="nil"/>
              <w:left w:val="nil"/>
              <w:bottom w:val="nil"/>
              <w:right w:val="nil"/>
            </w:tcBorders>
            <w:shd w:val="clear" w:color="auto" w:fill="auto"/>
            <w:noWrap/>
            <w:vAlign w:val="center"/>
            <w:hideMark/>
          </w:tcPr>
          <w:p w14:paraId="318575C5"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104.48±0.6ab</w:t>
            </w:r>
          </w:p>
        </w:tc>
        <w:tc>
          <w:tcPr>
            <w:tcW w:w="1315" w:type="dxa"/>
            <w:tcBorders>
              <w:top w:val="nil"/>
              <w:left w:val="nil"/>
              <w:bottom w:val="nil"/>
              <w:right w:val="nil"/>
            </w:tcBorders>
            <w:shd w:val="clear" w:color="auto" w:fill="auto"/>
            <w:noWrap/>
            <w:vAlign w:val="center"/>
            <w:hideMark/>
          </w:tcPr>
          <w:p w14:paraId="6803D936"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8.02±0.2b</w:t>
            </w:r>
          </w:p>
        </w:tc>
        <w:tc>
          <w:tcPr>
            <w:tcW w:w="1425" w:type="dxa"/>
            <w:tcBorders>
              <w:top w:val="nil"/>
              <w:left w:val="nil"/>
              <w:bottom w:val="nil"/>
              <w:right w:val="nil"/>
            </w:tcBorders>
            <w:shd w:val="clear" w:color="auto" w:fill="auto"/>
            <w:noWrap/>
            <w:vAlign w:val="center"/>
            <w:hideMark/>
          </w:tcPr>
          <w:p w14:paraId="76B0D3DE"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124.93±4.2b</w:t>
            </w:r>
          </w:p>
        </w:tc>
        <w:tc>
          <w:tcPr>
            <w:tcW w:w="1437" w:type="dxa"/>
            <w:tcBorders>
              <w:top w:val="nil"/>
              <w:left w:val="nil"/>
              <w:bottom w:val="nil"/>
              <w:right w:val="nil"/>
            </w:tcBorders>
            <w:shd w:val="clear" w:color="auto" w:fill="auto"/>
            <w:noWrap/>
            <w:vAlign w:val="center"/>
            <w:hideMark/>
          </w:tcPr>
          <w:p w14:paraId="78BCD106"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142.61±10.5a</w:t>
            </w:r>
          </w:p>
        </w:tc>
        <w:tc>
          <w:tcPr>
            <w:tcW w:w="1425" w:type="dxa"/>
            <w:tcBorders>
              <w:top w:val="nil"/>
              <w:left w:val="nil"/>
              <w:bottom w:val="nil"/>
              <w:right w:val="nil"/>
            </w:tcBorders>
            <w:shd w:val="clear" w:color="auto" w:fill="auto"/>
            <w:noWrap/>
            <w:vAlign w:val="center"/>
            <w:hideMark/>
          </w:tcPr>
          <w:p w14:paraId="7EABCA3D"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20.36±0.3a</w:t>
            </w:r>
          </w:p>
        </w:tc>
      </w:tr>
      <w:tr w:rsidR="00DD4F19" w:rsidRPr="004A5E90" w14:paraId="4AE9DC3F" w14:textId="77777777" w:rsidTr="00DD4F19">
        <w:trPr>
          <w:trHeight w:val="300"/>
          <w:jc w:val="center"/>
        </w:trPr>
        <w:tc>
          <w:tcPr>
            <w:tcW w:w="1620" w:type="dxa"/>
            <w:vMerge/>
            <w:tcBorders>
              <w:top w:val="nil"/>
              <w:left w:val="nil"/>
              <w:bottom w:val="single" w:sz="4" w:space="0" w:color="000000"/>
              <w:right w:val="nil"/>
            </w:tcBorders>
            <w:vAlign w:val="center"/>
            <w:hideMark/>
          </w:tcPr>
          <w:p w14:paraId="385F481B" w14:textId="77777777" w:rsidR="00DD4F19" w:rsidRPr="004A5E90" w:rsidRDefault="00DD4F19" w:rsidP="00DD4F19">
            <w:pPr>
              <w:widowControl/>
              <w:spacing w:line="240" w:lineRule="auto"/>
              <w:jc w:val="left"/>
              <w:rPr>
                <w:rFonts w:ascii="Times New Roman" w:eastAsia="宋体" w:hAnsi="Times New Roman" w:cs="Times New Roman"/>
                <w:color w:val="000000"/>
                <w:kern w:val="0"/>
                <w:sz w:val="18"/>
                <w:szCs w:val="18"/>
              </w:rPr>
            </w:pPr>
          </w:p>
        </w:tc>
        <w:tc>
          <w:tcPr>
            <w:tcW w:w="1480" w:type="dxa"/>
            <w:tcBorders>
              <w:top w:val="nil"/>
              <w:left w:val="nil"/>
              <w:bottom w:val="nil"/>
              <w:right w:val="nil"/>
            </w:tcBorders>
            <w:shd w:val="clear" w:color="auto" w:fill="auto"/>
            <w:noWrap/>
            <w:vAlign w:val="center"/>
            <w:hideMark/>
          </w:tcPr>
          <w:p w14:paraId="3A5DFD8A"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Urea</w:t>
            </w:r>
          </w:p>
        </w:tc>
        <w:tc>
          <w:tcPr>
            <w:tcW w:w="1425" w:type="dxa"/>
            <w:tcBorders>
              <w:top w:val="nil"/>
              <w:left w:val="nil"/>
              <w:bottom w:val="nil"/>
              <w:right w:val="nil"/>
            </w:tcBorders>
            <w:shd w:val="clear" w:color="auto" w:fill="auto"/>
            <w:noWrap/>
            <w:vAlign w:val="center"/>
            <w:hideMark/>
          </w:tcPr>
          <w:p w14:paraId="42D466C8"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94.38±2.1b</w:t>
            </w:r>
          </w:p>
        </w:tc>
        <w:tc>
          <w:tcPr>
            <w:tcW w:w="1315" w:type="dxa"/>
            <w:tcBorders>
              <w:top w:val="nil"/>
              <w:left w:val="nil"/>
              <w:bottom w:val="nil"/>
              <w:right w:val="nil"/>
            </w:tcBorders>
            <w:shd w:val="clear" w:color="auto" w:fill="auto"/>
            <w:noWrap/>
            <w:vAlign w:val="center"/>
            <w:hideMark/>
          </w:tcPr>
          <w:p w14:paraId="6977E3B7"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9.31±0.3a</w:t>
            </w:r>
          </w:p>
        </w:tc>
        <w:tc>
          <w:tcPr>
            <w:tcW w:w="1425" w:type="dxa"/>
            <w:tcBorders>
              <w:top w:val="nil"/>
              <w:left w:val="nil"/>
              <w:bottom w:val="nil"/>
              <w:right w:val="nil"/>
            </w:tcBorders>
            <w:shd w:val="clear" w:color="auto" w:fill="auto"/>
            <w:noWrap/>
            <w:vAlign w:val="center"/>
            <w:hideMark/>
          </w:tcPr>
          <w:p w14:paraId="3767D440"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114.97±6.3b</w:t>
            </w:r>
          </w:p>
        </w:tc>
        <w:tc>
          <w:tcPr>
            <w:tcW w:w="1437" w:type="dxa"/>
            <w:tcBorders>
              <w:top w:val="nil"/>
              <w:left w:val="nil"/>
              <w:bottom w:val="nil"/>
              <w:right w:val="nil"/>
            </w:tcBorders>
            <w:shd w:val="clear" w:color="auto" w:fill="auto"/>
            <w:noWrap/>
            <w:vAlign w:val="center"/>
            <w:hideMark/>
          </w:tcPr>
          <w:p w14:paraId="25465CE4"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146.95±12.1a</w:t>
            </w:r>
          </w:p>
        </w:tc>
        <w:tc>
          <w:tcPr>
            <w:tcW w:w="1425" w:type="dxa"/>
            <w:tcBorders>
              <w:top w:val="nil"/>
              <w:left w:val="nil"/>
              <w:bottom w:val="nil"/>
              <w:right w:val="nil"/>
            </w:tcBorders>
            <w:shd w:val="clear" w:color="auto" w:fill="auto"/>
            <w:noWrap/>
            <w:vAlign w:val="center"/>
            <w:hideMark/>
          </w:tcPr>
          <w:p w14:paraId="17664ECD"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12.42±2.4b</w:t>
            </w:r>
          </w:p>
        </w:tc>
      </w:tr>
      <w:tr w:rsidR="00DD4F19" w:rsidRPr="004A5E90" w14:paraId="76D3432D" w14:textId="77777777" w:rsidTr="00DD4F19">
        <w:trPr>
          <w:trHeight w:val="300"/>
          <w:jc w:val="center"/>
        </w:trPr>
        <w:tc>
          <w:tcPr>
            <w:tcW w:w="1620" w:type="dxa"/>
            <w:vMerge/>
            <w:tcBorders>
              <w:top w:val="nil"/>
              <w:left w:val="nil"/>
              <w:bottom w:val="single" w:sz="4" w:space="0" w:color="000000"/>
              <w:right w:val="nil"/>
            </w:tcBorders>
            <w:vAlign w:val="center"/>
            <w:hideMark/>
          </w:tcPr>
          <w:p w14:paraId="08B34B8F" w14:textId="77777777" w:rsidR="00DD4F19" w:rsidRPr="004A5E90" w:rsidRDefault="00DD4F19" w:rsidP="00DD4F19">
            <w:pPr>
              <w:widowControl/>
              <w:spacing w:line="240" w:lineRule="auto"/>
              <w:jc w:val="left"/>
              <w:rPr>
                <w:rFonts w:ascii="Times New Roman" w:eastAsia="宋体" w:hAnsi="Times New Roman" w:cs="Times New Roman"/>
                <w:color w:val="000000"/>
                <w:kern w:val="0"/>
                <w:sz w:val="18"/>
                <w:szCs w:val="18"/>
              </w:rPr>
            </w:pPr>
          </w:p>
        </w:tc>
        <w:tc>
          <w:tcPr>
            <w:tcW w:w="1480" w:type="dxa"/>
            <w:tcBorders>
              <w:top w:val="nil"/>
              <w:left w:val="nil"/>
              <w:bottom w:val="single" w:sz="4" w:space="0" w:color="auto"/>
              <w:right w:val="nil"/>
            </w:tcBorders>
            <w:shd w:val="clear" w:color="auto" w:fill="auto"/>
            <w:noWrap/>
            <w:vAlign w:val="center"/>
            <w:hideMark/>
          </w:tcPr>
          <w:p w14:paraId="61666B4A"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BCRNF</w:t>
            </w:r>
          </w:p>
        </w:tc>
        <w:tc>
          <w:tcPr>
            <w:tcW w:w="1425" w:type="dxa"/>
            <w:tcBorders>
              <w:top w:val="nil"/>
              <w:left w:val="nil"/>
              <w:bottom w:val="single" w:sz="4" w:space="0" w:color="auto"/>
              <w:right w:val="nil"/>
            </w:tcBorders>
            <w:shd w:val="clear" w:color="auto" w:fill="auto"/>
            <w:noWrap/>
            <w:vAlign w:val="center"/>
            <w:hideMark/>
          </w:tcPr>
          <w:p w14:paraId="312ED485"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63.91±4.7c</w:t>
            </w:r>
          </w:p>
        </w:tc>
        <w:tc>
          <w:tcPr>
            <w:tcW w:w="1315" w:type="dxa"/>
            <w:tcBorders>
              <w:top w:val="nil"/>
              <w:left w:val="nil"/>
              <w:bottom w:val="single" w:sz="4" w:space="0" w:color="auto"/>
              <w:right w:val="nil"/>
            </w:tcBorders>
            <w:shd w:val="clear" w:color="auto" w:fill="auto"/>
            <w:noWrap/>
            <w:vAlign w:val="center"/>
            <w:hideMark/>
          </w:tcPr>
          <w:p w14:paraId="6C9BB59A"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5.84±0.4c</w:t>
            </w:r>
          </w:p>
        </w:tc>
        <w:tc>
          <w:tcPr>
            <w:tcW w:w="1425" w:type="dxa"/>
            <w:tcBorders>
              <w:top w:val="nil"/>
              <w:left w:val="nil"/>
              <w:bottom w:val="single" w:sz="4" w:space="0" w:color="auto"/>
              <w:right w:val="nil"/>
            </w:tcBorders>
            <w:shd w:val="clear" w:color="auto" w:fill="auto"/>
            <w:noWrap/>
            <w:vAlign w:val="center"/>
            <w:hideMark/>
          </w:tcPr>
          <w:p w14:paraId="2C92B322"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72.02±3.5c</w:t>
            </w:r>
          </w:p>
        </w:tc>
        <w:tc>
          <w:tcPr>
            <w:tcW w:w="1437" w:type="dxa"/>
            <w:tcBorders>
              <w:top w:val="nil"/>
              <w:left w:val="nil"/>
              <w:bottom w:val="single" w:sz="4" w:space="0" w:color="auto"/>
              <w:right w:val="nil"/>
            </w:tcBorders>
            <w:shd w:val="clear" w:color="auto" w:fill="auto"/>
            <w:noWrap/>
            <w:vAlign w:val="center"/>
            <w:hideMark/>
          </w:tcPr>
          <w:p w14:paraId="12EEDF45"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94.3±2.5b</w:t>
            </w:r>
          </w:p>
        </w:tc>
        <w:tc>
          <w:tcPr>
            <w:tcW w:w="1425" w:type="dxa"/>
            <w:tcBorders>
              <w:top w:val="nil"/>
              <w:left w:val="nil"/>
              <w:bottom w:val="single" w:sz="4" w:space="0" w:color="auto"/>
              <w:right w:val="nil"/>
            </w:tcBorders>
            <w:shd w:val="clear" w:color="auto" w:fill="auto"/>
            <w:noWrap/>
            <w:vAlign w:val="center"/>
            <w:hideMark/>
          </w:tcPr>
          <w:p w14:paraId="70F80B37"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21.28±2.3a</w:t>
            </w:r>
          </w:p>
        </w:tc>
      </w:tr>
      <w:tr w:rsidR="00DD4F19" w:rsidRPr="004A5E90" w14:paraId="3E072409" w14:textId="77777777" w:rsidTr="00DD4F19">
        <w:trPr>
          <w:trHeight w:val="300"/>
          <w:jc w:val="center"/>
        </w:trPr>
        <w:tc>
          <w:tcPr>
            <w:tcW w:w="1620" w:type="dxa"/>
            <w:vMerge w:val="restart"/>
            <w:tcBorders>
              <w:top w:val="nil"/>
              <w:left w:val="nil"/>
              <w:bottom w:val="single" w:sz="4" w:space="0" w:color="000000"/>
              <w:right w:val="nil"/>
            </w:tcBorders>
            <w:shd w:val="clear" w:color="auto" w:fill="auto"/>
            <w:noWrap/>
            <w:vAlign w:val="center"/>
            <w:hideMark/>
          </w:tcPr>
          <w:p w14:paraId="21C4FB7A"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Flowering stage</w:t>
            </w:r>
          </w:p>
        </w:tc>
        <w:tc>
          <w:tcPr>
            <w:tcW w:w="1480" w:type="dxa"/>
            <w:tcBorders>
              <w:top w:val="nil"/>
              <w:left w:val="nil"/>
              <w:bottom w:val="nil"/>
              <w:right w:val="nil"/>
            </w:tcBorders>
            <w:shd w:val="clear" w:color="auto" w:fill="auto"/>
            <w:noWrap/>
            <w:vAlign w:val="center"/>
            <w:hideMark/>
          </w:tcPr>
          <w:p w14:paraId="1CF040FA"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CK</w:t>
            </w:r>
          </w:p>
        </w:tc>
        <w:tc>
          <w:tcPr>
            <w:tcW w:w="1425" w:type="dxa"/>
            <w:tcBorders>
              <w:top w:val="nil"/>
              <w:left w:val="nil"/>
              <w:bottom w:val="nil"/>
              <w:right w:val="nil"/>
            </w:tcBorders>
            <w:shd w:val="clear" w:color="auto" w:fill="auto"/>
            <w:noWrap/>
            <w:vAlign w:val="center"/>
            <w:hideMark/>
          </w:tcPr>
          <w:p w14:paraId="47F97F80"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858.8±19.2a</w:t>
            </w:r>
          </w:p>
        </w:tc>
        <w:tc>
          <w:tcPr>
            <w:tcW w:w="1315" w:type="dxa"/>
            <w:tcBorders>
              <w:top w:val="nil"/>
              <w:left w:val="nil"/>
              <w:bottom w:val="nil"/>
              <w:right w:val="nil"/>
            </w:tcBorders>
            <w:shd w:val="clear" w:color="auto" w:fill="auto"/>
            <w:noWrap/>
            <w:vAlign w:val="center"/>
            <w:hideMark/>
          </w:tcPr>
          <w:p w14:paraId="499D32AF"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13.35±0.4c</w:t>
            </w:r>
          </w:p>
        </w:tc>
        <w:tc>
          <w:tcPr>
            <w:tcW w:w="1425" w:type="dxa"/>
            <w:tcBorders>
              <w:top w:val="nil"/>
              <w:left w:val="nil"/>
              <w:bottom w:val="nil"/>
              <w:right w:val="nil"/>
            </w:tcBorders>
            <w:shd w:val="clear" w:color="auto" w:fill="auto"/>
            <w:noWrap/>
            <w:vAlign w:val="center"/>
            <w:hideMark/>
          </w:tcPr>
          <w:p w14:paraId="2EAE2D9B"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34.68±2.6c</w:t>
            </w:r>
          </w:p>
        </w:tc>
        <w:tc>
          <w:tcPr>
            <w:tcW w:w="1437" w:type="dxa"/>
            <w:tcBorders>
              <w:top w:val="nil"/>
              <w:left w:val="nil"/>
              <w:bottom w:val="nil"/>
              <w:right w:val="nil"/>
            </w:tcBorders>
            <w:shd w:val="clear" w:color="auto" w:fill="auto"/>
            <w:noWrap/>
            <w:vAlign w:val="center"/>
            <w:hideMark/>
          </w:tcPr>
          <w:p w14:paraId="6B185877"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187.6±42.5b</w:t>
            </w:r>
          </w:p>
        </w:tc>
        <w:tc>
          <w:tcPr>
            <w:tcW w:w="1425" w:type="dxa"/>
            <w:tcBorders>
              <w:top w:val="nil"/>
              <w:left w:val="nil"/>
              <w:bottom w:val="nil"/>
              <w:right w:val="nil"/>
            </w:tcBorders>
            <w:shd w:val="clear" w:color="auto" w:fill="auto"/>
            <w:noWrap/>
            <w:vAlign w:val="center"/>
            <w:hideMark/>
          </w:tcPr>
          <w:p w14:paraId="2006C02C"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64.15±6.1b</w:t>
            </w:r>
          </w:p>
        </w:tc>
      </w:tr>
      <w:tr w:rsidR="00DD4F19" w:rsidRPr="004A5E90" w14:paraId="5F33D731" w14:textId="77777777" w:rsidTr="00DD4F19">
        <w:trPr>
          <w:trHeight w:val="300"/>
          <w:jc w:val="center"/>
        </w:trPr>
        <w:tc>
          <w:tcPr>
            <w:tcW w:w="1620" w:type="dxa"/>
            <w:vMerge/>
            <w:tcBorders>
              <w:top w:val="nil"/>
              <w:left w:val="nil"/>
              <w:bottom w:val="single" w:sz="4" w:space="0" w:color="000000"/>
              <w:right w:val="nil"/>
            </w:tcBorders>
            <w:vAlign w:val="center"/>
            <w:hideMark/>
          </w:tcPr>
          <w:p w14:paraId="32FE551F" w14:textId="77777777" w:rsidR="00DD4F19" w:rsidRPr="004A5E90" w:rsidRDefault="00DD4F19" w:rsidP="00DD4F19">
            <w:pPr>
              <w:widowControl/>
              <w:spacing w:line="240" w:lineRule="auto"/>
              <w:jc w:val="left"/>
              <w:rPr>
                <w:rFonts w:ascii="Times New Roman" w:eastAsia="宋体" w:hAnsi="Times New Roman" w:cs="Times New Roman"/>
                <w:color w:val="000000"/>
                <w:kern w:val="0"/>
                <w:sz w:val="18"/>
                <w:szCs w:val="18"/>
              </w:rPr>
            </w:pPr>
          </w:p>
        </w:tc>
        <w:tc>
          <w:tcPr>
            <w:tcW w:w="1480" w:type="dxa"/>
            <w:tcBorders>
              <w:top w:val="nil"/>
              <w:left w:val="nil"/>
              <w:bottom w:val="nil"/>
              <w:right w:val="nil"/>
            </w:tcBorders>
            <w:shd w:val="clear" w:color="auto" w:fill="auto"/>
            <w:noWrap/>
            <w:vAlign w:val="center"/>
            <w:hideMark/>
          </w:tcPr>
          <w:p w14:paraId="621456A8"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B</w:t>
            </w:r>
          </w:p>
        </w:tc>
        <w:tc>
          <w:tcPr>
            <w:tcW w:w="1425" w:type="dxa"/>
            <w:tcBorders>
              <w:top w:val="nil"/>
              <w:left w:val="nil"/>
              <w:bottom w:val="nil"/>
              <w:right w:val="nil"/>
            </w:tcBorders>
            <w:shd w:val="clear" w:color="auto" w:fill="auto"/>
            <w:noWrap/>
            <w:vAlign w:val="center"/>
            <w:hideMark/>
          </w:tcPr>
          <w:p w14:paraId="414D676A"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707.2±14.5b</w:t>
            </w:r>
          </w:p>
        </w:tc>
        <w:tc>
          <w:tcPr>
            <w:tcW w:w="1315" w:type="dxa"/>
            <w:tcBorders>
              <w:top w:val="nil"/>
              <w:left w:val="nil"/>
              <w:bottom w:val="nil"/>
              <w:right w:val="nil"/>
            </w:tcBorders>
            <w:shd w:val="clear" w:color="auto" w:fill="auto"/>
            <w:noWrap/>
            <w:vAlign w:val="center"/>
            <w:hideMark/>
          </w:tcPr>
          <w:p w14:paraId="51851510"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16.18±2.9c</w:t>
            </w:r>
          </w:p>
        </w:tc>
        <w:tc>
          <w:tcPr>
            <w:tcW w:w="1425" w:type="dxa"/>
            <w:tcBorders>
              <w:top w:val="nil"/>
              <w:left w:val="nil"/>
              <w:bottom w:val="nil"/>
              <w:right w:val="nil"/>
            </w:tcBorders>
            <w:shd w:val="clear" w:color="auto" w:fill="auto"/>
            <w:noWrap/>
            <w:vAlign w:val="center"/>
            <w:hideMark/>
          </w:tcPr>
          <w:p w14:paraId="7985F28E"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41.31±2.3c</w:t>
            </w:r>
          </w:p>
        </w:tc>
        <w:tc>
          <w:tcPr>
            <w:tcW w:w="1437" w:type="dxa"/>
            <w:tcBorders>
              <w:top w:val="nil"/>
              <w:left w:val="nil"/>
              <w:bottom w:val="nil"/>
              <w:right w:val="nil"/>
            </w:tcBorders>
            <w:shd w:val="clear" w:color="auto" w:fill="auto"/>
            <w:noWrap/>
            <w:vAlign w:val="center"/>
            <w:hideMark/>
          </w:tcPr>
          <w:p w14:paraId="22B7396F"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344.2±80.1a</w:t>
            </w:r>
          </w:p>
        </w:tc>
        <w:tc>
          <w:tcPr>
            <w:tcW w:w="1425" w:type="dxa"/>
            <w:tcBorders>
              <w:top w:val="nil"/>
              <w:left w:val="nil"/>
              <w:bottom w:val="nil"/>
              <w:right w:val="nil"/>
            </w:tcBorders>
            <w:shd w:val="clear" w:color="auto" w:fill="auto"/>
            <w:noWrap/>
            <w:vAlign w:val="center"/>
            <w:hideMark/>
          </w:tcPr>
          <w:p w14:paraId="6A2316F0"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123.87±16.7a</w:t>
            </w:r>
          </w:p>
        </w:tc>
      </w:tr>
      <w:tr w:rsidR="00DD4F19" w:rsidRPr="004A5E90" w14:paraId="364AB7CA" w14:textId="77777777" w:rsidTr="00DD4F19">
        <w:trPr>
          <w:trHeight w:val="300"/>
          <w:jc w:val="center"/>
        </w:trPr>
        <w:tc>
          <w:tcPr>
            <w:tcW w:w="1620" w:type="dxa"/>
            <w:vMerge/>
            <w:tcBorders>
              <w:top w:val="nil"/>
              <w:left w:val="nil"/>
              <w:bottom w:val="single" w:sz="4" w:space="0" w:color="000000"/>
              <w:right w:val="nil"/>
            </w:tcBorders>
            <w:vAlign w:val="center"/>
            <w:hideMark/>
          </w:tcPr>
          <w:p w14:paraId="62D3631E" w14:textId="77777777" w:rsidR="00DD4F19" w:rsidRPr="004A5E90" w:rsidRDefault="00DD4F19" w:rsidP="00DD4F19">
            <w:pPr>
              <w:widowControl/>
              <w:spacing w:line="240" w:lineRule="auto"/>
              <w:jc w:val="left"/>
              <w:rPr>
                <w:rFonts w:ascii="Times New Roman" w:eastAsia="宋体" w:hAnsi="Times New Roman" w:cs="Times New Roman"/>
                <w:color w:val="000000"/>
                <w:kern w:val="0"/>
                <w:sz w:val="18"/>
                <w:szCs w:val="18"/>
              </w:rPr>
            </w:pPr>
          </w:p>
        </w:tc>
        <w:tc>
          <w:tcPr>
            <w:tcW w:w="1480" w:type="dxa"/>
            <w:tcBorders>
              <w:top w:val="nil"/>
              <w:left w:val="nil"/>
              <w:bottom w:val="nil"/>
              <w:right w:val="nil"/>
            </w:tcBorders>
            <w:shd w:val="clear" w:color="auto" w:fill="auto"/>
            <w:noWrap/>
            <w:vAlign w:val="center"/>
            <w:hideMark/>
          </w:tcPr>
          <w:p w14:paraId="628E5A73"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B+U</w:t>
            </w:r>
          </w:p>
        </w:tc>
        <w:tc>
          <w:tcPr>
            <w:tcW w:w="1425" w:type="dxa"/>
            <w:tcBorders>
              <w:top w:val="nil"/>
              <w:left w:val="nil"/>
              <w:bottom w:val="nil"/>
              <w:right w:val="nil"/>
            </w:tcBorders>
            <w:shd w:val="clear" w:color="auto" w:fill="auto"/>
            <w:noWrap/>
            <w:vAlign w:val="center"/>
            <w:hideMark/>
          </w:tcPr>
          <w:p w14:paraId="0A30E4D8"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284.2±3.6c</w:t>
            </w:r>
          </w:p>
        </w:tc>
        <w:tc>
          <w:tcPr>
            <w:tcW w:w="1315" w:type="dxa"/>
            <w:tcBorders>
              <w:top w:val="nil"/>
              <w:left w:val="nil"/>
              <w:bottom w:val="nil"/>
              <w:right w:val="nil"/>
            </w:tcBorders>
            <w:shd w:val="clear" w:color="auto" w:fill="auto"/>
            <w:noWrap/>
            <w:vAlign w:val="center"/>
            <w:hideMark/>
          </w:tcPr>
          <w:p w14:paraId="10C7D7A3"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19.17±3.4bc</w:t>
            </w:r>
          </w:p>
        </w:tc>
        <w:tc>
          <w:tcPr>
            <w:tcW w:w="1425" w:type="dxa"/>
            <w:tcBorders>
              <w:top w:val="nil"/>
              <w:left w:val="nil"/>
              <w:bottom w:val="nil"/>
              <w:right w:val="nil"/>
            </w:tcBorders>
            <w:shd w:val="clear" w:color="auto" w:fill="auto"/>
            <w:noWrap/>
            <w:vAlign w:val="center"/>
            <w:hideMark/>
          </w:tcPr>
          <w:p w14:paraId="5DA83F49"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150.41±7.2b</w:t>
            </w:r>
          </w:p>
        </w:tc>
        <w:tc>
          <w:tcPr>
            <w:tcW w:w="1437" w:type="dxa"/>
            <w:tcBorders>
              <w:top w:val="nil"/>
              <w:left w:val="nil"/>
              <w:bottom w:val="nil"/>
              <w:right w:val="nil"/>
            </w:tcBorders>
            <w:shd w:val="clear" w:color="auto" w:fill="auto"/>
            <w:noWrap/>
            <w:vAlign w:val="center"/>
            <w:hideMark/>
          </w:tcPr>
          <w:p w14:paraId="1A90C0C5"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37.65±5.1c</w:t>
            </w:r>
          </w:p>
        </w:tc>
        <w:tc>
          <w:tcPr>
            <w:tcW w:w="1425" w:type="dxa"/>
            <w:tcBorders>
              <w:top w:val="nil"/>
              <w:left w:val="nil"/>
              <w:bottom w:val="nil"/>
              <w:right w:val="nil"/>
            </w:tcBorders>
            <w:shd w:val="clear" w:color="auto" w:fill="auto"/>
            <w:noWrap/>
            <w:vAlign w:val="center"/>
            <w:hideMark/>
          </w:tcPr>
          <w:p w14:paraId="3E3FF299"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49.47±9.8b</w:t>
            </w:r>
          </w:p>
        </w:tc>
      </w:tr>
      <w:tr w:rsidR="00DD4F19" w:rsidRPr="004A5E90" w14:paraId="02E84BFB" w14:textId="77777777" w:rsidTr="00DD4F19">
        <w:trPr>
          <w:trHeight w:val="300"/>
          <w:jc w:val="center"/>
        </w:trPr>
        <w:tc>
          <w:tcPr>
            <w:tcW w:w="1620" w:type="dxa"/>
            <w:vMerge/>
            <w:tcBorders>
              <w:top w:val="nil"/>
              <w:left w:val="nil"/>
              <w:bottom w:val="single" w:sz="4" w:space="0" w:color="000000"/>
              <w:right w:val="nil"/>
            </w:tcBorders>
            <w:vAlign w:val="center"/>
            <w:hideMark/>
          </w:tcPr>
          <w:p w14:paraId="6B79A2E9" w14:textId="77777777" w:rsidR="00DD4F19" w:rsidRPr="004A5E90" w:rsidRDefault="00DD4F19" w:rsidP="00DD4F19">
            <w:pPr>
              <w:widowControl/>
              <w:spacing w:line="240" w:lineRule="auto"/>
              <w:jc w:val="left"/>
              <w:rPr>
                <w:rFonts w:ascii="Times New Roman" w:eastAsia="宋体" w:hAnsi="Times New Roman" w:cs="Times New Roman"/>
                <w:color w:val="000000"/>
                <w:kern w:val="0"/>
                <w:sz w:val="18"/>
                <w:szCs w:val="18"/>
              </w:rPr>
            </w:pPr>
          </w:p>
        </w:tc>
        <w:tc>
          <w:tcPr>
            <w:tcW w:w="1480" w:type="dxa"/>
            <w:tcBorders>
              <w:top w:val="nil"/>
              <w:left w:val="nil"/>
              <w:bottom w:val="nil"/>
              <w:right w:val="nil"/>
            </w:tcBorders>
            <w:shd w:val="clear" w:color="auto" w:fill="auto"/>
            <w:noWrap/>
            <w:vAlign w:val="center"/>
            <w:hideMark/>
          </w:tcPr>
          <w:p w14:paraId="346BBF61"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Urea</w:t>
            </w:r>
          </w:p>
        </w:tc>
        <w:tc>
          <w:tcPr>
            <w:tcW w:w="1425" w:type="dxa"/>
            <w:tcBorders>
              <w:top w:val="nil"/>
              <w:left w:val="nil"/>
              <w:bottom w:val="nil"/>
              <w:right w:val="nil"/>
            </w:tcBorders>
            <w:shd w:val="clear" w:color="auto" w:fill="auto"/>
            <w:noWrap/>
            <w:vAlign w:val="center"/>
            <w:hideMark/>
          </w:tcPr>
          <w:p w14:paraId="2499B419"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173.7±3.7c</w:t>
            </w:r>
          </w:p>
        </w:tc>
        <w:tc>
          <w:tcPr>
            <w:tcW w:w="1315" w:type="dxa"/>
            <w:tcBorders>
              <w:top w:val="nil"/>
              <w:left w:val="nil"/>
              <w:bottom w:val="nil"/>
              <w:right w:val="nil"/>
            </w:tcBorders>
            <w:shd w:val="clear" w:color="auto" w:fill="auto"/>
            <w:noWrap/>
            <w:vAlign w:val="center"/>
            <w:hideMark/>
          </w:tcPr>
          <w:p w14:paraId="379EDDFA"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24.61±2.9b</w:t>
            </w:r>
          </w:p>
        </w:tc>
        <w:tc>
          <w:tcPr>
            <w:tcW w:w="1425" w:type="dxa"/>
            <w:tcBorders>
              <w:top w:val="nil"/>
              <w:left w:val="nil"/>
              <w:bottom w:val="nil"/>
              <w:right w:val="nil"/>
            </w:tcBorders>
            <w:shd w:val="clear" w:color="auto" w:fill="auto"/>
            <w:noWrap/>
            <w:vAlign w:val="center"/>
            <w:hideMark/>
          </w:tcPr>
          <w:p w14:paraId="64B690D1"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285.12±31.5a</w:t>
            </w:r>
          </w:p>
        </w:tc>
        <w:tc>
          <w:tcPr>
            <w:tcW w:w="1437" w:type="dxa"/>
            <w:tcBorders>
              <w:top w:val="nil"/>
              <w:left w:val="nil"/>
              <w:bottom w:val="nil"/>
              <w:right w:val="nil"/>
            </w:tcBorders>
            <w:shd w:val="clear" w:color="auto" w:fill="auto"/>
            <w:noWrap/>
            <w:vAlign w:val="center"/>
            <w:hideMark/>
          </w:tcPr>
          <w:p w14:paraId="4ADE8954"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166.67±16.5b</w:t>
            </w:r>
          </w:p>
        </w:tc>
        <w:tc>
          <w:tcPr>
            <w:tcW w:w="1425" w:type="dxa"/>
            <w:tcBorders>
              <w:top w:val="nil"/>
              <w:left w:val="nil"/>
              <w:bottom w:val="nil"/>
              <w:right w:val="nil"/>
            </w:tcBorders>
            <w:shd w:val="clear" w:color="auto" w:fill="auto"/>
            <w:noWrap/>
            <w:vAlign w:val="center"/>
            <w:hideMark/>
          </w:tcPr>
          <w:p w14:paraId="56472877"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71.54±8.5b</w:t>
            </w:r>
          </w:p>
        </w:tc>
      </w:tr>
      <w:tr w:rsidR="00DD4F19" w:rsidRPr="004A5E90" w14:paraId="63AF449D" w14:textId="77777777" w:rsidTr="00DD4F19">
        <w:trPr>
          <w:trHeight w:val="300"/>
          <w:jc w:val="center"/>
        </w:trPr>
        <w:tc>
          <w:tcPr>
            <w:tcW w:w="1620" w:type="dxa"/>
            <w:vMerge/>
            <w:tcBorders>
              <w:top w:val="nil"/>
              <w:left w:val="nil"/>
              <w:bottom w:val="single" w:sz="4" w:space="0" w:color="000000"/>
              <w:right w:val="nil"/>
            </w:tcBorders>
            <w:vAlign w:val="center"/>
            <w:hideMark/>
          </w:tcPr>
          <w:p w14:paraId="24B77B22" w14:textId="77777777" w:rsidR="00DD4F19" w:rsidRPr="004A5E90" w:rsidRDefault="00DD4F19" w:rsidP="00DD4F19">
            <w:pPr>
              <w:widowControl/>
              <w:spacing w:line="240" w:lineRule="auto"/>
              <w:jc w:val="left"/>
              <w:rPr>
                <w:rFonts w:ascii="Times New Roman" w:eastAsia="宋体" w:hAnsi="Times New Roman" w:cs="Times New Roman"/>
                <w:color w:val="000000"/>
                <w:kern w:val="0"/>
                <w:sz w:val="18"/>
                <w:szCs w:val="18"/>
              </w:rPr>
            </w:pPr>
          </w:p>
        </w:tc>
        <w:tc>
          <w:tcPr>
            <w:tcW w:w="1480" w:type="dxa"/>
            <w:tcBorders>
              <w:top w:val="nil"/>
              <w:left w:val="nil"/>
              <w:bottom w:val="single" w:sz="4" w:space="0" w:color="auto"/>
              <w:right w:val="nil"/>
            </w:tcBorders>
            <w:shd w:val="clear" w:color="auto" w:fill="auto"/>
            <w:noWrap/>
            <w:vAlign w:val="center"/>
            <w:hideMark/>
          </w:tcPr>
          <w:p w14:paraId="2DFB7B81"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BCRNF</w:t>
            </w:r>
          </w:p>
        </w:tc>
        <w:tc>
          <w:tcPr>
            <w:tcW w:w="1425" w:type="dxa"/>
            <w:tcBorders>
              <w:top w:val="nil"/>
              <w:left w:val="nil"/>
              <w:bottom w:val="single" w:sz="4" w:space="0" w:color="auto"/>
              <w:right w:val="nil"/>
            </w:tcBorders>
            <w:shd w:val="clear" w:color="auto" w:fill="auto"/>
            <w:noWrap/>
            <w:vAlign w:val="center"/>
            <w:hideMark/>
          </w:tcPr>
          <w:p w14:paraId="23BDDE87"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173.8±2.6c</w:t>
            </w:r>
          </w:p>
        </w:tc>
        <w:tc>
          <w:tcPr>
            <w:tcW w:w="1315" w:type="dxa"/>
            <w:tcBorders>
              <w:top w:val="nil"/>
              <w:left w:val="nil"/>
              <w:bottom w:val="single" w:sz="4" w:space="0" w:color="auto"/>
              <w:right w:val="nil"/>
            </w:tcBorders>
            <w:shd w:val="clear" w:color="auto" w:fill="auto"/>
            <w:noWrap/>
            <w:vAlign w:val="center"/>
            <w:hideMark/>
          </w:tcPr>
          <w:p w14:paraId="460EB2A4"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50.05±1.2a</w:t>
            </w:r>
          </w:p>
        </w:tc>
        <w:tc>
          <w:tcPr>
            <w:tcW w:w="1425" w:type="dxa"/>
            <w:tcBorders>
              <w:top w:val="nil"/>
              <w:left w:val="nil"/>
              <w:bottom w:val="single" w:sz="4" w:space="0" w:color="auto"/>
              <w:right w:val="nil"/>
            </w:tcBorders>
            <w:shd w:val="clear" w:color="auto" w:fill="auto"/>
            <w:noWrap/>
            <w:vAlign w:val="center"/>
            <w:hideMark/>
          </w:tcPr>
          <w:p w14:paraId="3CE81000"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207.15±3.8b</w:t>
            </w:r>
          </w:p>
        </w:tc>
        <w:tc>
          <w:tcPr>
            <w:tcW w:w="1437" w:type="dxa"/>
            <w:tcBorders>
              <w:top w:val="nil"/>
              <w:left w:val="nil"/>
              <w:bottom w:val="single" w:sz="4" w:space="0" w:color="auto"/>
              <w:right w:val="nil"/>
            </w:tcBorders>
            <w:shd w:val="clear" w:color="auto" w:fill="auto"/>
            <w:noWrap/>
            <w:vAlign w:val="center"/>
            <w:hideMark/>
          </w:tcPr>
          <w:p w14:paraId="2DBAA259"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24.34±6.0c</w:t>
            </w:r>
          </w:p>
        </w:tc>
        <w:tc>
          <w:tcPr>
            <w:tcW w:w="1425" w:type="dxa"/>
            <w:tcBorders>
              <w:top w:val="nil"/>
              <w:left w:val="nil"/>
              <w:bottom w:val="single" w:sz="4" w:space="0" w:color="auto"/>
              <w:right w:val="nil"/>
            </w:tcBorders>
            <w:shd w:val="clear" w:color="auto" w:fill="auto"/>
            <w:noWrap/>
            <w:vAlign w:val="center"/>
            <w:hideMark/>
          </w:tcPr>
          <w:p w14:paraId="6BF2FBB5" w14:textId="77777777" w:rsidR="00DD4F19" w:rsidRPr="004A5E90" w:rsidRDefault="00DD4F19" w:rsidP="00DD4F19">
            <w:pPr>
              <w:widowControl/>
              <w:spacing w:line="240" w:lineRule="auto"/>
              <w:jc w:val="center"/>
              <w:rPr>
                <w:rFonts w:ascii="Times New Roman" w:eastAsia="宋体" w:hAnsi="Times New Roman" w:cs="Times New Roman"/>
                <w:color w:val="000000"/>
                <w:kern w:val="0"/>
                <w:sz w:val="18"/>
                <w:szCs w:val="18"/>
              </w:rPr>
            </w:pPr>
            <w:r w:rsidRPr="004A5E90">
              <w:rPr>
                <w:rFonts w:ascii="Times New Roman" w:eastAsia="宋体" w:hAnsi="Times New Roman" w:cs="Times New Roman"/>
                <w:color w:val="000000"/>
                <w:kern w:val="0"/>
                <w:sz w:val="18"/>
                <w:szCs w:val="18"/>
              </w:rPr>
              <w:t>127.85±23.5a</w:t>
            </w:r>
          </w:p>
        </w:tc>
      </w:tr>
    </w:tbl>
    <w:p w14:paraId="55E83099" w14:textId="4D444AEB" w:rsidR="00DD4F19" w:rsidRPr="0084210A" w:rsidRDefault="00DD4F19" w:rsidP="00DD4F19">
      <w:pPr>
        <w:widowControl/>
        <w:rPr>
          <w:rFonts w:ascii="TimesNewRoman" w:hAnsi="TimesNewRoman"/>
          <w:color w:val="000000"/>
          <w:sz w:val="18"/>
          <w:szCs w:val="18"/>
        </w:rPr>
      </w:pPr>
      <w:r w:rsidRPr="0084210A">
        <w:rPr>
          <w:rFonts w:ascii="TimesNewRoman" w:hAnsi="TimesNewRoman"/>
          <w:color w:val="000000"/>
          <w:sz w:val="18"/>
          <w:szCs w:val="18"/>
        </w:rPr>
        <w:t xml:space="preserve">CK: soil without nitrogen fertilizer; B: soil amended with biochar; B+U: soil amended with biochar and urea; Urea: soil amended with only urea as nitrogen fertilizer; </w:t>
      </w:r>
      <w:r>
        <w:rPr>
          <w:rFonts w:ascii="TimesNewRoman" w:hAnsi="TimesNewRoman"/>
          <w:color w:val="000000"/>
          <w:sz w:val="18"/>
          <w:szCs w:val="18"/>
        </w:rPr>
        <w:t>BCRNF</w:t>
      </w:r>
      <w:r w:rsidRPr="0084210A">
        <w:rPr>
          <w:rFonts w:ascii="TimesNewRoman" w:hAnsi="TimesNewRoman"/>
          <w:color w:val="000000"/>
          <w:sz w:val="18"/>
          <w:szCs w:val="18"/>
        </w:rPr>
        <w:t xml:space="preserve">: soil amended with </w:t>
      </w:r>
      <w:r>
        <w:rPr>
          <w:rFonts w:ascii="TimesNewRoman" w:hAnsi="TimesNewRoman"/>
          <w:color w:val="000000"/>
          <w:sz w:val="18"/>
          <w:szCs w:val="18"/>
        </w:rPr>
        <w:t>BCRNF</w:t>
      </w:r>
      <w:r w:rsidRPr="0084210A">
        <w:rPr>
          <w:rFonts w:ascii="TimesNewRoman" w:hAnsi="TimesNewRoman"/>
          <w:color w:val="000000"/>
          <w:sz w:val="18"/>
          <w:szCs w:val="18"/>
        </w:rPr>
        <w:t xml:space="preserve"> as nitrogen fertilizer. Different small letters indicate significant differences between treatments (</w:t>
      </w:r>
      <w:r w:rsidR="00F51710">
        <w:rPr>
          <w:rFonts w:ascii="TimesNewRoman" w:hAnsi="TimesNewRoman"/>
          <w:color w:val="000000"/>
          <w:sz w:val="18"/>
          <w:szCs w:val="18"/>
        </w:rPr>
        <w:t>p</w:t>
      </w:r>
      <w:r w:rsidRPr="0084210A">
        <w:rPr>
          <w:rFonts w:ascii="TimesNewRoman" w:hAnsi="TimesNewRoman"/>
          <w:color w:val="000000"/>
          <w:sz w:val="18"/>
          <w:szCs w:val="18"/>
        </w:rPr>
        <w:t xml:space="preserve"> &lt; 0.05).</w:t>
      </w:r>
    </w:p>
    <w:p w14:paraId="479D3732" w14:textId="77777777" w:rsidR="002A3A3B" w:rsidRDefault="002A3A3B" w:rsidP="002A3A3B">
      <w:pPr>
        <w:rPr>
          <w:rFonts w:ascii="Times New Roman" w:hAnsi="Times New Roman" w:cs="Times New Roman"/>
          <w:szCs w:val="21"/>
        </w:rPr>
      </w:pPr>
    </w:p>
    <w:p w14:paraId="755B5C4B" w14:textId="77777777" w:rsidR="002A3A3B" w:rsidRDefault="002A3A3B" w:rsidP="002A3A3B">
      <w:pPr>
        <w:jc w:val="center"/>
        <w:rPr>
          <w:rFonts w:ascii="Times New Roman" w:hAnsi="Times New Roman" w:cs="Times New Roman"/>
          <w:szCs w:val="21"/>
        </w:rPr>
      </w:pPr>
    </w:p>
    <w:p w14:paraId="4CF08F00" w14:textId="77777777" w:rsidR="002A3A3B" w:rsidRDefault="002A3A3B" w:rsidP="002A3A3B">
      <w:pPr>
        <w:jc w:val="center"/>
        <w:rPr>
          <w:rFonts w:ascii="Times New Roman" w:hAnsi="Times New Roman" w:cs="Times New Roman"/>
          <w:szCs w:val="21"/>
        </w:rPr>
      </w:pPr>
      <w:r w:rsidRPr="00F34B09">
        <w:rPr>
          <w:rFonts w:ascii="Times New Roman" w:hAnsi="Times New Roman" w:cs="Times New Roman"/>
          <w:szCs w:val="21"/>
        </w:rPr>
        <w:t>Table S</w:t>
      </w:r>
      <w:r>
        <w:rPr>
          <w:rFonts w:ascii="Times New Roman" w:hAnsi="Times New Roman" w:cs="Times New Roman"/>
          <w:szCs w:val="21"/>
        </w:rPr>
        <w:t>3</w:t>
      </w:r>
      <w:r w:rsidRPr="00F34B09">
        <w:rPr>
          <w:rFonts w:ascii="Times New Roman" w:hAnsi="Times New Roman" w:cs="Times New Roman"/>
          <w:szCs w:val="21"/>
        </w:rPr>
        <w:t>.</w:t>
      </w:r>
      <w:r>
        <w:rPr>
          <w:rFonts w:ascii="Times New Roman" w:hAnsi="Times New Roman" w:cs="Times New Roman"/>
          <w:szCs w:val="21"/>
        </w:rPr>
        <w:t xml:space="preserve"> </w:t>
      </w:r>
      <w:r w:rsidRPr="00F34B09">
        <w:rPr>
          <w:rFonts w:ascii="Times New Roman" w:hAnsi="Times New Roman" w:cs="Times New Roman"/>
          <w:szCs w:val="21"/>
        </w:rPr>
        <w:t>Chemical properties of soils under different treatments</w:t>
      </w:r>
    </w:p>
    <w:tbl>
      <w:tblPr>
        <w:tblW w:w="6209" w:type="pct"/>
        <w:jc w:val="center"/>
        <w:tblLook w:val="04A0" w:firstRow="1" w:lastRow="0" w:firstColumn="1" w:lastColumn="0" w:noHBand="0" w:noVBand="1"/>
      </w:tblPr>
      <w:tblGrid>
        <w:gridCol w:w="852"/>
        <w:gridCol w:w="1096"/>
        <w:gridCol w:w="1192"/>
        <w:gridCol w:w="1289"/>
        <w:gridCol w:w="1192"/>
        <w:gridCol w:w="1192"/>
        <w:gridCol w:w="1192"/>
        <w:gridCol w:w="1289"/>
        <w:gridCol w:w="1289"/>
      </w:tblGrid>
      <w:tr w:rsidR="002A3A3B" w:rsidRPr="009467CB" w14:paraId="7E741C02" w14:textId="77777777" w:rsidTr="00093DFC">
        <w:trPr>
          <w:trHeight w:val="329"/>
          <w:jc w:val="center"/>
        </w:trPr>
        <w:tc>
          <w:tcPr>
            <w:tcW w:w="403" w:type="pct"/>
            <w:tcBorders>
              <w:top w:val="single" w:sz="4" w:space="0" w:color="auto"/>
              <w:left w:val="nil"/>
              <w:bottom w:val="single" w:sz="4" w:space="0" w:color="auto"/>
              <w:right w:val="nil"/>
            </w:tcBorders>
            <w:shd w:val="clear" w:color="auto" w:fill="auto"/>
            <w:vAlign w:val="center"/>
            <w:hideMark/>
          </w:tcPr>
          <w:p w14:paraId="43AAC040"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Stage</w:t>
            </w:r>
          </w:p>
        </w:tc>
        <w:tc>
          <w:tcPr>
            <w:tcW w:w="518" w:type="pct"/>
            <w:tcBorders>
              <w:top w:val="single" w:sz="4" w:space="0" w:color="auto"/>
              <w:left w:val="nil"/>
              <w:bottom w:val="single" w:sz="4" w:space="0" w:color="auto"/>
              <w:right w:val="nil"/>
            </w:tcBorders>
            <w:shd w:val="clear" w:color="auto" w:fill="auto"/>
            <w:vAlign w:val="center"/>
            <w:hideMark/>
          </w:tcPr>
          <w:p w14:paraId="089E3B82"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Treatments</w:t>
            </w:r>
          </w:p>
        </w:tc>
        <w:tc>
          <w:tcPr>
            <w:tcW w:w="563" w:type="pct"/>
            <w:tcBorders>
              <w:top w:val="single" w:sz="4" w:space="0" w:color="auto"/>
              <w:left w:val="nil"/>
              <w:bottom w:val="single" w:sz="4" w:space="0" w:color="auto"/>
              <w:right w:val="nil"/>
            </w:tcBorders>
            <w:shd w:val="clear" w:color="auto" w:fill="auto"/>
            <w:vAlign w:val="center"/>
            <w:hideMark/>
          </w:tcPr>
          <w:p w14:paraId="395D9F0D"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pH</w:t>
            </w:r>
          </w:p>
        </w:tc>
        <w:tc>
          <w:tcPr>
            <w:tcW w:w="609" w:type="pct"/>
            <w:tcBorders>
              <w:top w:val="single" w:sz="4" w:space="0" w:color="auto"/>
              <w:left w:val="nil"/>
              <w:bottom w:val="single" w:sz="4" w:space="0" w:color="auto"/>
              <w:right w:val="nil"/>
            </w:tcBorders>
            <w:shd w:val="clear" w:color="auto" w:fill="auto"/>
            <w:vAlign w:val="center"/>
            <w:hideMark/>
          </w:tcPr>
          <w:p w14:paraId="57AB91BC"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SO</w:t>
            </w:r>
            <w:r>
              <w:rPr>
                <w:rFonts w:ascii="Times New Roman" w:eastAsia="宋体" w:hAnsi="Times New Roman" w:cs="Times New Roman" w:hint="eastAsia"/>
                <w:color w:val="000000"/>
                <w:kern w:val="0"/>
                <w:sz w:val="15"/>
                <w:szCs w:val="15"/>
              </w:rPr>
              <w:t>C</w:t>
            </w:r>
            <w:r w:rsidRPr="009467CB">
              <w:rPr>
                <w:rFonts w:ascii="Times New Roman" w:eastAsia="宋体" w:hAnsi="Times New Roman" w:cs="Times New Roman"/>
                <w:color w:val="000000"/>
                <w:kern w:val="0"/>
                <w:sz w:val="15"/>
                <w:szCs w:val="15"/>
              </w:rPr>
              <w:t>(g</w:t>
            </w:r>
            <w:r w:rsidRPr="009467CB">
              <w:rPr>
                <w:rFonts w:ascii="Times New Roman" w:eastAsia="宋体" w:hAnsi="宋体" w:cs="Times New Roman"/>
                <w:b/>
                <w:bCs/>
                <w:color w:val="000000"/>
                <w:kern w:val="0"/>
                <w:sz w:val="15"/>
                <w:szCs w:val="15"/>
              </w:rPr>
              <w:t>﹒</w:t>
            </w:r>
            <w:r w:rsidRPr="009467CB">
              <w:rPr>
                <w:rFonts w:ascii="Times New Roman" w:eastAsia="宋体" w:hAnsi="Times New Roman" w:cs="Times New Roman"/>
                <w:color w:val="000000"/>
                <w:kern w:val="0"/>
                <w:sz w:val="15"/>
                <w:szCs w:val="15"/>
              </w:rPr>
              <w:t>kg</w:t>
            </w:r>
            <w:r w:rsidRPr="009467CB">
              <w:rPr>
                <w:rFonts w:ascii="Times New Roman" w:eastAsia="宋体" w:hAnsi="Times New Roman" w:cs="Times New Roman"/>
                <w:color w:val="000000"/>
                <w:kern w:val="0"/>
                <w:sz w:val="15"/>
                <w:szCs w:val="15"/>
                <w:vertAlign w:val="superscript"/>
              </w:rPr>
              <w:t>-1</w:t>
            </w:r>
            <w:r w:rsidRPr="009467CB">
              <w:rPr>
                <w:rFonts w:ascii="Times New Roman" w:eastAsia="宋体" w:hAnsi="Times New Roman" w:cs="Times New Roman"/>
                <w:color w:val="000000"/>
                <w:kern w:val="0"/>
                <w:sz w:val="15"/>
                <w:szCs w:val="15"/>
              </w:rPr>
              <w:t>)</w:t>
            </w:r>
          </w:p>
        </w:tc>
        <w:tc>
          <w:tcPr>
            <w:tcW w:w="563" w:type="pct"/>
            <w:tcBorders>
              <w:top w:val="single" w:sz="4" w:space="0" w:color="auto"/>
              <w:left w:val="nil"/>
              <w:bottom w:val="single" w:sz="4" w:space="0" w:color="auto"/>
              <w:right w:val="nil"/>
            </w:tcBorders>
            <w:shd w:val="clear" w:color="auto" w:fill="auto"/>
            <w:vAlign w:val="center"/>
            <w:hideMark/>
          </w:tcPr>
          <w:p w14:paraId="6C02B53B"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TN(g</w:t>
            </w:r>
            <w:r w:rsidRPr="009467CB">
              <w:rPr>
                <w:rFonts w:ascii="Times New Roman" w:eastAsia="宋体" w:hAnsi="宋体" w:cs="Times New Roman"/>
                <w:b/>
                <w:bCs/>
                <w:color w:val="000000"/>
                <w:kern w:val="0"/>
                <w:sz w:val="15"/>
                <w:szCs w:val="15"/>
              </w:rPr>
              <w:t>﹒</w:t>
            </w:r>
            <w:r w:rsidRPr="009467CB">
              <w:rPr>
                <w:rFonts w:ascii="Times New Roman" w:eastAsia="宋体" w:hAnsi="Times New Roman" w:cs="Times New Roman"/>
                <w:color w:val="000000"/>
                <w:kern w:val="0"/>
                <w:sz w:val="15"/>
                <w:szCs w:val="15"/>
              </w:rPr>
              <w:t>kg</w:t>
            </w:r>
            <w:r w:rsidRPr="009467CB">
              <w:rPr>
                <w:rFonts w:ascii="Times New Roman" w:eastAsia="宋体" w:hAnsi="Times New Roman" w:cs="Times New Roman"/>
                <w:color w:val="000000"/>
                <w:kern w:val="0"/>
                <w:sz w:val="15"/>
                <w:szCs w:val="15"/>
                <w:vertAlign w:val="superscript"/>
              </w:rPr>
              <w:t>-1</w:t>
            </w:r>
            <w:r w:rsidRPr="009467CB">
              <w:rPr>
                <w:rFonts w:ascii="Times New Roman" w:eastAsia="宋体" w:hAnsi="Times New Roman" w:cs="Times New Roman"/>
                <w:color w:val="000000"/>
                <w:kern w:val="0"/>
                <w:sz w:val="15"/>
                <w:szCs w:val="15"/>
              </w:rPr>
              <w:t>)</w:t>
            </w:r>
          </w:p>
        </w:tc>
        <w:tc>
          <w:tcPr>
            <w:tcW w:w="563" w:type="pct"/>
            <w:tcBorders>
              <w:top w:val="single" w:sz="4" w:space="0" w:color="auto"/>
              <w:left w:val="nil"/>
              <w:bottom w:val="single" w:sz="4" w:space="0" w:color="auto"/>
              <w:right w:val="nil"/>
            </w:tcBorders>
            <w:shd w:val="clear" w:color="auto" w:fill="auto"/>
            <w:vAlign w:val="center"/>
            <w:hideMark/>
          </w:tcPr>
          <w:p w14:paraId="3EEF93C4"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TP(g</w:t>
            </w:r>
            <w:r w:rsidRPr="009467CB">
              <w:rPr>
                <w:rFonts w:ascii="Times New Roman" w:eastAsia="宋体" w:hAnsi="宋体" w:cs="Times New Roman"/>
                <w:b/>
                <w:bCs/>
                <w:color w:val="000000"/>
                <w:kern w:val="0"/>
                <w:sz w:val="15"/>
                <w:szCs w:val="15"/>
              </w:rPr>
              <w:t>﹒</w:t>
            </w:r>
            <w:r w:rsidRPr="009467CB">
              <w:rPr>
                <w:rFonts w:ascii="Times New Roman" w:eastAsia="宋体" w:hAnsi="Times New Roman" w:cs="Times New Roman"/>
                <w:color w:val="000000"/>
                <w:kern w:val="0"/>
                <w:sz w:val="15"/>
                <w:szCs w:val="15"/>
              </w:rPr>
              <w:t>kg</w:t>
            </w:r>
            <w:r w:rsidRPr="009467CB">
              <w:rPr>
                <w:rFonts w:ascii="Times New Roman" w:eastAsia="宋体" w:hAnsi="Times New Roman" w:cs="Times New Roman"/>
                <w:color w:val="000000"/>
                <w:kern w:val="0"/>
                <w:sz w:val="15"/>
                <w:szCs w:val="15"/>
                <w:vertAlign w:val="superscript"/>
              </w:rPr>
              <w:t>-1</w:t>
            </w:r>
            <w:r w:rsidRPr="009467CB">
              <w:rPr>
                <w:rFonts w:ascii="Times New Roman" w:eastAsia="宋体" w:hAnsi="Times New Roman" w:cs="Times New Roman"/>
                <w:color w:val="000000"/>
                <w:kern w:val="0"/>
                <w:sz w:val="15"/>
                <w:szCs w:val="15"/>
              </w:rPr>
              <w:t>)</w:t>
            </w:r>
          </w:p>
        </w:tc>
        <w:tc>
          <w:tcPr>
            <w:tcW w:w="563" w:type="pct"/>
            <w:tcBorders>
              <w:top w:val="single" w:sz="4" w:space="0" w:color="auto"/>
              <w:left w:val="nil"/>
              <w:bottom w:val="single" w:sz="4" w:space="0" w:color="auto"/>
              <w:right w:val="nil"/>
            </w:tcBorders>
            <w:shd w:val="clear" w:color="auto" w:fill="auto"/>
            <w:vAlign w:val="center"/>
            <w:hideMark/>
          </w:tcPr>
          <w:p w14:paraId="08049F72"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TK(g</w:t>
            </w:r>
            <w:r w:rsidRPr="009467CB">
              <w:rPr>
                <w:rFonts w:ascii="Times New Roman" w:eastAsia="宋体" w:hAnsi="宋体" w:cs="Times New Roman"/>
                <w:b/>
                <w:bCs/>
                <w:color w:val="000000"/>
                <w:kern w:val="0"/>
                <w:sz w:val="15"/>
                <w:szCs w:val="15"/>
              </w:rPr>
              <w:t>﹒</w:t>
            </w:r>
            <w:r w:rsidRPr="009467CB">
              <w:rPr>
                <w:rFonts w:ascii="Times New Roman" w:eastAsia="宋体" w:hAnsi="Times New Roman" w:cs="Times New Roman"/>
                <w:color w:val="000000"/>
                <w:kern w:val="0"/>
                <w:sz w:val="15"/>
                <w:szCs w:val="15"/>
              </w:rPr>
              <w:t>kg</w:t>
            </w:r>
            <w:r w:rsidRPr="009467CB">
              <w:rPr>
                <w:rFonts w:ascii="Times New Roman" w:eastAsia="宋体" w:hAnsi="Times New Roman" w:cs="Times New Roman"/>
                <w:color w:val="000000"/>
                <w:kern w:val="0"/>
                <w:sz w:val="15"/>
                <w:szCs w:val="15"/>
                <w:vertAlign w:val="superscript"/>
              </w:rPr>
              <w:t>-1</w:t>
            </w:r>
            <w:r w:rsidRPr="009467CB">
              <w:rPr>
                <w:rFonts w:ascii="Times New Roman" w:eastAsia="宋体" w:hAnsi="Times New Roman" w:cs="Times New Roman"/>
                <w:color w:val="000000"/>
                <w:kern w:val="0"/>
                <w:sz w:val="15"/>
                <w:szCs w:val="15"/>
              </w:rPr>
              <w:t>)</w:t>
            </w:r>
          </w:p>
        </w:tc>
        <w:tc>
          <w:tcPr>
            <w:tcW w:w="609" w:type="pct"/>
            <w:tcBorders>
              <w:top w:val="single" w:sz="4" w:space="0" w:color="auto"/>
              <w:left w:val="nil"/>
              <w:bottom w:val="single" w:sz="4" w:space="0" w:color="auto"/>
              <w:right w:val="nil"/>
            </w:tcBorders>
            <w:shd w:val="clear" w:color="auto" w:fill="auto"/>
            <w:vAlign w:val="center"/>
            <w:hideMark/>
          </w:tcPr>
          <w:p w14:paraId="346598B4" w14:textId="77777777" w:rsidR="002A3A3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Olsen-P</w:t>
            </w:r>
          </w:p>
          <w:p w14:paraId="38A00563"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w:t>
            </w:r>
            <w:r>
              <w:rPr>
                <w:rFonts w:ascii="Times New Roman" w:eastAsia="宋体" w:hAnsi="Times New Roman" w:cs="Times New Roman" w:hint="eastAsia"/>
                <w:color w:val="000000"/>
                <w:kern w:val="0"/>
                <w:sz w:val="15"/>
                <w:szCs w:val="15"/>
              </w:rPr>
              <w:t>m</w:t>
            </w:r>
            <w:r w:rsidRPr="009467CB">
              <w:rPr>
                <w:rFonts w:ascii="Times New Roman" w:eastAsia="宋体" w:hAnsi="Times New Roman" w:cs="Times New Roman"/>
                <w:color w:val="000000"/>
                <w:kern w:val="0"/>
                <w:sz w:val="15"/>
                <w:szCs w:val="15"/>
              </w:rPr>
              <w:t>g</w:t>
            </w:r>
            <w:r w:rsidRPr="009467CB">
              <w:rPr>
                <w:rFonts w:ascii="Times New Roman" w:eastAsia="宋体" w:hAnsi="宋体" w:cs="Times New Roman"/>
                <w:b/>
                <w:bCs/>
                <w:color w:val="000000"/>
                <w:kern w:val="0"/>
                <w:sz w:val="15"/>
                <w:szCs w:val="15"/>
              </w:rPr>
              <w:t>﹒</w:t>
            </w:r>
            <w:r w:rsidRPr="009467CB">
              <w:rPr>
                <w:rFonts w:ascii="Times New Roman" w:eastAsia="宋体" w:hAnsi="Times New Roman" w:cs="Times New Roman"/>
                <w:color w:val="000000"/>
                <w:kern w:val="0"/>
                <w:sz w:val="15"/>
                <w:szCs w:val="15"/>
              </w:rPr>
              <w:t>kg</w:t>
            </w:r>
            <w:r w:rsidRPr="009467CB">
              <w:rPr>
                <w:rFonts w:ascii="Times New Roman" w:eastAsia="宋体" w:hAnsi="Times New Roman" w:cs="Times New Roman"/>
                <w:color w:val="000000"/>
                <w:kern w:val="0"/>
                <w:sz w:val="15"/>
                <w:szCs w:val="15"/>
                <w:vertAlign w:val="superscript"/>
              </w:rPr>
              <w:t>-1</w:t>
            </w:r>
            <w:r w:rsidRPr="009467CB">
              <w:rPr>
                <w:rFonts w:ascii="Times New Roman" w:eastAsia="宋体" w:hAnsi="Times New Roman" w:cs="Times New Roman"/>
                <w:color w:val="000000"/>
                <w:kern w:val="0"/>
                <w:sz w:val="15"/>
                <w:szCs w:val="15"/>
              </w:rPr>
              <w:t>)</w:t>
            </w:r>
          </w:p>
        </w:tc>
        <w:tc>
          <w:tcPr>
            <w:tcW w:w="609" w:type="pct"/>
            <w:tcBorders>
              <w:top w:val="single" w:sz="4" w:space="0" w:color="auto"/>
              <w:left w:val="nil"/>
              <w:bottom w:val="single" w:sz="4" w:space="0" w:color="auto"/>
              <w:right w:val="nil"/>
            </w:tcBorders>
            <w:shd w:val="clear" w:color="auto" w:fill="auto"/>
            <w:vAlign w:val="center"/>
            <w:hideMark/>
          </w:tcPr>
          <w:p w14:paraId="6DFB7231" w14:textId="77777777" w:rsidR="002A3A3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Avail K</w:t>
            </w:r>
          </w:p>
          <w:p w14:paraId="6258A9B9"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w:t>
            </w:r>
            <w:r>
              <w:rPr>
                <w:rFonts w:ascii="Times New Roman" w:eastAsia="宋体" w:hAnsi="Times New Roman" w:cs="Times New Roman" w:hint="eastAsia"/>
                <w:color w:val="000000"/>
                <w:kern w:val="0"/>
                <w:sz w:val="15"/>
                <w:szCs w:val="15"/>
              </w:rPr>
              <w:t>m</w:t>
            </w:r>
            <w:r w:rsidRPr="009467CB">
              <w:rPr>
                <w:rFonts w:ascii="Times New Roman" w:eastAsia="宋体" w:hAnsi="Times New Roman" w:cs="Times New Roman"/>
                <w:color w:val="000000"/>
                <w:kern w:val="0"/>
                <w:sz w:val="15"/>
                <w:szCs w:val="15"/>
              </w:rPr>
              <w:t>g</w:t>
            </w:r>
            <w:r w:rsidRPr="009467CB">
              <w:rPr>
                <w:rFonts w:ascii="Times New Roman" w:eastAsia="宋体" w:hAnsi="宋体" w:cs="Times New Roman"/>
                <w:b/>
                <w:bCs/>
                <w:color w:val="000000"/>
                <w:kern w:val="0"/>
                <w:sz w:val="15"/>
                <w:szCs w:val="15"/>
              </w:rPr>
              <w:t>﹒</w:t>
            </w:r>
            <w:r w:rsidRPr="009467CB">
              <w:rPr>
                <w:rFonts w:ascii="Times New Roman" w:eastAsia="宋体" w:hAnsi="Times New Roman" w:cs="Times New Roman"/>
                <w:color w:val="000000"/>
                <w:kern w:val="0"/>
                <w:sz w:val="15"/>
                <w:szCs w:val="15"/>
              </w:rPr>
              <w:t>kg</w:t>
            </w:r>
            <w:r w:rsidRPr="009467CB">
              <w:rPr>
                <w:rFonts w:ascii="Times New Roman" w:eastAsia="宋体" w:hAnsi="Times New Roman" w:cs="Times New Roman"/>
                <w:color w:val="000000"/>
                <w:kern w:val="0"/>
                <w:sz w:val="15"/>
                <w:szCs w:val="15"/>
                <w:vertAlign w:val="superscript"/>
              </w:rPr>
              <w:t>-1</w:t>
            </w:r>
            <w:r w:rsidRPr="009467CB">
              <w:rPr>
                <w:rFonts w:ascii="Times New Roman" w:eastAsia="宋体" w:hAnsi="Times New Roman" w:cs="Times New Roman"/>
                <w:color w:val="000000"/>
                <w:kern w:val="0"/>
                <w:sz w:val="15"/>
                <w:szCs w:val="15"/>
              </w:rPr>
              <w:t>)</w:t>
            </w:r>
          </w:p>
        </w:tc>
      </w:tr>
      <w:tr w:rsidR="002A3A3B" w:rsidRPr="009467CB" w14:paraId="5C7FE684" w14:textId="77777777" w:rsidTr="00093DFC">
        <w:trPr>
          <w:trHeight w:val="282"/>
          <w:jc w:val="center"/>
        </w:trPr>
        <w:tc>
          <w:tcPr>
            <w:tcW w:w="403" w:type="pct"/>
            <w:vMerge w:val="restart"/>
            <w:tcBorders>
              <w:top w:val="nil"/>
              <w:left w:val="nil"/>
              <w:bottom w:val="single" w:sz="4" w:space="0" w:color="000000"/>
              <w:right w:val="nil"/>
            </w:tcBorders>
            <w:shd w:val="clear" w:color="auto" w:fill="auto"/>
            <w:vAlign w:val="center"/>
            <w:hideMark/>
          </w:tcPr>
          <w:p w14:paraId="476377F4"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Seed</w:t>
            </w:r>
            <w:r>
              <w:rPr>
                <w:rFonts w:ascii="Times New Roman" w:eastAsia="宋体" w:hAnsi="Times New Roman" w:cs="Times New Roman" w:hint="eastAsia"/>
                <w:color w:val="000000"/>
                <w:kern w:val="0"/>
                <w:sz w:val="15"/>
                <w:szCs w:val="15"/>
              </w:rPr>
              <w:t>l</w:t>
            </w:r>
            <w:r w:rsidRPr="009467CB">
              <w:rPr>
                <w:rFonts w:ascii="Times New Roman" w:eastAsia="宋体" w:hAnsi="Times New Roman" w:cs="Times New Roman"/>
                <w:color w:val="000000"/>
                <w:kern w:val="0"/>
                <w:sz w:val="15"/>
                <w:szCs w:val="15"/>
              </w:rPr>
              <w:t>ing stage</w:t>
            </w:r>
          </w:p>
        </w:tc>
        <w:tc>
          <w:tcPr>
            <w:tcW w:w="518" w:type="pct"/>
            <w:tcBorders>
              <w:top w:val="nil"/>
              <w:left w:val="nil"/>
              <w:bottom w:val="nil"/>
              <w:right w:val="nil"/>
            </w:tcBorders>
            <w:shd w:val="clear" w:color="auto" w:fill="auto"/>
            <w:vAlign w:val="center"/>
            <w:hideMark/>
          </w:tcPr>
          <w:p w14:paraId="4DFDB5F7"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CK</w:t>
            </w:r>
          </w:p>
        </w:tc>
        <w:tc>
          <w:tcPr>
            <w:tcW w:w="563" w:type="pct"/>
            <w:tcBorders>
              <w:top w:val="nil"/>
              <w:left w:val="nil"/>
              <w:bottom w:val="nil"/>
              <w:right w:val="nil"/>
            </w:tcBorders>
            <w:shd w:val="clear" w:color="auto" w:fill="auto"/>
            <w:vAlign w:val="center"/>
            <w:hideMark/>
          </w:tcPr>
          <w:p w14:paraId="193A94E8"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5.64±0.01a</w:t>
            </w:r>
          </w:p>
        </w:tc>
        <w:tc>
          <w:tcPr>
            <w:tcW w:w="609" w:type="pct"/>
            <w:tcBorders>
              <w:top w:val="nil"/>
              <w:left w:val="nil"/>
              <w:bottom w:val="nil"/>
              <w:right w:val="nil"/>
            </w:tcBorders>
            <w:shd w:val="clear" w:color="auto" w:fill="auto"/>
            <w:vAlign w:val="center"/>
            <w:hideMark/>
          </w:tcPr>
          <w:p w14:paraId="776F4964"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12.89±0.08b</w:t>
            </w:r>
          </w:p>
        </w:tc>
        <w:tc>
          <w:tcPr>
            <w:tcW w:w="563" w:type="pct"/>
            <w:tcBorders>
              <w:top w:val="nil"/>
              <w:left w:val="nil"/>
              <w:bottom w:val="nil"/>
              <w:right w:val="nil"/>
            </w:tcBorders>
            <w:shd w:val="clear" w:color="auto" w:fill="auto"/>
            <w:vAlign w:val="center"/>
            <w:hideMark/>
          </w:tcPr>
          <w:p w14:paraId="035F7B9D"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1.29±0.06bc</w:t>
            </w:r>
          </w:p>
        </w:tc>
        <w:tc>
          <w:tcPr>
            <w:tcW w:w="563" w:type="pct"/>
            <w:tcBorders>
              <w:top w:val="nil"/>
              <w:left w:val="nil"/>
              <w:bottom w:val="nil"/>
              <w:right w:val="nil"/>
            </w:tcBorders>
            <w:shd w:val="clear" w:color="auto" w:fill="auto"/>
            <w:vAlign w:val="center"/>
            <w:hideMark/>
          </w:tcPr>
          <w:p w14:paraId="0115FA4D"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0.23±0.03b</w:t>
            </w:r>
          </w:p>
        </w:tc>
        <w:tc>
          <w:tcPr>
            <w:tcW w:w="563" w:type="pct"/>
            <w:tcBorders>
              <w:top w:val="nil"/>
              <w:left w:val="nil"/>
              <w:bottom w:val="nil"/>
              <w:right w:val="nil"/>
            </w:tcBorders>
            <w:shd w:val="clear" w:color="auto" w:fill="auto"/>
            <w:vAlign w:val="center"/>
            <w:hideMark/>
          </w:tcPr>
          <w:p w14:paraId="432FFB4B"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4.39±0.19c</w:t>
            </w:r>
          </w:p>
        </w:tc>
        <w:tc>
          <w:tcPr>
            <w:tcW w:w="609" w:type="pct"/>
            <w:tcBorders>
              <w:top w:val="nil"/>
              <w:left w:val="nil"/>
              <w:bottom w:val="nil"/>
              <w:right w:val="nil"/>
            </w:tcBorders>
            <w:shd w:val="clear" w:color="auto" w:fill="auto"/>
            <w:vAlign w:val="center"/>
            <w:hideMark/>
          </w:tcPr>
          <w:p w14:paraId="22C8433E"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12.34±0.44ab</w:t>
            </w:r>
          </w:p>
        </w:tc>
        <w:tc>
          <w:tcPr>
            <w:tcW w:w="609" w:type="pct"/>
            <w:tcBorders>
              <w:top w:val="nil"/>
              <w:left w:val="nil"/>
              <w:bottom w:val="nil"/>
              <w:right w:val="nil"/>
            </w:tcBorders>
            <w:shd w:val="clear" w:color="auto" w:fill="auto"/>
            <w:vAlign w:val="center"/>
            <w:hideMark/>
          </w:tcPr>
          <w:p w14:paraId="77C85C0A"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46.59±1.67a</w:t>
            </w:r>
          </w:p>
        </w:tc>
      </w:tr>
      <w:tr w:rsidR="002A3A3B" w:rsidRPr="009467CB" w14:paraId="4870F26C" w14:textId="77777777" w:rsidTr="00093DFC">
        <w:trPr>
          <w:trHeight w:val="282"/>
          <w:jc w:val="center"/>
        </w:trPr>
        <w:tc>
          <w:tcPr>
            <w:tcW w:w="403" w:type="pct"/>
            <w:vMerge/>
            <w:tcBorders>
              <w:top w:val="nil"/>
              <w:left w:val="nil"/>
              <w:bottom w:val="single" w:sz="4" w:space="0" w:color="000000"/>
              <w:right w:val="nil"/>
            </w:tcBorders>
            <w:vAlign w:val="center"/>
            <w:hideMark/>
          </w:tcPr>
          <w:p w14:paraId="31BB2B99" w14:textId="77777777" w:rsidR="002A3A3B" w:rsidRPr="009467CB" w:rsidRDefault="002A3A3B" w:rsidP="00093DFC">
            <w:pPr>
              <w:widowControl/>
              <w:spacing w:line="240" w:lineRule="auto"/>
              <w:jc w:val="left"/>
              <w:rPr>
                <w:rFonts w:ascii="Times New Roman" w:eastAsia="宋体" w:hAnsi="Times New Roman" w:cs="Times New Roman"/>
                <w:color w:val="000000"/>
                <w:kern w:val="0"/>
                <w:sz w:val="15"/>
                <w:szCs w:val="15"/>
              </w:rPr>
            </w:pPr>
          </w:p>
        </w:tc>
        <w:tc>
          <w:tcPr>
            <w:tcW w:w="518" w:type="pct"/>
            <w:tcBorders>
              <w:top w:val="nil"/>
              <w:left w:val="nil"/>
              <w:bottom w:val="nil"/>
              <w:right w:val="nil"/>
            </w:tcBorders>
            <w:shd w:val="clear" w:color="auto" w:fill="auto"/>
            <w:vAlign w:val="center"/>
            <w:hideMark/>
          </w:tcPr>
          <w:p w14:paraId="748457A8"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B</w:t>
            </w:r>
          </w:p>
        </w:tc>
        <w:tc>
          <w:tcPr>
            <w:tcW w:w="563" w:type="pct"/>
            <w:tcBorders>
              <w:top w:val="nil"/>
              <w:left w:val="nil"/>
              <w:bottom w:val="nil"/>
              <w:right w:val="nil"/>
            </w:tcBorders>
            <w:shd w:val="clear" w:color="auto" w:fill="auto"/>
            <w:vAlign w:val="center"/>
            <w:hideMark/>
          </w:tcPr>
          <w:p w14:paraId="1423C863"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5.46±0.1a</w:t>
            </w:r>
          </w:p>
        </w:tc>
        <w:tc>
          <w:tcPr>
            <w:tcW w:w="609" w:type="pct"/>
            <w:tcBorders>
              <w:top w:val="nil"/>
              <w:left w:val="nil"/>
              <w:bottom w:val="nil"/>
              <w:right w:val="nil"/>
            </w:tcBorders>
            <w:shd w:val="clear" w:color="auto" w:fill="auto"/>
            <w:vAlign w:val="center"/>
            <w:hideMark/>
          </w:tcPr>
          <w:p w14:paraId="3BCB3749"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19.</w:t>
            </w:r>
            <w:r>
              <w:rPr>
                <w:rFonts w:ascii="Times New Roman" w:eastAsia="宋体" w:hAnsi="Times New Roman" w:cs="Times New Roman" w:hint="eastAsia"/>
                <w:color w:val="000000"/>
                <w:kern w:val="0"/>
                <w:sz w:val="15"/>
                <w:szCs w:val="15"/>
              </w:rPr>
              <w:t>8</w:t>
            </w:r>
            <w:r w:rsidRPr="009467CB">
              <w:rPr>
                <w:rFonts w:ascii="Times New Roman" w:eastAsia="宋体" w:hAnsi="Times New Roman" w:cs="Times New Roman"/>
                <w:color w:val="000000"/>
                <w:kern w:val="0"/>
                <w:sz w:val="15"/>
                <w:szCs w:val="15"/>
              </w:rPr>
              <w:t>9±1.90a</w:t>
            </w:r>
          </w:p>
        </w:tc>
        <w:tc>
          <w:tcPr>
            <w:tcW w:w="563" w:type="pct"/>
            <w:tcBorders>
              <w:top w:val="nil"/>
              <w:left w:val="nil"/>
              <w:bottom w:val="nil"/>
              <w:right w:val="nil"/>
            </w:tcBorders>
            <w:shd w:val="clear" w:color="auto" w:fill="auto"/>
            <w:vAlign w:val="center"/>
            <w:hideMark/>
          </w:tcPr>
          <w:p w14:paraId="7E14C3A2"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1.25±0.03c</w:t>
            </w:r>
          </w:p>
        </w:tc>
        <w:tc>
          <w:tcPr>
            <w:tcW w:w="563" w:type="pct"/>
            <w:tcBorders>
              <w:top w:val="nil"/>
              <w:left w:val="nil"/>
              <w:bottom w:val="nil"/>
              <w:right w:val="nil"/>
            </w:tcBorders>
            <w:shd w:val="clear" w:color="auto" w:fill="auto"/>
            <w:vAlign w:val="center"/>
            <w:hideMark/>
          </w:tcPr>
          <w:p w14:paraId="7DA20F11"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0.</w:t>
            </w:r>
            <w:r>
              <w:rPr>
                <w:rFonts w:ascii="Times New Roman" w:eastAsia="宋体" w:hAnsi="Times New Roman" w:cs="Times New Roman" w:hint="eastAsia"/>
                <w:color w:val="000000"/>
                <w:kern w:val="0"/>
                <w:sz w:val="15"/>
                <w:szCs w:val="15"/>
              </w:rPr>
              <w:t>28</w:t>
            </w:r>
            <w:r w:rsidRPr="009467CB">
              <w:rPr>
                <w:rFonts w:ascii="Times New Roman" w:eastAsia="宋体" w:hAnsi="Times New Roman" w:cs="Times New Roman"/>
                <w:color w:val="000000"/>
                <w:kern w:val="0"/>
                <w:sz w:val="15"/>
                <w:szCs w:val="15"/>
              </w:rPr>
              <w:t>±0.01a</w:t>
            </w:r>
          </w:p>
        </w:tc>
        <w:tc>
          <w:tcPr>
            <w:tcW w:w="563" w:type="pct"/>
            <w:tcBorders>
              <w:top w:val="nil"/>
              <w:left w:val="nil"/>
              <w:bottom w:val="nil"/>
              <w:right w:val="nil"/>
            </w:tcBorders>
            <w:shd w:val="clear" w:color="auto" w:fill="auto"/>
            <w:vAlign w:val="center"/>
            <w:hideMark/>
          </w:tcPr>
          <w:p w14:paraId="4D28EAB3"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5.47±0.18a</w:t>
            </w:r>
          </w:p>
        </w:tc>
        <w:tc>
          <w:tcPr>
            <w:tcW w:w="609" w:type="pct"/>
            <w:tcBorders>
              <w:top w:val="nil"/>
              <w:left w:val="nil"/>
              <w:bottom w:val="nil"/>
              <w:right w:val="nil"/>
            </w:tcBorders>
            <w:shd w:val="clear" w:color="auto" w:fill="auto"/>
            <w:vAlign w:val="center"/>
            <w:hideMark/>
          </w:tcPr>
          <w:p w14:paraId="35C0A1AE"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13.38±0.33ab</w:t>
            </w:r>
          </w:p>
        </w:tc>
        <w:tc>
          <w:tcPr>
            <w:tcW w:w="609" w:type="pct"/>
            <w:tcBorders>
              <w:top w:val="nil"/>
              <w:left w:val="nil"/>
              <w:bottom w:val="nil"/>
              <w:right w:val="nil"/>
            </w:tcBorders>
            <w:shd w:val="clear" w:color="auto" w:fill="auto"/>
            <w:vAlign w:val="center"/>
            <w:hideMark/>
          </w:tcPr>
          <w:p w14:paraId="3A076315"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33.39±1.93bc</w:t>
            </w:r>
          </w:p>
        </w:tc>
      </w:tr>
      <w:tr w:rsidR="002A3A3B" w:rsidRPr="009467CB" w14:paraId="275783BA" w14:textId="77777777" w:rsidTr="00093DFC">
        <w:trPr>
          <w:trHeight w:val="282"/>
          <w:jc w:val="center"/>
        </w:trPr>
        <w:tc>
          <w:tcPr>
            <w:tcW w:w="403" w:type="pct"/>
            <w:vMerge/>
            <w:tcBorders>
              <w:top w:val="nil"/>
              <w:left w:val="nil"/>
              <w:bottom w:val="single" w:sz="4" w:space="0" w:color="000000"/>
              <w:right w:val="nil"/>
            </w:tcBorders>
            <w:vAlign w:val="center"/>
            <w:hideMark/>
          </w:tcPr>
          <w:p w14:paraId="3010F240" w14:textId="77777777" w:rsidR="002A3A3B" w:rsidRPr="009467CB" w:rsidRDefault="002A3A3B" w:rsidP="00093DFC">
            <w:pPr>
              <w:widowControl/>
              <w:spacing w:line="240" w:lineRule="auto"/>
              <w:jc w:val="left"/>
              <w:rPr>
                <w:rFonts w:ascii="Times New Roman" w:eastAsia="宋体" w:hAnsi="Times New Roman" w:cs="Times New Roman"/>
                <w:color w:val="000000"/>
                <w:kern w:val="0"/>
                <w:sz w:val="15"/>
                <w:szCs w:val="15"/>
              </w:rPr>
            </w:pPr>
          </w:p>
        </w:tc>
        <w:tc>
          <w:tcPr>
            <w:tcW w:w="518" w:type="pct"/>
            <w:tcBorders>
              <w:top w:val="nil"/>
              <w:left w:val="nil"/>
              <w:bottom w:val="nil"/>
              <w:right w:val="nil"/>
            </w:tcBorders>
            <w:shd w:val="clear" w:color="auto" w:fill="auto"/>
            <w:vAlign w:val="center"/>
            <w:hideMark/>
          </w:tcPr>
          <w:p w14:paraId="152A5300"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B+U</w:t>
            </w:r>
          </w:p>
        </w:tc>
        <w:tc>
          <w:tcPr>
            <w:tcW w:w="563" w:type="pct"/>
            <w:tcBorders>
              <w:top w:val="nil"/>
              <w:left w:val="nil"/>
              <w:bottom w:val="nil"/>
              <w:right w:val="nil"/>
            </w:tcBorders>
            <w:shd w:val="clear" w:color="auto" w:fill="auto"/>
            <w:vAlign w:val="center"/>
            <w:hideMark/>
          </w:tcPr>
          <w:p w14:paraId="13BEE0FF"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4.99±0.12b</w:t>
            </w:r>
          </w:p>
        </w:tc>
        <w:tc>
          <w:tcPr>
            <w:tcW w:w="609" w:type="pct"/>
            <w:tcBorders>
              <w:top w:val="nil"/>
              <w:left w:val="nil"/>
              <w:bottom w:val="nil"/>
              <w:right w:val="nil"/>
            </w:tcBorders>
            <w:shd w:val="clear" w:color="auto" w:fill="auto"/>
            <w:vAlign w:val="center"/>
            <w:hideMark/>
          </w:tcPr>
          <w:p w14:paraId="1CCA60BE"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20</w:t>
            </w:r>
            <w:r w:rsidRPr="009467CB">
              <w:rPr>
                <w:rFonts w:ascii="Times New Roman" w:eastAsia="宋体" w:hAnsi="Times New Roman" w:cs="Times New Roman"/>
                <w:color w:val="000000"/>
                <w:kern w:val="0"/>
                <w:sz w:val="15"/>
                <w:szCs w:val="15"/>
              </w:rPr>
              <w:t>.57±1.89a</w:t>
            </w:r>
          </w:p>
        </w:tc>
        <w:tc>
          <w:tcPr>
            <w:tcW w:w="563" w:type="pct"/>
            <w:tcBorders>
              <w:top w:val="nil"/>
              <w:left w:val="nil"/>
              <w:bottom w:val="nil"/>
              <w:right w:val="nil"/>
            </w:tcBorders>
            <w:shd w:val="clear" w:color="auto" w:fill="auto"/>
            <w:vAlign w:val="center"/>
            <w:hideMark/>
          </w:tcPr>
          <w:p w14:paraId="1AEE2527"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1.34±0.02ab</w:t>
            </w:r>
          </w:p>
        </w:tc>
        <w:tc>
          <w:tcPr>
            <w:tcW w:w="563" w:type="pct"/>
            <w:tcBorders>
              <w:top w:val="nil"/>
              <w:left w:val="nil"/>
              <w:bottom w:val="nil"/>
              <w:right w:val="nil"/>
            </w:tcBorders>
            <w:shd w:val="clear" w:color="auto" w:fill="auto"/>
            <w:vAlign w:val="center"/>
            <w:hideMark/>
          </w:tcPr>
          <w:p w14:paraId="3D1411A0"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0.29±0.02a</w:t>
            </w:r>
          </w:p>
        </w:tc>
        <w:tc>
          <w:tcPr>
            <w:tcW w:w="563" w:type="pct"/>
            <w:tcBorders>
              <w:top w:val="nil"/>
              <w:left w:val="nil"/>
              <w:bottom w:val="nil"/>
              <w:right w:val="nil"/>
            </w:tcBorders>
            <w:shd w:val="clear" w:color="auto" w:fill="auto"/>
            <w:vAlign w:val="center"/>
            <w:hideMark/>
          </w:tcPr>
          <w:p w14:paraId="45F4F367"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w:t>
            </w:r>
            <w:r>
              <w:rPr>
                <w:rFonts w:ascii="Times New Roman" w:eastAsia="宋体" w:hAnsi="Times New Roman" w:cs="Times New Roman" w:hint="eastAsia"/>
                <w:color w:val="000000"/>
                <w:kern w:val="0"/>
                <w:sz w:val="15"/>
                <w:szCs w:val="15"/>
              </w:rPr>
              <w:t>1</w:t>
            </w:r>
            <w:r w:rsidRPr="009467CB">
              <w:rPr>
                <w:rFonts w:ascii="Times New Roman" w:eastAsia="宋体" w:hAnsi="Times New Roman" w:cs="Times New Roman"/>
                <w:color w:val="000000"/>
                <w:kern w:val="0"/>
                <w:sz w:val="15"/>
                <w:szCs w:val="15"/>
              </w:rPr>
              <w:t>5±0.38a</w:t>
            </w:r>
          </w:p>
        </w:tc>
        <w:tc>
          <w:tcPr>
            <w:tcW w:w="609" w:type="pct"/>
            <w:tcBorders>
              <w:top w:val="nil"/>
              <w:left w:val="nil"/>
              <w:bottom w:val="nil"/>
              <w:right w:val="nil"/>
            </w:tcBorders>
            <w:shd w:val="clear" w:color="auto" w:fill="auto"/>
            <w:vAlign w:val="center"/>
            <w:hideMark/>
          </w:tcPr>
          <w:p w14:paraId="612A8CCF"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13.64±0.71a</w:t>
            </w:r>
          </w:p>
        </w:tc>
        <w:tc>
          <w:tcPr>
            <w:tcW w:w="609" w:type="pct"/>
            <w:tcBorders>
              <w:top w:val="nil"/>
              <w:left w:val="nil"/>
              <w:bottom w:val="nil"/>
              <w:right w:val="nil"/>
            </w:tcBorders>
            <w:shd w:val="clear" w:color="auto" w:fill="auto"/>
            <w:vAlign w:val="center"/>
            <w:hideMark/>
          </w:tcPr>
          <w:p w14:paraId="3868CB99"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40.02±1.81ab</w:t>
            </w:r>
          </w:p>
        </w:tc>
      </w:tr>
      <w:tr w:rsidR="002A3A3B" w:rsidRPr="009467CB" w14:paraId="15096CEA" w14:textId="77777777" w:rsidTr="00093DFC">
        <w:trPr>
          <w:trHeight w:val="282"/>
          <w:jc w:val="center"/>
        </w:trPr>
        <w:tc>
          <w:tcPr>
            <w:tcW w:w="403" w:type="pct"/>
            <w:vMerge/>
            <w:tcBorders>
              <w:top w:val="nil"/>
              <w:left w:val="nil"/>
              <w:bottom w:val="single" w:sz="4" w:space="0" w:color="000000"/>
              <w:right w:val="nil"/>
            </w:tcBorders>
            <w:vAlign w:val="center"/>
            <w:hideMark/>
          </w:tcPr>
          <w:p w14:paraId="6365338F" w14:textId="77777777" w:rsidR="002A3A3B" w:rsidRPr="009467CB" w:rsidRDefault="002A3A3B" w:rsidP="00093DFC">
            <w:pPr>
              <w:widowControl/>
              <w:spacing w:line="240" w:lineRule="auto"/>
              <w:jc w:val="left"/>
              <w:rPr>
                <w:rFonts w:ascii="Times New Roman" w:eastAsia="宋体" w:hAnsi="Times New Roman" w:cs="Times New Roman"/>
                <w:color w:val="000000"/>
                <w:kern w:val="0"/>
                <w:sz w:val="15"/>
                <w:szCs w:val="15"/>
              </w:rPr>
            </w:pPr>
          </w:p>
        </w:tc>
        <w:tc>
          <w:tcPr>
            <w:tcW w:w="518" w:type="pct"/>
            <w:tcBorders>
              <w:top w:val="nil"/>
              <w:left w:val="nil"/>
              <w:bottom w:val="nil"/>
              <w:right w:val="nil"/>
            </w:tcBorders>
            <w:shd w:val="clear" w:color="auto" w:fill="auto"/>
            <w:vAlign w:val="center"/>
            <w:hideMark/>
          </w:tcPr>
          <w:p w14:paraId="3C77EF9B"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Urea</w:t>
            </w:r>
          </w:p>
        </w:tc>
        <w:tc>
          <w:tcPr>
            <w:tcW w:w="563" w:type="pct"/>
            <w:tcBorders>
              <w:top w:val="nil"/>
              <w:left w:val="nil"/>
              <w:bottom w:val="nil"/>
              <w:right w:val="nil"/>
            </w:tcBorders>
            <w:shd w:val="clear" w:color="auto" w:fill="auto"/>
            <w:vAlign w:val="center"/>
            <w:hideMark/>
          </w:tcPr>
          <w:p w14:paraId="602FF469"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5.39±0.17a</w:t>
            </w:r>
          </w:p>
        </w:tc>
        <w:tc>
          <w:tcPr>
            <w:tcW w:w="609" w:type="pct"/>
            <w:tcBorders>
              <w:top w:val="nil"/>
              <w:left w:val="nil"/>
              <w:bottom w:val="nil"/>
              <w:right w:val="nil"/>
            </w:tcBorders>
            <w:shd w:val="clear" w:color="auto" w:fill="auto"/>
            <w:vAlign w:val="center"/>
            <w:hideMark/>
          </w:tcPr>
          <w:p w14:paraId="2AC03796"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w:t>
            </w:r>
            <w:r>
              <w:rPr>
                <w:rFonts w:ascii="Times New Roman" w:eastAsia="宋体" w:hAnsi="Times New Roman" w:cs="Times New Roman" w:hint="eastAsia"/>
                <w:color w:val="000000"/>
                <w:kern w:val="0"/>
                <w:sz w:val="15"/>
                <w:szCs w:val="15"/>
              </w:rPr>
              <w:t>7</w:t>
            </w:r>
            <w:r w:rsidRPr="009467CB">
              <w:rPr>
                <w:rFonts w:ascii="Times New Roman" w:eastAsia="宋体" w:hAnsi="Times New Roman" w:cs="Times New Roman"/>
                <w:color w:val="000000"/>
                <w:kern w:val="0"/>
                <w:sz w:val="15"/>
                <w:szCs w:val="15"/>
              </w:rPr>
              <w:t>.42±0.40b</w:t>
            </w:r>
          </w:p>
        </w:tc>
        <w:tc>
          <w:tcPr>
            <w:tcW w:w="563" w:type="pct"/>
            <w:tcBorders>
              <w:top w:val="nil"/>
              <w:left w:val="nil"/>
              <w:bottom w:val="nil"/>
              <w:right w:val="nil"/>
            </w:tcBorders>
            <w:shd w:val="clear" w:color="auto" w:fill="auto"/>
            <w:vAlign w:val="center"/>
            <w:hideMark/>
          </w:tcPr>
          <w:p w14:paraId="2B214E5C"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1.42±0.03a</w:t>
            </w:r>
          </w:p>
        </w:tc>
        <w:tc>
          <w:tcPr>
            <w:tcW w:w="563" w:type="pct"/>
            <w:tcBorders>
              <w:top w:val="nil"/>
              <w:left w:val="nil"/>
              <w:bottom w:val="nil"/>
              <w:right w:val="nil"/>
            </w:tcBorders>
            <w:shd w:val="clear" w:color="auto" w:fill="auto"/>
            <w:vAlign w:val="center"/>
            <w:hideMark/>
          </w:tcPr>
          <w:p w14:paraId="37C7E33C"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0.2</w:t>
            </w:r>
            <w:r>
              <w:rPr>
                <w:rFonts w:ascii="Times New Roman" w:eastAsia="宋体" w:hAnsi="Times New Roman" w:cs="Times New Roman" w:hint="eastAsia"/>
                <w:color w:val="000000"/>
                <w:kern w:val="0"/>
                <w:sz w:val="15"/>
                <w:szCs w:val="15"/>
              </w:rPr>
              <w:t>4</w:t>
            </w:r>
            <w:r w:rsidRPr="009467CB">
              <w:rPr>
                <w:rFonts w:ascii="Times New Roman" w:eastAsia="宋体" w:hAnsi="Times New Roman" w:cs="Times New Roman"/>
                <w:color w:val="000000"/>
                <w:kern w:val="0"/>
                <w:sz w:val="15"/>
                <w:szCs w:val="15"/>
              </w:rPr>
              <w:t>±0.01b</w:t>
            </w:r>
          </w:p>
        </w:tc>
        <w:tc>
          <w:tcPr>
            <w:tcW w:w="563" w:type="pct"/>
            <w:tcBorders>
              <w:top w:val="nil"/>
              <w:left w:val="nil"/>
              <w:bottom w:val="nil"/>
              <w:right w:val="nil"/>
            </w:tcBorders>
            <w:shd w:val="clear" w:color="auto" w:fill="auto"/>
            <w:vAlign w:val="center"/>
            <w:hideMark/>
          </w:tcPr>
          <w:p w14:paraId="0A653709"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4.43±0.25</w:t>
            </w:r>
            <w:r>
              <w:rPr>
                <w:rFonts w:ascii="Times New Roman" w:eastAsia="宋体" w:hAnsi="Times New Roman" w:cs="Times New Roman" w:hint="eastAsia"/>
                <w:color w:val="000000"/>
                <w:kern w:val="0"/>
                <w:sz w:val="15"/>
                <w:szCs w:val="15"/>
              </w:rPr>
              <w:t>b</w:t>
            </w:r>
          </w:p>
        </w:tc>
        <w:tc>
          <w:tcPr>
            <w:tcW w:w="609" w:type="pct"/>
            <w:tcBorders>
              <w:top w:val="nil"/>
              <w:left w:val="nil"/>
              <w:bottom w:val="nil"/>
              <w:right w:val="nil"/>
            </w:tcBorders>
            <w:shd w:val="clear" w:color="auto" w:fill="auto"/>
            <w:vAlign w:val="center"/>
            <w:hideMark/>
          </w:tcPr>
          <w:p w14:paraId="67FD1D9F"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12.00±0.23b</w:t>
            </w:r>
          </w:p>
        </w:tc>
        <w:tc>
          <w:tcPr>
            <w:tcW w:w="609" w:type="pct"/>
            <w:tcBorders>
              <w:top w:val="nil"/>
              <w:left w:val="nil"/>
              <w:bottom w:val="nil"/>
              <w:right w:val="nil"/>
            </w:tcBorders>
            <w:shd w:val="clear" w:color="auto" w:fill="auto"/>
            <w:vAlign w:val="center"/>
            <w:hideMark/>
          </w:tcPr>
          <w:p w14:paraId="7466564B"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25.96±5.13c</w:t>
            </w:r>
          </w:p>
        </w:tc>
      </w:tr>
      <w:tr w:rsidR="002A3A3B" w:rsidRPr="009467CB" w14:paraId="6DEF6F49" w14:textId="77777777" w:rsidTr="00093DFC">
        <w:trPr>
          <w:trHeight w:val="282"/>
          <w:jc w:val="center"/>
        </w:trPr>
        <w:tc>
          <w:tcPr>
            <w:tcW w:w="403" w:type="pct"/>
            <w:vMerge/>
            <w:tcBorders>
              <w:top w:val="nil"/>
              <w:left w:val="nil"/>
              <w:bottom w:val="single" w:sz="4" w:space="0" w:color="000000"/>
              <w:right w:val="nil"/>
            </w:tcBorders>
            <w:vAlign w:val="center"/>
            <w:hideMark/>
          </w:tcPr>
          <w:p w14:paraId="25A4159E" w14:textId="77777777" w:rsidR="002A3A3B" w:rsidRPr="009467CB" w:rsidRDefault="002A3A3B" w:rsidP="00093DFC">
            <w:pPr>
              <w:widowControl/>
              <w:spacing w:line="240" w:lineRule="auto"/>
              <w:jc w:val="left"/>
              <w:rPr>
                <w:rFonts w:ascii="Times New Roman" w:eastAsia="宋体" w:hAnsi="Times New Roman" w:cs="Times New Roman"/>
                <w:color w:val="000000"/>
                <w:kern w:val="0"/>
                <w:sz w:val="15"/>
                <w:szCs w:val="15"/>
              </w:rPr>
            </w:pPr>
          </w:p>
        </w:tc>
        <w:tc>
          <w:tcPr>
            <w:tcW w:w="518" w:type="pct"/>
            <w:tcBorders>
              <w:top w:val="nil"/>
              <w:left w:val="nil"/>
              <w:bottom w:val="single" w:sz="4" w:space="0" w:color="auto"/>
              <w:right w:val="nil"/>
            </w:tcBorders>
            <w:shd w:val="clear" w:color="auto" w:fill="auto"/>
            <w:vAlign w:val="center"/>
            <w:hideMark/>
          </w:tcPr>
          <w:p w14:paraId="22DE0240"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BC</w:t>
            </w:r>
            <w:r>
              <w:rPr>
                <w:rFonts w:ascii="Times New Roman" w:eastAsia="宋体" w:hAnsi="Times New Roman" w:cs="Times New Roman" w:hint="eastAsia"/>
                <w:color w:val="000000"/>
                <w:kern w:val="0"/>
                <w:sz w:val="15"/>
                <w:szCs w:val="15"/>
              </w:rPr>
              <w:t>R</w:t>
            </w:r>
            <w:r w:rsidRPr="009467CB">
              <w:rPr>
                <w:rFonts w:ascii="Times New Roman" w:eastAsia="宋体" w:hAnsi="Times New Roman" w:cs="Times New Roman"/>
                <w:color w:val="000000"/>
                <w:kern w:val="0"/>
                <w:sz w:val="15"/>
                <w:szCs w:val="15"/>
              </w:rPr>
              <w:t>NF</w:t>
            </w:r>
          </w:p>
        </w:tc>
        <w:tc>
          <w:tcPr>
            <w:tcW w:w="563" w:type="pct"/>
            <w:tcBorders>
              <w:top w:val="nil"/>
              <w:left w:val="nil"/>
              <w:bottom w:val="single" w:sz="4" w:space="0" w:color="auto"/>
              <w:right w:val="nil"/>
            </w:tcBorders>
            <w:shd w:val="clear" w:color="auto" w:fill="auto"/>
            <w:vAlign w:val="center"/>
            <w:hideMark/>
          </w:tcPr>
          <w:p w14:paraId="3A091F67"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4.89±0.06b</w:t>
            </w:r>
          </w:p>
        </w:tc>
        <w:tc>
          <w:tcPr>
            <w:tcW w:w="609" w:type="pct"/>
            <w:tcBorders>
              <w:top w:val="nil"/>
              <w:left w:val="nil"/>
              <w:bottom w:val="single" w:sz="4" w:space="0" w:color="auto"/>
              <w:right w:val="nil"/>
            </w:tcBorders>
            <w:shd w:val="clear" w:color="auto" w:fill="auto"/>
            <w:vAlign w:val="center"/>
            <w:hideMark/>
          </w:tcPr>
          <w:p w14:paraId="0B067735"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Pr>
                <w:rFonts w:ascii="Times New Roman" w:eastAsia="宋体" w:hAnsi="Times New Roman" w:cs="Times New Roman" w:hint="eastAsia"/>
                <w:color w:val="000000"/>
                <w:kern w:val="0"/>
                <w:sz w:val="15"/>
                <w:szCs w:val="15"/>
              </w:rPr>
              <w:t>20</w:t>
            </w:r>
            <w:r w:rsidRPr="009467CB">
              <w:rPr>
                <w:rFonts w:ascii="Times New Roman" w:eastAsia="宋体" w:hAnsi="Times New Roman" w:cs="Times New Roman"/>
                <w:color w:val="000000"/>
                <w:kern w:val="0"/>
                <w:sz w:val="15"/>
                <w:szCs w:val="15"/>
              </w:rPr>
              <w:t>.84±1.50a</w:t>
            </w:r>
          </w:p>
        </w:tc>
        <w:tc>
          <w:tcPr>
            <w:tcW w:w="563" w:type="pct"/>
            <w:tcBorders>
              <w:top w:val="nil"/>
              <w:left w:val="nil"/>
              <w:bottom w:val="single" w:sz="4" w:space="0" w:color="auto"/>
              <w:right w:val="nil"/>
            </w:tcBorders>
            <w:shd w:val="clear" w:color="auto" w:fill="auto"/>
            <w:vAlign w:val="center"/>
            <w:hideMark/>
          </w:tcPr>
          <w:p w14:paraId="1217D5FE"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1.30±0.01bc</w:t>
            </w:r>
          </w:p>
        </w:tc>
        <w:tc>
          <w:tcPr>
            <w:tcW w:w="563" w:type="pct"/>
            <w:tcBorders>
              <w:top w:val="nil"/>
              <w:left w:val="nil"/>
              <w:bottom w:val="single" w:sz="4" w:space="0" w:color="auto"/>
              <w:right w:val="nil"/>
            </w:tcBorders>
            <w:shd w:val="clear" w:color="auto" w:fill="auto"/>
            <w:vAlign w:val="center"/>
            <w:hideMark/>
          </w:tcPr>
          <w:p w14:paraId="37792B6B"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0.3</w:t>
            </w:r>
            <w:r>
              <w:rPr>
                <w:rFonts w:ascii="Times New Roman" w:eastAsia="宋体" w:hAnsi="Times New Roman" w:cs="Times New Roman" w:hint="eastAsia"/>
                <w:color w:val="000000"/>
                <w:kern w:val="0"/>
                <w:sz w:val="15"/>
                <w:szCs w:val="15"/>
              </w:rPr>
              <w:t>0</w:t>
            </w:r>
            <w:r w:rsidRPr="009467CB">
              <w:rPr>
                <w:rFonts w:ascii="Times New Roman" w:eastAsia="宋体" w:hAnsi="Times New Roman" w:cs="Times New Roman"/>
                <w:color w:val="000000"/>
                <w:kern w:val="0"/>
                <w:sz w:val="15"/>
                <w:szCs w:val="15"/>
              </w:rPr>
              <w:t>±0.01a</w:t>
            </w:r>
          </w:p>
        </w:tc>
        <w:tc>
          <w:tcPr>
            <w:tcW w:w="563" w:type="pct"/>
            <w:tcBorders>
              <w:top w:val="nil"/>
              <w:left w:val="nil"/>
              <w:bottom w:val="single" w:sz="4" w:space="0" w:color="auto"/>
              <w:right w:val="nil"/>
            </w:tcBorders>
            <w:shd w:val="clear" w:color="auto" w:fill="auto"/>
            <w:vAlign w:val="center"/>
            <w:hideMark/>
          </w:tcPr>
          <w:p w14:paraId="3E837FEA"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5.07±0.24</w:t>
            </w:r>
            <w:r>
              <w:rPr>
                <w:rFonts w:ascii="Times New Roman" w:eastAsia="宋体" w:hAnsi="Times New Roman" w:cs="Times New Roman" w:hint="eastAsia"/>
                <w:color w:val="000000"/>
                <w:kern w:val="0"/>
                <w:sz w:val="15"/>
                <w:szCs w:val="15"/>
              </w:rPr>
              <w:t>ab</w:t>
            </w:r>
          </w:p>
        </w:tc>
        <w:tc>
          <w:tcPr>
            <w:tcW w:w="609" w:type="pct"/>
            <w:tcBorders>
              <w:top w:val="nil"/>
              <w:left w:val="nil"/>
              <w:bottom w:val="single" w:sz="4" w:space="0" w:color="auto"/>
              <w:right w:val="nil"/>
            </w:tcBorders>
            <w:shd w:val="clear" w:color="auto" w:fill="auto"/>
            <w:vAlign w:val="center"/>
            <w:hideMark/>
          </w:tcPr>
          <w:p w14:paraId="55CEF7E4"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13.17±0.06ab</w:t>
            </w:r>
          </w:p>
        </w:tc>
        <w:tc>
          <w:tcPr>
            <w:tcW w:w="609" w:type="pct"/>
            <w:tcBorders>
              <w:top w:val="nil"/>
              <w:left w:val="nil"/>
              <w:bottom w:val="single" w:sz="4" w:space="0" w:color="auto"/>
              <w:right w:val="nil"/>
            </w:tcBorders>
            <w:shd w:val="clear" w:color="auto" w:fill="auto"/>
            <w:vAlign w:val="center"/>
            <w:hideMark/>
          </w:tcPr>
          <w:p w14:paraId="0008D567"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31.04±1.80c</w:t>
            </w:r>
          </w:p>
        </w:tc>
      </w:tr>
      <w:tr w:rsidR="002A3A3B" w:rsidRPr="009467CB" w14:paraId="1F4A6B14" w14:textId="77777777" w:rsidTr="00093DFC">
        <w:trPr>
          <w:trHeight w:val="282"/>
          <w:jc w:val="center"/>
        </w:trPr>
        <w:tc>
          <w:tcPr>
            <w:tcW w:w="403" w:type="pct"/>
            <w:vMerge w:val="restart"/>
            <w:tcBorders>
              <w:top w:val="nil"/>
              <w:left w:val="nil"/>
              <w:bottom w:val="single" w:sz="4" w:space="0" w:color="000000"/>
              <w:right w:val="nil"/>
            </w:tcBorders>
            <w:shd w:val="clear" w:color="auto" w:fill="auto"/>
            <w:vAlign w:val="center"/>
            <w:hideMark/>
          </w:tcPr>
          <w:p w14:paraId="158D3D6F"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Harvest stage</w:t>
            </w:r>
          </w:p>
        </w:tc>
        <w:tc>
          <w:tcPr>
            <w:tcW w:w="518" w:type="pct"/>
            <w:tcBorders>
              <w:top w:val="nil"/>
              <w:left w:val="nil"/>
              <w:bottom w:val="nil"/>
              <w:right w:val="nil"/>
            </w:tcBorders>
            <w:shd w:val="clear" w:color="auto" w:fill="auto"/>
            <w:vAlign w:val="center"/>
            <w:hideMark/>
          </w:tcPr>
          <w:p w14:paraId="667A7A74"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CK</w:t>
            </w:r>
          </w:p>
        </w:tc>
        <w:tc>
          <w:tcPr>
            <w:tcW w:w="563" w:type="pct"/>
            <w:tcBorders>
              <w:top w:val="nil"/>
              <w:left w:val="nil"/>
              <w:bottom w:val="nil"/>
              <w:right w:val="nil"/>
            </w:tcBorders>
            <w:shd w:val="clear" w:color="auto" w:fill="auto"/>
            <w:vAlign w:val="center"/>
            <w:hideMark/>
          </w:tcPr>
          <w:p w14:paraId="03B897A6"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5.70±0.07ab</w:t>
            </w:r>
          </w:p>
        </w:tc>
        <w:tc>
          <w:tcPr>
            <w:tcW w:w="609" w:type="pct"/>
            <w:tcBorders>
              <w:top w:val="nil"/>
              <w:left w:val="nil"/>
              <w:bottom w:val="nil"/>
              <w:right w:val="nil"/>
            </w:tcBorders>
            <w:shd w:val="clear" w:color="auto" w:fill="auto"/>
            <w:vAlign w:val="center"/>
            <w:hideMark/>
          </w:tcPr>
          <w:p w14:paraId="5B9E772C"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w:t>
            </w:r>
            <w:r>
              <w:rPr>
                <w:rFonts w:ascii="Times New Roman" w:eastAsia="宋体" w:hAnsi="Times New Roman" w:cs="Times New Roman" w:hint="eastAsia"/>
                <w:color w:val="000000"/>
                <w:kern w:val="0"/>
                <w:sz w:val="15"/>
                <w:szCs w:val="15"/>
              </w:rPr>
              <w:t>3</w:t>
            </w:r>
            <w:r w:rsidRPr="009467CB">
              <w:rPr>
                <w:rFonts w:ascii="Times New Roman" w:eastAsia="宋体" w:hAnsi="Times New Roman" w:cs="Times New Roman"/>
                <w:color w:val="000000"/>
                <w:kern w:val="0"/>
                <w:sz w:val="15"/>
                <w:szCs w:val="15"/>
              </w:rPr>
              <w:t>.</w:t>
            </w:r>
            <w:r>
              <w:rPr>
                <w:rFonts w:ascii="Times New Roman" w:eastAsia="宋体" w:hAnsi="Times New Roman" w:cs="Times New Roman" w:hint="eastAsia"/>
                <w:color w:val="000000"/>
                <w:kern w:val="0"/>
                <w:sz w:val="15"/>
                <w:szCs w:val="15"/>
              </w:rPr>
              <w:t>0</w:t>
            </w:r>
            <w:r w:rsidRPr="009467CB">
              <w:rPr>
                <w:rFonts w:ascii="Times New Roman" w:eastAsia="宋体" w:hAnsi="Times New Roman" w:cs="Times New Roman"/>
                <w:color w:val="000000"/>
                <w:kern w:val="0"/>
                <w:sz w:val="15"/>
                <w:szCs w:val="15"/>
              </w:rPr>
              <w:t>9±0.64b</w:t>
            </w:r>
          </w:p>
        </w:tc>
        <w:tc>
          <w:tcPr>
            <w:tcW w:w="563" w:type="pct"/>
            <w:tcBorders>
              <w:top w:val="nil"/>
              <w:left w:val="nil"/>
              <w:bottom w:val="nil"/>
              <w:right w:val="nil"/>
            </w:tcBorders>
            <w:shd w:val="clear" w:color="auto" w:fill="auto"/>
            <w:vAlign w:val="center"/>
            <w:hideMark/>
          </w:tcPr>
          <w:p w14:paraId="694EB1D7"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1.24±0.03b</w:t>
            </w:r>
          </w:p>
        </w:tc>
        <w:tc>
          <w:tcPr>
            <w:tcW w:w="563" w:type="pct"/>
            <w:tcBorders>
              <w:top w:val="nil"/>
              <w:left w:val="nil"/>
              <w:bottom w:val="nil"/>
              <w:right w:val="nil"/>
            </w:tcBorders>
            <w:shd w:val="clear" w:color="auto" w:fill="auto"/>
            <w:vAlign w:val="center"/>
            <w:hideMark/>
          </w:tcPr>
          <w:p w14:paraId="0B0983AA"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0.21±0.01b</w:t>
            </w:r>
          </w:p>
        </w:tc>
        <w:tc>
          <w:tcPr>
            <w:tcW w:w="563" w:type="pct"/>
            <w:tcBorders>
              <w:top w:val="nil"/>
              <w:left w:val="nil"/>
              <w:bottom w:val="nil"/>
              <w:right w:val="nil"/>
            </w:tcBorders>
            <w:shd w:val="clear" w:color="auto" w:fill="auto"/>
            <w:vAlign w:val="center"/>
            <w:hideMark/>
          </w:tcPr>
          <w:p w14:paraId="070CBC38"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4.66±0.20b</w:t>
            </w:r>
          </w:p>
        </w:tc>
        <w:tc>
          <w:tcPr>
            <w:tcW w:w="609" w:type="pct"/>
            <w:tcBorders>
              <w:top w:val="nil"/>
              <w:left w:val="nil"/>
              <w:bottom w:val="nil"/>
              <w:right w:val="nil"/>
            </w:tcBorders>
            <w:shd w:val="clear" w:color="auto" w:fill="auto"/>
            <w:vAlign w:val="center"/>
            <w:hideMark/>
          </w:tcPr>
          <w:p w14:paraId="0E9D714F"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47.38±0.70b</w:t>
            </w:r>
          </w:p>
        </w:tc>
        <w:tc>
          <w:tcPr>
            <w:tcW w:w="609" w:type="pct"/>
            <w:tcBorders>
              <w:top w:val="nil"/>
              <w:left w:val="nil"/>
              <w:bottom w:val="nil"/>
              <w:right w:val="nil"/>
            </w:tcBorders>
            <w:shd w:val="clear" w:color="auto" w:fill="auto"/>
            <w:vAlign w:val="center"/>
            <w:hideMark/>
          </w:tcPr>
          <w:p w14:paraId="4910A9AF"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37.71±2.73a</w:t>
            </w:r>
          </w:p>
        </w:tc>
      </w:tr>
      <w:tr w:rsidR="002A3A3B" w:rsidRPr="009467CB" w14:paraId="6903B96C" w14:textId="77777777" w:rsidTr="00093DFC">
        <w:trPr>
          <w:trHeight w:val="282"/>
          <w:jc w:val="center"/>
        </w:trPr>
        <w:tc>
          <w:tcPr>
            <w:tcW w:w="403" w:type="pct"/>
            <w:vMerge/>
            <w:tcBorders>
              <w:top w:val="nil"/>
              <w:left w:val="nil"/>
              <w:bottom w:val="single" w:sz="4" w:space="0" w:color="000000"/>
              <w:right w:val="nil"/>
            </w:tcBorders>
            <w:vAlign w:val="center"/>
            <w:hideMark/>
          </w:tcPr>
          <w:p w14:paraId="04FAA334" w14:textId="77777777" w:rsidR="002A3A3B" w:rsidRPr="009467CB" w:rsidRDefault="002A3A3B" w:rsidP="00093DFC">
            <w:pPr>
              <w:widowControl/>
              <w:spacing w:line="240" w:lineRule="auto"/>
              <w:jc w:val="left"/>
              <w:rPr>
                <w:rFonts w:ascii="Times New Roman" w:eastAsia="宋体" w:hAnsi="Times New Roman" w:cs="Times New Roman"/>
                <w:color w:val="000000"/>
                <w:kern w:val="0"/>
                <w:sz w:val="15"/>
                <w:szCs w:val="15"/>
              </w:rPr>
            </w:pPr>
          </w:p>
        </w:tc>
        <w:tc>
          <w:tcPr>
            <w:tcW w:w="518" w:type="pct"/>
            <w:tcBorders>
              <w:top w:val="nil"/>
              <w:left w:val="nil"/>
              <w:bottom w:val="nil"/>
              <w:right w:val="nil"/>
            </w:tcBorders>
            <w:shd w:val="clear" w:color="auto" w:fill="auto"/>
            <w:vAlign w:val="center"/>
            <w:hideMark/>
          </w:tcPr>
          <w:p w14:paraId="1E53B991"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B</w:t>
            </w:r>
          </w:p>
        </w:tc>
        <w:tc>
          <w:tcPr>
            <w:tcW w:w="563" w:type="pct"/>
            <w:tcBorders>
              <w:top w:val="nil"/>
              <w:left w:val="nil"/>
              <w:bottom w:val="nil"/>
              <w:right w:val="nil"/>
            </w:tcBorders>
            <w:shd w:val="clear" w:color="auto" w:fill="auto"/>
            <w:vAlign w:val="center"/>
            <w:hideMark/>
          </w:tcPr>
          <w:p w14:paraId="0D02A195"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5.95±0.03a</w:t>
            </w:r>
          </w:p>
        </w:tc>
        <w:tc>
          <w:tcPr>
            <w:tcW w:w="609" w:type="pct"/>
            <w:tcBorders>
              <w:top w:val="nil"/>
              <w:left w:val="nil"/>
              <w:bottom w:val="nil"/>
              <w:right w:val="nil"/>
            </w:tcBorders>
            <w:shd w:val="clear" w:color="auto" w:fill="auto"/>
            <w:vAlign w:val="center"/>
            <w:hideMark/>
          </w:tcPr>
          <w:p w14:paraId="38FD838E"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2</w:t>
            </w:r>
            <w:r>
              <w:rPr>
                <w:rFonts w:ascii="Times New Roman" w:eastAsia="宋体" w:hAnsi="Times New Roman" w:cs="Times New Roman" w:hint="eastAsia"/>
                <w:color w:val="000000"/>
                <w:kern w:val="0"/>
                <w:sz w:val="15"/>
                <w:szCs w:val="15"/>
              </w:rPr>
              <w:t>0</w:t>
            </w:r>
            <w:r w:rsidRPr="009467CB">
              <w:rPr>
                <w:rFonts w:ascii="Times New Roman" w:eastAsia="宋体" w:hAnsi="Times New Roman" w:cs="Times New Roman"/>
                <w:color w:val="000000"/>
                <w:kern w:val="0"/>
                <w:sz w:val="15"/>
                <w:szCs w:val="15"/>
              </w:rPr>
              <w:t>.40±1.37a</w:t>
            </w:r>
          </w:p>
        </w:tc>
        <w:tc>
          <w:tcPr>
            <w:tcW w:w="563" w:type="pct"/>
            <w:tcBorders>
              <w:top w:val="nil"/>
              <w:left w:val="nil"/>
              <w:bottom w:val="nil"/>
              <w:right w:val="nil"/>
            </w:tcBorders>
            <w:shd w:val="clear" w:color="auto" w:fill="auto"/>
            <w:vAlign w:val="center"/>
            <w:hideMark/>
          </w:tcPr>
          <w:p w14:paraId="70ACC1CA"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1.22±0.05b</w:t>
            </w:r>
          </w:p>
        </w:tc>
        <w:tc>
          <w:tcPr>
            <w:tcW w:w="563" w:type="pct"/>
            <w:tcBorders>
              <w:top w:val="nil"/>
              <w:left w:val="nil"/>
              <w:bottom w:val="nil"/>
              <w:right w:val="nil"/>
            </w:tcBorders>
            <w:shd w:val="clear" w:color="auto" w:fill="auto"/>
            <w:vAlign w:val="center"/>
            <w:hideMark/>
          </w:tcPr>
          <w:p w14:paraId="2E934F1B"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0.2</w:t>
            </w:r>
            <w:r>
              <w:rPr>
                <w:rFonts w:ascii="Times New Roman" w:eastAsia="宋体" w:hAnsi="Times New Roman" w:cs="Times New Roman" w:hint="eastAsia"/>
                <w:color w:val="000000"/>
                <w:kern w:val="0"/>
                <w:sz w:val="15"/>
                <w:szCs w:val="15"/>
              </w:rPr>
              <w:t>5</w:t>
            </w:r>
            <w:r w:rsidRPr="009467CB">
              <w:rPr>
                <w:rFonts w:ascii="Times New Roman" w:eastAsia="宋体" w:hAnsi="Times New Roman" w:cs="Times New Roman"/>
                <w:color w:val="000000"/>
                <w:kern w:val="0"/>
                <w:sz w:val="15"/>
                <w:szCs w:val="15"/>
              </w:rPr>
              <w:t>±0.02a</w:t>
            </w:r>
          </w:p>
        </w:tc>
        <w:tc>
          <w:tcPr>
            <w:tcW w:w="563" w:type="pct"/>
            <w:tcBorders>
              <w:top w:val="nil"/>
              <w:left w:val="nil"/>
              <w:bottom w:val="nil"/>
              <w:right w:val="nil"/>
            </w:tcBorders>
            <w:shd w:val="clear" w:color="auto" w:fill="auto"/>
            <w:vAlign w:val="center"/>
            <w:hideMark/>
          </w:tcPr>
          <w:p w14:paraId="644E87DD"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5.56±0.15a</w:t>
            </w:r>
          </w:p>
        </w:tc>
        <w:tc>
          <w:tcPr>
            <w:tcW w:w="609" w:type="pct"/>
            <w:tcBorders>
              <w:top w:val="nil"/>
              <w:left w:val="nil"/>
              <w:bottom w:val="nil"/>
              <w:right w:val="nil"/>
            </w:tcBorders>
            <w:shd w:val="clear" w:color="auto" w:fill="auto"/>
            <w:vAlign w:val="center"/>
            <w:hideMark/>
          </w:tcPr>
          <w:p w14:paraId="33BF06F2"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54.48±1.56a</w:t>
            </w:r>
          </w:p>
        </w:tc>
        <w:tc>
          <w:tcPr>
            <w:tcW w:w="609" w:type="pct"/>
            <w:tcBorders>
              <w:top w:val="nil"/>
              <w:left w:val="nil"/>
              <w:bottom w:val="nil"/>
              <w:right w:val="nil"/>
            </w:tcBorders>
            <w:shd w:val="clear" w:color="auto" w:fill="auto"/>
            <w:vAlign w:val="center"/>
            <w:hideMark/>
          </w:tcPr>
          <w:p w14:paraId="427A4DB4"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29.72±0.68b</w:t>
            </w:r>
          </w:p>
        </w:tc>
      </w:tr>
      <w:tr w:rsidR="002A3A3B" w:rsidRPr="009467CB" w14:paraId="05D28BA7" w14:textId="77777777" w:rsidTr="00093DFC">
        <w:trPr>
          <w:trHeight w:val="282"/>
          <w:jc w:val="center"/>
        </w:trPr>
        <w:tc>
          <w:tcPr>
            <w:tcW w:w="403" w:type="pct"/>
            <w:vMerge/>
            <w:tcBorders>
              <w:top w:val="nil"/>
              <w:left w:val="nil"/>
              <w:bottom w:val="single" w:sz="4" w:space="0" w:color="000000"/>
              <w:right w:val="nil"/>
            </w:tcBorders>
            <w:vAlign w:val="center"/>
            <w:hideMark/>
          </w:tcPr>
          <w:p w14:paraId="4EED4591" w14:textId="77777777" w:rsidR="002A3A3B" w:rsidRPr="009467CB" w:rsidRDefault="002A3A3B" w:rsidP="00093DFC">
            <w:pPr>
              <w:widowControl/>
              <w:spacing w:line="240" w:lineRule="auto"/>
              <w:jc w:val="left"/>
              <w:rPr>
                <w:rFonts w:ascii="Times New Roman" w:eastAsia="宋体" w:hAnsi="Times New Roman" w:cs="Times New Roman"/>
                <w:color w:val="000000"/>
                <w:kern w:val="0"/>
                <w:sz w:val="15"/>
                <w:szCs w:val="15"/>
              </w:rPr>
            </w:pPr>
          </w:p>
        </w:tc>
        <w:tc>
          <w:tcPr>
            <w:tcW w:w="518" w:type="pct"/>
            <w:tcBorders>
              <w:top w:val="nil"/>
              <w:left w:val="nil"/>
              <w:bottom w:val="nil"/>
              <w:right w:val="nil"/>
            </w:tcBorders>
            <w:shd w:val="clear" w:color="auto" w:fill="auto"/>
            <w:vAlign w:val="center"/>
            <w:hideMark/>
          </w:tcPr>
          <w:p w14:paraId="7F92A3A3"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B+U</w:t>
            </w:r>
          </w:p>
        </w:tc>
        <w:tc>
          <w:tcPr>
            <w:tcW w:w="563" w:type="pct"/>
            <w:tcBorders>
              <w:top w:val="nil"/>
              <w:left w:val="nil"/>
              <w:bottom w:val="nil"/>
              <w:right w:val="nil"/>
            </w:tcBorders>
            <w:shd w:val="clear" w:color="auto" w:fill="auto"/>
            <w:vAlign w:val="center"/>
            <w:hideMark/>
          </w:tcPr>
          <w:p w14:paraId="379CADDC"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5.45±0.13bc</w:t>
            </w:r>
          </w:p>
        </w:tc>
        <w:tc>
          <w:tcPr>
            <w:tcW w:w="609" w:type="pct"/>
            <w:tcBorders>
              <w:top w:val="nil"/>
              <w:left w:val="nil"/>
              <w:bottom w:val="nil"/>
              <w:right w:val="nil"/>
            </w:tcBorders>
            <w:shd w:val="clear" w:color="auto" w:fill="auto"/>
            <w:vAlign w:val="center"/>
            <w:hideMark/>
          </w:tcPr>
          <w:p w14:paraId="10C69E53"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21.98±1.42a</w:t>
            </w:r>
          </w:p>
        </w:tc>
        <w:tc>
          <w:tcPr>
            <w:tcW w:w="563" w:type="pct"/>
            <w:tcBorders>
              <w:top w:val="nil"/>
              <w:left w:val="nil"/>
              <w:bottom w:val="nil"/>
              <w:right w:val="nil"/>
            </w:tcBorders>
            <w:shd w:val="clear" w:color="auto" w:fill="auto"/>
            <w:vAlign w:val="center"/>
            <w:hideMark/>
          </w:tcPr>
          <w:p w14:paraId="2EB4A1FB"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1.23±0.02b</w:t>
            </w:r>
          </w:p>
        </w:tc>
        <w:tc>
          <w:tcPr>
            <w:tcW w:w="563" w:type="pct"/>
            <w:tcBorders>
              <w:top w:val="nil"/>
              <w:left w:val="nil"/>
              <w:bottom w:val="nil"/>
              <w:right w:val="nil"/>
            </w:tcBorders>
            <w:shd w:val="clear" w:color="auto" w:fill="auto"/>
            <w:vAlign w:val="center"/>
            <w:hideMark/>
          </w:tcPr>
          <w:p w14:paraId="62B6ED21"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0.2</w:t>
            </w:r>
            <w:r>
              <w:rPr>
                <w:rFonts w:ascii="Times New Roman" w:eastAsia="宋体" w:hAnsi="Times New Roman" w:cs="Times New Roman" w:hint="eastAsia"/>
                <w:color w:val="000000"/>
                <w:kern w:val="0"/>
                <w:sz w:val="15"/>
                <w:szCs w:val="15"/>
              </w:rPr>
              <w:t>7</w:t>
            </w:r>
            <w:r w:rsidRPr="009467CB">
              <w:rPr>
                <w:rFonts w:ascii="Times New Roman" w:eastAsia="宋体" w:hAnsi="Times New Roman" w:cs="Times New Roman"/>
                <w:color w:val="000000"/>
                <w:kern w:val="0"/>
                <w:sz w:val="15"/>
                <w:szCs w:val="15"/>
              </w:rPr>
              <w:t>±0.02a</w:t>
            </w:r>
          </w:p>
        </w:tc>
        <w:tc>
          <w:tcPr>
            <w:tcW w:w="563" w:type="pct"/>
            <w:tcBorders>
              <w:top w:val="nil"/>
              <w:left w:val="nil"/>
              <w:bottom w:val="nil"/>
              <w:right w:val="nil"/>
            </w:tcBorders>
            <w:shd w:val="clear" w:color="auto" w:fill="auto"/>
            <w:vAlign w:val="center"/>
            <w:hideMark/>
          </w:tcPr>
          <w:p w14:paraId="1EB3E7C0"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4.</w:t>
            </w:r>
            <w:r>
              <w:rPr>
                <w:rFonts w:ascii="Times New Roman" w:eastAsia="宋体" w:hAnsi="Times New Roman" w:cs="Times New Roman" w:hint="eastAsia"/>
                <w:color w:val="000000"/>
                <w:kern w:val="0"/>
                <w:sz w:val="15"/>
                <w:szCs w:val="15"/>
              </w:rPr>
              <w:t>9</w:t>
            </w:r>
            <w:r w:rsidRPr="009467CB">
              <w:rPr>
                <w:rFonts w:ascii="Times New Roman" w:eastAsia="宋体" w:hAnsi="Times New Roman" w:cs="Times New Roman"/>
                <w:color w:val="000000"/>
                <w:kern w:val="0"/>
                <w:sz w:val="15"/>
                <w:szCs w:val="15"/>
              </w:rPr>
              <w:t>6±0.13b</w:t>
            </w:r>
          </w:p>
        </w:tc>
        <w:tc>
          <w:tcPr>
            <w:tcW w:w="609" w:type="pct"/>
            <w:tcBorders>
              <w:top w:val="nil"/>
              <w:left w:val="nil"/>
              <w:bottom w:val="nil"/>
              <w:right w:val="nil"/>
            </w:tcBorders>
            <w:shd w:val="clear" w:color="auto" w:fill="auto"/>
            <w:vAlign w:val="center"/>
            <w:hideMark/>
          </w:tcPr>
          <w:p w14:paraId="76CE85A4"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49.72±2.03b</w:t>
            </w:r>
          </w:p>
        </w:tc>
        <w:tc>
          <w:tcPr>
            <w:tcW w:w="609" w:type="pct"/>
            <w:tcBorders>
              <w:top w:val="nil"/>
              <w:left w:val="nil"/>
              <w:bottom w:val="nil"/>
              <w:right w:val="nil"/>
            </w:tcBorders>
            <w:shd w:val="clear" w:color="auto" w:fill="auto"/>
            <w:vAlign w:val="center"/>
            <w:hideMark/>
          </w:tcPr>
          <w:p w14:paraId="6BE9DD0F"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29.93±1.02b</w:t>
            </w:r>
          </w:p>
        </w:tc>
      </w:tr>
      <w:tr w:rsidR="002A3A3B" w:rsidRPr="009467CB" w14:paraId="75DCEAE6" w14:textId="77777777" w:rsidTr="00093DFC">
        <w:trPr>
          <w:trHeight w:val="282"/>
          <w:jc w:val="center"/>
        </w:trPr>
        <w:tc>
          <w:tcPr>
            <w:tcW w:w="403" w:type="pct"/>
            <w:vMerge/>
            <w:tcBorders>
              <w:top w:val="nil"/>
              <w:left w:val="nil"/>
              <w:bottom w:val="single" w:sz="4" w:space="0" w:color="000000"/>
              <w:right w:val="nil"/>
            </w:tcBorders>
            <w:vAlign w:val="center"/>
            <w:hideMark/>
          </w:tcPr>
          <w:p w14:paraId="79443B3D" w14:textId="77777777" w:rsidR="002A3A3B" w:rsidRPr="009467CB" w:rsidRDefault="002A3A3B" w:rsidP="00093DFC">
            <w:pPr>
              <w:widowControl/>
              <w:spacing w:line="240" w:lineRule="auto"/>
              <w:jc w:val="left"/>
              <w:rPr>
                <w:rFonts w:ascii="Times New Roman" w:eastAsia="宋体" w:hAnsi="Times New Roman" w:cs="Times New Roman"/>
                <w:color w:val="000000"/>
                <w:kern w:val="0"/>
                <w:sz w:val="15"/>
                <w:szCs w:val="15"/>
              </w:rPr>
            </w:pPr>
          </w:p>
        </w:tc>
        <w:tc>
          <w:tcPr>
            <w:tcW w:w="518" w:type="pct"/>
            <w:tcBorders>
              <w:top w:val="nil"/>
              <w:left w:val="nil"/>
              <w:bottom w:val="nil"/>
              <w:right w:val="nil"/>
            </w:tcBorders>
            <w:shd w:val="clear" w:color="auto" w:fill="auto"/>
            <w:vAlign w:val="center"/>
            <w:hideMark/>
          </w:tcPr>
          <w:p w14:paraId="49A18E7E"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Urea</w:t>
            </w:r>
          </w:p>
        </w:tc>
        <w:tc>
          <w:tcPr>
            <w:tcW w:w="563" w:type="pct"/>
            <w:tcBorders>
              <w:top w:val="nil"/>
              <w:left w:val="nil"/>
              <w:bottom w:val="nil"/>
              <w:right w:val="nil"/>
            </w:tcBorders>
            <w:shd w:val="clear" w:color="auto" w:fill="auto"/>
            <w:vAlign w:val="center"/>
            <w:hideMark/>
          </w:tcPr>
          <w:p w14:paraId="55E45103"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5.58±0.12bc</w:t>
            </w:r>
          </w:p>
        </w:tc>
        <w:tc>
          <w:tcPr>
            <w:tcW w:w="609" w:type="pct"/>
            <w:tcBorders>
              <w:top w:val="nil"/>
              <w:left w:val="nil"/>
              <w:bottom w:val="nil"/>
              <w:right w:val="nil"/>
            </w:tcBorders>
            <w:shd w:val="clear" w:color="auto" w:fill="auto"/>
            <w:vAlign w:val="center"/>
            <w:hideMark/>
          </w:tcPr>
          <w:p w14:paraId="3304C6BE"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17.25±0.97b</w:t>
            </w:r>
          </w:p>
        </w:tc>
        <w:tc>
          <w:tcPr>
            <w:tcW w:w="563" w:type="pct"/>
            <w:tcBorders>
              <w:top w:val="nil"/>
              <w:left w:val="nil"/>
              <w:bottom w:val="nil"/>
              <w:right w:val="nil"/>
            </w:tcBorders>
            <w:shd w:val="clear" w:color="auto" w:fill="auto"/>
            <w:vAlign w:val="center"/>
            <w:hideMark/>
          </w:tcPr>
          <w:p w14:paraId="59493B04"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1.26±0.01b</w:t>
            </w:r>
          </w:p>
        </w:tc>
        <w:tc>
          <w:tcPr>
            <w:tcW w:w="563" w:type="pct"/>
            <w:tcBorders>
              <w:top w:val="nil"/>
              <w:left w:val="nil"/>
              <w:bottom w:val="nil"/>
              <w:right w:val="nil"/>
            </w:tcBorders>
            <w:shd w:val="clear" w:color="auto" w:fill="auto"/>
            <w:vAlign w:val="center"/>
            <w:hideMark/>
          </w:tcPr>
          <w:p w14:paraId="6969FA0B"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0.22±0.01b</w:t>
            </w:r>
          </w:p>
        </w:tc>
        <w:tc>
          <w:tcPr>
            <w:tcW w:w="563" w:type="pct"/>
            <w:tcBorders>
              <w:top w:val="nil"/>
              <w:left w:val="nil"/>
              <w:bottom w:val="nil"/>
              <w:right w:val="nil"/>
            </w:tcBorders>
            <w:shd w:val="clear" w:color="auto" w:fill="auto"/>
            <w:vAlign w:val="center"/>
            <w:hideMark/>
          </w:tcPr>
          <w:p w14:paraId="21AA5FEC"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4.36±0.25b</w:t>
            </w:r>
          </w:p>
        </w:tc>
        <w:tc>
          <w:tcPr>
            <w:tcW w:w="609" w:type="pct"/>
            <w:tcBorders>
              <w:top w:val="nil"/>
              <w:left w:val="nil"/>
              <w:bottom w:val="nil"/>
              <w:right w:val="nil"/>
            </w:tcBorders>
            <w:shd w:val="clear" w:color="auto" w:fill="auto"/>
            <w:vAlign w:val="center"/>
            <w:hideMark/>
          </w:tcPr>
          <w:p w14:paraId="202EB81A"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50.27±0.43b</w:t>
            </w:r>
          </w:p>
        </w:tc>
        <w:tc>
          <w:tcPr>
            <w:tcW w:w="609" w:type="pct"/>
            <w:tcBorders>
              <w:top w:val="nil"/>
              <w:left w:val="nil"/>
              <w:bottom w:val="nil"/>
              <w:right w:val="nil"/>
            </w:tcBorders>
            <w:shd w:val="clear" w:color="auto" w:fill="auto"/>
            <w:vAlign w:val="center"/>
            <w:hideMark/>
          </w:tcPr>
          <w:p w14:paraId="3B598F58"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29.69±1.08b</w:t>
            </w:r>
          </w:p>
        </w:tc>
      </w:tr>
      <w:tr w:rsidR="002A3A3B" w:rsidRPr="009467CB" w14:paraId="0B9725F1" w14:textId="77777777" w:rsidTr="00093DFC">
        <w:trPr>
          <w:trHeight w:val="282"/>
          <w:jc w:val="center"/>
        </w:trPr>
        <w:tc>
          <w:tcPr>
            <w:tcW w:w="403" w:type="pct"/>
            <w:vMerge/>
            <w:tcBorders>
              <w:top w:val="nil"/>
              <w:left w:val="nil"/>
              <w:bottom w:val="single" w:sz="4" w:space="0" w:color="000000"/>
              <w:right w:val="nil"/>
            </w:tcBorders>
            <w:vAlign w:val="center"/>
            <w:hideMark/>
          </w:tcPr>
          <w:p w14:paraId="372C61C8" w14:textId="77777777" w:rsidR="002A3A3B" w:rsidRPr="009467CB" w:rsidRDefault="002A3A3B" w:rsidP="00093DFC">
            <w:pPr>
              <w:widowControl/>
              <w:spacing w:line="240" w:lineRule="auto"/>
              <w:jc w:val="left"/>
              <w:rPr>
                <w:rFonts w:ascii="Times New Roman" w:eastAsia="宋体" w:hAnsi="Times New Roman" w:cs="Times New Roman"/>
                <w:color w:val="000000"/>
                <w:kern w:val="0"/>
                <w:sz w:val="15"/>
                <w:szCs w:val="15"/>
              </w:rPr>
            </w:pPr>
          </w:p>
        </w:tc>
        <w:tc>
          <w:tcPr>
            <w:tcW w:w="518" w:type="pct"/>
            <w:tcBorders>
              <w:top w:val="nil"/>
              <w:left w:val="nil"/>
              <w:bottom w:val="single" w:sz="4" w:space="0" w:color="auto"/>
              <w:right w:val="nil"/>
            </w:tcBorders>
            <w:shd w:val="clear" w:color="auto" w:fill="auto"/>
            <w:vAlign w:val="center"/>
            <w:hideMark/>
          </w:tcPr>
          <w:p w14:paraId="3CB0029C"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BC</w:t>
            </w:r>
            <w:r>
              <w:rPr>
                <w:rFonts w:ascii="Times New Roman" w:eastAsia="宋体" w:hAnsi="Times New Roman" w:cs="Times New Roman" w:hint="eastAsia"/>
                <w:color w:val="000000"/>
                <w:kern w:val="0"/>
                <w:sz w:val="15"/>
                <w:szCs w:val="15"/>
              </w:rPr>
              <w:t>R</w:t>
            </w:r>
            <w:r w:rsidRPr="009467CB">
              <w:rPr>
                <w:rFonts w:ascii="Times New Roman" w:eastAsia="宋体" w:hAnsi="Times New Roman" w:cs="Times New Roman"/>
                <w:color w:val="000000"/>
                <w:kern w:val="0"/>
                <w:sz w:val="15"/>
                <w:szCs w:val="15"/>
              </w:rPr>
              <w:t>NF</w:t>
            </w:r>
          </w:p>
        </w:tc>
        <w:tc>
          <w:tcPr>
            <w:tcW w:w="563" w:type="pct"/>
            <w:tcBorders>
              <w:top w:val="nil"/>
              <w:left w:val="nil"/>
              <w:bottom w:val="single" w:sz="4" w:space="0" w:color="auto"/>
              <w:right w:val="nil"/>
            </w:tcBorders>
            <w:shd w:val="clear" w:color="auto" w:fill="auto"/>
            <w:vAlign w:val="center"/>
            <w:hideMark/>
          </w:tcPr>
          <w:p w14:paraId="4760E30D"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5.33±0.08c</w:t>
            </w:r>
          </w:p>
        </w:tc>
        <w:tc>
          <w:tcPr>
            <w:tcW w:w="609" w:type="pct"/>
            <w:tcBorders>
              <w:top w:val="nil"/>
              <w:left w:val="nil"/>
              <w:bottom w:val="single" w:sz="4" w:space="0" w:color="auto"/>
              <w:right w:val="nil"/>
            </w:tcBorders>
            <w:shd w:val="clear" w:color="auto" w:fill="auto"/>
            <w:vAlign w:val="center"/>
            <w:hideMark/>
          </w:tcPr>
          <w:p w14:paraId="6AF35564"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2</w:t>
            </w:r>
            <w:r>
              <w:rPr>
                <w:rFonts w:ascii="Times New Roman" w:eastAsia="宋体" w:hAnsi="Times New Roman" w:cs="Times New Roman" w:hint="eastAsia"/>
                <w:color w:val="000000"/>
                <w:kern w:val="0"/>
                <w:sz w:val="15"/>
                <w:szCs w:val="15"/>
              </w:rPr>
              <w:t>0</w:t>
            </w:r>
            <w:r w:rsidRPr="009467CB">
              <w:rPr>
                <w:rFonts w:ascii="Times New Roman" w:eastAsia="宋体" w:hAnsi="Times New Roman" w:cs="Times New Roman"/>
                <w:color w:val="000000"/>
                <w:kern w:val="0"/>
                <w:sz w:val="15"/>
                <w:szCs w:val="15"/>
              </w:rPr>
              <w:t>.16±0.86a</w:t>
            </w:r>
          </w:p>
        </w:tc>
        <w:tc>
          <w:tcPr>
            <w:tcW w:w="563" w:type="pct"/>
            <w:tcBorders>
              <w:top w:val="nil"/>
              <w:left w:val="nil"/>
              <w:bottom w:val="single" w:sz="4" w:space="0" w:color="auto"/>
              <w:right w:val="nil"/>
            </w:tcBorders>
            <w:shd w:val="clear" w:color="auto" w:fill="auto"/>
            <w:vAlign w:val="center"/>
            <w:hideMark/>
          </w:tcPr>
          <w:p w14:paraId="141FDE35"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1.37±0.02a</w:t>
            </w:r>
          </w:p>
        </w:tc>
        <w:tc>
          <w:tcPr>
            <w:tcW w:w="563" w:type="pct"/>
            <w:tcBorders>
              <w:top w:val="nil"/>
              <w:left w:val="nil"/>
              <w:bottom w:val="single" w:sz="4" w:space="0" w:color="auto"/>
              <w:right w:val="nil"/>
            </w:tcBorders>
            <w:shd w:val="clear" w:color="auto" w:fill="auto"/>
            <w:vAlign w:val="center"/>
            <w:hideMark/>
          </w:tcPr>
          <w:p w14:paraId="259C5AEB"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0.2</w:t>
            </w:r>
            <w:r>
              <w:rPr>
                <w:rFonts w:ascii="Times New Roman" w:eastAsia="宋体" w:hAnsi="Times New Roman" w:cs="Times New Roman" w:hint="eastAsia"/>
                <w:color w:val="000000"/>
                <w:kern w:val="0"/>
                <w:sz w:val="15"/>
                <w:szCs w:val="15"/>
              </w:rPr>
              <w:t>8</w:t>
            </w:r>
            <w:r w:rsidRPr="009467CB">
              <w:rPr>
                <w:rFonts w:ascii="Times New Roman" w:eastAsia="宋体" w:hAnsi="Times New Roman" w:cs="Times New Roman"/>
                <w:color w:val="000000"/>
                <w:kern w:val="0"/>
                <w:sz w:val="15"/>
                <w:szCs w:val="15"/>
              </w:rPr>
              <w:t>±0.02a</w:t>
            </w:r>
          </w:p>
        </w:tc>
        <w:tc>
          <w:tcPr>
            <w:tcW w:w="563" w:type="pct"/>
            <w:tcBorders>
              <w:top w:val="nil"/>
              <w:left w:val="nil"/>
              <w:bottom w:val="single" w:sz="4" w:space="0" w:color="auto"/>
              <w:right w:val="nil"/>
            </w:tcBorders>
            <w:shd w:val="clear" w:color="auto" w:fill="auto"/>
            <w:vAlign w:val="center"/>
            <w:hideMark/>
          </w:tcPr>
          <w:p w14:paraId="7A589DAB"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4.</w:t>
            </w:r>
            <w:r>
              <w:rPr>
                <w:rFonts w:ascii="Times New Roman" w:eastAsia="宋体" w:hAnsi="Times New Roman" w:cs="Times New Roman" w:hint="eastAsia"/>
                <w:color w:val="000000"/>
                <w:kern w:val="0"/>
                <w:sz w:val="15"/>
                <w:szCs w:val="15"/>
              </w:rPr>
              <w:t>8</w:t>
            </w:r>
            <w:r w:rsidRPr="009467CB">
              <w:rPr>
                <w:rFonts w:ascii="Times New Roman" w:eastAsia="宋体" w:hAnsi="Times New Roman" w:cs="Times New Roman"/>
                <w:color w:val="000000"/>
                <w:kern w:val="0"/>
                <w:sz w:val="15"/>
                <w:szCs w:val="15"/>
              </w:rPr>
              <w:t>9±0.10b</w:t>
            </w:r>
          </w:p>
        </w:tc>
        <w:tc>
          <w:tcPr>
            <w:tcW w:w="609" w:type="pct"/>
            <w:tcBorders>
              <w:top w:val="nil"/>
              <w:left w:val="nil"/>
              <w:bottom w:val="single" w:sz="4" w:space="0" w:color="auto"/>
              <w:right w:val="nil"/>
            </w:tcBorders>
            <w:shd w:val="clear" w:color="auto" w:fill="auto"/>
            <w:vAlign w:val="center"/>
            <w:hideMark/>
          </w:tcPr>
          <w:p w14:paraId="34A5A115"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54.13±0.69a</w:t>
            </w:r>
          </w:p>
        </w:tc>
        <w:tc>
          <w:tcPr>
            <w:tcW w:w="609" w:type="pct"/>
            <w:tcBorders>
              <w:top w:val="nil"/>
              <w:left w:val="nil"/>
              <w:bottom w:val="single" w:sz="4" w:space="0" w:color="auto"/>
              <w:right w:val="nil"/>
            </w:tcBorders>
            <w:shd w:val="clear" w:color="auto" w:fill="auto"/>
            <w:vAlign w:val="center"/>
            <w:hideMark/>
          </w:tcPr>
          <w:p w14:paraId="51217520" w14:textId="77777777" w:rsidR="002A3A3B" w:rsidRPr="009467CB" w:rsidRDefault="002A3A3B" w:rsidP="00093DFC">
            <w:pPr>
              <w:widowControl/>
              <w:spacing w:line="240" w:lineRule="auto"/>
              <w:jc w:val="center"/>
              <w:rPr>
                <w:rFonts w:ascii="Times New Roman" w:eastAsia="宋体" w:hAnsi="Times New Roman" w:cs="Times New Roman"/>
                <w:color w:val="000000"/>
                <w:kern w:val="0"/>
                <w:sz w:val="15"/>
                <w:szCs w:val="15"/>
              </w:rPr>
            </w:pPr>
            <w:r w:rsidRPr="009467CB">
              <w:rPr>
                <w:rFonts w:ascii="Times New Roman" w:eastAsia="宋体" w:hAnsi="Times New Roman" w:cs="Times New Roman"/>
                <w:color w:val="000000"/>
                <w:kern w:val="0"/>
                <w:sz w:val="15"/>
                <w:szCs w:val="15"/>
              </w:rPr>
              <w:t>31.84±1.63b</w:t>
            </w:r>
          </w:p>
        </w:tc>
      </w:tr>
    </w:tbl>
    <w:p w14:paraId="409755CF" w14:textId="6A2D4E99" w:rsidR="002A3A3B" w:rsidRDefault="002A3A3B" w:rsidP="002A3A3B">
      <w:pPr>
        <w:rPr>
          <w:rFonts w:ascii="Times New Roman" w:hAnsi="Times New Roman" w:cs="Times New Roman"/>
          <w:sz w:val="18"/>
          <w:szCs w:val="18"/>
        </w:rPr>
      </w:pPr>
      <w:r w:rsidRPr="009E7E24">
        <w:rPr>
          <w:rFonts w:ascii="TimesNewRoman" w:hAnsi="TimesNewRoman"/>
          <w:color w:val="000000"/>
          <w:sz w:val="18"/>
          <w:szCs w:val="18"/>
        </w:rPr>
        <w:t>CK: soil without nitrogen fertilizer; B: soil amended with biochar; B+U: soil amended with</w:t>
      </w:r>
      <w:r w:rsidRPr="009E7E24">
        <w:rPr>
          <w:rFonts w:ascii="Calibri" w:hAnsi="Calibri" w:cs="Calibri"/>
          <w:color w:val="000000"/>
          <w:sz w:val="18"/>
          <w:szCs w:val="18"/>
        </w:rPr>
        <w:t xml:space="preserve"> </w:t>
      </w:r>
      <w:r w:rsidRPr="009E7E24">
        <w:rPr>
          <w:rFonts w:ascii="TimesNewRoman" w:hAnsi="TimesNewRoman"/>
          <w:color w:val="000000"/>
          <w:sz w:val="18"/>
          <w:szCs w:val="18"/>
        </w:rPr>
        <w:t xml:space="preserve">biochar and urea; Urea: soil amended only with urea as nitrogen fertilizer; </w:t>
      </w:r>
      <w:r>
        <w:rPr>
          <w:rFonts w:ascii="TimesNewRoman" w:hAnsi="TimesNewRoman"/>
          <w:color w:val="000000"/>
          <w:sz w:val="18"/>
          <w:szCs w:val="18"/>
        </w:rPr>
        <w:t>BCRNF</w:t>
      </w:r>
      <w:r w:rsidRPr="009E7E24">
        <w:rPr>
          <w:rFonts w:ascii="TimesNewRoman" w:hAnsi="TimesNewRoman"/>
          <w:color w:val="000000"/>
          <w:sz w:val="18"/>
          <w:szCs w:val="18"/>
        </w:rPr>
        <w:t>: soil amended</w:t>
      </w:r>
      <w:r w:rsidRPr="009E7E24">
        <w:rPr>
          <w:rFonts w:ascii="TimesNewRoman" w:hAnsi="TimesNewRoman" w:hint="eastAsia"/>
          <w:color w:val="000000"/>
          <w:sz w:val="18"/>
          <w:szCs w:val="18"/>
        </w:rPr>
        <w:t xml:space="preserve"> </w:t>
      </w:r>
      <w:r w:rsidRPr="009E7E24">
        <w:rPr>
          <w:rFonts w:ascii="TimesNewRoman" w:hAnsi="TimesNewRoman"/>
          <w:color w:val="000000"/>
          <w:sz w:val="18"/>
          <w:szCs w:val="18"/>
        </w:rPr>
        <w:t xml:space="preserve">with </w:t>
      </w:r>
      <w:r>
        <w:rPr>
          <w:rFonts w:ascii="TimesNewRoman" w:hAnsi="TimesNewRoman"/>
          <w:color w:val="000000"/>
          <w:sz w:val="18"/>
          <w:szCs w:val="18"/>
        </w:rPr>
        <w:t>BCRNF</w:t>
      </w:r>
      <w:r w:rsidRPr="009E7E24">
        <w:rPr>
          <w:rFonts w:ascii="TimesNewRoman" w:hAnsi="TimesNewRoman"/>
          <w:color w:val="000000"/>
          <w:sz w:val="18"/>
          <w:szCs w:val="18"/>
        </w:rPr>
        <w:t xml:space="preserve"> as nitrogen fertilizer. Different small letters indicate significant </w:t>
      </w:r>
      <w:r w:rsidR="00F51710" w:rsidRPr="009E7E24">
        <w:rPr>
          <w:rFonts w:ascii="TimesNewRoman" w:hAnsi="TimesNewRoman"/>
          <w:color w:val="000000"/>
          <w:sz w:val="18"/>
          <w:szCs w:val="18"/>
        </w:rPr>
        <w:t>differences</w:t>
      </w:r>
      <w:r w:rsidRPr="009E7E24">
        <w:rPr>
          <w:rFonts w:ascii="TimesNewRoman" w:hAnsi="TimesNewRoman"/>
          <w:color w:val="000000"/>
          <w:sz w:val="18"/>
          <w:szCs w:val="18"/>
        </w:rPr>
        <w:t xml:space="preserve"> between</w:t>
      </w:r>
      <w:r w:rsidRPr="009E7E24">
        <w:rPr>
          <w:rFonts w:ascii="Calibri" w:hAnsi="Calibri" w:cs="Calibri"/>
          <w:color w:val="000000"/>
          <w:sz w:val="18"/>
          <w:szCs w:val="18"/>
        </w:rPr>
        <w:t xml:space="preserve"> </w:t>
      </w:r>
      <w:r w:rsidRPr="009E7E24">
        <w:rPr>
          <w:rFonts w:ascii="TimesNewRoman" w:hAnsi="TimesNewRoman"/>
          <w:color w:val="000000"/>
          <w:sz w:val="18"/>
          <w:szCs w:val="18"/>
        </w:rPr>
        <w:t>different treatments (</w:t>
      </w:r>
      <w:r w:rsidR="00F51710">
        <w:rPr>
          <w:rFonts w:ascii="TimesNewRoman" w:hAnsi="TimesNewRoman"/>
          <w:color w:val="000000"/>
          <w:sz w:val="18"/>
          <w:szCs w:val="18"/>
        </w:rPr>
        <w:t>p</w:t>
      </w:r>
      <w:r w:rsidRPr="009E7E24">
        <w:rPr>
          <w:rFonts w:ascii="TimesNewRoman" w:hAnsi="TimesNewRoman"/>
          <w:color w:val="000000"/>
          <w:sz w:val="18"/>
          <w:szCs w:val="18"/>
        </w:rPr>
        <w:t xml:space="preserve"> &lt; 0.05)</w:t>
      </w:r>
      <w:r w:rsidRPr="009E7E24">
        <w:rPr>
          <w:rFonts w:ascii="Times New Roman" w:hAnsi="Times New Roman" w:cs="Times New Roman" w:hint="eastAsia"/>
          <w:sz w:val="18"/>
          <w:szCs w:val="18"/>
        </w:rPr>
        <w:t>.</w:t>
      </w:r>
    </w:p>
    <w:p w14:paraId="08C3B614" w14:textId="77777777" w:rsidR="002A3A3B" w:rsidRDefault="002A3A3B" w:rsidP="002A3A3B">
      <w:pPr>
        <w:rPr>
          <w:rFonts w:ascii="Times New Roman" w:hAnsi="Times New Roman" w:cs="Times New Roman"/>
          <w:sz w:val="18"/>
          <w:szCs w:val="18"/>
        </w:rPr>
      </w:pPr>
    </w:p>
    <w:p w14:paraId="572CC281" w14:textId="77777777" w:rsidR="002A3A3B" w:rsidRDefault="002A3A3B" w:rsidP="002A3A3B">
      <w:pPr>
        <w:rPr>
          <w:rFonts w:ascii="Times New Roman" w:hAnsi="Times New Roman" w:cs="Times New Roman"/>
          <w:sz w:val="18"/>
          <w:szCs w:val="18"/>
        </w:rPr>
      </w:pPr>
    </w:p>
    <w:p w14:paraId="6B2EB344" w14:textId="77777777" w:rsidR="002A3A3B" w:rsidRDefault="002A3A3B" w:rsidP="002A3A3B">
      <w:pPr>
        <w:rPr>
          <w:rFonts w:ascii="Times New Roman" w:hAnsi="Times New Roman" w:cs="Times New Roman"/>
          <w:sz w:val="18"/>
          <w:szCs w:val="18"/>
        </w:rPr>
      </w:pPr>
    </w:p>
    <w:p w14:paraId="79A020D3" w14:textId="77777777" w:rsidR="002A3A3B" w:rsidRDefault="002A3A3B" w:rsidP="002A3A3B">
      <w:pPr>
        <w:rPr>
          <w:rFonts w:ascii="Times New Roman" w:hAnsi="Times New Roman" w:cs="Times New Roman"/>
          <w:sz w:val="18"/>
          <w:szCs w:val="18"/>
        </w:rPr>
      </w:pPr>
    </w:p>
    <w:p w14:paraId="0F1838DD" w14:textId="77777777" w:rsidR="002A3A3B" w:rsidRPr="009E7E24" w:rsidRDefault="002A3A3B" w:rsidP="002A3A3B">
      <w:pPr>
        <w:rPr>
          <w:rFonts w:ascii="Times New Roman" w:hAnsi="Times New Roman" w:cs="Times New Roman"/>
          <w:sz w:val="18"/>
          <w:szCs w:val="18"/>
        </w:rPr>
      </w:pPr>
    </w:p>
    <w:p w14:paraId="2F4A33A7" w14:textId="77777777" w:rsidR="002A3A3B" w:rsidRDefault="002A3A3B" w:rsidP="002A3A3B">
      <w:pPr>
        <w:widowControl/>
        <w:ind w:firstLineChars="200" w:firstLine="420"/>
        <w:jc w:val="center"/>
        <w:rPr>
          <w:rFonts w:ascii="TimesNewRoman" w:hAnsi="TimesNewRoman"/>
          <w:color w:val="000000"/>
          <w:szCs w:val="21"/>
        </w:rPr>
      </w:pPr>
      <w:r w:rsidRPr="009E7E24">
        <w:rPr>
          <w:rFonts w:ascii="TimesNewRoman" w:hAnsi="TimesNewRoman"/>
          <w:color w:val="000000"/>
          <w:szCs w:val="21"/>
        </w:rPr>
        <w:t>Table S</w:t>
      </w:r>
      <w:r>
        <w:rPr>
          <w:rFonts w:ascii="TimesNewRoman" w:hAnsi="TimesNewRoman"/>
          <w:color w:val="000000"/>
          <w:szCs w:val="21"/>
        </w:rPr>
        <w:t>4</w:t>
      </w:r>
      <w:r w:rsidRPr="009E7E24">
        <w:rPr>
          <w:rFonts w:ascii="TimesNewRoman" w:hAnsi="TimesNewRoman"/>
          <w:color w:val="000000"/>
          <w:szCs w:val="21"/>
        </w:rPr>
        <w:t>.</w:t>
      </w:r>
      <w:r w:rsidRPr="00EE546E">
        <w:rPr>
          <w:rFonts w:ascii="TimesNewRoman" w:hAnsi="TimesNewRoman"/>
          <w:color w:val="000000"/>
          <w:szCs w:val="21"/>
        </w:rPr>
        <w:t xml:space="preserve"> Nutrient of plant under different treatments</w:t>
      </w:r>
    </w:p>
    <w:tbl>
      <w:tblPr>
        <w:tblW w:w="9049" w:type="dxa"/>
        <w:jc w:val="center"/>
        <w:tblCellMar>
          <w:left w:w="0" w:type="dxa"/>
          <w:right w:w="0" w:type="dxa"/>
        </w:tblCellMar>
        <w:tblLook w:val="04A0" w:firstRow="1" w:lastRow="0" w:firstColumn="1" w:lastColumn="0" w:noHBand="0" w:noVBand="1"/>
      </w:tblPr>
      <w:tblGrid>
        <w:gridCol w:w="1327"/>
        <w:gridCol w:w="982"/>
        <w:gridCol w:w="2212"/>
        <w:gridCol w:w="2140"/>
        <w:gridCol w:w="2388"/>
      </w:tblGrid>
      <w:tr w:rsidR="002A3A3B" w:rsidRPr="0000569D" w14:paraId="1904808D" w14:textId="77777777" w:rsidTr="002A3A3B">
        <w:trPr>
          <w:trHeight w:val="367"/>
          <w:jc w:val="center"/>
        </w:trPr>
        <w:tc>
          <w:tcPr>
            <w:tcW w:w="725" w:type="dxa"/>
            <w:tcBorders>
              <w:top w:val="single" w:sz="8" w:space="0" w:color="000000"/>
              <w:left w:val="nil"/>
              <w:bottom w:val="single" w:sz="8" w:space="0" w:color="000000"/>
              <w:right w:val="nil"/>
            </w:tcBorders>
            <w:shd w:val="clear" w:color="auto" w:fill="auto"/>
            <w:tcMar>
              <w:top w:w="13" w:type="dxa"/>
              <w:left w:w="86" w:type="dxa"/>
              <w:bottom w:w="0" w:type="dxa"/>
              <w:right w:w="86" w:type="dxa"/>
            </w:tcMar>
            <w:vAlign w:val="center"/>
            <w:hideMark/>
          </w:tcPr>
          <w:p w14:paraId="4CAC5E71"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Stage</w:t>
            </w:r>
            <w:r w:rsidRPr="0000569D">
              <w:rPr>
                <w:rFonts w:ascii="Times New Roman" w:eastAsia="宋体" w:hAnsi="Times New Roman" w:cs="Times New Roman"/>
                <w:color w:val="000000"/>
                <w:sz w:val="18"/>
                <w:szCs w:val="18"/>
              </w:rPr>
              <w:t xml:space="preserve"> </w:t>
            </w:r>
          </w:p>
        </w:tc>
        <w:tc>
          <w:tcPr>
            <w:tcW w:w="982" w:type="dxa"/>
            <w:tcBorders>
              <w:top w:val="single" w:sz="8" w:space="0" w:color="000000"/>
              <w:left w:val="nil"/>
              <w:bottom w:val="single" w:sz="8" w:space="0" w:color="000000"/>
              <w:right w:val="nil"/>
            </w:tcBorders>
            <w:shd w:val="clear" w:color="auto" w:fill="auto"/>
            <w:tcMar>
              <w:top w:w="13" w:type="dxa"/>
              <w:left w:w="86" w:type="dxa"/>
              <w:bottom w:w="0" w:type="dxa"/>
              <w:right w:w="86" w:type="dxa"/>
            </w:tcMar>
            <w:vAlign w:val="center"/>
            <w:hideMark/>
          </w:tcPr>
          <w:p w14:paraId="0BAFE78D"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Treatments</w:t>
            </w:r>
            <w:r w:rsidRPr="0000569D">
              <w:rPr>
                <w:rFonts w:ascii="Times New Roman" w:eastAsia="宋体" w:hAnsi="Times New Roman" w:cs="Times New Roman"/>
                <w:color w:val="000000"/>
                <w:sz w:val="18"/>
                <w:szCs w:val="18"/>
              </w:rPr>
              <w:t xml:space="preserve"> </w:t>
            </w:r>
          </w:p>
        </w:tc>
        <w:tc>
          <w:tcPr>
            <w:tcW w:w="2361" w:type="dxa"/>
            <w:tcBorders>
              <w:top w:val="single" w:sz="8" w:space="0" w:color="000000"/>
              <w:left w:val="nil"/>
              <w:bottom w:val="single" w:sz="8" w:space="0" w:color="000000"/>
              <w:right w:val="nil"/>
            </w:tcBorders>
            <w:shd w:val="clear" w:color="auto" w:fill="auto"/>
            <w:tcMar>
              <w:top w:w="13" w:type="dxa"/>
              <w:left w:w="86" w:type="dxa"/>
              <w:bottom w:w="0" w:type="dxa"/>
              <w:right w:w="86" w:type="dxa"/>
            </w:tcMar>
            <w:vAlign w:val="center"/>
            <w:hideMark/>
          </w:tcPr>
          <w:p w14:paraId="7652BF2C"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TN concentration (</w:t>
            </w:r>
            <w:proofErr w:type="spellStart"/>
            <w:r w:rsidRPr="0000569D">
              <w:rPr>
                <w:rFonts w:ascii="Times New Roman" w:eastAsia="宋体" w:hAnsi="Times New Roman" w:cs="Times New Roman"/>
                <w:color w:val="000000"/>
                <w:kern w:val="0"/>
                <w:sz w:val="18"/>
                <w:szCs w:val="18"/>
              </w:rPr>
              <w:t>mg·g</w:t>
            </w:r>
            <w:proofErr w:type="spellEnd"/>
            <w:r w:rsidRPr="0000569D">
              <w:rPr>
                <w:rFonts w:ascii="Times New Roman" w:eastAsia="宋体" w:hAnsi="Times New Roman" w:cs="Times New Roman"/>
                <w:color w:val="000000"/>
                <w:kern w:val="0"/>
                <w:position w:val="5"/>
                <w:sz w:val="18"/>
                <w:szCs w:val="18"/>
                <w:vertAlign w:val="superscript"/>
              </w:rPr>
              <w:t>-1</w:t>
            </w:r>
            <w:r w:rsidRPr="0000569D">
              <w:rPr>
                <w:rFonts w:ascii="Times New Roman" w:eastAsia="宋体" w:hAnsi="Times New Roman" w:cs="Times New Roman"/>
                <w:color w:val="000000"/>
                <w:kern w:val="0"/>
                <w:sz w:val="18"/>
                <w:szCs w:val="18"/>
              </w:rPr>
              <w:t>)</w:t>
            </w:r>
            <w:r w:rsidRPr="0000569D">
              <w:rPr>
                <w:rFonts w:ascii="Times New Roman" w:eastAsia="宋体" w:hAnsi="Times New Roman" w:cs="Times New Roman"/>
                <w:color w:val="000000"/>
                <w:sz w:val="18"/>
                <w:szCs w:val="18"/>
              </w:rPr>
              <w:t xml:space="preserve"> </w:t>
            </w:r>
          </w:p>
        </w:tc>
        <w:tc>
          <w:tcPr>
            <w:tcW w:w="2241" w:type="dxa"/>
            <w:tcBorders>
              <w:top w:val="single" w:sz="8" w:space="0" w:color="000000"/>
              <w:left w:val="nil"/>
              <w:bottom w:val="single" w:sz="8" w:space="0" w:color="000000"/>
              <w:right w:val="nil"/>
            </w:tcBorders>
            <w:shd w:val="clear" w:color="auto" w:fill="auto"/>
            <w:tcMar>
              <w:top w:w="13" w:type="dxa"/>
              <w:left w:w="86" w:type="dxa"/>
              <w:bottom w:w="0" w:type="dxa"/>
              <w:right w:w="86" w:type="dxa"/>
            </w:tcMar>
            <w:vAlign w:val="center"/>
            <w:hideMark/>
          </w:tcPr>
          <w:p w14:paraId="5F7CE89A"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TP concentration (</w:t>
            </w:r>
            <w:proofErr w:type="spellStart"/>
            <w:r w:rsidRPr="0000569D">
              <w:rPr>
                <w:rFonts w:ascii="Times New Roman" w:eastAsia="宋体" w:hAnsi="Times New Roman" w:cs="Times New Roman"/>
                <w:color w:val="000000"/>
                <w:kern w:val="0"/>
                <w:sz w:val="18"/>
                <w:szCs w:val="18"/>
              </w:rPr>
              <w:t>mg·g</w:t>
            </w:r>
            <w:proofErr w:type="spellEnd"/>
            <w:r w:rsidRPr="0000569D">
              <w:rPr>
                <w:rFonts w:ascii="Times New Roman" w:eastAsia="宋体" w:hAnsi="Times New Roman" w:cs="Times New Roman"/>
                <w:color w:val="000000"/>
                <w:kern w:val="0"/>
                <w:position w:val="5"/>
                <w:sz w:val="18"/>
                <w:szCs w:val="18"/>
                <w:vertAlign w:val="superscript"/>
              </w:rPr>
              <w:t>-1</w:t>
            </w:r>
            <w:r w:rsidRPr="0000569D">
              <w:rPr>
                <w:rFonts w:ascii="Times New Roman" w:eastAsia="宋体" w:hAnsi="Times New Roman" w:cs="Times New Roman"/>
                <w:color w:val="000000"/>
                <w:kern w:val="0"/>
                <w:sz w:val="18"/>
                <w:szCs w:val="18"/>
              </w:rPr>
              <w:t>)</w:t>
            </w:r>
            <w:r w:rsidRPr="0000569D">
              <w:rPr>
                <w:rFonts w:ascii="Times New Roman" w:eastAsia="宋体" w:hAnsi="Times New Roman" w:cs="Times New Roman"/>
                <w:color w:val="000000"/>
                <w:sz w:val="18"/>
                <w:szCs w:val="18"/>
              </w:rPr>
              <w:t xml:space="preserve"> </w:t>
            </w:r>
          </w:p>
        </w:tc>
        <w:tc>
          <w:tcPr>
            <w:tcW w:w="2740" w:type="dxa"/>
            <w:tcBorders>
              <w:top w:val="single" w:sz="8" w:space="0" w:color="000000"/>
              <w:left w:val="nil"/>
              <w:bottom w:val="single" w:sz="8" w:space="0" w:color="000000"/>
              <w:right w:val="nil"/>
            </w:tcBorders>
            <w:shd w:val="clear" w:color="auto" w:fill="auto"/>
            <w:tcMar>
              <w:top w:w="13" w:type="dxa"/>
              <w:left w:w="86" w:type="dxa"/>
              <w:bottom w:w="0" w:type="dxa"/>
              <w:right w:w="86" w:type="dxa"/>
            </w:tcMar>
            <w:vAlign w:val="center"/>
            <w:hideMark/>
          </w:tcPr>
          <w:p w14:paraId="55F45242"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TK concentration (</w:t>
            </w:r>
            <w:proofErr w:type="spellStart"/>
            <w:r w:rsidRPr="0000569D">
              <w:rPr>
                <w:rFonts w:ascii="Times New Roman" w:eastAsia="宋体" w:hAnsi="Times New Roman" w:cs="Times New Roman"/>
                <w:color w:val="000000"/>
                <w:kern w:val="0"/>
                <w:sz w:val="18"/>
                <w:szCs w:val="18"/>
              </w:rPr>
              <w:t>mg·g</w:t>
            </w:r>
            <w:proofErr w:type="spellEnd"/>
            <w:r w:rsidRPr="0000569D">
              <w:rPr>
                <w:rFonts w:ascii="Times New Roman" w:eastAsia="宋体" w:hAnsi="Times New Roman" w:cs="Times New Roman"/>
                <w:color w:val="000000"/>
                <w:kern w:val="0"/>
                <w:position w:val="5"/>
                <w:sz w:val="18"/>
                <w:szCs w:val="18"/>
                <w:vertAlign w:val="superscript"/>
              </w:rPr>
              <w:t>-1</w:t>
            </w:r>
            <w:r w:rsidRPr="0000569D">
              <w:rPr>
                <w:rFonts w:ascii="Times New Roman" w:eastAsia="宋体" w:hAnsi="Times New Roman" w:cs="Times New Roman"/>
                <w:color w:val="000000"/>
                <w:kern w:val="0"/>
                <w:sz w:val="18"/>
                <w:szCs w:val="18"/>
              </w:rPr>
              <w:t>)</w:t>
            </w:r>
            <w:r w:rsidRPr="0000569D">
              <w:rPr>
                <w:rFonts w:ascii="Times New Roman" w:eastAsia="宋体" w:hAnsi="Times New Roman" w:cs="Times New Roman"/>
                <w:color w:val="000000"/>
                <w:sz w:val="18"/>
                <w:szCs w:val="18"/>
              </w:rPr>
              <w:t xml:space="preserve"> </w:t>
            </w:r>
          </w:p>
        </w:tc>
      </w:tr>
      <w:tr w:rsidR="002A3A3B" w:rsidRPr="0000569D" w14:paraId="329CB691" w14:textId="77777777" w:rsidTr="002A3A3B">
        <w:trPr>
          <w:trHeight w:val="367"/>
          <w:jc w:val="center"/>
        </w:trPr>
        <w:tc>
          <w:tcPr>
            <w:tcW w:w="725" w:type="dxa"/>
            <w:vMerge w:val="restart"/>
            <w:tcBorders>
              <w:top w:val="single" w:sz="8" w:space="0" w:color="000000"/>
              <w:left w:val="nil"/>
              <w:bottom w:val="single" w:sz="8" w:space="0" w:color="000000"/>
              <w:right w:val="nil"/>
            </w:tcBorders>
            <w:shd w:val="clear" w:color="auto" w:fill="auto"/>
            <w:tcMar>
              <w:top w:w="13" w:type="dxa"/>
              <w:left w:w="86" w:type="dxa"/>
              <w:bottom w:w="0" w:type="dxa"/>
              <w:right w:w="86" w:type="dxa"/>
            </w:tcMar>
            <w:vAlign w:val="center"/>
            <w:hideMark/>
          </w:tcPr>
          <w:p w14:paraId="5CC45B24"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Seed</w:t>
            </w:r>
            <w:r>
              <w:rPr>
                <w:rFonts w:ascii="Times New Roman" w:eastAsia="宋体" w:hAnsi="Times New Roman" w:cs="Times New Roman" w:hint="eastAsia"/>
                <w:color w:val="000000"/>
                <w:kern w:val="0"/>
                <w:sz w:val="18"/>
                <w:szCs w:val="18"/>
              </w:rPr>
              <w:t>l</w:t>
            </w:r>
            <w:r w:rsidRPr="0000569D">
              <w:rPr>
                <w:rFonts w:ascii="Times New Roman" w:eastAsia="宋体" w:hAnsi="Times New Roman" w:cs="Times New Roman"/>
                <w:color w:val="000000"/>
                <w:kern w:val="0"/>
                <w:sz w:val="18"/>
                <w:szCs w:val="18"/>
              </w:rPr>
              <w:t>ing stage</w:t>
            </w:r>
            <w:r w:rsidRPr="0000569D">
              <w:rPr>
                <w:rFonts w:ascii="Times New Roman" w:eastAsia="宋体" w:hAnsi="Times New Roman" w:cs="Times New Roman"/>
                <w:color w:val="000000"/>
                <w:sz w:val="18"/>
                <w:szCs w:val="18"/>
              </w:rPr>
              <w:t xml:space="preserve"> </w:t>
            </w:r>
          </w:p>
        </w:tc>
        <w:tc>
          <w:tcPr>
            <w:tcW w:w="982"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73E95D93"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CK</w:t>
            </w:r>
            <w:r w:rsidRPr="0000569D">
              <w:rPr>
                <w:rFonts w:ascii="Times New Roman" w:eastAsia="宋体" w:hAnsi="Times New Roman" w:cs="Times New Roman"/>
                <w:color w:val="000000"/>
                <w:sz w:val="18"/>
                <w:szCs w:val="18"/>
              </w:rPr>
              <w:t xml:space="preserve"> </w:t>
            </w:r>
          </w:p>
        </w:tc>
        <w:tc>
          <w:tcPr>
            <w:tcW w:w="2361"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5AB7C703"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35.70±1.216c</w:t>
            </w:r>
            <w:r w:rsidRPr="0000569D">
              <w:rPr>
                <w:rFonts w:ascii="Times New Roman" w:eastAsia="宋体" w:hAnsi="Times New Roman" w:cs="Times New Roman"/>
                <w:color w:val="000000"/>
                <w:sz w:val="18"/>
                <w:szCs w:val="18"/>
              </w:rPr>
              <w:t xml:space="preserve"> </w:t>
            </w:r>
          </w:p>
        </w:tc>
        <w:tc>
          <w:tcPr>
            <w:tcW w:w="2241"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575AAC9C"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2.22±0.09b</w:t>
            </w:r>
            <w:r w:rsidRPr="0000569D">
              <w:rPr>
                <w:rFonts w:ascii="Times New Roman" w:eastAsia="宋体" w:hAnsi="Times New Roman" w:cs="Times New Roman"/>
                <w:color w:val="000000"/>
                <w:sz w:val="18"/>
                <w:szCs w:val="18"/>
              </w:rPr>
              <w:t xml:space="preserve"> </w:t>
            </w:r>
          </w:p>
        </w:tc>
        <w:tc>
          <w:tcPr>
            <w:tcW w:w="2740"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4C9CB370"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12.63±1.03b</w:t>
            </w:r>
            <w:r w:rsidRPr="0000569D">
              <w:rPr>
                <w:rFonts w:ascii="Times New Roman" w:eastAsia="宋体" w:hAnsi="Times New Roman" w:cs="Times New Roman"/>
                <w:color w:val="000000"/>
                <w:sz w:val="18"/>
                <w:szCs w:val="18"/>
              </w:rPr>
              <w:t xml:space="preserve"> </w:t>
            </w:r>
          </w:p>
        </w:tc>
      </w:tr>
      <w:tr w:rsidR="002A3A3B" w:rsidRPr="0000569D" w14:paraId="361AE14E"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41149B36"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nil"/>
              <w:right w:val="nil"/>
            </w:tcBorders>
            <w:shd w:val="clear" w:color="auto" w:fill="auto"/>
            <w:tcMar>
              <w:top w:w="13" w:type="dxa"/>
              <w:left w:w="86" w:type="dxa"/>
              <w:bottom w:w="0" w:type="dxa"/>
              <w:right w:w="86" w:type="dxa"/>
            </w:tcMar>
            <w:vAlign w:val="center"/>
            <w:hideMark/>
          </w:tcPr>
          <w:p w14:paraId="4E934BD8"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w:t>
            </w:r>
            <w:r w:rsidRPr="0000569D">
              <w:rPr>
                <w:rFonts w:ascii="Times New Roman" w:eastAsia="宋体" w:hAnsi="Times New Roman" w:cs="Times New Roman"/>
                <w:color w:val="000000"/>
                <w:sz w:val="18"/>
                <w:szCs w:val="18"/>
              </w:rPr>
              <w:t xml:space="preserve"> </w:t>
            </w:r>
          </w:p>
        </w:tc>
        <w:tc>
          <w:tcPr>
            <w:tcW w:w="2361" w:type="dxa"/>
            <w:tcBorders>
              <w:top w:val="nil"/>
              <w:left w:val="nil"/>
              <w:bottom w:val="nil"/>
              <w:right w:val="nil"/>
            </w:tcBorders>
            <w:shd w:val="clear" w:color="auto" w:fill="auto"/>
            <w:tcMar>
              <w:top w:w="13" w:type="dxa"/>
              <w:left w:w="86" w:type="dxa"/>
              <w:bottom w:w="0" w:type="dxa"/>
              <w:right w:w="86" w:type="dxa"/>
            </w:tcMar>
            <w:vAlign w:val="center"/>
            <w:hideMark/>
          </w:tcPr>
          <w:p w14:paraId="03D18686"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38.12±0.51bc</w:t>
            </w:r>
            <w:r w:rsidRPr="0000569D">
              <w:rPr>
                <w:rFonts w:ascii="Times New Roman" w:eastAsia="宋体" w:hAnsi="Times New Roman" w:cs="Times New Roman"/>
                <w:color w:val="000000"/>
                <w:sz w:val="18"/>
                <w:szCs w:val="18"/>
              </w:rPr>
              <w:t xml:space="preserve"> </w:t>
            </w:r>
          </w:p>
        </w:tc>
        <w:tc>
          <w:tcPr>
            <w:tcW w:w="2241" w:type="dxa"/>
            <w:tcBorders>
              <w:top w:val="nil"/>
              <w:left w:val="nil"/>
              <w:bottom w:val="nil"/>
              <w:right w:val="nil"/>
            </w:tcBorders>
            <w:shd w:val="clear" w:color="auto" w:fill="auto"/>
            <w:tcMar>
              <w:top w:w="13" w:type="dxa"/>
              <w:left w:w="86" w:type="dxa"/>
              <w:bottom w:w="0" w:type="dxa"/>
              <w:right w:w="86" w:type="dxa"/>
            </w:tcMar>
            <w:vAlign w:val="center"/>
            <w:hideMark/>
          </w:tcPr>
          <w:p w14:paraId="1822691F"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2.46±0.16b</w:t>
            </w:r>
            <w:r w:rsidRPr="0000569D">
              <w:rPr>
                <w:rFonts w:ascii="Times New Roman" w:eastAsia="宋体" w:hAnsi="Times New Roman" w:cs="Times New Roman"/>
                <w:color w:val="000000"/>
                <w:sz w:val="18"/>
                <w:szCs w:val="18"/>
              </w:rPr>
              <w:t xml:space="preserve"> </w:t>
            </w:r>
          </w:p>
        </w:tc>
        <w:tc>
          <w:tcPr>
            <w:tcW w:w="2740" w:type="dxa"/>
            <w:tcBorders>
              <w:top w:val="nil"/>
              <w:left w:val="nil"/>
              <w:bottom w:val="nil"/>
              <w:right w:val="nil"/>
            </w:tcBorders>
            <w:shd w:val="clear" w:color="auto" w:fill="auto"/>
            <w:tcMar>
              <w:top w:w="13" w:type="dxa"/>
              <w:left w:w="86" w:type="dxa"/>
              <w:bottom w:w="0" w:type="dxa"/>
              <w:right w:w="86" w:type="dxa"/>
            </w:tcMar>
            <w:vAlign w:val="center"/>
            <w:hideMark/>
          </w:tcPr>
          <w:p w14:paraId="7B2784B4"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18.16±1.78a</w:t>
            </w:r>
            <w:r w:rsidRPr="0000569D">
              <w:rPr>
                <w:rFonts w:ascii="Times New Roman" w:eastAsia="宋体" w:hAnsi="Times New Roman" w:cs="Times New Roman"/>
                <w:color w:val="000000"/>
                <w:sz w:val="18"/>
                <w:szCs w:val="18"/>
              </w:rPr>
              <w:t xml:space="preserve"> </w:t>
            </w:r>
          </w:p>
        </w:tc>
      </w:tr>
      <w:tr w:rsidR="002A3A3B" w:rsidRPr="0000569D" w14:paraId="5492E5AA"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4042472D"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nil"/>
              <w:right w:val="nil"/>
            </w:tcBorders>
            <w:shd w:val="clear" w:color="auto" w:fill="auto"/>
            <w:tcMar>
              <w:top w:w="13" w:type="dxa"/>
              <w:left w:w="86" w:type="dxa"/>
              <w:bottom w:w="0" w:type="dxa"/>
              <w:right w:w="86" w:type="dxa"/>
            </w:tcMar>
            <w:vAlign w:val="center"/>
            <w:hideMark/>
          </w:tcPr>
          <w:p w14:paraId="49B15B05"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B+U</w:t>
            </w:r>
            <w:r w:rsidRPr="0000569D">
              <w:rPr>
                <w:rFonts w:ascii="Times New Roman" w:eastAsia="宋体" w:hAnsi="Times New Roman" w:cs="Times New Roman"/>
                <w:color w:val="000000"/>
                <w:sz w:val="18"/>
                <w:szCs w:val="18"/>
              </w:rPr>
              <w:t xml:space="preserve"> </w:t>
            </w:r>
          </w:p>
        </w:tc>
        <w:tc>
          <w:tcPr>
            <w:tcW w:w="2361" w:type="dxa"/>
            <w:tcBorders>
              <w:top w:val="nil"/>
              <w:left w:val="nil"/>
              <w:bottom w:val="nil"/>
              <w:right w:val="nil"/>
            </w:tcBorders>
            <w:shd w:val="clear" w:color="auto" w:fill="auto"/>
            <w:tcMar>
              <w:top w:w="13" w:type="dxa"/>
              <w:left w:w="86" w:type="dxa"/>
              <w:bottom w:w="0" w:type="dxa"/>
              <w:right w:w="86" w:type="dxa"/>
            </w:tcMar>
            <w:vAlign w:val="center"/>
            <w:hideMark/>
          </w:tcPr>
          <w:p w14:paraId="33FDA835"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44.43±1.81a</w:t>
            </w:r>
            <w:r w:rsidRPr="0000569D">
              <w:rPr>
                <w:rFonts w:ascii="Times New Roman" w:eastAsia="宋体" w:hAnsi="Times New Roman" w:cs="Times New Roman"/>
                <w:color w:val="000000"/>
                <w:sz w:val="18"/>
                <w:szCs w:val="18"/>
              </w:rPr>
              <w:t xml:space="preserve"> </w:t>
            </w:r>
          </w:p>
        </w:tc>
        <w:tc>
          <w:tcPr>
            <w:tcW w:w="2241" w:type="dxa"/>
            <w:tcBorders>
              <w:top w:val="nil"/>
              <w:left w:val="nil"/>
              <w:bottom w:val="nil"/>
              <w:right w:val="nil"/>
            </w:tcBorders>
            <w:shd w:val="clear" w:color="auto" w:fill="auto"/>
            <w:tcMar>
              <w:top w:w="13" w:type="dxa"/>
              <w:left w:w="86" w:type="dxa"/>
              <w:bottom w:w="0" w:type="dxa"/>
              <w:right w:w="86" w:type="dxa"/>
            </w:tcMar>
            <w:vAlign w:val="center"/>
            <w:hideMark/>
          </w:tcPr>
          <w:p w14:paraId="252AC77B"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2.81±0.03a</w:t>
            </w:r>
            <w:r w:rsidRPr="0000569D">
              <w:rPr>
                <w:rFonts w:ascii="Times New Roman" w:eastAsia="宋体" w:hAnsi="Times New Roman" w:cs="Times New Roman"/>
                <w:color w:val="000000"/>
                <w:sz w:val="18"/>
                <w:szCs w:val="18"/>
              </w:rPr>
              <w:t xml:space="preserve"> </w:t>
            </w:r>
          </w:p>
        </w:tc>
        <w:tc>
          <w:tcPr>
            <w:tcW w:w="2740" w:type="dxa"/>
            <w:tcBorders>
              <w:top w:val="nil"/>
              <w:left w:val="nil"/>
              <w:bottom w:val="nil"/>
              <w:right w:val="nil"/>
            </w:tcBorders>
            <w:shd w:val="clear" w:color="auto" w:fill="auto"/>
            <w:tcMar>
              <w:top w:w="13" w:type="dxa"/>
              <w:left w:w="86" w:type="dxa"/>
              <w:bottom w:w="0" w:type="dxa"/>
              <w:right w:w="86" w:type="dxa"/>
            </w:tcMar>
            <w:vAlign w:val="center"/>
            <w:hideMark/>
          </w:tcPr>
          <w:p w14:paraId="7533856F"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18.03±1.24a</w:t>
            </w:r>
            <w:r w:rsidRPr="0000569D">
              <w:rPr>
                <w:rFonts w:ascii="Times New Roman" w:eastAsia="宋体" w:hAnsi="Times New Roman" w:cs="Times New Roman"/>
                <w:color w:val="000000"/>
                <w:sz w:val="18"/>
                <w:szCs w:val="18"/>
              </w:rPr>
              <w:t xml:space="preserve"> </w:t>
            </w:r>
          </w:p>
        </w:tc>
      </w:tr>
      <w:tr w:rsidR="002A3A3B" w:rsidRPr="0000569D" w14:paraId="0BFB29AC"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22818BCB"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nil"/>
              <w:right w:val="nil"/>
            </w:tcBorders>
            <w:shd w:val="clear" w:color="auto" w:fill="auto"/>
            <w:tcMar>
              <w:top w:w="13" w:type="dxa"/>
              <w:left w:w="86" w:type="dxa"/>
              <w:bottom w:w="0" w:type="dxa"/>
              <w:right w:w="86" w:type="dxa"/>
            </w:tcMar>
            <w:vAlign w:val="center"/>
            <w:hideMark/>
          </w:tcPr>
          <w:p w14:paraId="5EDCA6D6"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Urea</w:t>
            </w:r>
            <w:r w:rsidRPr="0000569D">
              <w:rPr>
                <w:rFonts w:ascii="Times New Roman" w:eastAsia="宋体" w:hAnsi="Times New Roman" w:cs="Times New Roman"/>
                <w:color w:val="000000"/>
                <w:sz w:val="18"/>
                <w:szCs w:val="18"/>
              </w:rPr>
              <w:t xml:space="preserve"> </w:t>
            </w:r>
          </w:p>
        </w:tc>
        <w:tc>
          <w:tcPr>
            <w:tcW w:w="2361" w:type="dxa"/>
            <w:tcBorders>
              <w:top w:val="nil"/>
              <w:left w:val="nil"/>
              <w:bottom w:val="nil"/>
              <w:right w:val="nil"/>
            </w:tcBorders>
            <w:shd w:val="clear" w:color="auto" w:fill="auto"/>
            <w:tcMar>
              <w:top w:w="13" w:type="dxa"/>
              <w:left w:w="86" w:type="dxa"/>
              <w:bottom w:w="0" w:type="dxa"/>
              <w:right w:w="86" w:type="dxa"/>
            </w:tcMar>
            <w:vAlign w:val="center"/>
            <w:hideMark/>
          </w:tcPr>
          <w:p w14:paraId="51F95381"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40.56±2.06ab</w:t>
            </w:r>
            <w:r w:rsidRPr="0000569D">
              <w:rPr>
                <w:rFonts w:ascii="Times New Roman" w:eastAsia="宋体" w:hAnsi="Times New Roman" w:cs="Times New Roman"/>
                <w:color w:val="000000"/>
                <w:sz w:val="18"/>
                <w:szCs w:val="18"/>
              </w:rPr>
              <w:t xml:space="preserve"> </w:t>
            </w:r>
          </w:p>
        </w:tc>
        <w:tc>
          <w:tcPr>
            <w:tcW w:w="2241" w:type="dxa"/>
            <w:tcBorders>
              <w:top w:val="nil"/>
              <w:left w:val="nil"/>
              <w:bottom w:val="nil"/>
              <w:right w:val="nil"/>
            </w:tcBorders>
            <w:shd w:val="clear" w:color="auto" w:fill="auto"/>
            <w:tcMar>
              <w:top w:w="13" w:type="dxa"/>
              <w:left w:w="86" w:type="dxa"/>
              <w:bottom w:w="0" w:type="dxa"/>
              <w:right w:w="86" w:type="dxa"/>
            </w:tcMar>
            <w:vAlign w:val="center"/>
            <w:hideMark/>
          </w:tcPr>
          <w:p w14:paraId="65056E0D"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2.48±0.04b</w:t>
            </w:r>
            <w:r w:rsidRPr="0000569D">
              <w:rPr>
                <w:rFonts w:ascii="Times New Roman" w:eastAsia="宋体" w:hAnsi="Times New Roman" w:cs="Times New Roman"/>
                <w:color w:val="000000"/>
                <w:sz w:val="18"/>
                <w:szCs w:val="18"/>
              </w:rPr>
              <w:t xml:space="preserve"> </w:t>
            </w:r>
          </w:p>
        </w:tc>
        <w:tc>
          <w:tcPr>
            <w:tcW w:w="2740" w:type="dxa"/>
            <w:tcBorders>
              <w:top w:val="nil"/>
              <w:left w:val="nil"/>
              <w:bottom w:val="nil"/>
              <w:right w:val="nil"/>
            </w:tcBorders>
            <w:shd w:val="clear" w:color="auto" w:fill="auto"/>
            <w:tcMar>
              <w:top w:w="13" w:type="dxa"/>
              <w:left w:w="86" w:type="dxa"/>
              <w:bottom w:w="0" w:type="dxa"/>
              <w:right w:w="86" w:type="dxa"/>
            </w:tcMar>
            <w:vAlign w:val="center"/>
            <w:hideMark/>
          </w:tcPr>
          <w:p w14:paraId="1C5BE209"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15.95±1.44a</w:t>
            </w:r>
            <w:r w:rsidRPr="0000569D">
              <w:rPr>
                <w:rFonts w:ascii="Times New Roman" w:eastAsia="宋体" w:hAnsi="Times New Roman" w:cs="Times New Roman"/>
                <w:color w:val="000000"/>
                <w:sz w:val="18"/>
                <w:szCs w:val="18"/>
              </w:rPr>
              <w:t xml:space="preserve"> </w:t>
            </w:r>
          </w:p>
        </w:tc>
      </w:tr>
      <w:tr w:rsidR="002A3A3B" w:rsidRPr="0000569D" w14:paraId="7C3946EB"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3D7A5A04"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19DC1D94"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BCRNF</w:t>
            </w:r>
            <w:r w:rsidRPr="0000569D">
              <w:rPr>
                <w:rFonts w:ascii="Times New Roman" w:eastAsia="宋体" w:hAnsi="Times New Roman" w:cs="Times New Roman"/>
                <w:color w:val="000000"/>
                <w:sz w:val="18"/>
                <w:szCs w:val="18"/>
              </w:rPr>
              <w:t xml:space="preserve"> </w:t>
            </w:r>
          </w:p>
        </w:tc>
        <w:tc>
          <w:tcPr>
            <w:tcW w:w="2361"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2C676D3D"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43.71±3.91a</w:t>
            </w:r>
            <w:r w:rsidRPr="0000569D">
              <w:rPr>
                <w:rFonts w:ascii="Times New Roman" w:eastAsia="宋体" w:hAnsi="Times New Roman" w:cs="Times New Roman"/>
                <w:color w:val="000000"/>
                <w:sz w:val="18"/>
                <w:szCs w:val="18"/>
              </w:rPr>
              <w:t xml:space="preserve"> </w:t>
            </w:r>
          </w:p>
        </w:tc>
        <w:tc>
          <w:tcPr>
            <w:tcW w:w="2241"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16D69906"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2.94±0.09a</w:t>
            </w:r>
            <w:r w:rsidRPr="0000569D">
              <w:rPr>
                <w:rFonts w:ascii="Times New Roman" w:eastAsia="宋体" w:hAnsi="Times New Roman" w:cs="Times New Roman"/>
                <w:color w:val="000000"/>
                <w:sz w:val="18"/>
                <w:szCs w:val="18"/>
              </w:rPr>
              <w:t xml:space="preserve"> </w:t>
            </w:r>
          </w:p>
        </w:tc>
        <w:tc>
          <w:tcPr>
            <w:tcW w:w="2740"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41B9492E"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18.16±1.78a</w:t>
            </w:r>
            <w:r w:rsidRPr="0000569D">
              <w:rPr>
                <w:rFonts w:ascii="Times New Roman" w:eastAsia="宋体" w:hAnsi="Times New Roman" w:cs="Times New Roman"/>
                <w:color w:val="000000"/>
                <w:sz w:val="18"/>
                <w:szCs w:val="18"/>
              </w:rPr>
              <w:t xml:space="preserve"> </w:t>
            </w:r>
          </w:p>
        </w:tc>
      </w:tr>
      <w:tr w:rsidR="002A3A3B" w:rsidRPr="0000569D" w14:paraId="71D4CF55" w14:textId="77777777" w:rsidTr="002A3A3B">
        <w:trPr>
          <w:trHeight w:val="367"/>
          <w:jc w:val="center"/>
        </w:trPr>
        <w:tc>
          <w:tcPr>
            <w:tcW w:w="725" w:type="dxa"/>
            <w:vMerge w:val="restart"/>
            <w:tcBorders>
              <w:top w:val="single" w:sz="8" w:space="0" w:color="000000"/>
              <w:left w:val="nil"/>
              <w:bottom w:val="single" w:sz="8" w:space="0" w:color="000000"/>
              <w:right w:val="nil"/>
            </w:tcBorders>
            <w:shd w:val="clear" w:color="auto" w:fill="auto"/>
            <w:tcMar>
              <w:top w:w="13" w:type="dxa"/>
              <w:left w:w="86" w:type="dxa"/>
              <w:bottom w:w="0" w:type="dxa"/>
              <w:right w:w="86" w:type="dxa"/>
            </w:tcMar>
            <w:vAlign w:val="center"/>
            <w:hideMark/>
          </w:tcPr>
          <w:p w14:paraId="3C62A413"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Bolting stage</w:t>
            </w:r>
            <w:r w:rsidRPr="0000569D">
              <w:rPr>
                <w:rFonts w:ascii="Times New Roman" w:eastAsia="宋体" w:hAnsi="Times New Roman" w:cs="Times New Roman"/>
                <w:color w:val="000000"/>
                <w:sz w:val="18"/>
                <w:szCs w:val="18"/>
              </w:rPr>
              <w:t xml:space="preserve"> </w:t>
            </w:r>
          </w:p>
        </w:tc>
        <w:tc>
          <w:tcPr>
            <w:tcW w:w="982"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2F3D4CBD"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CK</w:t>
            </w:r>
            <w:r w:rsidRPr="0000569D">
              <w:rPr>
                <w:rFonts w:ascii="Times New Roman" w:eastAsia="宋体" w:hAnsi="Times New Roman" w:cs="Times New Roman"/>
                <w:color w:val="000000"/>
                <w:sz w:val="18"/>
                <w:szCs w:val="18"/>
              </w:rPr>
              <w:t xml:space="preserve"> </w:t>
            </w:r>
          </w:p>
        </w:tc>
        <w:tc>
          <w:tcPr>
            <w:tcW w:w="2361"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5DB5AE59"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28.14±0.18a</w:t>
            </w:r>
            <w:r w:rsidRPr="0000569D">
              <w:rPr>
                <w:rFonts w:ascii="Times New Roman" w:eastAsia="宋体" w:hAnsi="Times New Roman" w:cs="Times New Roman"/>
                <w:color w:val="000000"/>
                <w:sz w:val="18"/>
                <w:szCs w:val="18"/>
              </w:rPr>
              <w:t xml:space="preserve"> </w:t>
            </w:r>
          </w:p>
        </w:tc>
        <w:tc>
          <w:tcPr>
            <w:tcW w:w="2241"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1DEE754F"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2.14±0.14c</w:t>
            </w:r>
            <w:r w:rsidRPr="0000569D">
              <w:rPr>
                <w:rFonts w:ascii="Times New Roman" w:eastAsia="宋体" w:hAnsi="Times New Roman" w:cs="Times New Roman"/>
                <w:color w:val="000000"/>
                <w:sz w:val="18"/>
                <w:szCs w:val="18"/>
              </w:rPr>
              <w:t xml:space="preserve"> </w:t>
            </w:r>
          </w:p>
        </w:tc>
        <w:tc>
          <w:tcPr>
            <w:tcW w:w="2740"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60171D88"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12.28±1.79c</w:t>
            </w:r>
            <w:r w:rsidRPr="0000569D">
              <w:rPr>
                <w:rFonts w:ascii="Times New Roman" w:eastAsia="宋体" w:hAnsi="Times New Roman" w:cs="Times New Roman"/>
                <w:color w:val="000000"/>
                <w:sz w:val="18"/>
                <w:szCs w:val="18"/>
              </w:rPr>
              <w:t xml:space="preserve"> </w:t>
            </w:r>
          </w:p>
        </w:tc>
      </w:tr>
      <w:tr w:rsidR="002A3A3B" w:rsidRPr="0000569D" w14:paraId="07092800"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0C22E36C"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nil"/>
              <w:right w:val="nil"/>
            </w:tcBorders>
            <w:shd w:val="clear" w:color="auto" w:fill="auto"/>
            <w:tcMar>
              <w:top w:w="13" w:type="dxa"/>
              <w:left w:w="86" w:type="dxa"/>
              <w:bottom w:w="0" w:type="dxa"/>
              <w:right w:w="86" w:type="dxa"/>
            </w:tcMar>
            <w:vAlign w:val="center"/>
            <w:hideMark/>
          </w:tcPr>
          <w:p w14:paraId="317B5D4F"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w:t>
            </w:r>
            <w:r w:rsidRPr="0000569D">
              <w:rPr>
                <w:rFonts w:ascii="Times New Roman" w:eastAsia="宋体" w:hAnsi="Times New Roman" w:cs="Times New Roman"/>
                <w:color w:val="000000"/>
                <w:sz w:val="18"/>
                <w:szCs w:val="18"/>
              </w:rPr>
              <w:t xml:space="preserve"> </w:t>
            </w:r>
          </w:p>
        </w:tc>
        <w:tc>
          <w:tcPr>
            <w:tcW w:w="2361" w:type="dxa"/>
            <w:tcBorders>
              <w:top w:val="nil"/>
              <w:left w:val="nil"/>
              <w:bottom w:val="nil"/>
              <w:right w:val="nil"/>
            </w:tcBorders>
            <w:shd w:val="clear" w:color="auto" w:fill="auto"/>
            <w:tcMar>
              <w:top w:w="13" w:type="dxa"/>
              <w:left w:w="86" w:type="dxa"/>
              <w:bottom w:w="0" w:type="dxa"/>
              <w:right w:w="86" w:type="dxa"/>
            </w:tcMar>
            <w:vAlign w:val="center"/>
            <w:hideMark/>
          </w:tcPr>
          <w:p w14:paraId="64B76694"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30.53±0.37a</w:t>
            </w:r>
            <w:r w:rsidRPr="0000569D">
              <w:rPr>
                <w:rFonts w:ascii="Times New Roman" w:eastAsia="宋体" w:hAnsi="Times New Roman" w:cs="Times New Roman"/>
                <w:color w:val="000000"/>
                <w:sz w:val="18"/>
                <w:szCs w:val="18"/>
              </w:rPr>
              <w:t xml:space="preserve"> </w:t>
            </w:r>
          </w:p>
        </w:tc>
        <w:tc>
          <w:tcPr>
            <w:tcW w:w="2241" w:type="dxa"/>
            <w:tcBorders>
              <w:top w:val="nil"/>
              <w:left w:val="nil"/>
              <w:bottom w:val="nil"/>
              <w:right w:val="nil"/>
            </w:tcBorders>
            <w:shd w:val="clear" w:color="auto" w:fill="auto"/>
            <w:tcMar>
              <w:top w:w="13" w:type="dxa"/>
              <w:left w:w="86" w:type="dxa"/>
              <w:bottom w:w="0" w:type="dxa"/>
              <w:right w:w="86" w:type="dxa"/>
            </w:tcMar>
            <w:vAlign w:val="center"/>
            <w:hideMark/>
          </w:tcPr>
          <w:p w14:paraId="6AE73586"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2.62±0.05bc</w:t>
            </w:r>
            <w:r w:rsidRPr="0000569D">
              <w:rPr>
                <w:rFonts w:ascii="Times New Roman" w:eastAsia="宋体" w:hAnsi="Times New Roman" w:cs="Times New Roman"/>
                <w:color w:val="000000"/>
                <w:sz w:val="18"/>
                <w:szCs w:val="18"/>
              </w:rPr>
              <w:t xml:space="preserve"> </w:t>
            </w:r>
          </w:p>
        </w:tc>
        <w:tc>
          <w:tcPr>
            <w:tcW w:w="2740" w:type="dxa"/>
            <w:tcBorders>
              <w:top w:val="nil"/>
              <w:left w:val="nil"/>
              <w:bottom w:val="nil"/>
              <w:right w:val="nil"/>
            </w:tcBorders>
            <w:shd w:val="clear" w:color="auto" w:fill="auto"/>
            <w:tcMar>
              <w:top w:w="13" w:type="dxa"/>
              <w:left w:w="86" w:type="dxa"/>
              <w:bottom w:w="0" w:type="dxa"/>
              <w:right w:w="86" w:type="dxa"/>
            </w:tcMar>
            <w:vAlign w:val="center"/>
            <w:hideMark/>
          </w:tcPr>
          <w:p w14:paraId="42FD35E3"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15.12±0.72b</w:t>
            </w:r>
            <w:r w:rsidRPr="0000569D">
              <w:rPr>
                <w:rFonts w:ascii="Times New Roman" w:eastAsia="宋体" w:hAnsi="Times New Roman" w:cs="Times New Roman"/>
                <w:color w:val="000000"/>
                <w:sz w:val="18"/>
                <w:szCs w:val="18"/>
              </w:rPr>
              <w:t xml:space="preserve"> </w:t>
            </w:r>
          </w:p>
        </w:tc>
      </w:tr>
      <w:tr w:rsidR="002A3A3B" w:rsidRPr="0000569D" w14:paraId="761388ED"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05503603"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nil"/>
              <w:right w:val="nil"/>
            </w:tcBorders>
            <w:shd w:val="clear" w:color="auto" w:fill="auto"/>
            <w:tcMar>
              <w:top w:w="13" w:type="dxa"/>
              <w:left w:w="86" w:type="dxa"/>
              <w:bottom w:w="0" w:type="dxa"/>
              <w:right w:w="86" w:type="dxa"/>
            </w:tcMar>
            <w:vAlign w:val="center"/>
            <w:hideMark/>
          </w:tcPr>
          <w:p w14:paraId="7134B26E"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B+U</w:t>
            </w:r>
            <w:r w:rsidRPr="0000569D">
              <w:rPr>
                <w:rFonts w:ascii="Times New Roman" w:eastAsia="宋体" w:hAnsi="Times New Roman" w:cs="Times New Roman"/>
                <w:color w:val="000000"/>
                <w:sz w:val="18"/>
                <w:szCs w:val="18"/>
              </w:rPr>
              <w:t xml:space="preserve"> </w:t>
            </w:r>
          </w:p>
        </w:tc>
        <w:tc>
          <w:tcPr>
            <w:tcW w:w="2361" w:type="dxa"/>
            <w:tcBorders>
              <w:top w:val="nil"/>
              <w:left w:val="nil"/>
              <w:bottom w:val="nil"/>
              <w:right w:val="nil"/>
            </w:tcBorders>
            <w:shd w:val="clear" w:color="auto" w:fill="auto"/>
            <w:tcMar>
              <w:top w:w="13" w:type="dxa"/>
              <w:left w:w="86" w:type="dxa"/>
              <w:bottom w:w="0" w:type="dxa"/>
              <w:right w:w="86" w:type="dxa"/>
            </w:tcMar>
            <w:vAlign w:val="center"/>
            <w:hideMark/>
          </w:tcPr>
          <w:p w14:paraId="0DAE1FA6"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31.55±1.87a</w:t>
            </w:r>
            <w:r w:rsidRPr="0000569D">
              <w:rPr>
                <w:rFonts w:ascii="Times New Roman" w:eastAsia="宋体" w:hAnsi="Times New Roman" w:cs="Times New Roman"/>
                <w:color w:val="000000"/>
                <w:sz w:val="18"/>
                <w:szCs w:val="18"/>
              </w:rPr>
              <w:t xml:space="preserve"> </w:t>
            </w:r>
          </w:p>
        </w:tc>
        <w:tc>
          <w:tcPr>
            <w:tcW w:w="2241" w:type="dxa"/>
            <w:tcBorders>
              <w:top w:val="nil"/>
              <w:left w:val="nil"/>
              <w:bottom w:val="nil"/>
              <w:right w:val="nil"/>
            </w:tcBorders>
            <w:shd w:val="clear" w:color="auto" w:fill="auto"/>
            <w:tcMar>
              <w:top w:w="13" w:type="dxa"/>
              <w:left w:w="86" w:type="dxa"/>
              <w:bottom w:w="0" w:type="dxa"/>
              <w:right w:w="86" w:type="dxa"/>
            </w:tcMar>
            <w:vAlign w:val="center"/>
            <w:hideMark/>
          </w:tcPr>
          <w:p w14:paraId="6C00D62E"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2.53±0.09ab</w:t>
            </w:r>
            <w:r w:rsidRPr="0000569D">
              <w:rPr>
                <w:rFonts w:ascii="Times New Roman" w:eastAsia="宋体" w:hAnsi="Times New Roman" w:cs="Times New Roman"/>
                <w:color w:val="000000"/>
                <w:sz w:val="18"/>
                <w:szCs w:val="18"/>
              </w:rPr>
              <w:t xml:space="preserve"> </w:t>
            </w:r>
          </w:p>
        </w:tc>
        <w:tc>
          <w:tcPr>
            <w:tcW w:w="2740" w:type="dxa"/>
            <w:tcBorders>
              <w:top w:val="nil"/>
              <w:left w:val="nil"/>
              <w:bottom w:val="nil"/>
              <w:right w:val="nil"/>
            </w:tcBorders>
            <w:shd w:val="clear" w:color="auto" w:fill="auto"/>
            <w:tcMar>
              <w:top w:w="13" w:type="dxa"/>
              <w:left w:w="86" w:type="dxa"/>
              <w:bottom w:w="0" w:type="dxa"/>
              <w:right w:w="86" w:type="dxa"/>
            </w:tcMar>
            <w:vAlign w:val="center"/>
            <w:hideMark/>
          </w:tcPr>
          <w:p w14:paraId="7725895C"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15.54±1.42b</w:t>
            </w:r>
            <w:r w:rsidRPr="0000569D">
              <w:rPr>
                <w:rFonts w:ascii="Times New Roman" w:eastAsia="宋体" w:hAnsi="Times New Roman" w:cs="Times New Roman"/>
                <w:color w:val="000000"/>
                <w:sz w:val="18"/>
                <w:szCs w:val="18"/>
              </w:rPr>
              <w:t xml:space="preserve"> </w:t>
            </w:r>
          </w:p>
        </w:tc>
      </w:tr>
      <w:tr w:rsidR="002A3A3B" w:rsidRPr="0000569D" w14:paraId="759EE447"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6678EBB3"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nil"/>
              <w:right w:val="nil"/>
            </w:tcBorders>
            <w:shd w:val="clear" w:color="auto" w:fill="auto"/>
            <w:tcMar>
              <w:top w:w="13" w:type="dxa"/>
              <w:left w:w="86" w:type="dxa"/>
              <w:bottom w:w="0" w:type="dxa"/>
              <w:right w:w="86" w:type="dxa"/>
            </w:tcMar>
            <w:vAlign w:val="center"/>
            <w:hideMark/>
          </w:tcPr>
          <w:p w14:paraId="47F718C1"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Urea</w:t>
            </w:r>
            <w:r w:rsidRPr="0000569D">
              <w:rPr>
                <w:rFonts w:ascii="Times New Roman" w:eastAsia="宋体" w:hAnsi="Times New Roman" w:cs="Times New Roman"/>
                <w:color w:val="000000"/>
                <w:sz w:val="18"/>
                <w:szCs w:val="18"/>
              </w:rPr>
              <w:t xml:space="preserve"> </w:t>
            </w:r>
          </w:p>
        </w:tc>
        <w:tc>
          <w:tcPr>
            <w:tcW w:w="2361" w:type="dxa"/>
            <w:tcBorders>
              <w:top w:val="nil"/>
              <w:left w:val="nil"/>
              <w:bottom w:val="nil"/>
              <w:right w:val="nil"/>
            </w:tcBorders>
            <w:shd w:val="clear" w:color="auto" w:fill="auto"/>
            <w:tcMar>
              <w:top w:w="13" w:type="dxa"/>
              <w:left w:w="86" w:type="dxa"/>
              <w:bottom w:w="0" w:type="dxa"/>
              <w:right w:w="86" w:type="dxa"/>
            </w:tcMar>
            <w:vAlign w:val="center"/>
            <w:hideMark/>
          </w:tcPr>
          <w:p w14:paraId="6D7D7F13"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26.33±2.08a</w:t>
            </w:r>
            <w:r w:rsidRPr="0000569D">
              <w:rPr>
                <w:rFonts w:ascii="Times New Roman" w:eastAsia="宋体" w:hAnsi="Times New Roman" w:cs="Times New Roman"/>
                <w:color w:val="000000"/>
                <w:sz w:val="18"/>
                <w:szCs w:val="18"/>
              </w:rPr>
              <w:t xml:space="preserve"> </w:t>
            </w:r>
          </w:p>
        </w:tc>
        <w:tc>
          <w:tcPr>
            <w:tcW w:w="2241" w:type="dxa"/>
            <w:tcBorders>
              <w:top w:val="nil"/>
              <w:left w:val="nil"/>
              <w:bottom w:val="nil"/>
              <w:right w:val="nil"/>
            </w:tcBorders>
            <w:shd w:val="clear" w:color="auto" w:fill="auto"/>
            <w:tcMar>
              <w:top w:w="13" w:type="dxa"/>
              <w:left w:w="86" w:type="dxa"/>
              <w:bottom w:w="0" w:type="dxa"/>
              <w:right w:w="86" w:type="dxa"/>
            </w:tcMar>
            <w:vAlign w:val="center"/>
            <w:hideMark/>
          </w:tcPr>
          <w:p w14:paraId="0280E960"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2.54±0.06ab</w:t>
            </w:r>
            <w:r w:rsidRPr="0000569D">
              <w:rPr>
                <w:rFonts w:ascii="Times New Roman" w:eastAsia="宋体" w:hAnsi="Times New Roman" w:cs="Times New Roman"/>
                <w:color w:val="000000"/>
                <w:sz w:val="18"/>
                <w:szCs w:val="18"/>
              </w:rPr>
              <w:t xml:space="preserve"> </w:t>
            </w:r>
          </w:p>
        </w:tc>
        <w:tc>
          <w:tcPr>
            <w:tcW w:w="2740" w:type="dxa"/>
            <w:tcBorders>
              <w:top w:val="nil"/>
              <w:left w:val="nil"/>
              <w:bottom w:val="nil"/>
              <w:right w:val="nil"/>
            </w:tcBorders>
            <w:shd w:val="clear" w:color="auto" w:fill="auto"/>
            <w:tcMar>
              <w:top w:w="13" w:type="dxa"/>
              <w:left w:w="86" w:type="dxa"/>
              <w:bottom w:w="0" w:type="dxa"/>
              <w:right w:w="86" w:type="dxa"/>
            </w:tcMar>
            <w:vAlign w:val="center"/>
            <w:hideMark/>
          </w:tcPr>
          <w:p w14:paraId="2685C9E4"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15.90±0.48ab</w:t>
            </w:r>
            <w:r w:rsidRPr="0000569D">
              <w:rPr>
                <w:rFonts w:ascii="Times New Roman" w:eastAsia="宋体" w:hAnsi="Times New Roman" w:cs="Times New Roman"/>
                <w:color w:val="000000"/>
                <w:sz w:val="18"/>
                <w:szCs w:val="18"/>
              </w:rPr>
              <w:t xml:space="preserve"> </w:t>
            </w:r>
          </w:p>
        </w:tc>
      </w:tr>
      <w:tr w:rsidR="002A3A3B" w:rsidRPr="0000569D" w14:paraId="23CA9817"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6BA86E54"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379D7424"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BCRNF</w:t>
            </w:r>
            <w:r w:rsidRPr="0000569D">
              <w:rPr>
                <w:rFonts w:ascii="Times New Roman" w:eastAsia="宋体" w:hAnsi="Times New Roman" w:cs="Times New Roman"/>
                <w:color w:val="000000"/>
                <w:sz w:val="18"/>
                <w:szCs w:val="18"/>
              </w:rPr>
              <w:t xml:space="preserve"> </w:t>
            </w:r>
          </w:p>
        </w:tc>
        <w:tc>
          <w:tcPr>
            <w:tcW w:w="2361"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2E7D6B03"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31.76±0.82a</w:t>
            </w:r>
            <w:r w:rsidRPr="0000569D">
              <w:rPr>
                <w:rFonts w:ascii="Times New Roman" w:eastAsia="宋体" w:hAnsi="Times New Roman" w:cs="Times New Roman"/>
                <w:color w:val="000000"/>
                <w:sz w:val="18"/>
                <w:szCs w:val="18"/>
              </w:rPr>
              <w:t xml:space="preserve"> </w:t>
            </w:r>
          </w:p>
        </w:tc>
        <w:tc>
          <w:tcPr>
            <w:tcW w:w="2241"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1C7F1514"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2.29±0.11c</w:t>
            </w:r>
            <w:r w:rsidRPr="0000569D">
              <w:rPr>
                <w:rFonts w:ascii="Times New Roman" w:eastAsia="宋体" w:hAnsi="Times New Roman" w:cs="Times New Roman"/>
                <w:color w:val="000000"/>
                <w:sz w:val="18"/>
                <w:szCs w:val="18"/>
              </w:rPr>
              <w:t xml:space="preserve"> </w:t>
            </w:r>
          </w:p>
        </w:tc>
        <w:tc>
          <w:tcPr>
            <w:tcW w:w="2740"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52586294"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17.37±2.44a</w:t>
            </w:r>
            <w:r w:rsidRPr="0000569D">
              <w:rPr>
                <w:rFonts w:ascii="Times New Roman" w:eastAsia="宋体" w:hAnsi="Times New Roman" w:cs="Times New Roman"/>
                <w:color w:val="000000"/>
                <w:sz w:val="18"/>
                <w:szCs w:val="18"/>
              </w:rPr>
              <w:t xml:space="preserve"> </w:t>
            </w:r>
          </w:p>
        </w:tc>
      </w:tr>
      <w:tr w:rsidR="002A3A3B" w:rsidRPr="0000569D" w14:paraId="266CD6A9" w14:textId="77777777" w:rsidTr="002A3A3B">
        <w:trPr>
          <w:trHeight w:val="367"/>
          <w:jc w:val="center"/>
        </w:trPr>
        <w:tc>
          <w:tcPr>
            <w:tcW w:w="725" w:type="dxa"/>
            <w:vMerge w:val="restart"/>
            <w:tcBorders>
              <w:top w:val="single" w:sz="8" w:space="0" w:color="000000"/>
              <w:left w:val="nil"/>
              <w:bottom w:val="single" w:sz="8" w:space="0" w:color="000000"/>
              <w:right w:val="nil"/>
            </w:tcBorders>
            <w:shd w:val="clear" w:color="auto" w:fill="auto"/>
            <w:tcMar>
              <w:top w:w="13" w:type="dxa"/>
              <w:left w:w="86" w:type="dxa"/>
              <w:bottom w:w="0" w:type="dxa"/>
              <w:right w:w="86" w:type="dxa"/>
            </w:tcMar>
            <w:vAlign w:val="center"/>
            <w:hideMark/>
          </w:tcPr>
          <w:p w14:paraId="2E397968"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Flowering stage</w:t>
            </w:r>
            <w:r w:rsidRPr="0000569D">
              <w:rPr>
                <w:rFonts w:ascii="Times New Roman" w:eastAsia="宋体" w:hAnsi="Times New Roman" w:cs="Times New Roman"/>
                <w:color w:val="000000"/>
                <w:sz w:val="18"/>
                <w:szCs w:val="18"/>
              </w:rPr>
              <w:t xml:space="preserve"> </w:t>
            </w:r>
          </w:p>
        </w:tc>
        <w:tc>
          <w:tcPr>
            <w:tcW w:w="982"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6DF35675"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CK</w:t>
            </w:r>
            <w:r w:rsidRPr="0000569D">
              <w:rPr>
                <w:rFonts w:ascii="Times New Roman" w:eastAsia="宋体" w:hAnsi="Times New Roman" w:cs="Times New Roman"/>
                <w:color w:val="000000"/>
                <w:sz w:val="18"/>
                <w:szCs w:val="18"/>
              </w:rPr>
              <w:t xml:space="preserve"> </w:t>
            </w:r>
          </w:p>
        </w:tc>
        <w:tc>
          <w:tcPr>
            <w:tcW w:w="2361"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2B48B1E1"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22.78±0.46b</w:t>
            </w:r>
            <w:r w:rsidRPr="0000569D">
              <w:rPr>
                <w:rFonts w:ascii="Times New Roman" w:eastAsia="宋体" w:hAnsi="Times New Roman" w:cs="Times New Roman"/>
                <w:color w:val="000000"/>
                <w:sz w:val="18"/>
                <w:szCs w:val="18"/>
              </w:rPr>
              <w:t xml:space="preserve"> </w:t>
            </w:r>
          </w:p>
        </w:tc>
        <w:tc>
          <w:tcPr>
            <w:tcW w:w="2241"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1EDCC375"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1.39±0.05b</w:t>
            </w:r>
            <w:r w:rsidRPr="0000569D">
              <w:rPr>
                <w:rFonts w:ascii="Times New Roman" w:eastAsia="宋体" w:hAnsi="Times New Roman" w:cs="Times New Roman"/>
                <w:color w:val="000000"/>
                <w:sz w:val="18"/>
                <w:szCs w:val="18"/>
              </w:rPr>
              <w:t xml:space="preserve"> </w:t>
            </w:r>
          </w:p>
        </w:tc>
        <w:tc>
          <w:tcPr>
            <w:tcW w:w="2740"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16431442"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8.88±0.12b</w:t>
            </w:r>
            <w:r w:rsidRPr="0000569D">
              <w:rPr>
                <w:rFonts w:ascii="Times New Roman" w:eastAsia="宋体" w:hAnsi="Times New Roman" w:cs="Times New Roman"/>
                <w:color w:val="000000"/>
                <w:sz w:val="18"/>
                <w:szCs w:val="18"/>
              </w:rPr>
              <w:t xml:space="preserve"> </w:t>
            </w:r>
          </w:p>
        </w:tc>
      </w:tr>
      <w:tr w:rsidR="002A3A3B" w:rsidRPr="0000569D" w14:paraId="0CD6ACB1"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3873CB17"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nil"/>
              <w:right w:val="nil"/>
            </w:tcBorders>
            <w:shd w:val="clear" w:color="auto" w:fill="auto"/>
            <w:tcMar>
              <w:top w:w="13" w:type="dxa"/>
              <w:left w:w="86" w:type="dxa"/>
              <w:bottom w:w="0" w:type="dxa"/>
              <w:right w:w="86" w:type="dxa"/>
            </w:tcMar>
            <w:vAlign w:val="center"/>
            <w:hideMark/>
          </w:tcPr>
          <w:p w14:paraId="4D4305F3"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w:t>
            </w:r>
            <w:r w:rsidRPr="0000569D">
              <w:rPr>
                <w:rFonts w:ascii="Times New Roman" w:eastAsia="宋体" w:hAnsi="Times New Roman" w:cs="Times New Roman"/>
                <w:color w:val="000000"/>
                <w:sz w:val="18"/>
                <w:szCs w:val="18"/>
              </w:rPr>
              <w:t xml:space="preserve"> </w:t>
            </w:r>
          </w:p>
        </w:tc>
        <w:tc>
          <w:tcPr>
            <w:tcW w:w="2361" w:type="dxa"/>
            <w:tcBorders>
              <w:top w:val="nil"/>
              <w:left w:val="nil"/>
              <w:bottom w:val="nil"/>
              <w:right w:val="nil"/>
            </w:tcBorders>
            <w:shd w:val="clear" w:color="auto" w:fill="auto"/>
            <w:tcMar>
              <w:top w:w="13" w:type="dxa"/>
              <w:left w:w="86" w:type="dxa"/>
              <w:bottom w:w="0" w:type="dxa"/>
              <w:right w:w="86" w:type="dxa"/>
            </w:tcMar>
            <w:vAlign w:val="center"/>
            <w:hideMark/>
          </w:tcPr>
          <w:p w14:paraId="1F4817E4"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24.11±1.35b</w:t>
            </w:r>
            <w:r w:rsidRPr="0000569D">
              <w:rPr>
                <w:rFonts w:ascii="Times New Roman" w:eastAsia="宋体" w:hAnsi="Times New Roman" w:cs="Times New Roman"/>
                <w:color w:val="000000"/>
                <w:sz w:val="18"/>
                <w:szCs w:val="18"/>
              </w:rPr>
              <w:t xml:space="preserve"> </w:t>
            </w:r>
          </w:p>
        </w:tc>
        <w:tc>
          <w:tcPr>
            <w:tcW w:w="2241" w:type="dxa"/>
            <w:tcBorders>
              <w:top w:val="nil"/>
              <w:left w:val="nil"/>
              <w:bottom w:val="nil"/>
              <w:right w:val="nil"/>
            </w:tcBorders>
            <w:shd w:val="clear" w:color="auto" w:fill="auto"/>
            <w:tcMar>
              <w:top w:w="13" w:type="dxa"/>
              <w:left w:w="86" w:type="dxa"/>
              <w:bottom w:w="0" w:type="dxa"/>
              <w:right w:w="86" w:type="dxa"/>
            </w:tcMar>
            <w:vAlign w:val="center"/>
            <w:hideMark/>
          </w:tcPr>
          <w:p w14:paraId="2BC94CC9"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1.73±0.06a</w:t>
            </w:r>
            <w:r w:rsidRPr="0000569D">
              <w:rPr>
                <w:rFonts w:ascii="Times New Roman" w:eastAsia="宋体" w:hAnsi="Times New Roman" w:cs="Times New Roman"/>
                <w:color w:val="000000"/>
                <w:sz w:val="18"/>
                <w:szCs w:val="18"/>
              </w:rPr>
              <w:t xml:space="preserve"> </w:t>
            </w:r>
          </w:p>
        </w:tc>
        <w:tc>
          <w:tcPr>
            <w:tcW w:w="2740" w:type="dxa"/>
            <w:tcBorders>
              <w:top w:val="nil"/>
              <w:left w:val="nil"/>
              <w:bottom w:val="nil"/>
              <w:right w:val="nil"/>
            </w:tcBorders>
            <w:shd w:val="clear" w:color="auto" w:fill="auto"/>
            <w:tcMar>
              <w:top w:w="13" w:type="dxa"/>
              <w:left w:w="86" w:type="dxa"/>
              <w:bottom w:w="0" w:type="dxa"/>
              <w:right w:w="86" w:type="dxa"/>
            </w:tcMar>
            <w:vAlign w:val="center"/>
            <w:hideMark/>
          </w:tcPr>
          <w:p w14:paraId="64939562"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9.85±0.42b</w:t>
            </w:r>
            <w:r w:rsidRPr="0000569D">
              <w:rPr>
                <w:rFonts w:ascii="Times New Roman" w:eastAsia="宋体" w:hAnsi="Times New Roman" w:cs="Times New Roman"/>
                <w:color w:val="000000"/>
                <w:sz w:val="18"/>
                <w:szCs w:val="18"/>
              </w:rPr>
              <w:t xml:space="preserve"> </w:t>
            </w:r>
          </w:p>
        </w:tc>
      </w:tr>
      <w:tr w:rsidR="002A3A3B" w:rsidRPr="0000569D" w14:paraId="5C6BE1C9"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22ABBED8"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nil"/>
              <w:right w:val="nil"/>
            </w:tcBorders>
            <w:shd w:val="clear" w:color="auto" w:fill="auto"/>
            <w:tcMar>
              <w:top w:w="13" w:type="dxa"/>
              <w:left w:w="86" w:type="dxa"/>
              <w:bottom w:w="0" w:type="dxa"/>
              <w:right w:w="86" w:type="dxa"/>
            </w:tcMar>
            <w:vAlign w:val="center"/>
            <w:hideMark/>
          </w:tcPr>
          <w:p w14:paraId="31C53551"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B+U</w:t>
            </w:r>
            <w:r w:rsidRPr="0000569D">
              <w:rPr>
                <w:rFonts w:ascii="Times New Roman" w:eastAsia="宋体" w:hAnsi="Times New Roman" w:cs="Times New Roman"/>
                <w:color w:val="000000"/>
                <w:sz w:val="18"/>
                <w:szCs w:val="18"/>
              </w:rPr>
              <w:t xml:space="preserve"> </w:t>
            </w:r>
          </w:p>
        </w:tc>
        <w:tc>
          <w:tcPr>
            <w:tcW w:w="2361" w:type="dxa"/>
            <w:tcBorders>
              <w:top w:val="nil"/>
              <w:left w:val="nil"/>
              <w:bottom w:val="nil"/>
              <w:right w:val="nil"/>
            </w:tcBorders>
            <w:shd w:val="clear" w:color="auto" w:fill="auto"/>
            <w:tcMar>
              <w:top w:w="13" w:type="dxa"/>
              <w:left w:w="86" w:type="dxa"/>
              <w:bottom w:w="0" w:type="dxa"/>
              <w:right w:w="86" w:type="dxa"/>
            </w:tcMar>
            <w:vAlign w:val="center"/>
            <w:hideMark/>
          </w:tcPr>
          <w:p w14:paraId="759B3DE3"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30.38±1.94a</w:t>
            </w:r>
            <w:r w:rsidRPr="0000569D">
              <w:rPr>
                <w:rFonts w:ascii="Times New Roman" w:eastAsia="宋体" w:hAnsi="Times New Roman" w:cs="Times New Roman"/>
                <w:color w:val="000000"/>
                <w:sz w:val="18"/>
                <w:szCs w:val="18"/>
              </w:rPr>
              <w:t xml:space="preserve"> </w:t>
            </w:r>
          </w:p>
        </w:tc>
        <w:tc>
          <w:tcPr>
            <w:tcW w:w="2241" w:type="dxa"/>
            <w:tcBorders>
              <w:top w:val="nil"/>
              <w:left w:val="nil"/>
              <w:bottom w:val="nil"/>
              <w:right w:val="nil"/>
            </w:tcBorders>
            <w:shd w:val="clear" w:color="auto" w:fill="auto"/>
            <w:tcMar>
              <w:top w:w="13" w:type="dxa"/>
              <w:left w:w="86" w:type="dxa"/>
              <w:bottom w:w="0" w:type="dxa"/>
              <w:right w:w="86" w:type="dxa"/>
            </w:tcMar>
            <w:vAlign w:val="center"/>
            <w:hideMark/>
          </w:tcPr>
          <w:p w14:paraId="5FA22905"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1.65±0.06a</w:t>
            </w:r>
            <w:r w:rsidRPr="0000569D">
              <w:rPr>
                <w:rFonts w:ascii="Times New Roman" w:eastAsia="宋体" w:hAnsi="Times New Roman" w:cs="Times New Roman"/>
                <w:color w:val="000000"/>
                <w:sz w:val="18"/>
                <w:szCs w:val="18"/>
              </w:rPr>
              <w:t xml:space="preserve"> </w:t>
            </w:r>
          </w:p>
        </w:tc>
        <w:tc>
          <w:tcPr>
            <w:tcW w:w="2740" w:type="dxa"/>
            <w:tcBorders>
              <w:top w:val="nil"/>
              <w:left w:val="nil"/>
              <w:bottom w:val="nil"/>
              <w:right w:val="nil"/>
            </w:tcBorders>
            <w:shd w:val="clear" w:color="auto" w:fill="auto"/>
            <w:tcMar>
              <w:top w:w="13" w:type="dxa"/>
              <w:left w:w="86" w:type="dxa"/>
              <w:bottom w:w="0" w:type="dxa"/>
              <w:right w:w="86" w:type="dxa"/>
            </w:tcMar>
            <w:vAlign w:val="center"/>
            <w:hideMark/>
          </w:tcPr>
          <w:p w14:paraId="6B0C92E2"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8.89±0.81b</w:t>
            </w:r>
            <w:r w:rsidRPr="0000569D">
              <w:rPr>
                <w:rFonts w:ascii="Times New Roman" w:eastAsia="宋体" w:hAnsi="Times New Roman" w:cs="Times New Roman"/>
                <w:color w:val="000000"/>
                <w:sz w:val="18"/>
                <w:szCs w:val="18"/>
              </w:rPr>
              <w:t xml:space="preserve"> </w:t>
            </w:r>
          </w:p>
        </w:tc>
      </w:tr>
      <w:tr w:rsidR="002A3A3B" w:rsidRPr="0000569D" w14:paraId="51DE1430"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31C1B543"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nil"/>
              <w:right w:val="nil"/>
            </w:tcBorders>
            <w:shd w:val="clear" w:color="auto" w:fill="auto"/>
            <w:tcMar>
              <w:top w:w="13" w:type="dxa"/>
              <w:left w:w="86" w:type="dxa"/>
              <w:bottom w:w="0" w:type="dxa"/>
              <w:right w:w="86" w:type="dxa"/>
            </w:tcMar>
            <w:vAlign w:val="center"/>
            <w:hideMark/>
          </w:tcPr>
          <w:p w14:paraId="6F538BA0"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Urea</w:t>
            </w:r>
            <w:r w:rsidRPr="0000569D">
              <w:rPr>
                <w:rFonts w:ascii="Times New Roman" w:eastAsia="宋体" w:hAnsi="Times New Roman" w:cs="Times New Roman"/>
                <w:color w:val="000000"/>
                <w:sz w:val="18"/>
                <w:szCs w:val="18"/>
              </w:rPr>
              <w:t xml:space="preserve"> </w:t>
            </w:r>
          </w:p>
        </w:tc>
        <w:tc>
          <w:tcPr>
            <w:tcW w:w="2361" w:type="dxa"/>
            <w:tcBorders>
              <w:top w:val="nil"/>
              <w:left w:val="nil"/>
              <w:bottom w:val="nil"/>
              <w:right w:val="nil"/>
            </w:tcBorders>
            <w:shd w:val="clear" w:color="auto" w:fill="auto"/>
            <w:tcMar>
              <w:top w:w="13" w:type="dxa"/>
              <w:left w:w="86" w:type="dxa"/>
              <w:bottom w:w="0" w:type="dxa"/>
              <w:right w:w="86" w:type="dxa"/>
            </w:tcMar>
            <w:vAlign w:val="center"/>
            <w:hideMark/>
          </w:tcPr>
          <w:p w14:paraId="7320737B"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29.28±0.74a</w:t>
            </w:r>
            <w:r w:rsidRPr="0000569D">
              <w:rPr>
                <w:rFonts w:ascii="Times New Roman" w:eastAsia="宋体" w:hAnsi="Times New Roman" w:cs="Times New Roman"/>
                <w:color w:val="000000"/>
                <w:sz w:val="18"/>
                <w:szCs w:val="18"/>
              </w:rPr>
              <w:t xml:space="preserve"> </w:t>
            </w:r>
          </w:p>
        </w:tc>
        <w:tc>
          <w:tcPr>
            <w:tcW w:w="2241" w:type="dxa"/>
            <w:tcBorders>
              <w:top w:val="nil"/>
              <w:left w:val="nil"/>
              <w:bottom w:val="nil"/>
              <w:right w:val="nil"/>
            </w:tcBorders>
            <w:shd w:val="clear" w:color="auto" w:fill="auto"/>
            <w:tcMar>
              <w:top w:w="13" w:type="dxa"/>
              <w:left w:w="86" w:type="dxa"/>
              <w:bottom w:w="0" w:type="dxa"/>
              <w:right w:w="86" w:type="dxa"/>
            </w:tcMar>
            <w:vAlign w:val="center"/>
            <w:hideMark/>
          </w:tcPr>
          <w:p w14:paraId="3EFB275A"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1.71±0.04a</w:t>
            </w:r>
            <w:r w:rsidRPr="0000569D">
              <w:rPr>
                <w:rFonts w:ascii="Times New Roman" w:eastAsia="宋体" w:hAnsi="Times New Roman" w:cs="Times New Roman"/>
                <w:color w:val="000000"/>
                <w:sz w:val="18"/>
                <w:szCs w:val="18"/>
              </w:rPr>
              <w:t xml:space="preserve"> </w:t>
            </w:r>
          </w:p>
        </w:tc>
        <w:tc>
          <w:tcPr>
            <w:tcW w:w="2740" w:type="dxa"/>
            <w:tcBorders>
              <w:top w:val="nil"/>
              <w:left w:val="nil"/>
              <w:bottom w:val="nil"/>
              <w:right w:val="nil"/>
            </w:tcBorders>
            <w:shd w:val="clear" w:color="auto" w:fill="auto"/>
            <w:tcMar>
              <w:top w:w="13" w:type="dxa"/>
              <w:left w:w="86" w:type="dxa"/>
              <w:bottom w:w="0" w:type="dxa"/>
              <w:right w:w="86" w:type="dxa"/>
            </w:tcMar>
            <w:vAlign w:val="center"/>
            <w:hideMark/>
          </w:tcPr>
          <w:p w14:paraId="4421704D"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11.00±1.06a</w:t>
            </w:r>
            <w:r w:rsidRPr="0000569D">
              <w:rPr>
                <w:rFonts w:ascii="Times New Roman" w:eastAsia="宋体" w:hAnsi="Times New Roman" w:cs="Times New Roman"/>
                <w:color w:val="000000"/>
                <w:sz w:val="18"/>
                <w:szCs w:val="18"/>
              </w:rPr>
              <w:t xml:space="preserve"> </w:t>
            </w:r>
          </w:p>
        </w:tc>
      </w:tr>
      <w:tr w:rsidR="002A3A3B" w:rsidRPr="0000569D" w14:paraId="0D13B855"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4FB94396"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1162BCA5"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BCRNF</w:t>
            </w:r>
            <w:r w:rsidRPr="0000569D">
              <w:rPr>
                <w:rFonts w:ascii="Times New Roman" w:eastAsia="宋体" w:hAnsi="Times New Roman" w:cs="Times New Roman"/>
                <w:color w:val="000000"/>
                <w:sz w:val="18"/>
                <w:szCs w:val="18"/>
              </w:rPr>
              <w:t xml:space="preserve"> </w:t>
            </w:r>
          </w:p>
        </w:tc>
        <w:tc>
          <w:tcPr>
            <w:tcW w:w="2361"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13EBAFAE"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28.71±2.25a</w:t>
            </w:r>
            <w:r w:rsidRPr="0000569D">
              <w:rPr>
                <w:rFonts w:ascii="Times New Roman" w:eastAsia="宋体" w:hAnsi="Times New Roman" w:cs="Times New Roman"/>
                <w:color w:val="000000"/>
                <w:sz w:val="18"/>
                <w:szCs w:val="18"/>
              </w:rPr>
              <w:t xml:space="preserve"> </w:t>
            </w:r>
          </w:p>
        </w:tc>
        <w:tc>
          <w:tcPr>
            <w:tcW w:w="2241"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53BF605B"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1.66±0.03a</w:t>
            </w:r>
            <w:r w:rsidRPr="0000569D">
              <w:rPr>
                <w:rFonts w:ascii="Times New Roman" w:eastAsia="宋体" w:hAnsi="Times New Roman" w:cs="Times New Roman"/>
                <w:color w:val="000000"/>
                <w:sz w:val="18"/>
                <w:szCs w:val="18"/>
              </w:rPr>
              <w:t xml:space="preserve"> </w:t>
            </w:r>
          </w:p>
        </w:tc>
        <w:tc>
          <w:tcPr>
            <w:tcW w:w="2740"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6FE05B19"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10.94±0.63ab</w:t>
            </w:r>
            <w:r w:rsidRPr="0000569D">
              <w:rPr>
                <w:rFonts w:ascii="Times New Roman" w:eastAsia="宋体" w:hAnsi="Times New Roman" w:cs="Times New Roman"/>
                <w:color w:val="000000"/>
                <w:sz w:val="18"/>
                <w:szCs w:val="18"/>
              </w:rPr>
              <w:t xml:space="preserve"> </w:t>
            </w:r>
          </w:p>
        </w:tc>
      </w:tr>
      <w:tr w:rsidR="002A3A3B" w:rsidRPr="0000569D" w14:paraId="14571602" w14:textId="77777777" w:rsidTr="002A3A3B">
        <w:trPr>
          <w:trHeight w:val="367"/>
          <w:jc w:val="center"/>
        </w:trPr>
        <w:tc>
          <w:tcPr>
            <w:tcW w:w="725" w:type="dxa"/>
            <w:vMerge w:val="restart"/>
            <w:tcBorders>
              <w:top w:val="single" w:sz="8" w:space="0" w:color="000000"/>
              <w:left w:val="nil"/>
              <w:bottom w:val="single" w:sz="8" w:space="0" w:color="000000"/>
              <w:right w:val="nil"/>
            </w:tcBorders>
            <w:shd w:val="clear" w:color="auto" w:fill="auto"/>
            <w:tcMar>
              <w:top w:w="13" w:type="dxa"/>
              <w:left w:w="86" w:type="dxa"/>
              <w:bottom w:w="0" w:type="dxa"/>
              <w:right w:w="86" w:type="dxa"/>
            </w:tcMar>
            <w:vAlign w:val="center"/>
            <w:hideMark/>
          </w:tcPr>
          <w:p w14:paraId="48935E3C"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Harvest stage</w:t>
            </w:r>
            <w:r w:rsidRPr="0000569D">
              <w:rPr>
                <w:rFonts w:ascii="Times New Roman" w:eastAsia="宋体" w:hAnsi="Times New Roman" w:cs="Times New Roman"/>
                <w:color w:val="000000"/>
                <w:sz w:val="18"/>
                <w:szCs w:val="18"/>
              </w:rPr>
              <w:t xml:space="preserve"> </w:t>
            </w:r>
          </w:p>
        </w:tc>
        <w:tc>
          <w:tcPr>
            <w:tcW w:w="982"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5892F6F7"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CK</w:t>
            </w:r>
            <w:r w:rsidRPr="0000569D">
              <w:rPr>
                <w:rFonts w:ascii="Times New Roman" w:eastAsia="宋体" w:hAnsi="Times New Roman" w:cs="Times New Roman"/>
                <w:color w:val="000000"/>
                <w:sz w:val="18"/>
                <w:szCs w:val="18"/>
              </w:rPr>
              <w:t xml:space="preserve"> </w:t>
            </w:r>
          </w:p>
        </w:tc>
        <w:tc>
          <w:tcPr>
            <w:tcW w:w="2361"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19195366"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20.18±0.12b</w:t>
            </w:r>
            <w:r w:rsidRPr="0000569D">
              <w:rPr>
                <w:rFonts w:ascii="Times New Roman" w:eastAsia="宋体" w:hAnsi="Times New Roman" w:cs="Times New Roman"/>
                <w:color w:val="000000"/>
                <w:sz w:val="18"/>
                <w:szCs w:val="18"/>
              </w:rPr>
              <w:t xml:space="preserve"> </w:t>
            </w:r>
          </w:p>
        </w:tc>
        <w:tc>
          <w:tcPr>
            <w:tcW w:w="2241"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7BA13895"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1.37±0.08c</w:t>
            </w:r>
            <w:r w:rsidRPr="0000569D">
              <w:rPr>
                <w:rFonts w:ascii="Times New Roman" w:eastAsia="宋体" w:hAnsi="Times New Roman" w:cs="Times New Roman"/>
                <w:color w:val="000000"/>
                <w:sz w:val="18"/>
                <w:szCs w:val="18"/>
              </w:rPr>
              <w:t xml:space="preserve"> </w:t>
            </w:r>
          </w:p>
        </w:tc>
        <w:tc>
          <w:tcPr>
            <w:tcW w:w="2740" w:type="dxa"/>
            <w:tcBorders>
              <w:top w:val="single" w:sz="8" w:space="0" w:color="000000"/>
              <w:left w:val="nil"/>
              <w:bottom w:val="nil"/>
              <w:right w:val="nil"/>
            </w:tcBorders>
            <w:shd w:val="clear" w:color="auto" w:fill="auto"/>
            <w:tcMar>
              <w:top w:w="13" w:type="dxa"/>
              <w:left w:w="86" w:type="dxa"/>
              <w:bottom w:w="0" w:type="dxa"/>
              <w:right w:w="86" w:type="dxa"/>
            </w:tcMar>
            <w:vAlign w:val="center"/>
            <w:hideMark/>
          </w:tcPr>
          <w:p w14:paraId="7304A5BC"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7.73±0.61b</w:t>
            </w:r>
            <w:r w:rsidRPr="0000569D">
              <w:rPr>
                <w:rFonts w:ascii="Times New Roman" w:eastAsia="宋体" w:hAnsi="Times New Roman" w:cs="Times New Roman"/>
                <w:color w:val="000000"/>
                <w:sz w:val="18"/>
                <w:szCs w:val="18"/>
              </w:rPr>
              <w:t xml:space="preserve"> </w:t>
            </w:r>
          </w:p>
        </w:tc>
      </w:tr>
      <w:tr w:rsidR="002A3A3B" w:rsidRPr="0000569D" w14:paraId="7EB0BD9C"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6BF4162D"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nil"/>
              <w:right w:val="nil"/>
            </w:tcBorders>
            <w:shd w:val="clear" w:color="auto" w:fill="auto"/>
            <w:tcMar>
              <w:top w:w="13" w:type="dxa"/>
              <w:left w:w="86" w:type="dxa"/>
              <w:bottom w:w="0" w:type="dxa"/>
              <w:right w:w="86" w:type="dxa"/>
            </w:tcMar>
            <w:vAlign w:val="center"/>
            <w:hideMark/>
          </w:tcPr>
          <w:p w14:paraId="0E03B92E"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w:t>
            </w:r>
            <w:r w:rsidRPr="0000569D">
              <w:rPr>
                <w:rFonts w:ascii="Times New Roman" w:eastAsia="宋体" w:hAnsi="Times New Roman" w:cs="Times New Roman"/>
                <w:color w:val="000000"/>
                <w:sz w:val="18"/>
                <w:szCs w:val="18"/>
              </w:rPr>
              <w:t xml:space="preserve"> </w:t>
            </w:r>
          </w:p>
        </w:tc>
        <w:tc>
          <w:tcPr>
            <w:tcW w:w="2361" w:type="dxa"/>
            <w:tcBorders>
              <w:top w:val="nil"/>
              <w:left w:val="nil"/>
              <w:bottom w:val="nil"/>
              <w:right w:val="nil"/>
            </w:tcBorders>
            <w:shd w:val="clear" w:color="auto" w:fill="auto"/>
            <w:tcMar>
              <w:top w:w="13" w:type="dxa"/>
              <w:left w:w="86" w:type="dxa"/>
              <w:bottom w:w="0" w:type="dxa"/>
              <w:right w:w="86" w:type="dxa"/>
            </w:tcMar>
            <w:vAlign w:val="center"/>
            <w:hideMark/>
          </w:tcPr>
          <w:p w14:paraId="3FE3E4DD"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20.07±0.27b</w:t>
            </w:r>
            <w:r w:rsidRPr="0000569D">
              <w:rPr>
                <w:rFonts w:ascii="Times New Roman" w:eastAsia="宋体" w:hAnsi="Times New Roman" w:cs="Times New Roman"/>
                <w:color w:val="000000"/>
                <w:sz w:val="18"/>
                <w:szCs w:val="18"/>
              </w:rPr>
              <w:t xml:space="preserve"> </w:t>
            </w:r>
          </w:p>
        </w:tc>
        <w:tc>
          <w:tcPr>
            <w:tcW w:w="2241" w:type="dxa"/>
            <w:tcBorders>
              <w:top w:val="nil"/>
              <w:left w:val="nil"/>
              <w:bottom w:val="nil"/>
              <w:right w:val="nil"/>
            </w:tcBorders>
            <w:shd w:val="clear" w:color="auto" w:fill="auto"/>
            <w:tcMar>
              <w:top w:w="13" w:type="dxa"/>
              <w:left w:w="86" w:type="dxa"/>
              <w:bottom w:w="0" w:type="dxa"/>
              <w:right w:w="86" w:type="dxa"/>
            </w:tcMar>
            <w:vAlign w:val="center"/>
            <w:hideMark/>
          </w:tcPr>
          <w:p w14:paraId="24CFD33F"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1.71±0.07b</w:t>
            </w:r>
            <w:r w:rsidRPr="0000569D">
              <w:rPr>
                <w:rFonts w:ascii="Times New Roman" w:eastAsia="宋体" w:hAnsi="Times New Roman" w:cs="Times New Roman"/>
                <w:color w:val="000000"/>
                <w:sz w:val="18"/>
                <w:szCs w:val="18"/>
              </w:rPr>
              <w:t xml:space="preserve"> </w:t>
            </w:r>
          </w:p>
        </w:tc>
        <w:tc>
          <w:tcPr>
            <w:tcW w:w="2740" w:type="dxa"/>
            <w:tcBorders>
              <w:top w:val="nil"/>
              <w:left w:val="nil"/>
              <w:bottom w:val="nil"/>
              <w:right w:val="nil"/>
            </w:tcBorders>
            <w:shd w:val="clear" w:color="auto" w:fill="auto"/>
            <w:tcMar>
              <w:top w:w="13" w:type="dxa"/>
              <w:left w:w="86" w:type="dxa"/>
              <w:bottom w:w="0" w:type="dxa"/>
              <w:right w:w="86" w:type="dxa"/>
            </w:tcMar>
            <w:vAlign w:val="center"/>
            <w:hideMark/>
          </w:tcPr>
          <w:p w14:paraId="53E7CD03"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9.82±0.80a</w:t>
            </w:r>
            <w:r w:rsidRPr="0000569D">
              <w:rPr>
                <w:rFonts w:ascii="Times New Roman" w:eastAsia="宋体" w:hAnsi="Times New Roman" w:cs="Times New Roman"/>
                <w:color w:val="000000"/>
                <w:sz w:val="18"/>
                <w:szCs w:val="18"/>
              </w:rPr>
              <w:t xml:space="preserve"> </w:t>
            </w:r>
          </w:p>
        </w:tc>
      </w:tr>
      <w:tr w:rsidR="002A3A3B" w:rsidRPr="0000569D" w14:paraId="512F42B6"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5D66FB7D"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nil"/>
              <w:right w:val="nil"/>
            </w:tcBorders>
            <w:shd w:val="clear" w:color="auto" w:fill="auto"/>
            <w:tcMar>
              <w:top w:w="13" w:type="dxa"/>
              <w:left w:w="86" w:type="dxa"/>
              <w:bottom w:w="0" w:type="dxa"/>
              <w:right w:w="86" w:type="dxa"/>
            </w:tcMar>
            <w:vAlign w:val="center"/>
            <w:hideMark/>
          </w:tcPr>
          <w:p w14:paraId="52CAC0F4"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B+U</w:t>
            </w:r>
            <w:r w:rsidRPr="0000569D">
              <w:rPr>
                <w:rFonts w:ascii="Times New Roman" w:eastAsia="宋体" w:hAnsi="Times New Roman" w:cs="Times New Roman"/>
                <w:color w:val="000000"/>
                <w:sz w:val="18"/>
                <w:szCs w:val="18"/>
              </w:rPr>
              <w:t xml:space="preserve"> </w:t>
            </w:r>
          </w:p>
        </w:tc>
        <w:tc>
          <w:tcPr>
            <w:tcW w:w="2361" w:type="dxa"/>
            <w:tcBorders>
              <w:top w:val="nil"/>
              <w:left w:val="nil"/>
              <w:bottom w:val="nil"/>
              <w:right w:val="nil"/>
            </w:tcBorders>
            <w:shd w:val="clear" w:color="auto" w:fill="auto"/>
            <w:tcMar>
              <w:top w:w="13" w:type="dxa"/>
              <w:left w:w="86" w:type="dxa"/>
              <w:bottom w:w="0" w:type="dxa"/>
              <w:right w:w="86" w:type="dxa"/>
            </w:tcMar>
            <w:vAlign w:val="center"/>
            <w:hideMark/>
          </w:tcPr>
          <w:p w14:paraId="4759229D"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25.24±0.51a</w:t>
            </w:r>
            <w:r w:rsidRPr="0000569D">
              <w:rPr>
                <w:rFonts w:ascii="Times New Roman" w:eastAsia="宋体" w:hAnsi="Times New Roman" w:cs="Times New Roman"/>
                <w:color w:val="000000"/>
                <w:sz w:val="18"/>
                <w:szCs w:val="18"/>
              </w:rPr>
              <w:t xml:space="preserve"> </w:t>
            </w:r>
          </w:p>
        </w:tc>
        <w:tc>
          <w:tcPr>
            <w:tcW w:w="2241" w:type="dxa"/>
            <w:tcBorders>
              <w:top w:val="nil"/>
              <w:left w:val="nil"/>
              <w:bottom w:val="nil"/>
              <w:right w:val="nil"/>
            </w:tcBorders>
            <w:shd w:val="clear" w:color="auto" w:fill="auto"/>
            <w:tcMar>
              <w:top w:w="13" w:type="dxa"/>
              <w:left w:w="86" w:type="dxa"/>
              <w:bottom w:w="0" w:type="dxa"/>
              <w:right w:w="86" w:type="dxa"/>
            </w:tcMar>
            <w:vAlign w:val="center"/>
            <w:hideMark/>
          </w:tcPr>
          <w:p w14:paraId="4191AFEF"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1.65±0.03b</w:t>
            </w:r>
            <w:r w:rsidRPr="0000569D">
              <w:rPr>
                <w:rFonts w:ascii="Times New Roman" w:eastAsia="宋体" w:hAnsi="Times New Roman" w:cs="Times New Roman"/>
                <w:color w:val="000000"/>
                <w:sz w:val="18"/>
                <w:szCs w:val="18"/>
              </w:rPr>
              <w:t xml:space="preserve"> </w:t>
            </w:r>
          </w:p>
        </w:tc>
        <w:tc>
          <w:tcPr>
            <w:tcW w:w="2740" w:type="dxa"/>
            <w:tcBorders>
              <w:top w:val="nil"/>
              <w:left w:val="nil"/>
              <w:bottom w:val="nil"/>
              <w:right w:val="nil"/>
            </w:tcBorders>
            <w:shd w:val="clear" w:color="auto" w:fill="auto"/>
            <w:tcMar>
              <w:top w:w="13" w:type="dxa"/>
              <w:left w:w="86" w:type="dxa"/>
              <w:bottom w:w="0" w:type="dxa"/>
              <w:right w:w="86" w:type="dxa"/>
            </w:tcMar>
            <w:vAlign w:val="center"/>
            <w:hideMark/>
          </w:tcPr>
          <w:p w14:paraId="0D1747EF"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7.69±0.63b</w:t>
            </w:r>
            <w:r w:rsidRPr="0000569D">
              <w:rPr>
                <w:rFonts w:ascii="Times New Roman" w:eastAsia="宋体" w:hAnsi="Times New Roman" w:cs="Times New Roman"/>
                <w:color w:val="000000"/>
                <w:sz w:val="18"/>
                <w:szCs w:val="18"/>
              </w:rPr>
              <w:t xml:space="preserve"> </w:t>
            </w:r>
          </w:p>
        </w:tc>
      </w:tr>
      <w:tr w:rsidR="002A3A3B" w:rsidRPr="0000569D" w14:paraId="53433CD1"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1D1F2460"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nil"/>
              <w:right w:val="nil"/>
            </w:tcBorders>
            <w:shd w:val="clear" w:color="auto" w:fill="auto"/>
            <w:tcMar>
              <w:top w:w="13" w:type="dxa"/>
              <w:left w:w="86" w:type="dxa"/>
              <w:bottom w:w="0" w:type="dxa"/>
              <w:right w:w="86" w:type="dxa"/>
            </w:tcMar>
            <w:vAlign w:val="center"/>
            <w:hideMark/>
          </w:tcPr>
          <w:p w14:paraId="4EC32BB3"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Urea</w:t>
            </w:r>
            <w:r w:rsidRPr="0000569D">
              <w:rPr>
                <w:rFonts w:ascii="Times New Roman" w:eastAsia="宋体" w:hAnsi="Times New Roman" w:cs="Times New Roman"/>
                <w:color w:val="000000"/>
                <w:sz w:val="18"/>
                <w:szCs w:val="18"/>
              </w:rPr>
              <w:t xml:space="preserve"> </w:t>
            </w:r>
          </w:p>
        </w:tc>
        <w:tc>
          <w:tcPr>
            <w:tcW w:w="2361" w:type="dxa"/>
            <w:tcBorders>
              <w:top w:val="nil"/>
              <w:left w:val="nil"/>
              <w:bottom w:val="nil"/>
              <w:right w:val="nil"/>
            </w:tcBorders>
            <w:shd w:val="clear" w:color="auto" w:fill="auto"/>
            <w:tcMar>
              <w:top w:w="13" w:type="dxa"/>
              <w:left w:w="86" w:type="dxa"/>
              <w:bottom w:w="0" w:type="dxa"/>
              <w:right w:w="86" w:type="dxa"/>
            </w:tcMar>
            <w:vAlign w:val="center"/>
            <w:hideMark/>
          </w:tcPr>
          <w:p w14:paraId="30704E0A"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24.52±0.62a</w:t>
            </w:r>
            <w:r w:rsidRPr="0000569D">
              <w:rPr>
                <w:rFonts w:ascii="Times New Roman" w:eastAsia="宋体" w:hAnsi="Times New Roman" w:cs="Times New Roman"/>
                <w:color w:val="000000"/>
                <w:sz w:val="18"/>
                <w:szCs w:val="18"/>
              </w:rPr>
              <w:t xml:space="preserve"> </w:t>
            </w:r>
          </w:p>
        </w:tc>
        <w:tc>
          <w:tcPr>
            <w:tcW w:w="2241" w:type="dxa"/>
            <w:tcBorders>
              <w:top w:val="nil"/>
              <w:left w:val="nil"/>
              <w:bottom w:val="nil"/>
              <w:right w:val="nil"/>
            </w:tcBorders>
            <w:shd w:val="clear" w:color="auto" w:fill="auto"/>
            <w:tcMar>
              <w:top w:w="13" w:type="dxa"/>
              <w:left w:w="86" w:type="dxa"/>
              <w:bottom w:w="0" w:type="dxa"/>
              <w:right w:w="86" w:type="dxa"/>
            </w:tcMar>
            <w:vAlign w:val="center"/>
            <w:hideMark/>
          </w:tcPr>
          <w:p w14:paraId="5F6EB191"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1.68±0.06b</w:t>
            </w:r>
            <w:r w:rsidRPr="0000569D">
              <w:rPr>
                <w:rFonts w:ascii="Times New Roman" w:eastAsia="宋体" w:hAnsi="Times New Roman" w:cs="Times New Roman"/>
                <w:color w:val="000000"/>
                <w:sz w:val="18"/>
                <w:szCs w:val="18"/>
              </w:rPr>
              <w:t xml:space="preserve"> </w:t>
            </w:r>
          </w:p>
        </w:tc>
        <w:tc>
          <w:tcPr>
            <w:tcW w:w="2740" w:type="dxa"/>
            <w:tcBorders>
              <w:top w:val="nil"/>
              <w:left w:val="nil"/>
              <w:bottom w:val="nil"/>
              <w:right w:val="nil"/>
            </w:tcBorders>
            <w:shd w:val="clear" w:color="auto" w:fill="auto"/>
            <w:tcMar>
              <w:top w:w="13" w:type="dxa"/>
              <w:left w:w="86" w:type="dxa"/>
              <w:bottom w:w="0" w:type="dxa"/>
              <w:right w:w="86" w:type="dxa"/>
            </w:tcMar>
            <w:vAlign w:val="center"/>
            <w:hideMark/>
          </w:tcPr>
          <w:p w14:paraId="349F0302"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7.71±0.83b</w:t>
            </w:r>
            <w:r w:rsidRPr="0000569D">
              <w:rPr>
                <w:rFonts w:ascii="Times New Roman" w:eastAsia="宋体" w:hAnsi="Times New Roman" w:cs="Times New Roman"/>
                <w:color w:val="000000"/>
                <w:sz w:val="18"/>
                <w:szCs w:val="18"/>
              </w:rPr>
              <w:t xml:space="preserve"> </w:t>
            </w:r>
          </w:p>
        </w:tc>
      </w:tr>
      <w:tr w:rsidR="002A3A3B" w:rsidRPr="0000569D" w14:paraId="28EF59DD" w14:textId="77777777" w:rsidTr="002A3A3B">
        <w:trPr>
          <w:trHeight w:val="367"/>
          <w:jc w:val="center"/>
        </w:trPr>
        <w:tc>
          <w:tcPr>
            <w:tcW w:w="725" w:type="dxa"/>
            <w:vMerge/>
            <w:tcBorders>
              <w:top w:val="single" w:sz="8" w:space="0" w:color="000000"/>
              <w:left w:val="nil"/>
              <w:bottom w:val="single" w:sz="8" w:space="0" w:color="000000"/>
              <w:right w:val="nil"/>
            </w:tcBorders>
            <w:vAlign w:val="center"/>
            <w:hideMark/>
          </w:tcPr>
          <w:p w14:paraId="5580F6A4" w14:textId="77777777" w:rsidR="002A3A3B" w:rsidRPr="0000569D" w:rsidRDefault="002A3A3B" w:rsidP="00093DFC">
            <w:pPr>
              <w:widowControl/>
              <w:spacing w:line="240" w:lineRule="auto"/>
              <w:jc w:val="left"/>
              <w:rPr>
                <w:rFonts w:ascii="Times New Roman" w:eastAsia="宋体" w:hAnsi="Times New Roman" w:cs="Times New Roman"/>
                <w:kern w:val="0"/>
                <w:sz w:val="36"/>
                <w:szCs w:val="36"/>
              </w:rPr>
            </w:pPr>
          </w:p>
        </w:tc>
        <w:tc>
          <w:tcPr>
            <w:tcW w:w="982"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4F82CDD0"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BCRNF</w:t>
            </w:r>
            <w:r w:rsidRPr="0000569D">
              <w:rPr>
                <w:rFonts w:ascii="Times New Roman" w:eastAsia="宋体" w:hAnsi="Times New Roman" w:cs="Times New Roman"/>
                <w:color w:val="000000"/>
                <w:sz w:val="18"/>
                <w:szCs w:val="18"/>
              </w:rPr>
              <w:t xml:space="preserve"> </w:t>
            </w:r>
          </w:p>
        </w:tc>
        <w:tc>
          <w:tcPr>
            <w:tcW w:w="2361"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681E9567"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25.57±0.25a</w:t>
            </w:r>
            <w:r w:rsidRPr="0000569D">
              <w:rPr>
                <w:rFonts w:ascii="Times New Roman" w:eastAsia="宋体" w:hAnsi="Times New Roman" w:cs="Times New Roman"/>
                <w:color w:val="000000"/>
                <w:sz w:val="18"/>
                <w:szCs w:val="18"/>
              </w:rPr>
              <w:t xml:space="preserve"> </w:t>
            </w:r>
          </w:p>
        </w:tc>
        <w:tc>
          <w:tcPr>
            <w:tcW w:w="2241"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78567F62"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2.07±0.05a</w:t>
            </w:r>
            <w:r w:rsidRPr="0000569D">
              <w:rPr>
                <w:rFonts w:ascii="Times New Roman" w:eastAsia="宋体" w:hAnsi="Times New Roman" w:cs="Times New Roman"/>
                <w:color w:val="000000"/>
                <w:sz w:val="18"/>
                <w:szCs w:val="18"/>
              </w:rPr>
              <w:t xml:space="preserve"> </w:t>
            </w:r>
          </w:p>
        </w:tc>
        <w:tc>
          <w:tcPr>
            <w:tcW w:w="2740" w:type="dxa"/>
            <w:tcBorders>
              <w:top w:val="nil"/>
              <w:left w:val="nil"/>
              <w:bottom w:val="single" w:sz="8" w:space="0" w:color="000000"/>
              <w:right w:val="nil"/>
            </w:tcBorders>
            <w:shd w:val="clear" w:color="auto" w:fill="auto"/>
            <w:tcMar>
              <w:top w:w="13" w:type="dxa"/>
              <w:left w:w="86" w:type="dxa"/>
              <w:bottom w:w="0" w:type="dxa"/>
              <w:right w:w="86" w:type="dxa"/>
            </w:tcMar>
            <w:vAlign w:val="center"/>
            <w:hideMark/>
          </w:tcPr>
          <w:p w14:paraId="2961D32E" w14:textId="77777777" w:rsidR="002A3A3B" w:rsidRPr="0000569D" w:rsidRDefault="002A3A3B" w:rsidP="00093DFC">
            <w:pPr>
              <w:widowControl/>
              <w:spacing w:line="240" w:lineRule="auto"/>
              <w:jc w:val="center"/>
              <w:rPr>
                <w:rFonts w:ascii="Times New Roman" w:eastAsia="宋体" w:hAnsi="Times New Roman" w:cs="Times New Roman"/>
                <w:kern w:val="0"/>
                <w:sz w:val="36"/>
                <w:szCs w:val="36"/>
              </w:rPr>
            </w:pPr>
            <w:r w:rsidRPr="0000569D">
              <w:rPr>
                <w:rFonts w:ascii="Times New Roman" w:eastAsia="宋体" w:hAnsi="Times New Roman" w:cs="Times New Roman"/>
                <w:color w:val="000000"/>
                <w:kern w:val="0"/>
                <w:sz w:val="18"/>
                <w:szCs w:val="18"/>
              </w:rPr>
              <w:t>9.86±0.22a</w:t>
            </w:r>
            <w:r w:rsidRPr="0000569D">
              <w:rPr>
                <w:rFonts w:ascii="Times New Roman" w:eastAsia="宋体" w:hAnsi="Times New Roman" w:cs="Times New Roman"/>
                <w:color w:val="000000"/>
                <w:sz w:val="18"/>
                <w:szCs w:val="18"/>
              </w:rPr>
              <w:t xml:space="preserve"> </w:t>
            </w:r>
          </w:p>
        </w:tc>
      </w:tr>
    </w:tbl>
    <w:p w14:paraId="01573813" w14:textId="0F78F853" w:rsidR="002A3A3B" w:rsidRPr="0084210A" w:rsidRDefault="002A3A3B" w:rsidP="002A3A3B">
      <w:pPr>
        <w:widowControl/>
        <w:rPr>
          <w:rFonts w:ascii="TimesNewRoman" w:hAnsi="TimesNewRoman"/>
          <w:color w:val="000000"/>
          <w:sz w:val="18"/>
          <w:szCs w:val="18"/>
        </w:rPr>
      </w:pPr>
      <w:r w:rsidRPr="0084210A">
        <w:rPr>
          <w:rFonts w:ascii="TimesNewRoman" w:hAnsi="TimesNewRoman"/>
          <w:color w:val="000000"/>
          <w:sz w:val="18"/>
          <w:szCs w:val="18"/>
        </w:rPr>
        <w:t xml:space="preserve">CK: soil without nitrogen fertilizer; B: soil amended with biochar; B+U: soil amended with biochar and urea; Urea: soil amended with only urea as nitrogen fertilizer; </w:t>
      </w:r>
      <w:r>
        <w:rPr>
          <w:rFonts w:ascii="TimesNewRoman" w:hAnsi="TimesNewRoman"/>
          <w:color w:val="000000"/>
          <w:sz w:val="18"/>
          <w:szCs w:val="18"/>
        </w:rPr>
        <w:t>BCRNF</w:t>
      </w:r>
      <w:r w:rsidRPr="0084210A">
        <w:rPr>
          <w:rFonts w:ascii="TimesNewRoman" w:hAnsi="TimesNewRoman"/>
          <w:color w:val="000000"/>
          <w:sz w:val="18"/>
          <w:szCs w:val="18"/>
        </w:rPr>
        <w:t xml:space="preserve">: soil amended with </w:t>
      </w:r>
      <w:r>
        <w:rPr>
          <w:rFonts w:ascii="TimesNewRoman" w:hAnsi="TimesNewRoman"/>
          <w:color w:val="000000"/>
          <w:sz w:val="18"/>
          <w:szCs w:val="18"/>
        </w:rPr>
        <w:t>BCRNF</w:t>
      </w:r>
      <w:r w:rsidRPr="0084210A">
        <w:rPr>
          <w:rFonts w:ascii="TimesNewRoman" w:hAnsi="TimesNewRoman"/>
          <w:color w:val="000000"/>
          <w:sz w:val="18"/>
          <w:szCs w:val="18"/>
        </w:rPr>
        <w:t xml:space="preserve"> as nitrogen fertilizer. Different small letters indicate significant differences between treatments (</w:t>
      </w:r>
      <w:r w:rsidR="005C7DE8">
        <w:rPr>
          <w:rFonts w:ascii="TimesNewRoman" w:hAnsi="TimesNewRoman"/>
          <w:color w:val="000000"/>
          <w:sz w:val="18"/>
          <w:szCs w:val="18"/>
        </w:rPr>
        <w:t>p</w:t>
      </w:r>
      <w:r w:rsidRPr="0084210A">
        <w:rPr>
          <w:rFonts w:ascii="TimesNewRoman" w:hAnsi="TimesNewRoman"/>
          <w:color w:val="000000"/>
          <w:sz w:val="18"/>
          <w:szCs w:val="18"/>
        </w:rPr>
        <w:t xml:space="preserve"> &lt; 0.05).</w:t>
      </w:r>
    </w:p>
    <w:p w14:paraId="0A0EDAA4" w14:textId="77777777" w:rsidR="002A3A3B" w:rsidRDefault="002A3A3B" w:rsidP="00B343FA">
      <w:pPr>
        <w:rPr>
          <w:rFonts w:ascii="Times New Roman" w:hAnsi="Times New Roman"/>
          <w:b/>
          <w:szCs w:val="21"/>
        </w:rPr>
      </w:pPr>
    </w:p>
    <w:p w14:paraId="76E67FB8" w14:textId="77777777" w:rsidR="002A3A3B" w:rsidRDefault="002A3A3B" w:rsidP="00B343FA">
      <w:pPr>
        <w:rPr>
          <w:rFonts w:ascii="Times New Roman" w:hAnsi="Times New Roman"/>
          <w:b/>
          <w:szCs w:val="21"/>
        </w:rPr>
      </w:pPr>
    </w:p>
    <w:p w14:paraId="03BEBFC1" w14:textId="77777777" w:rsidR="002A3A3B" w:rsidRDefault="002A3A3B" w:rsidP="00B343FA">
      <w:pPr>
        <w:rPr>
          <w:rFonts w:ascii="Times New Roman" w:hAnsi="Times New Roman"/>
          <w:b/>
          <w:szCs w:val="21"/>
        </w:rPr>
      </w:pPr>
    </w:p>
    <w:p w14:paraId="47CEFB65" w14:textId="08BB2701" w:rsidR="002A3A3B" w:rsidRDefault="002A3A3B" w:rsidP="00B343FA">
      <w:pPr>
        <w:rPr>
          <w:rFonts w:ascii="Times New Roman" w:hAnsi="Times New Roman"/>
          <w:b/>
          <w:szCs w:val="21"/>
        </w:rPr>
      </w:pPr>
    </w:p>
    <w:p w14:paraId="0ED40F8F" w14:textId="77777777" w:rsidR="007D4EA9" w:rsidRDefault="007D4EA9" w:rsidP="00B343FA">
      <w:pPr>
        <w:rPr>
          <w:rFonts w:ascii="Times New Roman" w:hAnsi="Times New Roman"/>
          <w:b/>
          <w:szCs w:val="21"/>
        </w:rPr>
      </w:pPr>
    </w:p>
    <w:p w14:paraId="6A8F38F1" w14:textId="77777777" w:rsidR="002A3A3B" w:rsidRDefault="002A3A3B" w:rsidP="002F6CC2">
      <w:pPr>
        <w:rPr>
          <w:rFonts w:ascii="Times New Roman" w:hAnsi="Times New Roman"/>
          <w:szCs w:val="21"/>
        </w:rPr>
      </w:pPr>
    </w:p>
    <w:p w14:paraId="13885AEF" w14:textId="77777777" w:rsidR="001168B4" w:rsidRDefault="001168B4" w:rsidP="001168B4">
      <w:pPr>
        <w:jc w:val="center"/>
        <w:rPr>
          <w:rFonts w:ascii="Times New Roman" w:hAnsi="Times New Roman"/>
          <w:szCs w:val="21"/>
        </w:rPr>
      </w:pPr>
      <w:r w:rsidRPr="00494ECC">
        <w:rPr>
          <w:rFonts w:ascii="Times New Roman" w:hAnsi="Times New Roman"/>
          <w:szCs w:val="21"/>
        </w:rPr>
        <w:lastRenderedPageBreak/>
        <w:t>Table S</w:t>
      </w:r>
      <w:r w:rsidR="000E06EE">
        <w:rPr>
          <w:rFonts w:ascii="Times New Roman" w:hAnsi="Times New Roman"/>
          <w:szCs w:val="21"/>
        </w:rPr>
        <w:t>5</w:t>
      </w:r>
      <w:r w:rsidRPr="00494ECC">
        <w:rPr>
          <w:rFonts w:ascii="Times New Roman" w:hAnsi="Times New Roman"/>
          <w:szCs w:val="21"/>
        </w:rPr>
        <w:t>. Physical and chemical properties of the selected soil</w:t>
      </w:r>
      <w:r w:rsidRPr="00494ECC">
        <w:rPr>
          <w:rFonts w:ascii="Times New Roman" w:hAnsi="Times New Roman" w:hint="eastAsia"/>
          <w:szCs w:val="21"/>
        </w:rPr>
        <w:t>.</w:t>
      </w:r>
    </w:p>
    <w:tbl>
      <w:tblPr>
        <w:tblpPr w:leftFromText="180" w:rightFromText="180" w:vertAnchor="text" w:horzAnchor="margin" w:tblpY="204"/>
        <w:tblOverlap w:val="never"/>
        <w:tblW w:w="8804" w:type="dxa"/>
        <w:tblLayout w:type="fixed"/>
        <w:tblCellMar>
          <w:top w:w="15" w:type="dxa"/>
          <w:left w:w="15" w:type="dxa"/>
          <w:bottom w:w="15" w:type="dxa"/>
          <w:right w:w="15" w:type="dxa"/>
        </w:tblCellMar>
        <w:tblLook w:val="00A0" w:firstRow="1" w:lastRow="0" w:firstColumn="1" w:lastColumn="0" w:noHBand="0" w:noVBand="0"/>
      </w:tblPr>
      <w:tblGrid>
        <w:gridCol w:w="599"/>
        <w:gridCol w:w="831"/>
        <w:gridCol w:w="831"/>
        <w:gridCol w:w="831"/>
        <w:gridCol w:w="1034"/>
        <w:gridCol w:w="1034"/>
        <w:gridCol w:w="1034"/>
        <w:gridCol w:w="909"/>
        <w:gridCol w:w="1701"/>
      </w:tblGrid>
      <w:tr w:rsidR="009E7E24" w:rsidRPr="0068315B" w14:paraId="0C8677AF" w14:textId="77777777" w:rsidTr="002B0E82">
        <w:trPr>
          <w:trHeight w:val="499"/>
        </w:trPr>
        <w:tc>
          <w:tcPr>
            <w:tcW w:w="599" w:type="dxa"/>
            <w:tcBorders>
              <w:top w:val="single" w:sz="4" w:space="0" w:color="000000"/>
              <w:bottom w:val="single" w:sz="4" w:space="0" w:color="000000"/>
            </w:tcBorders>
            <w:vAlign w:val="center"/>
          </w:tcPr>
          <w:p w14:paraId="71152D15" w14:textId="77777777" w:rsidR="009E7E24" w:rsidRPr="001168B4" w:rsidRDefault="009E7E24" w:rsidP="009E7E24">
            <w:pPr>
              <w:jc w:val="center"/>
              <w:rPr>
                <w:rFonts w:ascii="Times New Roman" w:hAnsi="Times New Roman"/>
                <w:sz w:val="18"/>
                <w:szCs w:val="18"/>
              </w:rPr>
            </w:pPr>
            <w:bookmarkStart w:id="0" w:name="OLE_LINK106"/>
            <w:bookmarkStart w:id="1" w:name="OLE_LINK111"/>
            <w:r w:rsidRPr="001168B4">
              <w:rPr>
                <w:rFonts w:ascii="Times New Roman" w:hAnsi="Times New Roman"/>
                <w:sz w:val="18"/>
                <w:szCs w:val="18"/>
              </w:rPr>
              <w:t>pH</w:t>
            </w:r>
          </w:p>
          <w:p w14:paraId="546F698D"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value</w:t>
            </w:r>
          </w:p>
        </w:tc>
        <w:tc>
          <w:tcPr>
            <w:tcW w:w="831" w:type="dxa"/>
            <w:tcBorders>
              <w:top w:val="single" w:sz="4" w:space="0" w:color="000000"/>
              <w:bottom w:val="single" w:sz="4" w:space="0" w:color="000000"/>
            </w:tcBorders>
            <w:vAlign w:val="center"/>
          </w:tcPr>
          <w:p w14:paraId="513127DA"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SO</w:t>
            </w:r>
            <w:r w:rsidR="002B0E82">
              <w:rPr>
                <w:rFonts w:ascii="Times New Roman" w:hAnsi="Times New Roman" w:hint="eastAsia"/>
                <w:sz w:val="18"/>
                <w:szCs w:val="18"/>
              </w:rPr>
              <w:t>C</w:t>
            </w:r>
            <w:r w:rsidRPr="001168B4">
              <w:rPr>
                <w:rFonts w:ascii="Times New Roman" w:hAnsi="Times New Roman"/>
                <w:sz w:val="18"/>
                <w:szCs w:val="18"/>
              </w:rPr>
              <w:t xml:space="preserve"> content</w:t>
            </w:r>
          </w:p>
          <w:p w14:paraId="65D2CA08"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(g·kg</w:t>
            </w:r>
            <w:r w:rsidRPr="001168B4">
              <w:rPr>
                <w:rFonts w:ascii="Times New Roman" w:hAnsi="Times New Roman"/>
                <w:sz w:val="18"/>
                <w:szCs w:val="18"/>
                <w:vertAlign w:val="superscript"/>
              </w:rPr>
              <w:t>-1</w:t>
            </w:r>
            <w:r w:rsidRPr="001168B4">
              <w:rPr>
                <w:rFonts w:ascii="Times New Roman" w:hAnsi="Times New Roman"/>
                <w:sz w:val="18"/>
                <w:szCs w:val="18"/>
              </w:rPr>
              <w:t>)</w:t>
            </w:r>
          </w:p>
        </w:tc>
        <w:tc>
          <w:tcPr>
            <w:tcW w:w="831" w:type="dxa"/>
            <w:tcBorders>
              <w:top w:val="single" w:sz="4" w:space="0" w:color="000000"/>
              <w:bottom w:val="single" w:sz="4" w:space="0" w:color="000000"/>
            </w:tcBorders>
            <w:vAlign w:val="center"/>
          </w:tcPr>
          <w:p w14:paraId="629D8E10" w14:textId="77777777" w:rsidR="009E7E24" w:rsidRPr="001168B4" w:rsidRDefault="009E7E24" w:rsidP="009E7E24">
            <w:pPr>
              <w:jc w:val="center"/>
              <w:rPr>
                <w:rFonts w:ascii="Times New Roman" w:hAnsi="Times New Roman"/>
                <w:sz w:val="18"/>
                <w:szCs w:val="18"/>
                <w:lang w:val="fr-FR"/>
              </w:rPr>
            </w:pPr>
            <w:r w:rsidRPr="001168B4">
              <w:rPr>
                <w:rFonts w:ascii="Times New Roman" w:hAnsi="Times New Roman"/>
                <w:sz w:val="18"/>
                <w:szCs w:val="18"/>
                <w:lang w:val="fr-FR"/>
              </w:rPr>
              <w:t>TN content</w:t>
            </w:r>
          </w:p>
          <w:p w14:paraId="515FF100" w14:textId="77777777" w:rsidR="009E7E24" w:rsidRPr="001168B4" w:rsidRDefault="009E7E24" w:rsidP="009E7E24">
            <w:pPr>
              <w:jc w:val="center"/>
              <w:rPr>
                <w:rFonts w:ascii="Times New Roman" w:hAnsi="Times New Roman"/>
                <w:sz w:val="18"/>
                <w:szCs w:val="18"/>
                <w:lang w:val="fr-FR"/>
              </w:rPr>
            </w:pPr>
            <w:r w:rsidRPr="001168B4">
              <w:rPr>
                <w:rFonts w:ascii="Times New Roman" w:hAnsi="Times New Roman"/>
                <w:sz w:val="18"/>
                <w:szCs w:val="18"/>
                <w:lang w:val="fr-FR"/>
              </w:rPr>
              <w:t>(g·kg</w:t>
            </w:r>
            <w:r w:rsidRPr="001168B4">
              <w:rPr>
                <w:rFonts w:ascii="Times New Roman" w:hAnsi="Times New Roman"/>
                <w:sz w:val="18"/>
                <w:szCs w:val="18"/>
                <w:vertAlign w:val="superscript"/>
                <w:lang w:val="fr-FR"/>
              </w:rPr>
              <w:t>-1</w:t>
            </w:r>
            <w:r w:rsidRPr="001168B4">
              <w:rPr>
                <w:rFonts w:ascii="Times New Roman" w:hAnsi="Times New Roman"/>
                <w:sz w:val="18"/>
                <w:szCs w:val="18"/>
                <w:lang w:val="fr-FR"/>
              </w:rPr>
              <w:t>)</w:t>
            </w:r>
          </w:p>
        </w:tc>
        <w:tc>
          <w:tcPr>
            <w:tcW w:w="831" w:type="dxa"/>
            <w:tcBorders>
              <w:top w:val="single" w:sz="4" w:space="0" w:color="000000"/>
              <w:bottom w:val="single" w:sz="4" w:space="0" w:color="000000"/>
            </w:tcBorders>
            <w:vAlign w:val="center"/>
          </w:tcPr>
          <w:p w14:paraId="68AD6A22" w14:textId="77777777" w:rsidR="002B0E82" w:rsidRDefault="009E7E24" w:rsidP="009E7E24">
            <w:pPr>
              <w:jc w:val="center"/>
              <w:rPr>
                <w:rFonts w:ascii="Times New Roman" w:hAnsi="Times New Roman"/>
                <w:sz w:val="18"/>
                <w:szCs w:val="18"/>
              </w:rPr>
            </w:pPr>
            <w:r w:rsidRPr="001168B4">
              <w:rPr>
                <w:rFonts w:ascii="Times New Roman" w:hAnsi="Times New Roman"/>
                <w:sz w:val="18"/>
                <w:szCs w:val="18"/>
              </w:rPr>
              <w:t xml:space="preserve">TP </w:t>
            </w:r>
          </w:p>
          <w:p w14:paraId="5FCD9216"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content</w:t>
            </w:r>
          </w:p>
          <w:p w14:paraId="6C6A39DF"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(g·kg</w:t>
            </w:r>
            <w:r w:rsidRPr="001168B4">
              <w:rPr>
                <w:rFonts w:ascii="Times New Roman" w:hAnsi="Times New Roman"/>
                <w:sz w:val="18"/>
                <w:szCs w:val="18"/>
                <w:vertAlign w:val="superscript"/>
              </w:rPr>
              <w:t>-1</w:t>
            </w:r>
            <w:r w:rsidRPr="001168B4">
              <w:rPr>
                <w:rFonts w:ascii="Times New Roman" w:hAnsi="Times New Roman"/>
                <w:sz w:val="18"/>
                <w:szCs w:val="18"/>
              </w:rPr>
              <w:t>)</w:t>
            </w:r>
          </w:p>
        </w:tc>
        <w:tc>
          <w:tcPr>
            <w:tcW w:w="1034" w:type="dxa"/>
            <w:tcBorders>
              <w:top w:val="single" w:sz="4" w:space="0" w:color="000000"/>
              <w:bottom w:val="single" w:sz="4" w:space="0" w:color="000000"/>
            </w:tcBorders>
            <w:vAlign w:val="center"/>
          </w:tcPr>
          <w:p w14:paraId="423AFEB9" w14:textId="77777777" w:rsidR="00DE47FE" w:rsidRDefault="009E7E24" w:rsidP="009E7E24">
            <w:pPr>
              <w:jc w:val="center"/>
              <w:rPr>
                <w:rFonts w:ascii="Times New Roman" w:hAnsi="Times New Roman"/>
                <w:sz w:val="18"/>
                <w:szCs w:val="18"/>
              </w:rPr>
            </w:pPr>
            <w:r w:rsidRPr="001168B4">
              <w:rPr>
                <w:rFonts w:ascii="Times New Roman" w:hAnsi="Times New Roman"/>
                <w:sz w:val="18"/>
                <w:szCs w:val="18"/>
              </w:rPr>
              <w:t xml:space="preserve">TK </w:t>
            </w:r>
          </w:p>
          <w:p w14:paraId="6C4AC975"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content</w:t>
            </w:r>
          </w:p>
          <w:p w14:paraId="0C1F8DEF" w14:textId="77777777" w:rsidR="009E7E24" w:rsidRPr="001168B4" w:rsidRDefault="002B0E82" w:rsidP="002B0E82">
            <w:pPr>
              <w:rPr>
                <w:rFonts w:ascii="Times New Roman" w:hAnsi="Times New Roman"/>
                <w:sz w:val="18"/>
                <w:szCs w:val="18"/>
              </w:rPr>
            </w:pPr>
            <w:r>
              <w:rPr>
                <w:rFonts w:ascii="Times New Roman" w:hAnsi="Times New Roman" w:hint="eastAsia"/>
                <w:sz w:val="18"/>
                <w:szCs w:val="18"/>
              </w:rPr>
              <w:t xml:space="preserve">  </w:t>
            </w:r>
            <w:r>
              <w:rPr>
                <w:rFonts w:ascii="Times New Roman" w:hAnsi="Times New Roman"/>
                <w:sz w:val="18"/>
                <w:szCs w:val="18"/>
              </w:rPr>
              <w:t>(</w:t>
            </w:r>
            <w:r w:rsidR="009E7E24" w:rsidRPr="001168B4">
              <w:rPr>
                <w:rFonts w:ascii="Times New Roman" w:hAnsi="Times New Roman"/>
                <w:sz w:val="18"/>
                <w:szCs w:val="18"/>
              </w:rPr>
              <w:t>g·kg</w:t>
            </w:r>
            <w:r w:rsidR="009E7E24" w:rsidRPr="001168B4">
              <w:rPr>
                <w:rFonts w:ascii="Times New Roman" w:hAnsi="Times New Roman"/>
                <w:sz w:val="18"/>
                <w:szCs w:val="18"/>
                <w:vertAlign w:val="superscript"/>
              </w:rPr>
              <w:t>-1</w:t>
            </w:r>
            <w:r w:rsidR="009E7E24" w:rsidRPr="001168B4">
              <w:rPr>
                <w:rFonts w:ascii="Times New Roman" w:hAnsi="Times New Roman"/>
                <w:sz w:val="18"/>
                <w:szCs w:val="18"/>
              </w:rPr>
              <w:t>)</w:t>
            </w:r>
          </w:p>
        </w:tc>
        <w:tc>
          <w:tcPr>
            <w:tcW w:w="1034" w:type="dxa"/>
            <w:tcBorders>
              <w:top w:val="single" w:sz="4" w:space="0" w:color="000000"/>
              <w:bottom w:val="single" w:sz="4" w:space="0" w:color="000000"/>
            </w:tcBorders>
            <w:vAlign w:val="center"/>
          </w:tcPr>
          <w:p w14:paraId="3194CA30" w14:textId="77777777" w:rsidR="002B0E82" w:rsidRDefault="002B0E82" w:rsidP="009E7E24">
            <w:pPr>
              <w:jc w:val="center"/>
              <w:rPr>
                <w:rFonts w:ascii="Times New Roman" w:hAnsi="Times New Roman"/>
                <w:sz w:val="18"/>
                <w:szCs w:val="18"/>
                <w:lang w:val="fr-FR"/>
              </w:rPr>
            </w:pPr>
            <w:r w:rsidRPr="002B0E82">
              <w:rPr>
                <w:rFonts w:ascii="Times New Roman" w:hAnsi="Times New Roman"/>
                <w:sz w:val="18"/>
                <w:szCs w:val="18"/>
                <w:lang w:val="fr-FR"/>
              </w:rPr>
              <w:t>Olsen-P</w:t>
            </w:r>
            <w:r w:rsidR="009E7E24" w:rsidRPr="001168B4">
              <w:rPr>
                <w:rFonts w:ascii="Times New Roman" w:hAnsi="Times New Roman"/>
                <w:sz w:val="18"/>
                <w:szCs w:val="18"/>
                <w:lang w:val="fr-FR"/>
              </w:rPr>
              <w:t xml:space="preserve"> </w:t>
            </w:r>
          </w:p>
          <w:p w14:paraId="341D6E67" w14:textId="77777777" w:rsidR="009E7E24" w:rsidRPr="001168B4" w:rsidRDefault="009E7E24" w:rsidP="009E7E24">
            <w:pPr>
              <w:jc w:val="center"/>
              <w:rPr>
                <w:rFonts w:ascii="Times New Roman" w:hAnsi="Times New Roman"/>
                <w:sz w:val="18"/>
                <w:szCs w:val="18"/>
                <w:lang w:val="fr-FR"/>
              </w:rPr>
            </w:pPr>
            <w:r w:rsidRPr="001168B4">
              <w:rPr>
                <w:rFonts w:ascii="Times New Roman" w:hAnsi="Times New Roman"/>
                <w:sz w:val="18"/>
                <w:szCs w:val="18"/>
                <w:lang w:val="fr-FR"/>
              </w:rPr>
              <w:t>content</w:t>
            </w:r>
          </w:p>
          <w:p w14:paraId="68212C86" w14:textId="77777777" w:rsidR="009E7E24" w:rsidRPr="001168B4" w:rsidRDefault="009E7E24" w:rsidP="009E7E24">
            <w:pPr>
              <w:jc w:val="center"/>
              <w:rPr>
                <w:rFonts w:ascii="Times New Roman" w:hAnsi="Times New Roman"/>
                <w:sz w:val="18"/>
                <w:szCs w:val="18"/>
                <w:lang w:val="fr-FR"/>
              </w:rPr>
            </w:pPr>
            <w:r w:rsidRPr="001168B4">
              <w:rPr>
                <w:rFonts w:ascii="Times New Roman" w:hAnsi="Times New Roman"/>
                <w:sz w:val="18"/>
                <w:szCs w:val="18"/>
                <w:lang w:val="fr-FR"/>
              </w:rPr>
              <w:t>(mg·kg</w:t>
            </w:r>
            <w:r w:rsidRPr="001168B4">
              <w:rPr>
                <w:rFonts w:ascii="Times New Roman" w:hAnsi="Times New Roman"/>
                <w:sz w:val="18"/>
                <w:szCs w:val="18"/>
                <w:vertAlign w:val="superscript"/>
                <w:lang w:val="fr-FR"/>
              </w:rPr>
              <w:t>-1</w:t>
            </w:r>
            <w:r w:rsidRPr="001168B4">
              <w:rPr>
                <w:rFonts w:ascii="Times New Roman" w:hAnsi="Times New Roman"/>
                <w:sz w:val="18"/>
                <w:szCs w:val="18"/>
                <w:lang w:val="fr-FR"/>
              </w:rPr>
              <w:t>)</w:t>
            </w:r>
          </w:p>
        </w:tc>
        <w:tc>
          <w:tcPr>
            <w:tcW w:w="1034" w:type="dxa"/>
            <w:tcBorders>
              <w:top w:val="single" w:sz="4" w:space="0" w:color="000000"/>
              <w:bottom w:val="single" w:sz="4" w:space="0" w:color="000000"/>
            </w:tcBorders>
            <w:vAlign w:val="center"/>
          </w:tcPr>
          <w:p w14:paraId="5BB5F8FA" w14:textId="77777777" w:rsidR="002B0E82" w:rsidRDefault="009E7E24" w:rsidP="009E7E24">
            <w:pPr>
              <w:jc w:val="center"/>
              <w:rPr>
                <w:rFonts w:ascii="Times New Roman" w:hAnsi="Times New Roman"/>
                <w:sz w:val="18"/>
                <w:szCs w:val="18"/>
              </w:rPr>
            </w:pPr>
            <w:r w:rsidRPr="001168B4">
              <w:rPr>
                <w:rFonts w:ascii="Times New Roman" w:hAnsi="Times New Roman"/>
                <w:sz w:val="18"/>
                <w:szCs w:val="18"/>
              </w:rPr>
              <w:t xml:space="preserve">AK </w:t>
            </w:r>
          </w:p>
          <w:p w14:paraId="6F1D8907"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content</w:t>
            </w:r>
          </w:p>
          <w:p w14:paraId="5B1EB532"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(mg·kg</w:t>
            </w:r>
            <w:r w:rsidRPr="001168B4">
              <w:rPr>
                <w:rFonts w:ascii="Times New Roman" w:hAnsi="Times New Roman"/>
                <w:sz w:val="18"/>
                <w:szCs w:val="18"/>
                <w:vertAlign w:val="superscript"/>
              </w:rPr>
              <w:t>-1</w:t>
            </w:r>
            <w:r w:rsidRPr="001168B4">
              <w:rPr>
                <w:rFonts w:ascii="Times New Roman" w:hAnsi="Times New Roman"/>
                <w:sz w:val="18"/>
                <w:szCs w:val="18"/>
              </w:rPr>
              <w:t>)</w:t>
            </w:r>
          </w:p>
        </w:tc>
        <w:tc>
          <w:tcPr>
            <w:tcW w:w="909" w:type="dxa"/>
            <w:tcBorders>
              <w:top w:val="single" w:sz="4" w:space="0" w:color="000000"/>
              <w:bottom w:val="single" w:sz="4" w:space="0" w:color="000000"/>
            </w:tcBorders>
            <w:vAlign w:val="center"/>
          </w:tcPr>
          <w:p w14:paraId="441A2F7B" w14:textId="77777777" w:rsidR="002B0E82" w:rsidRDefault="009E7E24" w:rsidP="009E7E24">
            <w:pPr>
              <w:jc w:val="center"/>
              <w:rPr>
                <w:rFonts w:ascii="Times New Roman" w:hAnsi="Times New Roman"/>
                <w:sz w:val="18"/>
                <w:szCs w:val="18"/>
              </w:rPr>
            </w:pPr>
            <w:r w:rsidRPr="001168B4">
              <w:rPr>
                <w:rFonts w:ascii="Times New Roman" w:hAnsi="Times New Roman"/>
                <w:sz w:val="18"/>
                <w:szCs w:val="18"/>
              </w:rPr>
              <w:t>NO</w:t>
            </w:r>
            <w:r w:rsidRPr="001168B4">
              <w:rPr>
                <w:rFonts w:ascii="Times New Roman" w:hAnsi="Times New Roman"/>
                <w:sz w:val="18"/>
                <w:szCs w:val="18"/>
                <w:vertAlign w:val="subscript"/>
              </w:rPr>
              <w:t>3</w:t>
            </w:r>
            <w:r w:rsidR="002B0E82" w:rsidRPr="002B0E82">
              <w:rPr>
                <w:rFonts w:ascii="Times New Roman" w:hAnsi="Times New Roman" w:hint="eastAsia"/>
                <w:sz w:val="18"/>
                <w:szCs w:val="18"/>
                <w:vertAlign w:val="superscript"/>
              </w:rPr>
              <w:t>-</w:t>
            </w:r>
            <w:r w:rsidR="002B0E82" w:rsidRPr="002B0E82">
              <w:rPr>
                <w:rFonts w:ascii="Times New Roman" w:hAnsi="Times New Roman" w:hint="eastAsia"/>
                <w:sz w:val="18"/>
                <w:szCs w:val="18"/>
                <w:vertAlign w:val="subscript"/>
              </w:rPr>
              <w:t>-</w:t>
            </w:r>
            <w:r w:rsidRPr="001168B4">
              <w:rPr>
                <w:rFonts w:ascii="Times New Roman" w:hAnsi="Times New Roman"/>
                <w:sz w:val="18"/>
                <w:szCs w:val="18"/>
              </w:rPr>
              <w:t>N</w:t>
            </w:r>
          </w:p>
          <w:p w14:paraId="3B9C663D"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content</w:t>
            </w:r>
          </w:p>
          <w:p w14:paraId="7A0B02DB"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(mg·kg</w:t>
            </w:r>
            <w:r w:rsidRPr="001168B4">
              <w:rPr>
                <w:rFonts w:ascii="Times New Roman" w:hAnsi="Times New Roman"/>
                <w:sz w:val="18"/>
                <w:szCs w:val="18"/>
                <w:vertAlign w:val="superscript"/>
              </w:rPr>
              <w:t>-1</w:t>
            </w:r>
            <w:r w:rsidRPr="001168B4">
              <w:rPr>
                <w:rFonts w:ascii="Times New Roman" w:hAnsi="Times New Roman"/>
                <w:sz w:val="18"/>
                <w:szCs w:val="18"/>
              </w:rPr>
              <w:t>)</w:t>
            </w:r>
          </w:p>
        </w:tc>
        <w:tc>
          <w:tcPr>
            <w:tcW w:w="1701" w:type="dxa"/>
            <w:tcBorders>
              <w:top w:val="single" w:sz="4" w:space="0" w:color="000000"/>
              <w:bottom w:val="single" w:sz="4" w:space="0" w:color="000000"/>
            </w:tcBorders>
            <w:vAlign w:val="center"/>
          </w:tcPr>
          <w:p w14:paraId="13797D74" w14:textId="77777777" w:rsidR="002B0E82" w:rsidRDefault="009E7E24" w:rsidP="009E7E24">
            <w:pPr>
              <w:jc w:val="center"/>
              <w:rPr>
                <w:rFonts w:ascii="Times New Roman" w:hAnsi="Times New Roman"/>
                <w:sz w:val="18"/>
                <w:szCs w:val="18"/>
                <w:lang w:val="fr-FR"/>
              </w:rPr>
            </w:pPr>
            <w:r w:rsidRPr="001168B4">
              <w:rPr>
                <w:rFonts w:ascii="Times New Roman" w:hAnsi="Times New Roman"/>
                <w:sz w:val="18"/>
                <w:szCs w:val="18"/>
                <w:lang w:val="fr-FR"/>
              </w:rPr>
              <w:t>NH</w:t>
            </w:r>
            <w:r w:rsidRPr="001168B4">
              <w:rPr>
                <w:rFonts w:ascii="Times New Roman" w:hAnsi="Times New Roman"/>
                <w:sz w:val="18"/>
                <w:szCs w:val="18"/>
                <w:vertAlign w:val="subscript"/>
                <w:lang w:val="fr-FR"/>
              </w:rPr>
              <w:t>4</w:t>
            </w:r>
            <w:r w:rsidRPr="001168B4">
              <w:rPr>
                <w:rFonts w:ascii="Times New Roman" w:hAnsi="Times New Roman"/>
                <w:sz w:val="18"/>
                <w:szCs w:val="18"/>
                <w:vertAlign w:val="superscript"/>
                <w:lang w:val="fr-FR"/>
              </w:rPr>
              <w:t>+</w:t>
            </w:r>
            <w:r w:rsidRPr="001168B4">
              <w:rPr>
                <w:rFonts w:ascii="Times New Roman" w:hAnsi="Times New Roman"/>
                <w:sz w:val="18"/>
                <w:szCs w:val="18"/>
                <w:lang w:val="fr-FR"/>
              </w:rPr>
              <w:t>-N</w:t>
            </w:r>
          </w:p>
          <w:p w14:paraId="36CE8237" w14:textId="77777777" w:rsidR="009E7E24" w:rsidRPr="001168B4" w:rsidRDefault="009E7E24" w:rsidP="009E7E24">
            <w:pPr>
              <w:jc w:val="center"/>
              <w:rPr>
                <w:rFonts w:ascii="Times New Roman" w:hAnsi="Times New Roman"/>
                <w:sz w:val="18"/>
                <w:szCs w:val="18"/>
                <w:lang w:val="fr-FR"/>
              </w:rPr>
            </w:pPr>
            <w:r w:rsidRPr="001168B4">
              <w:rPr>
                <w:rFonts w:ascii="Times New Roman" w:hAnsi="Times New Roman"/>
                <w:sz w:val="18"/>
                <w:szCs w:val="18"/>
                <w:lang w:val="fr-FR"/>
              </w:rPr>
              <w:t>content</w:t>
            </w:r>
          </w:p>
          <w:p w14:paraId="2B663EDD" w14:textId="77777777" w:rsidR="009E7E24" w:rsidRPr="001168B4" w:rsidRDefault="009E7E24" w:rsidP="009E7E24">
            <w:pPr>
              <w:jc w:val="center"/>
              <w:rPr>
                <w:rFonts w:ascii="Times New Roman" w:hAnsi="Times New Roman"/>
                <w:sz w:val="18"/>
                <w:szCs w:val="18"/>
                <w:lang w:val="fr-FR"/>
              </w:rPr>
            </w:pPr>
            <w:r w:rsidRPr="001168B4">
              <w:rPr>
                <w:rFonts w:ascii="Times New Roman" w:hAnsi="Times New Roman"/>
                <w:sz w:val="18"/>
                <w:szCs w:val="18"/>
                <w:lang w:val="fr-FR"/>
              </w:rPr>
              <w:t>(mg·kg</w:t>
            </w:r>
            <w:r w:rsidRPr="001168B4">
              <w:rPr>
                <w:rFonts w:ascii="Times New Roman" w:hAnsi="Times New Roman"/>
                <w:sz w:val="18"/>
                <w:szCs w:val="18"/>
                <w:vertAlign w:val="superscript"/>
                <w:lang w:val="fr-FR"/>
              </w:rPr>
              <w:t>-1</w:t>
            </w:r>
            <w:r w:rsidRPr="001168B4">
              <w:rPr>
                <w:rFonts w:ascii="Times New Roman" w:hAnsi="Times New Roman"/>
                <w:sz w:val="18"/>
                <w:szCs w:val="18"/>
                <w:lang w:val="fr-FR"/>
              </w:rPr>
              <w:t>)</w:t>
            </w:r>
          </w:p>
        </w:tc>
      </w:tr>
      <w:tr w:rsidR="009E7E24" w14:paraId="1873BE63" w14:textId="77777777" w:rsidTr="002B0E82">
        <w:trPr>
          <w:trHeight w:val="278"/>
        </w:trPr>
        <w:tc>
          <w:tcPr>
            <w:tcW w:w="599" w:type="dxa"/>
            <w:tcBorders>
              <w:bottom w:val="single" w:sz="4" w:space="0" w:color="000000"/>
            </w:tcBorders>
            <w:vAlign w:val="center"/>
          </w:tcPr>
          <w:p w14:paraId="1DAA2E6C"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5.55</w:t>
            </w:r>
          </w:p>
        </w:tc>
        <w:tc>
          <w:tcPr>
            <w:tcW w:w="831" w:type="dxa"/>
            <w:tcBorders>
              <w:bottom w:val="single" w:sz="4" w:space="0" w:color="000000"/>
            </w:tcBorders>
            <w:vAlign w:val="center"/>
          </w:tcPr>
          <w:p w14:paraId="24C3A167"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1</w:t>
            </w:r>
            <w:r w:rsidR="00EE4134">
              <w:rPr>
                <w:rFonts w:ascii="Times New Roman" w:hAnsi="Times New Roman" w:hint="eastAsia"/>
                <w:sz w:val="18"/>
                <w:szCs w:val="18"/>
              </w:rPr>
              <w:t>3</w:t>
            </w:r>
            <w:r w:rsidRPr="001168B4">
              <w:rPr>
                <w:rFonts w:ascii="Times New Roman" w:hAnsi="Times New Roman"/>
                <w:sz w:val="18"/>
                <w:szCs w:val="18"/>
              </w:rPr>
              <w:t>.</w:t>
            </w:r>
            <w:r w:rsidR="00EE4134">
              <w:rPr>
                <w:rFonts w:ascii="Times New Roman" w:hAnsi="Times New Roman" w:hint="eastAsia"/>
                <w:sz w:val="18"/>
                <w:szCs w:val="18"/>
              </w:rPr>
              <w:t>5</w:t>
            </w:r>
            <w:r w:rsidRPr="001168B4">
              <w:rPr>
                <w:rFonts w:ascii="Times New Roman" w:hAnsi="Times New Roman"/>
                <w:sz w:val="18"/>
                <w:szCs w:val="18"/>
              </w:rPr>
              <w:t>9</w:t>
            </w:r>
          </w:p>
        </w:tc>
        <w:tc>
          <w:tcPr>
            <w:tcW w:w="831" w:type="dxa"/>
            <w:tcBorders>
              <w:bottom w:val="single" w:sz="4" w:space="0" w:color="000000"/>
            </w:tcBorders>
            <w:vAlign w:val="center"/>
          </w:tcPr>
          <w:p w14:paraId="0013C0CB"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1.</w:t>
            </w:r>
            <w:r w:rsidR="00EE4134">
              <w:rPr>
                <w:rFonts w:ascii="Times New Roman" w:hAnsi="Times New Roman" w:hint="eastAsia"/>
                <w:sz w:val="18"/>
                <w:szCs w:val="18"/>
              </w:rPr>
              <w:t>28</w:t>
            </w:r>
          </w:p>
        </w:tc>
        <w:tc>
          <w:tcPr>
            <w:tcW w:w="831" w:type="dxa"/>
            <w:tcBorders>
              <w:bottom w:val="single" w:sz="4" w:space="0" w:color="000000"/>
            </w:tcBorders>
            <w:vAlign w:val="center"/>
          </w:tcPr>
          <w:p w14:paraId="10D7CD18"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0.</w:t>
            </w:r>
            <w:r w:rsidR="00A83F85">
              <w:rPr>
                <w:rFonts w:ascii="Times New Roman" w:hAnsi="Times New Roman" w:hint="eastAsia"/>
                <w:sz w:val="18"/>
                <w:szCs w:val="18"/>
              </w:rPr>
              <w:t>2</w:t>
            </w:r>
            <w:r w:rsidR="00EE4134">
              <w:rPr>
                <w:rFonts w:ascii="Times New Roman" w:hAnsi="Times New Roman" w:hint="eastAsia"/>
                <w:sz w:val="18"/>
                <w:szCs w:val="18"/>
              </w:rPr>
              <w:t>7</w:t>
            </w:r>
          </w:p>
        </w:tc>
        <w:tc>
          <w:tcPr>
            <w:tcW w:w="1034" w:type="dxa"/>
            <w:tcBorders>
              <w:bottom w:val="single" w:sz="4" w:space="0" w:color="000000"/>
            </w:tcBorders>
            <w:vAlign w:val="center"/>
          </w:tcPr>
          <w:p w14:paraId="41E3BEAD"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5.52</w:t>
            </w:r>
          </w:p>
        </w:tc>
        <w:tc>
          <w:tcPr>
            <w:tcW w:w="1034" w:type="dxa"/>
            <w:tcBorders>
              <w:bottom w:val="single" w:sz="4" w:space="0" w:color="000000"/>
            </w:tcBorders>
            <w:vAlign w:val="center"/>
          </w:tcPr>
          <w:p w14:paraId="5916D9BE"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18.87</w:t>
            </w:r>
          </w:p>
        </w:tc>
        <w:tc>
          <w:tcPr>
            <w:tcW w:w="1034" w:type="dxa"/>
            <w:tcBorders>
              <w:bottom w:val="single" w:sz="4" w:space="0" w:color="000000"/>
            </w:tcBorders>
            <w:vAlign w:val="center"/>
          </w:tcPr>
          <w:p w14:paraId="5CAC2F0E" w14:textId="77777777" w:rsidR="009E7E24" w:rsidRPr="001168B4" w:rsidRDefault="009E7E24" w:rsidP="009E7E24">
            <w:pPr>
              <w:jc w:val="center"/>
              <w:rPr>
                <w:rFonts w:ascii="Times New Roman" w:hAnsi="Times New Roman"/>
                <w:sz w:val="18"/>
                <w:szCs w:val="18"/>
              </w:rPr>
            </w:pPr>
            <w:r w:rsidRPr="001168B4">
              <w:rPr>
                <w:rFonts w:ascii="Times New Roman" w:hAnsi="Times New Roman"/>
                <w:sz w:val="18"/>
                <w:szCs w:val="18"/>
              </w:rPr>
              <w:t>81.42</w:t>
            </w:r>
          </w:p>
        </w:tc>
        <w:tc>
          <w:tcPr>
            <w:tcW w:w="909" w:type="dxa"/>
            <w:tcBorders>
              <w:bottom w:val="single" w:sz="4" w:space="0" w:color="000000"/>
            </w:tcBorders>
            <w:vAlign w:val="center"/>
          </w:tcPr>
          <w:p w14:paraId="54960E8A" w14:textId="77777777" w:rsidR="009E7E24" w:rsidRPr="001168B4" w:rsidRDefault="00A053B5" w:rsidP="009E7E24">
            <w:pPr>
              <w:jc w:val="center"/>
              <w:rPr>
                <w:rFonts w:ascii="Times New Roman" w:hAnsi="Times New Roman"/>
                <w:sz w:val="18"/>
                <w:szCs w:val="18"/>
              </w:rPr>
            </w:pPr>
            <w:r>
              <w:rPr>
                <w:rFonts w:ascii="Times New Roman" w:hAnsi="Times New Roman" w:hint="eastAsia"/>
                <w:sz w:val="18"/>
                <w:szCs w:val="18"/>
              </w:rPr>
              <w:t>2</w:t>
            </w:r>
            <w:r w:rsidR="009E7E24" w:rsidRPr="001168B4">
              <w:rPr>
                <w:rFonts w:ascii="Times New Roman" w:hAnsi="Times New Roman"/>
                <w:sz w:val="18"/>
                <w:szCs w:val="18"/>
              </w:rPr>
              <w:t>6.56</w:t>
            </w:r>
          </w:p>
        </w:tc>
        <w:tc>
          <w:tcPr>
            <w:tcW w:w="1701" w:type="dxa"/>
            <w:tcBorders>
              <w:bottom w:val="single" w:sz="4" w:space="0" w:color="000000"/>
            </w:tcBorders>
            <w:vAlign w:val="center"/>
          </w:tcPr>
          <w:p w14:paraId="1BB8B7E6" w14:textId="77777777" w:rsidR="009E7E24" w:rsidRPr="001168B4" w:rsidRDefault="00A053B5" w:rsidP="009E7E24">
            <w:pPr>
              <w:jc w:val="center"/>
              <w:rPr>
                <w:rFonts w:ascii="Times New Roman" w:hAnsi="Times New Roman"/>
                <w:sz w:val="18"/>
                <w:szCs w:val="18"/>
              </w:rPr>
            </w:pPr>
            <w:r>
              <w:rPr>
                <w:rFonts w:ascii="Times New Roman" w:hAnsi="Times New Roman" w:hint="eastAsia"/>
                <w:sz w:val="18"/>
                <w:szCs w:val="18"/>
              </w:rPr>
              <w:t>1</w:t>
            </w:r>
            <w:r w:rsidR="009E7E24" w:rsidRPr="001168B4">
              <w:rPr>
                <w:rFonts w:ascii="Times New Roman" w:hAnsi="Times New Roman"/>
                <w:sz w:val="18"/>
                <w:szCs w:val="18"/>
              </w:rPr>
              <w:t>0.15</w:t>
            </w:r>
          </w:p>
        </w:tc>
      </w:tr>
      <w:bookmarkEnd w:id="0"/>
      <w:bookmarkEnd w:id="1"/>
    </w:tbl>
    <w:p w14:paraId="2B5B888C" w14:textId="77777777" w:rsidR="009E7E24" w:rsidRPr="00494ECC" w:rsidRDefault="009E7E24" w:rsidP="001168B4">
      <w:pPr>
        <w:jc w:val="center"/>
        <w:rPr>
          <w:rFonts w:ascii="Times New Roman" w:hAnsi="Times New Roman"/>
          <w:szCs w:val="21"/>
        </w:rPr>
      </w:pPr>
    </w:p>
    <w:p w14:paraId="71923F9E" w14:textId="77777777" w:rsidR="00046594" w:rsidRDefault="00046594" w:rsidP="000C22C7">
      <w:pPr>
        <w:rPr>
          <w:rFonts w:ascii="TimesNewRoman" w:hAnsi="TimesNewRoman"/>
          <w:color w:val="000000"/>
          <w:szCs w:val="21"/>
        </w:rPr>
      </w:pPr>
    </w:p>
    <w:p w14:paraId="129F8BA9" w14:textId="77777777" w:rsidR="00832EFE" w:rsidRDefault="00832EFE" w:rsidP="009E7E24">
      <w:pPr>
        <w:tabs>
          <w:tab w:val="left" w:pos="1247"/>
        </w:tabs>
        <w:jc w:val="center"/>
        <w:rPr>
          <w:rFonts w:ascii="Times New Roman" w:hAnsi="Times New Roman"/>
          <w:color w:val="000000"/>
          <w:szCs w:val="21"/>
        </w:rPr>
      </w:pPr>
    </w:p>
    <w:p w14:paraId="0DBD7E3B" w14:textId="77777777" w:rsidR="009E7E24" w:rsidRPr="00FC2D71" w:rsidRDefault="009E7E24" w:rsidP="009E7E24">
      <w:pPr>
        <w:tabs>
          <w:tab w:val="left" w:pos="1247"/>
        </w:tabs>
        <w:jc w:val="center"/>
        <w:rPr>
          <w:rFonts w:ascii="Times New Roman" w:hAnsi="Times New Roman" w:cs="Times New Roman"/>
          <w:szCs w:val="21"/>
        </w:rPr>
      </w:pPr>
      <w:r w:rsidRPr="00FC2D71">
        <w:rPr>
          <w:rFonts w:ascii="Times New Roman" w:hAnsi="Times New Roman"/>
          <w:color w:val="000000"/>
          <w:szCs w:val="21"/>
        </w:rPr>
        <w:t>Table S</w:t>
      </w:r>
      <w:r w:rsidR="000E06EE">
        <w:rPr>
          <w:rFonts w:ascii="Times New Roman" w:hAnsi="Times New Roman"/>
          <w:color w:val="000000"/>
          <w:szCs w:val="21"/>
        </w:rPr>
        <w:t>6</w:t>
      </w:r>
      <w:r w:rsidRPr="00FC2D71">
        <w:rPr>
          <w:rFonts w:ascii="Times New Roman" w:hAnsi="Times New Roman" w:hint="eastAsia"/>
          <w:color w:val="000000"/>
          <w:szCs w:val="21"/>
        </w:rPr>
        <w:t xml:space="preserve"> </w:t>
      </w:r>
      <w:r w:rsidRPr="00FC2D71">
        <w:rPr>
          <w:rFonts w:ascii="Times New Roman" w:hAnsi="Times New Roman" w:cs="Times New Roman"/>
          <w:szCs w:val="21"/>
        </w:rPr>
        <w:t>Primers used for the real-time PCR</w:t>
      </w:r>
    </w:p>
    <w:tbl>
      <w:tblPr>
        <w:tblW w:w="7867" w:type="dxa"/>
        <w:jc w:val="center"/>
        <w:tblLook w:val="04A0" w:firstRow="1" w:lastRow="0" w:firstColumn="1" w:lastColumn="0" w:noHBand="0" w:noVBand="1"/>
      </w:tblPr>
      <w:tblGrid>
        <w:gridCol w:w="1242"/>
        <w:gridCol w:w="1843"/>
        <w:gridCol w:w="3686"/>
        <w:gridCol w:w="1096"/>
      </w:tblGrid>
      <w:tr w:rsidR="009E7E24" w:rsidRPr="00992E0A" w14:paraId="07F40000" w14:textId="77777777" w:rsidTr="007F0700">
        <w:trPr>
          <w:trHeight w:val="300"/>
          <w:jc w:val="center"/>
        </w:trPr>
        <w:tc>
          <w:tcPr>
            <w:tcW w:w="1242" w:type="dxa"/>
            <w:tcBorders>
              <w:top w:val="single" w:sz="4" w:space="0" w:color="auto"/>
              <w:left w:val="nil"/>
              <w:bottom w:val="single" w:sz="4" w:space="0" w:color="auto"/>
              <w:right w:val="nil"/>
            </w:tcBorders>
            <w:shd w:val="clear" w:color="auto" w:fill="auto"/>
            <w:noWrap/>
            <w:vAlign w:val="center"/>
            <w:hideMark/>
          </w:tcPr>
          <w:p w14:paraId="39A05AE0"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Gene</w:t>
            </w:r>
          </w:p>
        </w:tc>
        <w:tc>
          <w:tcPr>
            <w:tcW w:w="1843" w:type="dxa"/>
            <w:tcBorders>
              <w:top w:val="single" w:sz="4" w:space="0" w:color="auto"/>
              <w:left w:val="nil"/>
              <w:bottom w:val="single" w:sz="4" w:space="0" w:color="auto"/>
              <w:right w:val="nil"/>
            </w:tcBorders>
            <w:shd w:val="clear" w:color="auto" w:fill="auto"/>
            <w:noWrap/>
            <w:vAlign w:val="center"/>
            <w:hideMark/>
          </w:tcPr>
          <w:p w14:paraId="57CB1B1D"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Primer</w:t>
            </w:r>
          </w:p>
        </w:tc>
        <w:tc>
          <w:tcPr>
            <w:tcW w:w="3686" w:type="dxa"/>
            <w:tcBorders>
              <w:top w:val="single" w:sz="4" w:space="0" w:color="auto"/>
              <w:left w:val="nil"/>
              <w:bottom w:val="single" w:sz="4" w:space="0" w:color="auto"/>
              <w:right w:val="nil"/>
            </w:tcBorders>
            <w:shd w:val="clear" w:color="auto" w:fill="auto"/>
            <w:noWrap/>
            <w:vAlign w:val="center"/>
            <w:hideMark/>
          </w:tcPr>
          <w:p w14:paraId="25DC1C46"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Sequence</w:t>
            </w:r>
          </w:p>
        </w:tc>
        <w:tc>
          <w:tcPr>
            <w:tcW w:w="1096" w:type="dxa"/>
            <w:tcBorders>
              <w:top w:val="single" w:sz="4" w:space="0" w:color="auto"/>
              <w:left w:val="nil"/>
              <w:bottom w:val="single" w:sz="4" w:space="0" w:color="auto"/>
              <w:right w:val="nil"/>
            </w:tcBorders>
            <w:shd w:val="clear" w:color="auto" w:fill="auto"/>
            <w:noWrap/>
            <w:vAlign w:val="center"/>
            <w:hideMark/>
          </w:tcPr>
          <w:p w14:paraId="0835831F"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Reference</w:t>
            </w:r>
          </w:p>
        </w:tc>
      </w:tr>
      <w:tr w:rsidR="009E7E24" w:rsidRPr="00992E0A" w14:paraId="2C6469AD" w14:textId="77777777" w:rsidTr="007F0700">
        <w:trPr>
          <w:trHeight w:val="300"/>
          <w:jc w:val="center"/>
        </w:trPr>
        <w:tc>
          <w:tcPr>
            <w:tcW w:w="1242" w:type="dxa"/>
            <w:vMerge w:val="restart"/>
            <w:tcBorders>
              <w:top w:val="nil"/>
              <w:left w:val="nil"/>
              <w:bottom w:val="nil"/>
              <w:right w:val="nil"/>
            </w:tcBorders>
            <w:shd w:val="clear" w:color="auto" w:fill="auto"/>
            <w:noWrap/>
            <w:vAlign w:val="center"/>
            <w:hideMark/>
          </w:tcPr>
          <w:p w14:paraId="36B0BB45"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roofErr w:type="spellStart"/>
            <w:r w:rsidRPr="009E7E24">
              <w:rPr>
                <w:rFonts w:ascii="Times New Roman" w:eastAsia="宋体" w:hAnsi="Times New Roman" w:cs="Times New Roman"/>
                <w:color w:val="000000"/>
                <w:kern w:val="0"/>
                <w:sz w:val="18"/>
                <w:szCs w:val="18"/>
              </w:rPr>
              <w:t>AOA</w:t>
            </w:r>
            <w:r w:rsidRPr="009E7E24">
              <w:rPr>
                <w:rFonts w:ascii="Times New Roman" w:eastAsia="宋体" w:hAnsi="Times New Roman" w:cs="Times New Roman"/>
                <w:color w:val="000000"/>
                <w:kern w:val="0"/>
                <w:sz w:val="18"/>
                <w:szCs w:val="18"/>
                <w:vertAlign w:val="superscript"/>
              </w:rPr>
              <w:t>a</w:t>
            </w:r>
            <w:proofErr w:type="spellEnd"/>
          </w:p>
        </w:tc>
        <w:tc>
          <w:tcPr>
            <w:tcW w:w="1843" w:type="dxa"/>
            <w:tcBorders>
              <w:top w:val="nil"/>
              <w:left w:val="nil"/>
              <w:bottom w:val="nil"/>
              <w:right w:val="nil"/>
            </w:tcBorders>
            <w:shd w:val="clear" w:color="auto" w:fill="auto"/>
            <w:noWrap/>
            <w:vAlign w:val="center"/>
            <w:hideMark/>
          </w:tcPr>
          <w:p w14:paraId="350D138B"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Arch-</w:t>
            </w:r>
            <w:proofErr w:type="spellStart"/>
            <w:r w:rsidRPr="009E7E24">
              <w:rPr>
                <w:rFonts w:ascii="Times New Roman" w:eastAsia="宋体" w:hAnsi="Times New Roman" w:cs="Times New Roman"/>
                <w:color w:val="000000"/>
                <w:kern w:val="0"/>
                <w:sz w:val="18"/>
                <w:szCs w:val="18"/>
              </w:rPr>
              <w:t>amoAF</w:t>
            </w:r>
            <w:proofErr w:type="spellEnd"/>
          </w:p>
        </w:tc>
        <w:tc>
          <w:tcPr>
            <w:tcW w:w="3686" w:type="dxa"/>
            <w:tcBorders>
              <w:top w:val="nil"/>
              <w:left w:val="nil"/>
              <w:bottom w:val="nil"/>
              <w:right w:val="nil"/>
            </w:tcBorders>
            <w:shd w:val="clear" w:color="auto" w:fill="auto"/>
            <w:noWrap/>
            <w:vAlign w:val="center"/>
            <w:hideMark/>
          </w:tcPr>
          <w:p w14:paraId="51B38E4B"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STAATGGTCTGGCTTAGACG</w:t>
            </w:r>
          </w:p>
        </w:tc>
        <w:tc>
          <w:tcPr>
            <w:tcW w:w="1096" w:type="dxa"/>
            <w:vMerge w:val="restart"/>
            <w:tcBorders>
              <w:top w:val="nil"/>
              <w:left w:val="nil"/>
              <w:bottom w:val="nil"/>
              <w:right w:val="nil"/>
            </w:tcBorders>
            <w:shd w:val="clear" w:color="auto" w:fill="auto"/>
            <w:noWrap/>
            <w:vAlign w:val="center"/>
            <w:hideMark/>
          </w:tcPr>
          <w:p w14:paraId="7066A211" w14:textId="77777777" w:rsidR="009E7E24" w:rsidRPr="009E7E24" w:rsidRDefault="00404430" w:rsidP="007F0700">
            <w:pPr>
              <w:widowControl/>
              <w:spacing w:line="240" w:lineRule="auto"/>
              <w:jc w:val="left"/>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2</w:t>
            </w:r>
          </w:p>
        </w:tc>
      </w:tr>
      <w:tr w:rsidR="009E7E24" w:rsidRPr="00992E0A" w14:paraId="60A0500E" w14:textId="77777777" w:rsidTr="007F0700">
        <w:trPr>
          <w:trHeight w:val="300"/>
          <w:jc w:val="center"/>
        </w:trPr>
        <w:tc>
          <w:tcPr>
            <w:tcW w:w="1242" w:type="dxa"/>
            <w:vMerge/>
            <w:tcBorders>
              <w:top w:val="nil"/>
              <w:left w:val="nil"/>
              <w:bottom w:val="nil"/>
              <w:right w:val="nil"/>
            </w:tcBorders>
            <w:vAlign w:val="center"/>
            <w:hideMark/>
          </w:tcPr>
          <w:p w14:paraId="2336E34C"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
        </w:tc>
        <w:tc>
          <w:tcPr>
            <w:tcW w:w="1843" w:type="dxa"/>
            <w:tcBorders>
              <w:top w:val="nil"/>
              <w:left w:val="nil"/>
              <w:bottom w:val="nil"/>
              <w:right w:val="nil"/>
            </w:tcBorders>
            <w:shd w:val="clear" w:color="auto" w:fill="auto"/>
            <w:noWrap/>
            <w:vAlign w:val="center"/>
            <w:hideMark/>
          </w:tcPr>
          <w:p w14:paraId="0BBA9F19"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Arch-</w:t>
            </w:r>
            <w:proofErr w:type="spellStart"/>
            <w:r w:rsidRPr="009E7E24">
              <w:rPr>
                <w:rFonts w:ascii="Times New Roman" w:eastAsia="宋体" w:hAnsi="Times New Roman" w:cs="Times New Roman"/>
                <w:color w:val="000000"/>
                <w:kern w:val="0"/>
                <w:sz w:val="18"/>
                <w:szCs w:val="18"/>
              </w:rPr>
              <w:t>amoAR</w:t>
            </w:r>
            <w:proofErr w:type="spellEnd"/>
          </w:p>
        </w:tc>
        <w:tc>
          <w:tcPr>
            <w:tcW w:w="3686" w:type="dxa"/>
            <w:tcBorders>
              <w:top w:val="nil"/>
              <w:left w:val="nil"/>
              <w:bottom w:val="nil"/>
              <w:right w:val="nil"/>
            </w:tcBorders>
            <w:shd w:val="clear" w:color="auto" w:fill="auto"/>
            <w:noWrap/>
            <w:vAlign w:val="center"/>
            <w:hideMark/>
          </w:tcPr>
          <w:p w14:paraId="1176364F"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GCGGCCATCCATCTGTATGT</w:t>
            </w:r>
          </w:p>
        </w:tc>
        <w:tc>
          <w:tcPr>
            <w:tcW w:w="1096" w:type="dxa"/>
            <w:vMerge/>
            <w:tcBorders>
              <w:top w:val="nil"/>
              <w:left w:val="nil"/>
              <w:bottom w:val="nil"/>
              <w:right w:val="nil"/>
            </w:tcBorders>
            <w:vAlign w:val="center"/>
            <w:hideMark/>
          </w:tcPr>
          <w:p w14:paraId="7F0E3F53"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
        </w:tc>
      </w:tr>
      <w:tr w:rsidR="009E7E24" w:rsidRPr="00992E0A" w14:paraId="68A087D8" w14:textId="77777777" w:rsidTr="007F0700">
        <w:trPr>
          <w:trHeight w:val="300"/>
          <w:jc w:val="center"/>
        </w:trPr>
        <w:tc>
          <w:tcPr>
            <w:tcW w:w="1242" w:type="dxa"/>
            <w:vMerge w:val="restart"/>
            <w:tcBorders>
              <w:top w:val="nil"/>
              <w:left w:val="nil"/>
              <w:bottom w:val="nil"/>
              <w:right w:val="nil"/>
            </w:tcBorders>
            <w:shd w:val="clear" w:color="auto" w:fill="auto"/>
            <w:noWrap/>
            <w:vAlign w:val="center"/>
            <w:hideMark/>
          </w:tcPr>
          <w:p w14:paraId="012C2180"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roofErr w:type="spellStart"/>
            <w:r w:rsidRPr="009E7E24">
              <w:rPr>
                <w:rFonts w:ascii="Times New Roman" w:eastAsia="宋体" w:hAnsi="Times New Roman" w:cs="Times New Roman"/>
                <w:color w:val="000000"/>
                <w:kern w:val="0"/>
                <w:sz w:val="18"/>
                <w:szCs w:val="18"/>
              </w:rPr>
              <w:t>AOB</w:t>
            </w:r>
            <w:r w:rsidRPr="009E7E24">
              <w:rPr>
                <w:rFonts w:ascii="Times New Roman" w:eastAsia="宋体" w:hAnsi="Times New Roman" w:cs="Times New Roman"/>
                <w:color w:val="000000"/>
                <w:kern w:val="0"/>
                <w:sz w:val="18"/>
                <w:szCs w:val="18"/>
                <w:vertAlign w:val="superscript"/>
              </w:rPr>
              <w:t>a</w:t>
            </w:r>
            <w:proofErr w:type="spellEnd"/>
          </w:p>
        </w:tc>
        <w:tc>
          <w:tcPr>
            <w:tcW w:w="1843" w:type="dxa"/>
            <w:tcBorders>
              <w:top w:val="nil"/>
              <w:left w:val="nil"/>
              <w:bottom w:val="nil"/>
              <w:right w:val="nil"/>
            </w:tcBorders>
            <w:shd w:val="clear" w:color="auto" w:fill="auto"/>
            <w:noWrap/>
            <w:vAlign w:val="center"/>
            <w:hideMark/>
          </w:tcPr>
          <w:p w14:paraId="150DDB02"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amoA-1F</w:t>
            </w:r>
          </w:p>
        </w:tc>
        <w:tc>
          <w:tcPr>
            <w:tcW w:w="3686" w:type="dxa"/>
            <w:tcBorders>
              <w:top w:val="nil"/>
              <w:left w:val="nil"/>
              <w:bottom w:val="nil"/>
              <w:right w:val="nil"/>
            </w:tcBorders>
            <w:shd w:val="clear" w:color="auto" w:fill="auto"/>
            <w:noWrap/>
            <w:vAlign w:val="center"/>
            <w:hideMark/>
          </w:tcPr>
          <w:p w14:paraId="4F979559"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GGGGTTTCTACTGGTGGT</w:t>
            </w:r>
          </w:p>
        </w:tc>
        <w:tc>
          <w:tcPr>
            <w:tcW w:w="1096" w:type="dxa"/>
            <w:vMerge w:val="restart"/>
            <w:tcBorders>
              <w:top w:val="nil"/>
              <w:left w:val="nil"/>
              <w:bottom w:val="nil"/>
              <w:right w:val="nil"/>
            </w:tcBorders>
            <w:shd w:val="clear" w:color="auto" w:fill="auto"/>
            <w:noWrap/>
            <w:vAlign w:val="center"/>
            <w:hideMark/>
          </w:tcPr>
          <w:p w14:paraId="05495077" w14:textId="77777777" w:rsidR="009E7E24" w:rsidRPr="009E7E24" w:rsidRDefault="00404430" w:rsidP="007F0700">
            <w:pPr>
              <w:widowControl/>
              <w:spacing w:line="240" w:lineRule="auto"/>
              <w:jc w:val="left"/>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r>
      <w:tr w:rsidR="009E7E24" w:rsidRPr="00992E0A" w14:paraId="4853729F" w14:textId="77777777" w:rsidTr="007F0700">
        <w:trPr>
          <w:trHeight w:val="300"/>
          <w:jc w:val="center"/>
        </w:trPr>
        <w:tc>
          <w:tcPr>
            <w:tcW w:w="1242" w:type="dxa"/>
            <w:vMerge/>
            <w:tcBorders>
              <w:top w:val="nil"/>
              <w:left w:val="nil"/>
              <w:bottom w:val="nil"/>
              <w:right w:val="nil"/>
            </w:tcBorders>
            <w:vAlign w:val="center"/>
            <w:hideMark/>
          </w:tcPr>
          <w:p w14:paraId="71886685"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
        </w:tc>
        <w:tc>
          <w:tcPr>
            <w:tcW w:w="1843" w:type="dxa"/>
            <w:tcBorders>
              <w:top w:val="nil"/>
              <w:left w:val="nil"/>
              <w:bottom w:val="nil"/>
              <w:right w:val="nil"/>
            </w:tcBorders>
            <w:shd w:val="clear" w:color="auto" w:fill="auto"/>
            <w:noWrap/>
            <w:vAlign w:val="center"/>
            <w:hideMark/>
          </w:tcPr>
          <w:p w14:paraId="18D20297"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amoA-2R</w:t>
            </w:r>
          </w:p>
        </w:tc>
        <w:tc>
          <w:tcPr>
            <w:tcW w:w="3686" w:type="dxa"/>
            <w:tcBorders>
              <w:top w:val="nil"/>
              <w:left w:val="nil"/>
              <w:bottom w:val="nil"/>
              <w:right w:val="nil"/>
            </w:tcBorders>
            <w:shd w:val="clear" w:color="auto" w:fill="auto"/>
            <w:noWrap/>
            <w:vAlign w:val="center"/>
            <w:hideMark/>
          </w:tcPr>
          <w:p w14:paraId="4BBA2183"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CCCCTCKGSAAAGCCTTCTTC</w:t>
            </w:r>
          </w:p>
        </w:tc>
        <w:tc>
          <w:tcPr>
            <w:tcW w:w="1096" w:type="dxa"/>
            <w:vMerge/>
            <w:tcBorders>
              <w:top w:val="nil"/>
              <w:left w:val="nil"/>
              <w:bottom w:val="nil"/>
              <w:right w:val="nil"/>
            </w:tcBorders>
            <w:vAlign w:val="center"/>
            <w:hideMark/>
          </w:tcPr>
          <w:p w14:paraId="3EA48372"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
        </w:tc>
      </w:tr>
      <w:tr w:rsidR="009E7E24" w:rsidRPr="00992E0A" w14:paraId="51CC81B1" w14:textId="77777777" w:rsidTr="007F0700">
        <w:trPr>
          <w:trHeight w:val="300"/>
          <w:jc w:val="center"/>
        </w:trPr>
        <w:tc>
          <w:tcPr>
            <w:tcW w:w="1242" w:type="dxa"/>
            <w:vMerge w:val="restart"/>
            <w:tcBorders>
              <w:top w:val="nil"/>
              <w:left w:val="nil"/>
              <w:bottom w:val="nil"/>
              <w:right w:val="nil"/>
            </w:tcBorders>
            <w:shd w:val="clear" w:color="auto" w:fill="auto"/>
            <w:noWrap/>
            <w:vAlign w:val="center"/>
            <w:hideMark/>
          </w:tcPr>
          <w:p w14:paraId="44611F2B"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roofErr w:type="spellStart"/>
            <w:r w:rsidRPr="009E7E24">
              <w:rPr>
                <w:rFonts w:ascii="Times New Roman" w:eastAsia="宋体" w:hAnsi="Times New Roman" w:cs="Times New Roman"/>
                <w:color w:val="000000"/>
                <w:kern w:val="0"/>
                <w:sz w:val="18"/>
                <w:szCs w:val="18"/>
              </w:rPr>
              <w:t>nirK</w:t>
            </w:r>
            <w:proofErr w:type="spellEnd"/>
          </w:p>
        </w:tc>
        <w:tc>
          <w:tcPr>
            <w:tcW w:w="1843" w:type="dxa"/>
            <w:tcBorders>
              <w:top w:val="nil"/>
              <w:left w:val="nil"/>
              <w:bottom w:val="nil"/>
              <w:right w:val="nil"/>
            </w:tcBorders>
            <w:shd w:val="clear" w:color="auto" w:fill="auto"/>
            <w:noWrap/>
            <w:vAlign w:val="center"/>
            <w:hideMark/>
          </w:tcPr>
          <w:p w14:paraId="5CF5938E"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nirK876C</w:t>
            </w:r>
          </w:p>
        </w:tc>
        <w:tc>
          <w:tcPr>
            <w:tcW w:w="3686" w:type="dxa"/>
            <w:tcBorders>
              <w:top w:val="nil"/>
              <w:left w:val="nil"/>
              <w:bottom w:val="nil"/>
              <w:right w:val="nil"/>
            </w:tcBorders>
            <w:shd w:val="clear" w:color="auto" w:fill="auto"/>
            <w:noWrap/>
            <w:vAlign w:val="center"/>
            <w:hideMark/>
          </w:tcPr>
          <w:p w14:paraId="542A8DBE"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ATYGGCGGVCAYGGCGA</w:t>
            </w:r>
          </w:p>
        </w:tc>
        <w:tc>
          <w:tcPr>
            <w:tcW w:w="1096" w:type="dxa"/>
            <w:vMerge w:val="restart"/>
            <w:tcBorders>
              <w:top w:val="nil"/>
              <w:left w:val="nil"/>
              <w:bottom w:val="nil"/>
              <w:right w:val="nil"/>
            </w:tcBorders>
            <w:shd w:val="clear" w:color="auto" w:fill="auto"/>
            <w:noWrap/>
            <w:vAlign w:val="center"/>
            <w:hideMark/>
          </w:tcPr>
          <w:p w14:paraId="7F8CA615" w14:textId="77777777" w:rsidR="009E7E24" w:rsidRPr="009E7E24" w:rsidRDefault="00404430" w:rsidP="007F0700">
            <w:pPr>
              <w:widowControl/>
              <w:spacing w:line="240" w:lineRule="auto"/>
              <w:jc w:val="left"/>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r>
      <w:tr w:rsidR="009E7E24" w:rsidRPr="00992E0A" w14:paraId="5E5FF6E3" w14:textId="77777777" w:rsidTr="007F0700">
        <w:trPr>
          <w:trHeight w:val="300"/>
          <w:jc w:val="center"/>
        </w:trPr>
        <w:tc>
          <w:tcPr>
            <w:tcW w:w="1242" w:type="dxa"/>
            <w:vMerge/>
            <w:tcBorders>
              <w:top w:val="nil"/>
              <w:left w:val="nil"/>
              <w:bottom w:val="nil"/>
              <w:right w:val="nil"/>
            </w:tcBorders>
            <w:vAlign w:val="center"/>
            <w:hideMark/>
          </w:tcPr>
          <w:p w14:paraId="2D984C20"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
        </w:tc>
        <w:tc>
          <w:tcPr>
            <w:tcW w:w="1843" w:type="dxa"/>
            <w:tcBorders>
              <w:top w:val="nil"/>
              <w:left w:val="nil"/>
              <w:bottom w:val="nil"/>
              <w:right w:val="nil"/>
            </w:tcBorders>
            <w:shd w:val="clear" w:color="auto" w:fill="auto"/>
            <w:noWrap/>
            <w:vAlign w:val="center"/>
            <w:hideMark/>
          </w:tcPr>
          <w:p w14:paraId="46AD45E2"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nirK1040</w:t>
            </w:r>
          </w:p>
        </w:tc>
        <w:tc>
          <w:tcPr>
            <w:tcW w:w="3686" w:type="dxa"/>
            <w:tcBorders>
              <w:top w:val="nil"/>
              <w:left w:val="nil"/>
              <w:bottom w:val="nil"/>
              <w:right w:val="nil"/>
            </w:tcBorders>
            <w:shd w:val="clear" w:color="auto" w:fill="auto"/>
            <w:noWrap/>
            <w:vAlign w:val="center"/>
            <w:hideMark/>
          </w:tcPr>
          <w:p w14:paraId="005EDC47"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GCCTCGATCAGRTTRTGG</w:t>
            </w:r>
          </w:p>
        </w:tc>
        <w:tc>
          <w:tcPr>
            <w:tcW w:w="1096" w:type="dxa"/>
            <w:vMerge/>
            <w:tcBorders>
              <w:top w:val="nil"/>
              <w:left w:val="nil"/>
              <w:bottom w:val="nil"/>
              <w:right w:val="nil"/>
            </w:tcBorders>
            <w:vAlign w:val="center"/>
            <w:hideMark/>
          </w:tcPr>
          <w:p w14:paraId="523535DB"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
        </w:tc>
      </w:tr>
      <w:tr w:rsidR="009E7E24" w:rsidRPr="00992E0A" w14:paraId="51A6D52F" w14:textId="77777777" w:rsidTr="007F0700">
        <w:trPr>
          <w:trHeight w:val="300"/>
          <w:jc w:val="center"/>
        </w:trPr>
        <w:tc>
          <w:tcPr>
            <w:tcW w:w="1242" w:type="dxa"/>
            <w:vMerge w:val="restart"/>
            <w:tcBorders>
              <w:top w:val="nil"/>
              <w:left w:val="nil"/>
              <w:bottom w:val="nil"/>
              <w:right w:val="nil"/>
            </w:tcBorders>
            <w:shd w:val="clear" w:color="auto" w:fill="auto"/>
            <w:noWrap/>
            <w:vAlign w:val="center"/>
            <w:hideMark/>
          </w:tcPr>
          <w:p w14:paraId="228F5302"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roofErr w:type="spellStart"/>
            <w:r w:rsidRPr="009E7E24">
              <w:rPr>
                <w:rFonts w:ascii="Times New Roman" w:eastAsia="宋体" w:hAnsi="Times New Roman" w:cs="Times New Roman"/>
                <w:color w:val="000000"/>
                <w:kern w:val="0"/>
                <w:sz w:val="18"/>
                <w:szCs w:val="18"/>
              </w:rPr>
              <w:t>nirS</w:t>
            </w:r>
            <w:proofErr w:type="spellEnd"/>
          </w:p>
        </w:tc>
        <w:tc>
          <w:tcPr>
            <w:tcW w:w="1843" w:type="dxa"/>
            <w:tcBorders>
              <w:top w:val="nil"/>
              <w:left w:val="nil"/>
              <w:bottom w:val="nil"/>
              <w:right w:val="nil"/>
            </w:tcBorders>
            <w:shd w:val="clear" w:color="auto" w:fill="auto"/>
            <w:noWrap/>
            <w:vAlign w:val="center"/>
            <w:hideMark/>
          </w:tcPr>
          <w:p w14:paraId="6F7046D2"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cd3af</w:t>
            </w:r>
          </w:p>
        </w:tc>
        <w:tc>
          <w:tcPr>
            <w:tcW w:w="3686" w:type="dxa"/>
            <w:tcBorders>
              <w:top w:val="nil"/>
              <w:left w:val="nil"/>
              <w:bottom w:val="nil"/>
              <w:right w:val="nil"/>
            </w:tcBorders>
            <w:shd w:val="clear" w:color="auto" w:fill="auto"/>
            <w:noWrap/>
            <w:vAlign w:val="center"/>
            <w:hideMark/>
          </w:tcPr>
          <w:p w14:paraId="4159D0FD"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GTSAACGTSAAGGARACSGG</w:t>
            </w:r>
          </w:p>
        </w:tc>
        <w:tc>
          <w:tcPr>
            <w:tcW w:w="1096" w:type="dxa"/>
            <w:vMerge w:val="restart"/>
            <w:tcBorders>
              <w:top w:val="nil"/>
              <w:left w:val="nil"/>
              <w:bottom w:val="nil"/>
              <w:right w:val="nil"/>
            </w:tcBorders>
            <w:shd w:val="clear" w:color="auto" w:fill="auto"/>
            <w:noWrap/>
            <w:vAlign w:val="center"/>
            <w:hideMark/>
          </w:tcPr>
          <w:p w14:paraId="2DB34690" w14:textId="77777777" w:rsidR="009E7E24" w:rsidRPr="009E7E24" w:rsidRDefault="00404430" w:rsidP="007F0700">
            <w:pPr>
              <w:widowControl/>
              <w:spacing w:line="240" w:lineRule="auto"/>
              <w:jc w:val="left"/>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5</w:t>
            </w:r>
          </w:p>
        </w:tc>
      </w:tr>
      <w:tr w:rsidR="009E7E24" w:rsidRPr="00992E0A" w14:paraId="3ADE1AD0" w14:textId="77777777" w:rsidTr="007F0700">
        <w:trPr>
          <w:trHeight w:val="300"/>
          <w:jc w:val="center"/>
        </w:trPr>
        <w:tc>
          <w:tcPr>
            <w:tcW w:w="1242" w:type="dxa"/>
            <w:vMerge/>
            <w:tcBorders>
              <w:top w:val="nil"/>
              <w:left w:val="nil"/>
              <w:bottom w:val="nil"/>
              <w:right w:val="nil"/>
            </w:tcBorders>
            <w:vAlign w:val="center"/>
            <w:hideMark/>
          </w:tcPr>
          <w:p w14:paraId="084D41DF"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
        </w:tc>
        <w:tc>
          <w:tcPr>
            <w:tcW w:w="1843" w:type="dxa"/>
            <w:tcBorders>
              <w:top w:val="nil"/>
              <w:left w:val="nil"/>
              <w:bottom w:val="nil"/>
              <w:right w:val="nil"/>
            </w:tcBorders>
            <w:shd w:val="clear" w:color="auto" w:fill="auto"/>
            <w:noWrap/>
            <w:vAlign w:val="center"/>
            <w:hideMark/>
          </w:tcPr>
          <w:p w14:paraId="16E4BAAB"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R3cd</w:t>
            </w:r>
          </w:p>
        </w:tc>
        <w:tc>
          <w:tcPr>
            <w:tcW w:w="3686" w:type="dxa"/>
            <w:tcBorders>
              <w:top w:val="nil"/>
              <w:left w:val="nil"/>
              <w:bottom w:val="nil"/>
              <w:right w:val="nil"/>
            </w:tcBorders>
            <w:shd w:val="clear" w:color="auto" w:fill="auto"/>
            <w:noWrap/>
            <w:vAlign w:val="center"/>
            <w:hideMark/>
          </w:tcPr>
          <w:p w14:paraId="5FD9DD81"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GASTTCGGRTGSGTCTTGA</w:t>
            </w:r>
          </w:p>
        </w:tc>
        <w:tc>
          <w:tcPr>
            <w:tcW w:w="1096" w:type="dxa"/>
            <w:vMerge/>
            <w:tcBorders>
              <w:top w:val="nil"/>
              <w:left w:val="nil"/>
              <w:bottom w:val="nil"/>
              <w:right w:val="nil"/>
            </w:tcBorders>
            <w:vAlign w:val="center"/>
            <w:hideMark/>
          </w:tcPr>
          <w:p w14:paraId="44137E39"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
        </w:tc>
      </w:tr>
      <w:tr w:rsidR="009E7E24" w:rsidRPr="00992E0A" w14:paraId="05D3B04E" w14:textId="77777777" w:rsidTr="007F0700">
        <w:trPr>
          <w:trHeight w:val="300"/>
          <w:jc w:val="center"/>
        </w:trPr>
        <w:tc>
          <w:tcPr>
            <w:tcW w:w="1242" w:type="dxa"/>
            <w:vMerge w:val="restart"/>
            <w:tcBorders>
              <w:top w:val="nil"/>
              <w:left w:val="nil"/>
              <w:bottom w:val="single" w:sz="4" w:space="0" w:color="000000"/>
              <w:right w:val="nil"/>
            </w:tcBorders>
            <w:shd w:val="clear" w:color="auto" w:fill="auto"/>
            <w:noWrap/>
            <w:vAlign w:val="center"/>
            <w:hideMark/>
          </w:tcPr>
          <w:p w14:paraId="75B769B0"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roofErr w:type="spellStart"/>
            <w:r w:rsidRPr="009E7E24">
              <w:rPr>
                <w:rFonts w:ascii="Times New Roman" w:eastAsia="宋体" w:hAnsi="Times New Roman" w:cs="Times New Roman"/>
                <w:color w:val="000000"/>
                <w:kern w:val="0"/>
                <w:sz w:val="18"/>
                <w:szCs w:val="18"/>
              </w:rPr>
              <w:t>nosZ</w:t>
            </w:r>
            <w:proofErr w:type="spellEnd"/>
          </w:p>
        </w:tc>
        <w:tc>
          <w:tcPr>
            <w:tcW w:w="1843" w:type="dxa"/>
            <w:tcBorders>
              <w:top w:val="nil"/>
              <w:left w:val="nil"/>
              <w:bottom w:val="nil"/>
              <w:right w:val="nil"/>
            </w:tcBorders>
            <w:shd w:val="clear" w:color="auto" w:fill="auto"/>
            <w:noWrap/>
            <w:vAlign w:val="center"/>
            <w:hideMark/>
          </w:tcPr>
          <w:p w14:paraId="185E73C2"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proofErr w:type="spellStart"/>
            <w:r w:rsidRPr="009E7E24">
              <w:rPr>
                <w:rFonts w:ascii="Times New Roman" w:eastAsia="宋体" w:hAnsi="Times New Roman" w:cs="Times New Roman"/>
                <w:color w:val="000000"/>
                <w:kern w:val="0"/>
                <w:sz w:val="18"/>
                <w:szCs w:val="18"/>
              </w:rPr>
              <w:t>nosZ</w:t>
            </w:r>
            <w:proofErr w:type="spellEnd"/>
            <w:r w:rsidRPr="009E7E24">
              <w:rPr>
                <w:rFonts w:ascii="Times New Roman" w:eastAsia="宋体" w:hAnsi="Times New Roman" w:cs="Times New Roman"/>
                <w:color w:val="000000"/>
                <w:kern w:val="0"/>
                <w:sz w:val="18"/>
                <w:szCs w:val="18"/>
              </w:rPr>
              <w:t>-F</w:t>
            </w:r>
          </w:p>
        </w:tc>
        <w:tc>
          <w:tcPr>
            <w:tcW w:w="3686" w:type="dxa"/>
            <w:tcBorders>
              <w:top w:val="nil"/>
              <w:left w:val="nil"/>
              <w:bottom w:val="nil"/>
              <w:right w:val="nil"/>
            </w:tcBorders>
            <w:shd w:val="clear" w:color="auto" w:fill="auto"/>
            <w:noWrap/>
            <w:vAlign w:val="center"/>
            <w:hideMark/>
          </w:tcPr>
          <w:p w14:paraId="7A8BA5D3" w14:textId="77777777" w:rsidR="009E7E24" w:rsidRPr="009E7E24" w:rsidRDefault="009E7E24" w:rsidP="009E7E24">
            <w:pPr>
              <w:widowControl/>
              <w:spacing w:line="240" w:lineRule="auto"/>
              <w:jc w:val="left"/>
              <w:rPr>
                <w:rFonts w:ascii="Times New Roman" w:eastAsia="宋体" w:hAnsi="Times New Roman" w:cs="Times New Roman"/>
                <w:color w:val="000000"/>
                <w:kern w:val="0"/>
                <w:sz w:val="18"/>
                <w:szCs w:val="18"/>
              </w:rPr>
            </w:pPr>
            <w:r w:rsidRPr="009E7E24">
              <w:rPr>
                <w:rFonts w:ascii="Times New Roman" w:eastAsia="宋体" w:hAnsi="Times New Roman" w:cs="Times New Roman"/>
                <w:color w:val="000000"/>
                <w:kern w:val="0"/>
                <w:sz w:val="18"/>
                <w:szCs w:val="18"/>
              </w:rPr>
              <w:t>CGYTGTTCMTCGACAGCCAG</w:t>
            </w:r>
          </w:p>
        </w:tc>
        <w:tc>
          <w:tcPr>
            <w:tcW w:w="1096" w:type="dxa"/>
            <w:vMerge w:val="restart"/>
            <w:tcBorders>
              <w:top w:val="nil"/>
              <w:left w:val="nil"/>
              <w:bottom w:val="single" w:sz="4" w:space="0" w:color="000000"/>
              <w:right w:val="nil"/>
            </w:tcBorders>
            <w:shd w:val="clear" w:color="auto" w:fill="auto"/>
            <w:noWrap/>
            <w:vAlign w:val="center"/>
            <w:hideMark/>
          </w:tcPr>
          <w:p w14:paraId="5A659360" w14:textId="77777777" w:rsidR="009E7E24" w:rsidRPr="009E7E24" w:rsidRDefault="00404430" w:rsidP="007F0700">
            <w:pPr>
              <w:widowControl/>
              <w:spacing w:line="240" w:lineRule="auto"/>
              <w:jc w:val="left"/>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6</w:t>
            </w:r>
          </w:p>
        </w:tc>
      </w:tr>
      <w:tr w:rsidR="009E7E24" w:rsidRPr="00992E0A" w14:paraId="6F02D1C7" w14:textId="77777777" w:rsidTr="007F0700">
        <w:trPr>
          <w:trHeight w:val="300"/>
          <w:jc w:val="center"/>
        </w:trPr>
        <w:tc>
          <w:tcPr>
            <w:tcW w:w="1242" w:type="dxa"/>
            <w:vMerge/>
            <w:tcBorders>
              <w:top w:val="nil"/>
              <w:left w:val="nil"/>
              <w:bottom w:val="single" w:sz="4" w:space="0" w:color="000000"/>
              <w:right w:val="nil"/>
            </w:tcBorders>
            <w:vAlign w:val="center"/>
            <w:hideMark/>
          </w:tcPr>
          <w:p w14:paraId="251F5F6D" w14:textId="77777777" w:rsidR="009E7E24" w:rsidRPr="00992E0A" w:rsidRDefault="009E7E24" w:rsidP="009E7E24">
            <w:pPr>
              <w:widowControl/>
              <w:spacing w:line="240" w:lineRule="auto"/>
              <w:jc w:val="left"/>
              <w:rPr>
                <w:rFonts w:ascii="Times New Roman" w:eastAsia="宋体" w:hAnsi="Times New Roman" w:cs="Times New Roman"/>
                <w:color w:val="000000"/>
                <w:kern w:val="0"/>
                <w:szCs w:val="21"/>
              </w:rPr>
            </w:pPr>
          </w:p>
        </w:tc>
        <w:tc>
          <w:tcPr>
            <w:tcW w:w="1843" w:type="dxa"/>
            <w:tcBorders>
              <w:top w:val="nil"/>
              <w:left w:val="nil"/>
              <w:bottom w:val="single" w:sz="4" w:space="0" w:color="auto"/>
              <w:right w:val="nil"/>
            </w:tcBorders>
            <w:shd w:val="clear" w:color="auto" w:fill="auto"/>
            <w:noWrap/>
            <w:vAlign w:val="center"/>
            <w:hideMark/>
          </w:tcPr>
          <w:p w14:paraId="3F9CB030" w14:textId="77777777" w:rsidR="009E7E24" w:rsidRPr="00992E0A" w:rsidRDefault="009E7E24" w:rsidP="009E7E24">
            <w:pPr>
              <w:widowControl/>
              <w:spacing w:line="240" w:lineRule="auto"/>
              <w:jc w:val="left"/>
              <w:rPr>
                <w:rFonts w:ascii="Times New Roman" w:eastAsia="宋体" w:hAnsi="Times New Roman" w:cs="Times New Roman"/>
                <w:color w:val="000000"/>
                <w:kern w:val="0"/>
                <w:szCs w:val="21"/>
              </w:rPr>
            </w:pPr>
            <w:proofErr w:type="spellStart"/>
            <w:r w:rsidRPr="00992E0A">
              <w:rPr>
                <w:rFonts w:ascii="Times New Roman" w:eastAsia="宋体" w:hAnsi="Times New Roman" w:cs="Times New Roman"/>
                <w:color w:val="000000"/>
                <w:kern w:val="0"/>
                <w:szCs w:val="21"/>
              </w:rPr>
              <w:t>nosZ</w:t>
            </w:r>
            <w:proofErr w:type="spellEnd"/>
            <w:r w:rsidRPr="00992E0A">
              <w:rPr>
                <w:rFonts w:ascii="Times New Roman" w:eastAsia="宋体" w:hAnsi="Times New Roman" w:cs="Times New Roman"/>
                <w:color w:val="000000"/>
                <w:kern w:val="0"/>
                <w:szCs w:val="21"/>
              </w:rPr>
              <w:t>-R</w:t>
            </w:r>
          </w:p>
        </w:tc>
        <w:tc>
          <w:tcPr>
            <w:tcW w:w="3686" w:type="dxa"/>
            <w:tcBorders>
              <w:top w:val="nil"/>
              <w:left w:val="nil"/>
              <w:bottom w:val="single" w:sz="4" w:space="0" w:color="auto"/>
              <w:right w:val="nil"/>
            </w:tcBorders>
            <w:shd w:val="clear" w:color="auto" w:fill="auto"/>
            <w:noWrap/>
            <w:vAlign w:val="center"/>
            <w:hideMark/>
          </w:tcPr>
          <w:p w14:paraId="7920083C" w14:textId="77777777" w:rsidR="009E7E24" w:rsidRPr="00992E0A" w:rsidRDefault="009E7E24" w:rsidP="009E7E24">
            <w:pPr>
              <w:widowControl/>
              <w:spacing w:line="240" w:lineRule="auto"/>
              <w:jc w:val="left"/>
              <w:rPr>
                <w:rFonts w:ascii="Times New Roman" w:eastAsia="宋体" w:hAnsi="Times New Roman" w:cs="Times New Roman"/>
                <w:color w:val="000000"/>
                <w:kern w:val="0"/>
                <w:szCs w:val="21"/>
              </w:rPr>
            </w:pPr>
            <w:r w:rsidRPr="00992E0A">
              <w:rPr>
                <w:rFonts w:ascii="Times New Roman" w:eastAsia="宋体" w:hAnsi="Times New Roman" w:cs="Times New Roman"/>
                <w:color w:val="000000"/>
                <w:kern w:val="0"/>
                <w:szCs w:val="21"/>
              </w:rPr>
              <w:t>CGSACCTTSTTGCCSTYGCG</w:t>
            </w:r>
          </w:p>
        </w:tc>
        <w:tc>
          <w:tcPr>
            <w:tcW w:w="1096" w:type="dxa"/>
            <w:vMerge/>
            <w:tcBorders>
              <w:top w:val="nil"/>
              <w:left w:val="nil"/>
              <w:bottom w:val="single" w:sz="4" w:space="0" w:color="000000"/>
              <w:right w:val="nil"/>
            </w:tcBorders>
            <w:vAlign w:val="center"/>
            <w:hideMark/>
          </w:tcPr>
          <w:p w14:paraId="5CE8EE17" w14:textId="77777777" w:rsidR="009E7E24" w:rsidRPr="00992E0A" w:rsidRDefault="009E7E24" w:rsidP="009E7E24">
            <w:pPr>
              <w:widowControl/>
              <w:spacing w:line="240" w:lineRule="auto"/>
              <w:jc w:val="left"/>
              <w:rPr>
                <w:rFonts w:ascii="Times New Roman" w:eastAsia="宋体" w:hAnsi="Times New Roman" w:cs="Times New Roman"/>
                <w:color w:val="000000"/>
                <w:kern w:val="0"/>
                <w:szCs w:val="21"/>
              </w:rPr>
            </w:pPr>
          </w:p>
        </w:tc>
      </w:tr>
    </w:tbl>
    <w:p w14:paraId="5A36AEEF" w14:textId="77777777" w:rsidR="009E7E24" w:rsidRDefault="009E7E24" w:rsidP="009E7E24">
      <w:pPr>
        <w:tabs>
          <w:tab w:val="left" w:pos="765"/>
        </w:tabs>
        <w:rPr>
          <w:rFonts w:ascii="Times New Roman" w:hAnsi="Times New Roman" w:cs="Times New Roman"/>
          <w:sz w:val="18"/>
          <w:szCs w:val="18"/>
        </w:rPr>
      </w:pPr>
      <w:r w:rsidRPr="00992E0A">
        <w:rPr>
          <w:rFonts w:ascii="Times New Roman" w:hAnsi="Times New Roman" w:cs="Times New Roman"/>
          <w:sz w:val="18"/>
          <w:szCs w:val="18"/>
        </w:rPr>
        <w:t>Note: a. AOA-ammonia-oxidizing archaea; AOB-ammonia-oxidizing bacteria.</w:t>
      </w:r>
    </w:p>
    <w:p w14:paraId="7EE1F989" w14:textId="77777777" w:rsidR="009E7E24" w:rsidRDefault="009E7E24" w:rsidP="009E7E24">
      <w:pPr>
        <w:tabs>
          <w:tab w:val="left" w:pos="765"/>
        </w:tabs>
        <w:rPr>
          <w:rFonts w:ascii="Times New Roman" w:hAnsi="Times New Roman" w:cs="Times New Roman"/>
          <w:sz w:val="18"/>
          <w:szCs w:val="18"/>
        </w:rPr>
      </w:pPr>
    </w:p>
    <w:p w14:paraId="3E2F007E" w14:textId="77777777" w:rsidR="000E06EE" w:rsidRDefault="000E06EE" w:rsidP="009E7E24">
      <w:pPr>
        <w:tabs>
          <w:tab w:val="left" w:pos="765"/>
        </w:tabs>
        <w:rPr>
          <w:rFonts w:ascii="Times New Roman" w:hAnsi="Times New Roman" w:cs="Times New Roman"/>
          <w:sz w:val="18"/>
          <w:szCs w:val="18"/>
        </w:rPr>
      </w:pPr>
    </w:p>
    <w:p w14:paraId="2C32C834" w14:textId="77777777" w:rsidR="000E06EE" w:rsidRPr="00DB6D7B" w:rsidRDefault="000E06EE" w:rsidP="000E06EE">
      <w:pPr>
        <w:rPr>
          <w:rFonts w:ascii="Times New Roman" w:hAnsi="Times New Roman"/>
          <w:b/>
          <w:szCs w:val="21"/>
        </w:rPr>
      </w:pPr>
      <w:r w:rsidRPr="00DB6D7B">
        <w:rPr>
          <w:rFonts w:ascii="Times New Roman" w:hAnsi="Times New Roman"/>
          <w:b/>
          <w:szCs w:val="21"/>
        </w:rPr>
        <w:t xml:space="preserve">Biochar </w:t>
      </w:r>
      <w:r>
        <w:rPr>
          <w:rFonts w:ascii="Times New Roman" w:hAnsi="Times New Roman" w:hint="eastAsia"/>
          <w:b/>
          <w:szCs w:val="21"/>
        </w:rPr>
        <w:t>and</w:t>
      </w:r>
      <w:r>
        <w:rPr>
          <w:rFonts w:ascii="Times New Roman" w:hAnsi="Times New Roman"/>
          <w:b/>
          <w:szCs w:val="21"/>
        </w:rPr>
        <w:t xml:space="preserve"> BCRNF p</w:t>
      </w:r>
      <w:r w:rsidRPr="00DB6D7B">
        <w:rPr>
          <w:rFonts w:ascii="Times New Roman" w:hAnsi="Times New Roman"/>
          <w:b/>
          <w:szCs w:val="21"/>
        </w:rPr>
        <w:t xml:space="preserve">roduction. </w:t>
      </w:r>
    </w:p>
    <w:p w14:paraId="333731FB" w14:textId="77777777" w:rsidR="000E06EE" w:rsidRPr="00DB6D7B" w:rsidRDefault="000E06EE" w:rsidP="000E06EE">
      <w:pPr>
        <w:ind w:firstLineChars="200" w:firstLine="420"/>
        <w:rPr>
          <w:rFonts w:ascii="Times New Roman" w:hAnsi="Times New Roman"/>
          <w:b/>
          <w:szCs w:val="21"/>
        </w:rPr>
      </w:pPr>
      <w:r>
        <w:rPr>
          <w:rFonts w:ascii="Times New Roman" w:hAnsi="Times New Roman" w:cs="Times New Roman"/>
          <w:bCs/>
          <w:kern w:val="0"/>
          <w:szCs w:val="21"/>
        </w:rPr>
        <w:t xml:space="preserve">Biochar and BCRNF (13.2% N) were provided by the National Engineering Laboratory on Soil and Fertilizer Resources Efficient Utilization of the Hunan Agricultural University. </w:t>
      </w:r>
      <w:r w:rsidRPr="00DB6D7B">
        <w:rPr>
          <w:rFonts w:ascii="Times New Roman" w:hAnsi="Times New Roman"/>
          <w:szCs w:val="21"/>
        </w:rPr>
        <w:t xml:space="preserve">Biochar </w:t>
      </w:r>
      <w:r w:rsidRPr="00DB6D7B">
        <w:rPr>
          <w:rFonts w:ascii="Times New Roman" w:hAnsi="Times New Roman" w:hint="eastAsia"/>
          <w:szCs w:val="21"/>
        </w:rPr>
        <w:t xml:space="preserve">were </w:t>
      </w:r>
      <w:r w:rsidRPr="00DB6D7B">
        <w:rPr>
          <w:rFonts w:ascii="Times New Roman" w:hAnsi="Times New Roman"/>
          <w:szCs w:val="21"/>
        </w:rPr>
        <w:t xml:space="preserve">derived from oilseed rape straws collected from the ﬁeld station </w:t>
      </w:r>
      <w:r w:rsidRPr="00DB6D7B">
        <w:rPr>
          <w:rFonts w:ascii="Times New Roman" w:hAnsi="Times New Roman" w:hint="eastAsia"/>
          <w:szCs w:val="21"/>
        </w:rPr>
        <w:t>at</w:t>
      </w:r>
      <w:r w:rsidRPr="00DB6D7B">
        <w:rPr>
          <w:rFonts w:ascii="Times New Roman" w:hAnsi="Times New Roman"/>
          <w:szCs w:val="21"/>
        </w:rPr>
        <w:t xml:space="preserve"> Hunan Agricultural University, Southern China. Oilseed rape straws were air-dried, and then ground into particle</w:t>
      </w:r>
      <w:r w:rsidRPr="00DB6D7B">
        <w:rPr>
          <w:rFonts w:ascii="Times New Roman" w:hAnsi="Times New Roman" w:hint="eastAsia"/>
          <w:szCs w:val="21"/>
        </w:rPr>
        <w:t>s</w:t>
      </w:r>
      <w:r w:rsidRPr="00DB6D7B">
        <w:rPr>
          <w:rFonts w:ascii="Times New Roman" w:hAnsi="Times New Roman"/>
          <w:szCs w:val="21"/>
        </w:rPr>
        <w:t xml:space="preserve"> </w:t>
      </w:r>
      <w:r w:rsidRPr="00DB6D7B">
        <w:rPr>
          <w:rFonts w:ascii="Times New Roman" w:hAnsi="Times New Roman" w:hint="eastAsia"/>
          <w:szCs w:val="21"/>
        </w:rPr>
        <w:t xml:space="preserve">with </w:t>
      </w:r>
      <w:r w:rsidRPr="00DB6D7B">
        <w:rPr>
          <w:rFonts w:ascii="Times New Roman" w:hAnsi="Times New Roman"/>
          <w:szCs w:val="21"/>
        </w:rPr>
        <w:t>size smaller than 0.3 mm. Under a 3 L·min</w:t>
      </w:r>
      <w:r w:rsidRPr="00DB6D7B">
        <w:rPr>
          <w:rFonts w:ascii="Times New Roman" w:hAnsi="Times New Roman"/>
          <w:szCs w:val="21"/>
          <w:vertAlign w:val="superscript"/>
        </w:rPr>
        <w:t>-1</w:t>
      </w:r>
      <w:r w:rsidRPr="00DB6D7B">
        <w:rPr>
          <w:rFonts w:ascii="Times New Roman" w:hAnsi="Times New Roman"/>
          <w:szCs w:val="21"/>
        </w:rPr>
        <w:t xml:space="preserve"> N</w:t>
      </w:r>
      <w:r w:rsidRPr="00DB6D7B">
        <w:rPr>
          <w:rFonts w:ascii="Times New Roman" w:hAnsi="Times New Roman"/>
          <w:szCs w:val="21"/>
          <w:vertAlign w:val="subscript"/>
        </w:rPr>
        <w:t>2</w:t>
      </w:r>
      <w:r w:rsidRPr="00DB6D7B">
        <w:rPr>
          <w:rFonts w:ascii="Times New Roman" w:hAnsi="Times New Roman"/>
          <w:szCs w:val="21"/>
        </w:rPr>
        <w:t xml:space="preserve"> flow, straws were pyrolyzed at 400</w:t>
      </w:r>
      <w:bookmarkStart w:id="2" w:name="OLE_LINK24"/>
      <w:bookmarkStart w:id="3" w:name="OLE_LINK23"/>
      <w:r w:rsidRPr="00DB6D7B">
        <w:rPr>
          <w:rFonts w:ascii="Times New Roman" w:hAnsi="Times New Roman" w:hint="eastAsia"/>
          <w:szCs w:val="21"/>
        </w:rPr>
        <w:t>℃</w:t>
      </w:r>
      <w:bookmarkEnd w:id="2"/>
      <w:bookmarkEnd w:id="3"/>
      <w:r w:rsidRPr="00DB6D7B">
        <w:rPr>
          <w:rFonts w:ascii="Times New Roman" w:hAnsi="Times New Roman"/>
          <w:szCs w:val="21"/>
        </w:rPr>
        <w:t xml:space="preserve"> for 3 h in a laboratory-scale pyrolysis unit compris</w:t>
      </w:r>
      <w:r w:rsidRPr="00DB6D7B">
        <w:rPr>
          <w:rFonts w:ascii="Times New Roman" w:hAnsi="Times New Roman" w:hint="eastAsia"/>
          <w:szCs w:val="21"/>
        </w:rPr>
        <w:t>ing</w:t>
      </w:r>
      <w:r w:rsidRPr="00DB6D7B">
        <w:rPr>
          <w:rFonts w:ascii="Times New Roman" w:hAnsi="Times New Roman"/>
          <w:szCs w:val="21"/>
        </w:rPr>
        <w:t xml:space="preserve"> of a tube reactor equipped with a programmable temperature controller and a cooling system to collect condensed gas vapors and bio-oil</w:t>
      </w:r>
      <w:r w:rsidRPr="00404430">
        <w:rPr>
          <w:rFonts w:ascii="Times New Roman" w:hAnsi="Times New Roman" w:cs="Times New Roman"/>
          <w:szCs w:val="21"/>
          <w:vertAlign w:val="superscript"/>
        </w:rPr>
        <w:t>1</w:t>
      </w:r>
      <w:r w:rsidRPr="00DB6D7B">
        <w:rPr>
          <w:rFonts w:ascii="Times New Roman" w:hAnsi="Times New Roman"/>
          <w:szCs w:val="21"/>
        </w:rPr>
        <w:t xml:space="preserve">. All </w:t>
      </w:r>
      <w:r w:rsidRPr="00DB6D7B">
        <w:rPr>
          <w:rFonts w:ascii="Times New Roman" w:hAnsi="Times New Roman" w:hint="eastAsia"/>
          <w:szCs w:val="21"/>
        </w:rPr>
        <w:t>preparations</w:t>
      </w:r>
      <w:r w:rsidRPr="00DB6D7B">
        <w:rPr>
          <w:rFonts w:ascii="Times New Roman" w:hAnsi="Times New Roman"/>
          <w:szCs w:val="21"/>
        </w:rPr>
        <w:t xml:space="preserve"> were carried out in duplicate.</w:t>
      </w:r>
    </w:p>
    <w:p w14:paraId="678541C6" w14:textId="77777777" w:rsidR="000E06EE" w:rsidRPr="007F2A90" w:rsidRDefault="000E06EE" w:rsidP="000E06EE">
      <w:pPr>
        <w:ind w:firstLineChars="200" w:firstLine="420"/>
        <w:rPr>
          <w:rFonts w:ascii="Times New Roman" w:hAnsi="Times New Roman"/>
          <w:szCs w:val="21"/>
        </w:rPr>
      </w:pPr>
      <w:r w:rsidRPr="009E4842">
        <w:rPr>
          <w:rFonts w:ascii="Times New Roman" w:hAnsi="Times New Roman"/>
          <w:szCs w:val="21"/>
        </w:rPr>
        <w:t>BCRNF were prepared via the incorporation of urea and bentonite into biochar</w:t>
      </w:r>
      <w:r>
        <w:rPr>
          <w:rFonts w:ascii="Times New Roman" w:hAnsi="Times New Roman" w:hint="eastAsia"/>
          <w:szCs w:val="21"/>
        </w:rPr>
        <w:t xml:space="preserve"> </w:t>
      </w:r>
      <w:r w:rsidRPr="009E4842">
        <w:rPr>
          <w:rFonts w:ascii="Times New Roman" w:hAnsi="Times New Roman"/>
          <w:szCs w:val="21"/>
        </w:rPr>
        <w:t xml:space="preserve">through </w:t>
      </w:r>
      <w:r w:rsidRPr="009E4842">
        <w:rPr>
          <w:rFonts w:ascii="Times New Roman" w:hAnsi="Times New Roman"/>
          <w:szCs w:val="21"/>
        </w:rPr>
        <w:lastRenderedPageBreak/>
        <w:t>hydrothermal synthesis</w:t>
      </w:r>
      <w:bookmarkStart w:id="4" w:name="_Hlk12986277"/>
      <w:r w:rsidRPr="009E4842">
        <w:rPr>
          <w:rFonts w:ascii="Times New Roman" w:hAnsi="Times New Roman"/>
          <w:szCs w:val="21"/>
        </w:rPr>
        <w:t xml:space="preserve"> </w:t>
      </w:r>
      <w:r w:rsidRPr="00381C8E">
        <w:rPr>
          <w:rFonts w:ascii="Times New Roman" w:hAnsi="Times New Roman"/>
          <w:szCs w:val="21"/>
        </w:rPr>
        <w:t>(Liu et al.2019)</w:t>
      </w:r>
      <w:bookmarkEnd w:id="4"/>
      <w:r w:rsidRPr="00381C8E">
        <w:rPr>
          <w:rFonts w:ascii="Times New Roman" w:hAnsi="Times New Roman"/>
          <w:szCs w:val="21"/>
        </w:rPr>
        <w:t xml:space="preserve">. </w:t>
      </w:r>
      <w:r w:rsidRPr="00DB6D7B">
        <w:rPr>
          <w:rFonts w:ascii="Times New Roman" w:hAnsi="Times New Roman" w:hint="eastAsia"/>
          <w:szCs w:val="21"/>
        </w:rPr>
        <w:t>A solution containing 2 g of urea</w:t>
      </w:r>
      <w:r>
        <w:rPr>
          <w:rFonts w:ascii="Times New Roman" w:hAnsi="Times New Roman" w:hint="eastAsia"/>
          <w:szCs w:val="21"/>
        </w:rPr>
        <w:t xml:space="preserve"> </w:t>
      </w:r>
      <w:bookmarkStart w:id="5" w:name="_Hlk12981898"/>
      <w:r w:rsidRPr="00A80183">
        <w:rPr>
          <w:rFonts w:ascii="Times New Roman" w:hAnsi="Times New Roman"/>
          <w:szCs w:val="21"/>
        </w:rPr>
        <w:t>(</w:t>
      </w:r>
      <w:r w:rsidRPr="00381C8E">
        <w:rPr>
          <w:rFonts w:ascii="Times New Roman" w:hAnsi="Times New Roman"/>
          <w:szCs w:val="21"/>
          <w:vertAlign w:val="superscript"/>
        </w:rPr>
        <w:t>15</w:t>
      </w:r>
      <w:r w:rsidRPr="00A80183">
        <w:rPr>
          <w:rFonts w:ascii="Times New Roman" w:hAnsi="Times New Roman"/>
          <w:szCs w:val="21"/>
        </w:rPr>
        <w:t>N labelled fertilizer)</w:t>
      </w:r>
      <w:bookmarkEnd w:id="5"/>
      <w:r w:rsidRPr="00DB6D7B">
        <w:rPr>
          <w:rFonts w:ascii="Times New Roman" w:hAnsi="Times New Roman" w:hint="eastAsia"/>
          <w:szCs w:val="21"/>
        </w:rPr>
        <w:t xml:space="preserve">, and 100 ml distilled water was introduced to a 250 ml </w:t>
      </w:r>
      <w:r w:rsidRPr="00DB6D7B">
        <w:rPr>
          <w:rFonts w:ascii="Times New Roman" w:hAnsi="Times New Roman"/>
          <w:szCs w:val="21"/>
        </w:rPr>
        <w:t>seal</w:t>
      </w:r>
      <w:r w:rsidRPr="00DB6D7B">
        <w:rPr>
          <w:rFonts w:ascii="Times New Roman" w:hAnsi="Times New Roman" w:hint="eastAsia"/>
          <w:szCs w:val="21"/>
        </w:rPr>
        <w:t xml:space="preserve">ed reactor containing 20 g of biochar at 135 </w:t>
      </w:r>
      <w:r w:rsidRPr="00DB6D7B">
        <w:rPr>
          <w:rFonts w:ascii="Times New Roman" w:hAnsi="Times New Roman" w:hint="eastAsia"/>
          <w:szCs w:val="21"/>
        </w:rPr>
        <w:t>℃</w:t>
      </w:r>
      <w:r w:rsidRPr="00DB6D7B">
        <w:rPr>
          <w:rFonts w:ascii="Times New Roman" w:hAnsi="Times New Roman" w:hint="eastAsia"/>
          <w:szCs w:val="21"/>
        </w:rPr>
        <w:t xml:space="preserve"> for 2 hours (as p</w:t>
      </w:r>
      <w:r w:rsidRPr="00DB6D7B">
        <w:rPr>
          <w:rFonts w:ascii="Times New Roman" w:hAnsi="Times New Roman"/>
          <w:szCs w:val="21"/>
        </w:rPr>
        <w:t>recursor</w:t>
      </w:r>
      <w:r w:rsidRPr="00DB6D7B">
        <w:rPr>
          <w:rFonts w:ascii="Times New Roman" w:hAnsi="Times New Roman" w:hint="eastAsia"/>
          <w:szCs w:val="21"/>
        </w:rPr>
        <w:t xml:space="preserve"> for BCRNF). </w:t>
      </w:r>
      <w:r w:rsidRPr="00DB6D7B">
        <w:rPr>
          <w:rFonts w:ascii="Times New Roman" w:hAnsi="Times New Roman"/>
          <w:szCs w:val="21"/>
        </w:rPr>
        <w:t>W</w:t>
      </w:r>
      <w:r w:rsidRPr="00DB6D7B">
        <w:rPr>
          <w:rFonts w:ascii="Times New Roman" w:hAnsi="Times New Roman" w:hint="eastAsia"/>
          <w:szCs w:val="21"/>
        </w:rPr>
        <w:t>hen the reactor cooled down to room temperature, 2 g of b</w:t>
      </w:r>
      <w:r w:rsidRPr="00DB6D7B">
        <w:rPr>
          <w:rFonts w:ascii="Times New Roman" w:hAnsi="Times New Roman"/>
          <w:szCs w:val="21"/>
        </w:rPr>
        <w:t>ent</w:t>
      </w:r>
      <w:r w:rsidRPr="00DB6D7B">
        <w:rPr>
          <w:rFonts w:ascii="Times New Roman" w:hAnsi="Times New Roman" w:hint="eastAsia"/>
          <w:szCs w:val="21"/>
        </w:rPr>
        <w:t>onite and 1 g of PVA was mixed with the p</w:t>
      </w:r>
      <w:r w:rsidRPr="00DB6D7B">
        <w:rPr>
          <w:rFonts w:ascii="Times New Roman" w:hAnsi="Times New Roman"/>
          <w:szCs w:val="21"/>
        </w:rPr>
        <w:t>recursor</w:t>
      </w:r>
      <w:r w:rsidRPr="00DB6D7B">
        <w:rPr>
          <w:rFonts w:ascii="Times New Roman" w:hAnsi="Times New Roman" w:hint="eastAsia"/>
          <w:szCs w:val="21"/>
        </w:rPr>
        <w:t xml:space="preserve">. Then, the </w:t>
      </w:r>
      <w:r w:rsidRPr="00DB6D7B">
        <w:rPr>
          <w:rFonts w:ascii="Times New Roman" w:hAnsi="Times New Roman"/>
          <w:szCs w:val="21"/>
        </w:rPr>
        <w:t>seal</w:t>
      </w:r>
      <w:r w:rsidRPr="00DB6D7B">
        <w:rPr>
          <w:rFonts w:ascii="Times New Roman" w:hAnsi="Times New Roman" w:hint="eastAsia"/>
          <w:szCs w:val="21"/>
        </w:rPr>
        <w:t>ed</w:t>
      </w:r>
      <w:r w:rsidRPr="00DB6D7B">
        <w:rPr>
          <w:rFonts w:ascii="Times New Roman" w:hAnsi="Times New Roman"/>
          <w:szCs w:val="21"/>
        </w:rPr>
        <w:t xml:space="preserve"> </w:t>
      </w:r>
      <w:r w:rsidRPr="00DB6D7B">
        <w:rPr>
          <w:rFonts w:ascii="Times New Roman" w:hAnsi="Times New Roman" w:hint="eastAsia"/>
          <w:szCs w:val="21"/>
        </w:rPr>
        <w:t xml:space="preserve">reactor was transferred to </w:t>
      </w:r>
      <w:r w:rsidRPr="00DB6D7B">
        <w:rPr>
          <w:rFonts w:ascii="Times New Roman" w:hAnsi="Times New Roman"/>
          <w:szCs w:val="21"/>
        </w:rPr>
        <w:t>an</w:t>
      </w:r>
      <w:r w:rsidRPr="00DB6D7B">
        <w:rPr>
          <w:rFonts w:ascii="Times New Roman" w:hAnsi="Times New Roman" w:hint="eastAsia"/>
          <w:szCs w:val="21"/>
        </w:rPr>
        <w:t xml:space="preserve"> oven at 135 </w:t>
      </w:r>
      <w:r w:rsidRPr="00BF5EE0">
        <w:rPr>
          <w:rFonts w:ascii="Times New Roman" w:hAnsi="Times New Roman" w:cs="Times New Roman"/>
          <w:szCs w:val="21"/>
        </w:rPr>
        <w:t>℃</w:t>
      </w:r>
      <w:r w:rsidRPr="00DB6D7B">
        <w:rPr>
          <w:rFonts w:ascii="Times New Roman" w:hAnsi="Times New Roman" w:hint="eastAsia"/>
          <w:szCs w:val="21"/>
        </w:rPr>
        <w:t xml:space="preserve"> for 4 hours. T</w:t>
      </w:r>
      <w:r w:rsidRPr="00DB6D7B">
        <w:rPr>
          <w:rFonts w:ascii="Times New Roman" w:hAnsi="Times New Roman"/>
          <w:szCs w:val="21"/>
        </w:rPr>
        <w:t>he resulting product w</w:t>
      </w:r>
      <w:r w:rsidRPr="00DB6D7B">
        <w:rPr>
          <w:rFonts w:ascii="Times New Roman" w:hAnsi="Times New Roman" w:hint="eastAsia"/>
          <w:szCs w:val="21"/>
        </w:rPr>
        <w:t>as</w:t>
      </w:r>
      <w:r w:rsidRPr="00DB6D7B">
        <w:rPr>
          <w:rFonts w:ascii="Times New Roman" w:hAnsi="Times New Roman"/>
          <w:szCs w:val="21"/>
        </w:rPr>
        <w:t xml:space="preserve"> dried to</w:t>
      </w:r>
      <w:r w:rsidRPr="00DB6D7B">
        <w:rPr>
          <w:rFonts w:ascii="Times New Roman" w:hAnsi="Times New Roman" w:hint="eastAsia"/>
          <w:szCs w:val="21"/>
        </w:rPr>
        <w:t xml:space="preserve"> </w:t>
      </w:r>
      <w:r w:rsidRPr="00DB6D7B">
        <w:rPr>
          <w:rFonts w:ascii="Times New Roman" w:hAnsi="Times New Roman"/>
          <w:szCs w:val="21"/>
        </w:rPr>
        <w:t>constant weight in an oven at 70 °C, and stored for</w:t>
      </w:r>
      <w:r w:rsidRPr="00DB6D7B">
        <w:rPr>
          <w:rFonts w:ascii="Times New Roman" w:hAnsi="Times New Roman" w:hint="eastAsia"/>
          <w:szCs w:val="21"/>
        </w:rPr>
        <w:t xml:space="preserve"> </w:t>
      </w:r>
      <w:r w:rsidRPr="00DB6D7B">
        <w:rPr>
          <w:rFonts w:ascii="Times New Roman" w:hAnsi="Times New Roman"/>
          <w:szCs w:val="21"/>
        </w:rPr>
        <w:t>future use</w:t>
      </w:r>
      <w:r w:rsidRPr="00DB6D7B">
        <w:rPr>
          <w:rFonts w:ascii="Times New Roman" w:hAnsi="Times New Roman" w:hint="eastAsia"/>
          <w:szCs w:val="21"/>
        </w:rPr>
        <w:t xml:space="preserve">, referred to as </w:t>
      </w:r>
      <w:bookmarkStart w:id="6" w:name="OLE_LINK11"/>
      <w:bookmarkStart w:id="7" w:name="OLE_LINK12"/>
      <w:r w:rsidRPr="00DB6D7B">
        <w:rPr>
          <w:rFonts w:ascii="Times New Roman" w:hAnsi="Times New Roman" w:hint="eastAsia"/>
          <w:szCs w:val="21"/>
        </w:rPr>
        <w:t>BCRN</w:t>
      </w:r>
      <w:r w:rsidRPr="00DB6D7B">
        <w:rPr>
          <w:rFonts w:ascii="Times New Roman" w:hAnsi="Times New Roman"/>
          <w:szCs w:val="21"/>
        </w:rPr>
        <w:t>F</w:t>
      </w:r>
      <w:bookmarkEnd w:id="6"/>
      <w:bookmarkEnd w:id="7"/>
      <w:r w:rsidRPr="00DB6D7B">
        <w:rPr>
          <w:rFonts w:ascii="Times New Roman" w:hAnsi="Times New Roman"/>
          <w:szCs w:val="21"/>
        </w:rPr>
        <w:t>.</w:t>
      </w:r>
      <w:r w:rsidRPr="002F6CC2">
        <w:t xml:space="preserve"> </w:t>
      </w:r>
      <w:r w:rsidRPr="006F3707">
        <w:rPr>
          <w:rFonts w:ascii="Times New Roman" w:hAnsi="Times New Roman"/>
          <w:szCs w:val="21"/>
        </w:rPr>
        <w:t>The total C, N, H and O, pH, ash content, surface area (SA)</w:t>
      </w:r>
      <w:r w:rsidRPr="006F3707">
        <w:rPr>
          <w:rFonts w:ascii="Times New Roman" w:hAnsi="Times New Roman" w:hint="eastAsia"/>
          <w:szCs w:val="21"/>
        </w:rPr>
        <w:t xml:space="preserve"> </w:t>
      </w:r>
      <w:r w:rsidRPr="006F3707">
        <w:rPr>
          <w:rFonts w:ascii="Times New Roman" w:hAnsi="Times New Roman"/>
          <w:szCs w:val="21"/>
        </w:rPr>
        <w:t>of biochar and BCRNF are summarized in</w:t>
      </w:r>
      <w:r w:rsidRPr="006F3707">
        <w:rPr>
          <w:rFonts w:ascii="Times New Roman" w:hAnsi="Times New Roman" w:hint="eastAsia"/>
          <w:szCs w:val="21"/>
        </w:rPr>
        <w:t xml:space="preserve"> </w:t>
      </w:r>
      <w:r w:rsidRPr="006F3707">
        <w:rPr>
          <w:rFonts w:ascii="Times New Roman" w:hAnsi="Times New Roman"/>
          <w:szCs w:val="21"/>
        </w:rPr>
        <w:t xml:space="preserve">Table S2, </w:t>
      </w:r>
      <w:bookmarkStart w:id="8" w:name="_Hlk12986214"/>
      <w:r w:rsidRPr="006F3707">
        <w:rPr>
          <w:rFonts w:ascii="Times New Roman" w:hAnsi="Times New Roman"/>
          <w:szCs w:val="21"/>
        </w:rPr>
        <w:t>as reported by</w:t>
      </w:r>
      <w:bookmarkEnd w:id="8"/>
      <w:r w:rsidRPr="006F3707">
        <w:rPr>
          <w:rFonts w:ascii="Times New Roman" w:hAnsi="Times New Roman"/>
          <w:szCs w:val="21"/>
        </w:rPr>
        <w:t xml:space="preserve"> Liu et al.</w:t>
      </w:r>
      <w:r w:rsidRPr="000E06EE">
        <w:rPr>
          <w:rFonts w:ascii="Times New Roman" w:hAnsi="Times New Roman"/>
          <w:szCs w:val="21"/>
          <w:vertAlign w:val="superscript"/>
        </w:rPr>
        <w:t>1</w:t>
      </w:r>
      <w:r w:rsidRPr="006F3707">
        <w:rPr>
          <w:rFonts w:ascii="Times New Roman" w:hAnsi="Times New Roman"/>
          <w:szCs w:val="21"/>
        </w:rPr>
        <w:t xml:space="preserve">. </w:t>
      </w:r>
      <w:bookmarkStart w:id="9" w:name="_Hlk12987513"/>
      <w:r w:rsidRPr="006F3707">
        <w:rPr>
          <w:rFonts w:ascii="Times New Roman" w:hAnsi="Times New Roman"/>
          <w:szCs w:val="21"/>
        </w:rPr>
        <w:t>Urea particles filled the inner</w:t>
      </w:r>
      <w:r w:rsidRPr="006F3707">
        <w:rPr>
          <w:rFonts w:ascii="Times New Roman" w:hAnsi="Times New Roman" w:hint="eastAsia"/>
          <w:szCs w:val="21"/>
        </w:rPr>
        <w:t xml:space="preserve"> </w:t>
      </w:r>
      <w:r w:rsidRPr="006F3707">
        <w:rPr>
          <w:rFonts w:ascii="Times New Roman" w:hAnsi="Times New Roman"/>
          <w:szCs w:val="21"/>
        </w:rPr>
        <w:t xml:space="preserve">pores and channels of biochar and a new organic complex was generated. </w:t>
      </w:r>
      <w:bookmarkStart w:id="10" w:name="_Hlk12988518"/>
      <w:bookmarkEnd w:id="9"/>
      <w:r w:rsidRPr="006F3707">
        <w:rPr>
          <w:rFonts w:ascii="Times New Roman" w:hAnsi="Times New Roman"/>
          <w:szCs w:val="21"/>
        </w:rPr>
        <w:t>Scanning electron microscopy</w:t>
      </w:r>
      <w:r w:rsidRPr="006F3707">
        <w:rPr>
          <w:rFonts w:ascii="Times New Roman" w:hAnsi="Times New Roman" w:hint="eastAsia"/>
          <w:szCs w:val="21"/>
        </w:rPr>
        <w:t xml:space="preserve"> </w:t>
      </w:r>
      <w:r w:rsidRPr="006F3707">
        <w:rPr>
          <w:rFonts w:ascii="Times New Roman" w:hAnsi="Times New Roman"/>
          <w:szCs w:val="21"/>
        </w:rPr>
        <w:t>and gas adsorption were conducted to identify the urea-loading and storage of</w:t>
      </w:r>
      <w:r w:rsidRPr="006F3707">
        <w:rPr>
          <w:rFonts w:ascii="Times New Roman" w:hAnsi="Times New Roman" w:hint="eastAsia"/>
          <w:szCs w:val="21"/>
        </w:rPr>
        <w:t xml:space="preserve"> </w:t>
      </w:r>
      <w:r w:rsidRPr="006F3707">
        <w:rPr>
          <w:rFonts w:ascii="Times New Roman" w:hAnsi="Times New Roman"/>
          <w:szCs w:val="21"/>
        </w:rPr>
        <w:t>bentonite in the inner pores of the biochar particles. X-ray diffraction, Fourier</w:t>
      </w:r>
      <w:r w:rsidRPr="006F3707">
        <w:rPr>
          <w:rFonts w:ascii="Times New Roman" w:hAnsi="Times New Roman" w:hint="eastAsia"/>
          <w:szCs w:val="21"/>
        </w:rPr>
        <w:t xml:space="preserve"> </w:t>
      </w:r>
      <w:r w:rsidRPr="006F3707">
        <w:rPr>
          <w:rFonts w:ascii="Times New Roman" w:hAnsi="Times New Roman"/>
          <w:szCs w:val="21"/>
        </w:rPr>
        <w:t>transform infrared spectroscopic and X-ray photoelectron spectroscopic studies</w:t>
      </w:r>
      <w:r w:rsidRPr="006F3707">
        <w:rPr>
          <w:rFonts w:ascii="Times New Roman" w:hAnsi="Times New Roman" w:hint="eastAsia"/>
          <w:szCs w:val="21"/>
        </w:rPr>
        <w:t xml:space="preserve"> </w:t>
      </w:r>
      <w:r w:rsidRPr="006F3707">
        <w:rPr>
          <w:rFonts w:ascii="Times New Roman" w:hAnsi="Times New Roman"/>
          <w:szCs w:val="21"/>
        </w:rPr>
        <w:t>demonstrated that</w:t>
      </w:r>
      <w:bookmarkEnd w:id="10"/>
      <w:r w:rsidRPr="006F3707">
        <w:rPr>
          <w:rFonts w:ascii="Times New Roman" w:hAnsi="Times New Roman"/>
          <w:szCs w:val="21"/>
        </w:rPr>
        <w:t xml:space="preserve"> strengthening the interactions among biochar, urea, and bentonite,</w:t>
      </w:r>
      <w:r w:rsidRPr="006F3707">
        <w:rPr>
          <w:rFonts w:ascii="Times New Roman" w:hAnsi="Times New Roman" w:hint="eastAsia"/>
          <w:szCs w:val="21"/>
        </w:rPr>
        <w:t xml:space="preserve"> </w:t>
      </w:r>
      <w:r w:rsidRPr="006F3707">
        <w:rPr>
          <w:rFonts w:ascii="Times New Roman" w:hAnsi="Times New Roman"/>
          <w:szCs w:val="21"/>
        </w:rPr>
        <w:t>helps control the moisture diffusion and penetration of bentonite, thereby leading to</w:t>
      </w:r>
      <w:r w:rsidRPr="006F3707">
        <w:rPr>
          <w:rFonts w:ascii="Times New Roman" w:hAnsi="Times New Roman" w:hint="eastAsia"/>
          <w:szCs w:val="21"/>
        </w:rPr>
        <w:t xml:space="preserve"> </w:t>
      </w:r>
      <w:r w:rsidRPr="006F3707">
        <w:rPr>
          <w:rFonts w:ascii="Times New Roman" w:hAnsi="Times New Roman"/>
          <w:szCs w:val="21"/>
        </w:rPr>
        <w:t xml:space="preserve">nutrient retention, demonstrating </w:t>
      </w:r>
      <w:bookmarkStart w:id="11" w:name="_Hlk12988574"/>
      <w:proofErr w:type="spellStart"/>
      <w:r w:rsidRPr="006F3707">
        <w:rPr>
          <w:rFonts w:ascii="Times New Roman" w:hAnsi="Times New Roman"/>
          <w:szCs w:val="21"/>
        </w:rPr>
        <w:t>favourable</w:t>
      </w:r>
      <w:proofErr w:type="spellEnd"/>
      <w:r w:rsidRPr="006F3707">
        <w:rPr>
          <w:rFonts w:ascii="Times New Roman" w:hAnsi="Times New Roman" w:hint="eastAsia"/>
          <w:szCs w:val="21"/>
        </w:rPr>
        <w:t xml:space="preserve"> </w:t>
      </w:r>
      <w:r w:rsidRPr="006F3707">
        <w:rPr>
          <w:rFonts w:ascii="Times New Roman" w:hAnsi="Times New Roman"/>
          <w:szCs w:val="21"/>
        </w:rPr>
        <w:t>controlled-release properties of the BCRNF</w:t>
      </w:r>
      <w:r w:rsidRPr="00404430">
        <w:rPr>
          <w:rFonts w:ascii="Times New Roman" w:hAnsi="Times New Roman"/>
          <w:szCs w:val="21"/>
          <w:vertAlign w:val="superscript"/>
        </w:rPr>
        <w:t>1</w:t>
      </w:r>
      <w:r w:rsidRPr="006F3707">
        <w:rPr>
          <w:rFonts w:ascii="Times New Roman" w:hAnsi="Times New Roman"/>
          <w:szCs w:val="21"/>
        </w:rPr>
        <w:t>.</w:t>
      </w:r>
      <w:bookmarkEnd w:id="11"/>
      <w:r w:rsidRPr="009E4842">
        <w:rPr>
          <w:rFonts w:ascii="Times New Roman" w:hAnsi="Times New Roman"/>
          <w:szCs w:val="21"/>
        </w:rPr>
        <w:t xml:space="preserve"> </w:t>
      </w:r>
    </w:p>
    <w:p w14:paraId="7E392FBA" w14:textId="77777777" w:rsidR="000E06EE" w:rsidRDefault="000E06EE" w:rsidP="009E7E24">
      <w:pPr>
        <w:tabs>
          <w:tab w:val="left" w:pos="765"/>
        </w:tabs>
        <w:rPr>
          <w:rFonts w:ascii="Times New Roman" w:hAnsi="Times New Roman" w:cs="Times New Roman"/>
          <w:sz w:val="18"/>
          <w:szCs w:val="18"/>
        </w:rPr>
      </w:pPr>
    </w:p>
    <w:p w14:paraId="72E8FADD" w14:textId="77777777" w:rsidR="000E06EE" w:rsidRPr="000E06EE" w:rsidRDefault="000E06EE" w:rsidP="009E7E24">
      <w:pPr>
        <w:tabs>
          <w:tab w:val="left" w:pos="765"/>
        </w:tabs>
        <w:rPr>
          <w:rFonts w:ascii="Times New Roman" w:hAnsi="Times New Roman" w:cs="Times New Roman"/>
          <w:sz w:val="18"/>
          <w:szCs w:val="18"/>
        </w:rPr>
      </w:pPr>
    </w:p>
    <w:p w14:paraId="6EECD9B5" w14:textId="77777777" w:rsidR="000E06EE" w:rsidRDefault="000E06EE" w:rsidP="000E06EE">
      <w:pPr>
        <w:jc w:val="center"/>
        <w:rPr>
          <w:rFonts w:ascii="Times New Roman" w:hAnsi="Times New Roman"/>
          <w:szCs w:val="21"/>
        </w:rPr>
      </w:pPr>
      <w:r w:rsidRPr="009E7E24">
        <w:rPr>
          <w:rFonts w:ascii="Times New Roman" w:hAnsi="Times New Roman"/>
          <w:szCs w:val="21"/>
        </w:rPr>
        <w:t>Table S</w:t>
      </w:r>
      <w:r>
        <w:rPr>
          <w:rFonts w:ascii="Times New Roman" w:hAnsi="Times New Roman"/>
          <w:szCs w:val="21"/>
        </w:rPr>
        <w:t>7</w:t>
      </w:r>
      <w:r w:rsidRPr="009E7E24">
        <w:rPr>
          <w:rFonts w:ascii="Times New Roman" w:hAnsi="Times New Roman"/>
          <w:szCs w:val="21"/>
        </w:rPr>
        <w:t>. The physicochemical properties of samples.</w:t>
      </w:r>
    </w:p>
    <w:tbl>
      <w:tblPr>
        <w:tblW w:w="8678" w:type="dxa"/>
        <w:tblBorders>
          <w:top w:val="single" w:sz="12" w:space="0" w:color="008000"/>
          <w:bottom w:val="single" w:sz="12" w:space="0" w:color="008000"/>
        </w:tblBorders>
        <w:tblLayout w:type="fixed"/>
        <w:tblLook w:val="00A0" w:firstRow="1" w:lastRow="0" w:firstColumn="1" w:lastColumn="0" w:noHBand="0" w:noVBand="0"/>
      </w:tblPr>
      <w:tblGrid>
        <w:gridCol w:w="1018"/>
        <w:gridCol w:w="650"/>
        <w:gridCol w:w="708"/>
        <w:gridCol w:w="634"/>
        <w:gridCol w:w="501"/>
        <w:gridCol w:w="709"/>
        <w:gridCol w:w="708"/>
        <w:gridCol w:w="709"/>
        <w:gridCol w:w="709"/>
        <w:gridCol w:w="857"/>
        <w:gridCol w:w="790"/>
        <w:gridCol w:w="685"/>
      </w:tblGrid>
      <w:tr w:rsidR="000E06EE" w14:paraId="18927563" w14:textId="77777777" w:rsidTr="00093DFC">
        <w:tc>
          <w:tcPr>
            <w:tcW w:w="1018" w:type="dxa"/>
            <w:vMerge w:val="restart"/>
            <w:tcBorders>
              <w:top w:val="single" w:sz="4" w:space="0" w:color="auto"/>
              <w:bottom w:val="nil"/>
            </w:tcBorders>
          </w:tcPr>
          <w:p w14:paraId="0F68E47A"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Sample</w:t>
            </w:r>
            <w:r>
              <w:rPr>
                <w:rFonts w:ascii="Times New Roman" w:hAnsi="Times New Roman" w:hint="eastAsia"/>
                <w:sz w:val="18"/>
                <w:szCs w:val="18"/>
              </w:rPr>
              <w:t>s</w:t>
            </w:r>
          </w:p>
        </w:tc>
        <w:tc>
          <w:tcPr>
            <w:tcW w:w="650" w:type="dxa"/>
            <w:vMerge w:val="restart"/>
            <w:tcBorders>
              <w:top w:val="single" w:sz="4" w:space="0" w:color="auto"/>
              <w:bottom w:val="nil"/>
            </w:tcBorders>
          </w:tcPr>
          <w:p w14:paraId="4611C934"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pH</w:t>
            </w:r>
          </w:p>
        </w:tc>
        <w:tc>
          <w:tcPr>
            <w:tcW w:w="708" w:type="dxa"/>
            <w:vMerge w:val="restart"/>
            <w:tcBorders>
              <w:top w:val="single" w:sz="4" w:space="0" w:color="auto"/>
              <w:bottom w:val="nil"/>
            </w:tcBorders>
          </w:tcPr>
          <w:p w14:paraId="3360A22A" w14:textId="77777777" w:rsidR="000E06EE" w:rsidRPr="00586413" w:rsidRDefault="000E06EE" w:rsidP="00093DFC">
            <w:pPr>
              <w:jc w:val="center"/>
              <w:rPr>
                <w:rFonts w:ascii="Times New Roman" w:hAnsi="Times New Roman"/>
                <w:sz w:val="18"/>
                <w:szCs w:val="18"/>
              </w:rPr>
            </w:pPr>
            <w:r>
              <w:rPr>
                <w:rFonts w:ascii="Times New Roman" w:hAnsi="Times New Roman"/>
                <w:sz w:val="18"/>
                <w:szCs w:val="18"/>
              </w:rPr>
              <w:t xml:space="preserve">Ash </w:t>
            </w:r>
            <w:r w:rsidRPr="00F51F75">
              <w:rPr>
                <w:rFonts w:ascii="Times New Roman" w:hAnsi="Times New Roman"/>
                <w:sz w:val="18"/>
                <w:szCs w:val="18"/>
              </w:rPr>
              <w:t>conte</w:t>
            </w:r>
            <w:r w:rsidRPr="00F51F75">
              <w:rPr>
                <w:rFonts w:ascii="Times New Roman" w:hAnsi="Times New Roman" w:hint="eastAsia"/>
                <w:sz w:val="18"/>
                <w:szCs w:val="18"/>
              </w:rPr>
              <w:t>n</w:t>
            </w:r>
            <w:r w:rsidRPr="00F51F75">
              <w:rPr>
                <w:rFonts w:ascii="Times New Roman" w:hAnsi="Times New Roman"/>
                <w:sz w:val="18"/>
                <w:szCs w:val="18"/>
              </w:rPr>
              <w:t>t</w:t>
            </w:r>
            <w:r w:rsidRPr="00586413">
              <w:rPr>
                <w:rFonts w:ascii="Times New Roman" w:hAnsi="Times New Roman"/>
                <w:sz w:val="18"/>
                <w:szCs w:val="18"/>
              </w:rPr>
              <w:t xml:space="preserve"> (%)</w:t>
            </w:r>
          </w:p>
        </w:tc>
        <w:tc>
          <w:tcPr>
            <w:tcW w:w="1844" w:type="dxa"/>
            <w:gridSpan w:val="3"/>
            <w:tcBorders>
              <w:top w:val="single" w:sz="4" w:space="0" w:color="auto"/>
              <w:bottom w:val="single" w:sz="4" w:space="0" w:color="auto"/>
            </w:tcBorders>
          </w:tcPr>
          <w:p w14:paraId="1D39E9AB"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Element analysis (%)</w:t>
            </w:r>
          </w:p>
        </w:tc>
        <w:tc>
          <w:tcPr>
            <w:tcW w:w="708" w:type="dxa"/>
            <w:vMerge w:val="restart"/>
            <w:tcBorders>
              <w:top w:val="single" w:sz="4" w:space="0" w:color="auto"/>
              <w:bottom w:val="nil"/>
            </w:tcBorders>
          </w:tcPr>
          <w:p w14:paraId="51C618BE"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N (g/kg)</w:t>
            </w:r>
          </w:p>
        </w:tc>
        <w:tc>
          <w:tcPr>
            <w:tcW w:w="709" w:type="dxa"/>
            <w:vMerge w:val="restart"/>
            <w:tcBorders>
              <w:top w:val="single" w:sz="4" w:space="0" w:color="auto"/>
              <w:bottom w:val="nil"/>
            </w:tcBorders>
          </w:tcPr>
          <w:p w14:paraId="37AFFFC6"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K (g/kg)</w:t>
            </w:r>
          </w:p>
        </w:tc>
        <w:tc>
          <w:tcPr>
            <w:tcW w:w="709" w:type="dxa"/>
            <w:vMerge w:val="restart"/>
            <w:tcBorders>
              <w:top w:val="single" w:sz="4" w:space="0" w:color="auto"/>
              <w:bottom w:val="nil"/>
            </w:tcBorders>
          </w:tcPr>
          <w:p w14:paraId="75F42518"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P</w:t>
            </w:r>
          </w:p>
          <w:p w14:paraId="32400594"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(g/kg)</w:t>
            </w:r>
          </w:p>
        </w:tc>
        <w:tc>
          <w:tcPr>
            <w:tcW w:w="2332" w:type="dxa"/>
            <w:gridSpan w:val="3"/>
            <w:tcBorders>
              <w:top w:val="single" w:sz="4" w:space="0" w:color="auto"/>
              <w:bottom w:val="single" w:sz="4" w:space="0" w:color="auto"/>
            </w:tcBorders>
          </w:tcPr>
          <w:p w14:paraId="5D22BBFB"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Porosity parameters</w:t>
            </w:r>
          </w:p>
        </w:tc>
      </w:tr>
      <w:tr w:rsidR="000E06EE" w14:paraId="6F62BDBE" w14:textId="77777777" w:rsidTr="00093DFC">
        <w:tc>
          <w:tcPr>
            <w:tcW w:w="1018" w:type="dxa"/>
            <w:vMerge/>
            <w:tcBorders>
              <w:top w:val="nil"/>
              <w:bottom w:val="single" w:sz="4" w:space="0" w:color="auto"/>
            </w:tcBorders>
          </w:tcPr>
          <w:p w14:paraId="45AE0B57" w14:textId="77777777" w:rsidR="000E06EE" w:rsidRPr="00586413" w:rsidRDefault="000E06EE" w:rsidP="00093DFC">
            <w:pPr>
              <w:jc w:val="center"/>
              <w:rPr>
                <w:rFonts w:ascii="Times New Roman" w:hAnsi="Times New Roman"/>
                <w:sz w:val="18"/>
                <w:szCs w:val="18"/>
              </w:rPr>
            </w:pPr>
          </w:p>
        </w:tc>
        <w:tc>
          <w:tcPr>
            <w:tcW w:w="650" w:type="dxa"/>
            <w:vMerge/>
            <w:tcBorders>
              <w:top w:val="nil"/>
              <w:bottom w:val="single" w:sz="4" w:space="0" w:color="auto"/>
            </w:tcBorders>
          </w:tcPr>
          <w:p w14:paraId="40F5E12C" w14:textId="77777777" w:rsidR="000E06EE" w:rsidRPr="00586413" w:rsidRDefault="000E06EE" w:rsidP="00093DFC">
            <w:pPr>
              <w:jc w:val="center"/>
              <w:rPr>
                <w:rFonts w:ascii="Times New Roman" w:hAnsi="Times New Roman"/>
                <w:sz w:val="18"/>
                <w:szCs w:val="18"/>
              </w:rPr>
            </w:pPr>
          </w:p>
        </w:tc>
        <w:tc>
          <w:tcPr>
            <w:tcW w:w="708" w:type="dxa"/>
            <w:vMerge/>
            <w:tcBorders>
              <w:top w:val="nil"/>
              <w:bottom w:val="single" w:sz="4" w:space="0" w:color="auto"/>
            </w:tcBorders>
          </w:tcPr>
          <w:p w14:paraId="33CC2349" w14:textId="77777777" w:rsidR="000E06EE" w:rsidRPr="00586413" w:rsidRDefault="000E06EE" w:rsidP="00093DFC">
            <w:pPr>
              <w:jc w:val="center"/>
              <w:rPr>
                <w:rFonts w:ascii="Times New Roman" w:hAnsi="Times New Roman"/>
                <w:sz w:val="18"/>
                <w:szCs w:val="18"/>
              </w:rPr>
            </w:pPr>
          </w:p>
        </w:tc>
        <w:tc>
          <w:tcPr>
            <w:tcW w:w="634" w:type="dxa"/>
            <w:tcBorders>
              <w:top w:val="single" w:sz="4" w:space="0" w:color="auto"/>
              <w:bottom w:val="single" w:sz="4" w:space="0" w:color="auto"/>
            </w:tcBorders>
          </w:tcPr>
          <w:p w14:paraId="39727A3E"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C</w:t>
            </w:r>
          </w:p>
        </w:tc>
        <w:tc>
          <w:tcPr>
            <w:tcW w:w="501" w:type="dxa"/>
            <w:tcBorders>
              <w:top w:val="single" w:sz="4" w:space="0" w:color="auto"/>
              <w:bottom w:val="single" w:sz="4" w:space="0" w:color="auto"/>
            </w:tcBorders>
          </w:tcPr>
          <w:p w14:paraId="77C86460"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H</w:t>
            </w:r>
          </w:p>
        </w:tc>
        <w:tc>
          <w:tcPr>
            <w:tcW w:w="709" w:type="dxa"/>
            <w:tcBorders>
              <w:top w:val="single" w:sz="4" w:space="0" w:color="auto"/>
              <w:bottom w:val="single" w:sz="4" w:space="0" w:color="auto"/>
            </w:tcBorders>
          </w:tcPr>
          <w:p w14:paraId="5DBFBE7E"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O</w:t>
            </w:r>
          </w:p>
        </w:tc>
        <w:tc>
          <w:tcPr>
            <w:tcW w:w="708" w:type="dxa"/>
            <w:vMerge/>
            <w:tcBorders>
              <w:top w:val="nil"/>
              <w:bottom w:val="single" w:sz="4" w:space="0" w:color="auto"/>
            </w:tcBorders>
          </w:tcPr>
          <w:p w14:paraId="1FFBDF49" w14:textId="77777777" w:rsidR="000E06EE" w:rsidRPr="00586413" w:rsidRDefault="000E06EE" w:rsidP="00093DFC">
            <w:pPr>
              <w:jc w:val="center"/>
              <w:rPr>
                <w:rFonts w:ascii="Times New Roman" w:hAnsi="Times New Roman"/>
                <w:sz w:val="18"/>
                <w:szCs w:val="18"/>
              </w:rPr>
            </w:pPr>
          </w:p>
        </w:tc>
        <w:tc>
          <w:tcPr>
            <w:tcW w:w="709" w:type="dxa"/>
            <w:vMerge/>
            <w:tcBorders>
              <w:top w:val="nil"/>
              <w:bottom w:val="single" w:sz="4" w:space="0" w:color="auto"/>
            </w:tcBorders>
          </w:tcPr>
          <w:p w14:paraId="1CB1C27F" w14:textId="77777777" w:rsidR="000E06EE" w:rsidRPr="00586413" w:rsidRDefault="000E06EE" w:rsidP="00093DFC">
            <w:pPr>
              <w:jc w:val="center"/>
              <w:rPr>
                <w:rFonts w:ascii="Times New Roman" w:hAnsi="Times New Roman"/>
                <w:sz w:val="18"/>
                <w:szCs w:val="18"/>
              </w:rPr>
            </w:pPr>
          </w:p>
        </w:tc>
        <w:tc>
          <w:tcPr>
            <w:tcW w:w="709" w:type="dxa"/>
            <w:vMerge/>
            <w:tcBorders>
              <w:top w:val="nil"/>
              <w:bottom w:val="single" w:sz="4" w:space="0" w:color="auto"/>
            </w:tcBorders>
          </w:tcPr>
          <w:p w14:paraId="6A7F46D8" w14:textId="77777777" w:rsidR="000E06EE" w:rsidRPr="00586413" w:rsidRDefault="000E06EE" w:rsidP="00093DFC">
            <w:pPr>
              <w:jc w:val="center"/>
              <w:rPr>
                <w:rFonts w:ascii="Times New Roman" w:hAnsi="Times New Roman"/>
                <w:sz w:val="18"/>
                <w:szCs w:val="18"/>
              </w:rPr>
            </w:pPr>
          </w:p>
        </w:tc>
        <w:tc>
          <w:tcPr>
            <w:tcW w:w="857" w:type="dxa"/>
            <w:tcBorders>
              <w:top w:val="single" w:sz="4" w:space="0" w:color="auto"/>
              <w:bottom w:val="single" w:sz="4" w:space="0" w:color="auto"/>
            </w:tcBorders>
          </w:tcPr>
          <w:p w14:paraId="2FCDBBF7"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SSA</w:t>
            </w:r>
            <w:r w:rsidRPr="00586413">
              <w:rPr>
                <w:rFonts w:ascii="Times New Roman" w:hAnsi="Times New Roman"/>
                <w:sz w:val="18"/>
                <w:szCs w:val="18"/>
                <w:vertAlign w:val="subscript"/>
              </w:rPr>
              <w:t>BET</w:t>
            </w:r>
            <w:r w:rsidRPr="00586413">
              <w:rPr>
                <w:rFonts w:ascii="Times New Roman" w:hAnsi="Times New Roman"/>
                <w:sz w:val="18"/>
                <w:szCs w:val="18"/>
              </w:rPr>
              <w:t xml:space="preserve"> (m</w:t>
            </w:r>
            <w:r w:rsidRPr="00586413">
              <w:rPr>
                <w:rFonts w:ascii="Times New Roman" w:hAnsi="Times New Roman"/>
                <w:sz w:val="18"/>
                <w:szCs w:val="18"/>
                <w:vertAlign w:val="superscript"/>
              </w:rPr>
              <w:t>2</w:t>
            </w:r>
            <w:r w:rsidRPr="00586413">
              <w:rPr>
                <w:rFonts w:ascii="Times New Roman" w:hAnsi="Times New Roman"/>
                <w:sz w:val="18"/>
                <w:szCs w:val="18"/>
              </w:rPr>
              <w:t>/g)</w:t>
            </w:r>
          </w:p>
        </w:tc>
        <w:tc>
          <w:tcPr>
            <w:tcW w:w="790" w:type="dxa"/>
            <w:tcBorders>
              <w:top w:val="single" w:sz="4" w:space="0" w:color="auto"/>
              <w:bottom w:val="single" w:sz="4" w:space="0" w:color="auto"/>
            </w:tcBorders>
          </w:tcPr>
          <w:p w14:paraId="02B0B100" w14:textId="77777777" w:rsidR="000E06EE" w:rsidRPr="00586413" w:rsidRDefault="000E06EE" w:rsidP="00093DFC">
            <w:pPr>
              <w:jc w:val="center"/>
              <w:rPr>
                <w:rFonts w:ascii="Times New Roman" w:hAnsi="Times New Roman"/>
                <w:sz w:val="18"/>
                <w:szCs w:val="18"/>
              </w:rPr>
            </w:pPr>
            <w:r w:rsidRPr="00586413">
              <w:rPr>
                <w:rFonts w:ascii="Times New Roman" w:hAnsi="Times New Roman"/>
                <w:sz w:val="18"/>
                <w:szCs w:val="18"/>
              </w:rPr>
              <w:t>V</w:t>
            </w:r>
            <w:r w:rsidRPr="00586413">
              <w:rPr>
                <w:rFonts w:ascii="Times New Roman" w:hAnsi="Times New Roman"/>
                <w:sz w:val="18"/>
                <w:szCs w:val="18"/>
                <w:vertAlign w:val="subscript"/>
              </w:rPr>
              <w:t>T</w:t>
            </w:r>
            <w:r w:rsidRPr="00586413">
              <w:rPr>
                <w:rFonts w:ascii="Times New Roman" w:hAnsi="Times New Roman"/>
                <w:sz w:val="18"/>
                <w:szCs w:val="18"/>
              </w:rPr>
              <w:t xml:space="preserve"> (m</w:t>
            </w:r>
            <w:r w:rsidRPr="00586413">
              <w:rPr>
                <w:rFonts w:ascii="Times New Roman" w:hAnsi="Times New Roman"/>
                <w:sz w:val="18"/>
                <w:szCs w:val="18"/>
                <w:vertAlign w:val="superscript"/>
              </w:rPr>
              <w:t>3</w:t>
            </w:r>
            <w:r w:rsidRPr="00586413">
              <w:rPr>
                <w:rFonts w:ascii="Times New Roman" w:hAnsi="Times New Roman"/>
                <w:sz w:val="18"/>
                <w:szCs w:val="18"/>
              </w:rPr>
              <w:t>/g)</w:t>
            </w:r>
          </w:p>
        </w:tc>
        <w:tc>
          <w:tcPr>
            <w:tcW w:w="685" w:type="dxa"/>
            <w:tcBorders>
              <w:top w:val="single" w:sz="4" w:space="0" w:color="auto"/>
              <w:bottom w:val="single" w:sz="4" w:space="0" w:color="auto"/>
            </w:tcBorders>
          </w:tcPr>
          <w:p w14:paraId="4F82FE4D" w14:textId="77777777" w:rsidR="000E06EE" w:rsidRPr="00586413" w:rsidRDefault="000E06EE" w:rsidP="00093DFC">
            <w:pPr>
              <w:jc w:val="center"/>
              <w:rPr>
                <w:rFonts w:ascii="Times New Roman" w:hAnsi="Times New Roman"/>
                <w:sz w:val="18"/>
                <w:szCs w:val="18"/>
              </w:rPr>
            </w:pPr>
            <w:proofErr w:type="spellStart"/>
            <w:r w:rsidRPr="00586413">
              <w:rPr>
                <w:rFonts w:ascii="Times New Roman" w:hAnsi="Times New Roman"/>
                <w:sz w:val="18"/>
                <w:szCs w:val="18"/>
              </w:rPr>
              <w:t>D</w:t>
            </w:r>
            <w:r w:rsidRPr="00586413">
              <w:rPr>
                <w:rFonts w:ascii="Times New Roman" w:hAnsi="Times New Roman"/>
                <w:sz w:val="18"/>
                <w:szCs w:val="18"/>
                <w:vertAlign w:val="subscript"/>
              </w:rPr>
              <w:t>p</w:t>
            </w:r>
            <w:proofErr w:type="spellEnd"/>
            <w:r w:rsidRPr="00586413">
              <w:rPr>
                <w:rFonts w:ascii="Times New Roman" w:hAnsi="Times New Roman"/>
                <w:sz w:val="18"/>
                <w:szCs w:val="18"/>
              </w:rPr>
              <w:t xml:space="preserve"> (nm)</w:t>
            </w:r>
          </w:p>
        </w:tc>
      </w:tr>
      <w:tr w:rsidR="000E06EE" w14:paraId="4542E09B" w14:textId="77777777" w:rsidTr="00093DFC">
        <w:tc>
          <w:tcPr>
            <w:tcW w:w="1018" w:type="dxa"/>
            <w:tcBorders>
              <w:top w:val="single" w:sz="4" w:space="0" w:color="auto"/>
              <w:bottom w:val="nil"/>
            </w:tcBorders>
          </w:tcPr>
          <w:p w14:paraId="3A1616D6"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Biochar</w:t>
            </w:r>
          </w:p>
        </w:tc>
        <w:tc>
          <w:tcPr>
            <w:tcW w:w="650" w:type="dxa"/>
            <w:tcBorders>
              <w:top w:val="single" w:sz="4" w:space="0" w:color="auto"/>
              <w:bottom w:val="nil"/>
            </w:tcBorders>
          </w:tcPr>
          <w:p w14:paraId="7C76F079"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7.84</w:t>
            </w:r>
          </w:p>
        </w:tc>
        <w:tc>
          <w:tcPr>
            <w:tcW w:w="708" w:type="dxa"/>
            <w:tcBorders>
              <w:top w:val="single" w:sz="4" w:space="0" w:color="auto"/>
              <w:bottom w:val="nil"/>
            </w:tcBorders>
          </w:tcPr>
          <w:p w14:paraId="79F43EE6"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9.6</w:t>
            </w:r>
          </w:p>
        </w:tc>
        <w:tc>
          <w:tcPr>
            <w:tcW w:w="634" w:type="dxa"/>
            <w:tcBorders>
              <w:top w:val="single" w:sz="4" w:space="0" w:color="auto"/>
              <w:bottom w:val="nil"/>
            </w:tcBorders>
          </w:tcPr>
          <w:p w14:paraId="2A1E01F4"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61.5</w:t>
            </w:r>
          </w:p>
        </w:tc>
        <w:tc>
          <w:tcPr>
            <w:tcW w:w="501" w:type="dxa"/>
            <w:tcBorders>
              <w:top w:val="single" w:sz="4" w:space="0" w:color="auto"/>
              <w:bottom w:val="nil"/>
            </w:tcBorders>
          </w:tcPr>
          <w:p w14:paraId="5C3DC5FB"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4.2</w:t>
            </w:r>
          </w:p>
        </w:tc>
        <w:tc>
          <w:tcPr>
            <w:tcW w:w="709" w:type="dxa"/>
            <w:tcBorders>
              <w:top w:val="single" w:sz="4" w:space="0" w:color="auto"/>
              <w:bottom w:val="nil"/>
            </w:tcBorders>
          </w:tcPr>
          <w:p w14:paraId="48E10DF1"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25.6</w:t>
            </w:r>
          </w:p>
        </w:tc>
        <w:tc>
          <w:tcPr>
            <w:tcW w:w="708" w:type="dxa"/>
            <w:tcBorders>
              <w:top w:val="single" w:sz="4" w:space="0" w:color="auto"/>
              <w:bottom w:val="nil"/>
            </w:tcBorders>
          </w:tcPr>
          <w:p w14:paraId="7CE0B5A2"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1.24</w:t>
            </w:r>
          </w:p>
        </w:tc>
        <w:tc>
          <w:tcPr>
            <w:tcW w:w="709" w:type="dxa"/>
            <w:tcBorders>
              <w:top w:val="single" w:sz="4" w:space="0" w:color="auto"/>
              <w:bottom w:val="nil"/>
            </w:tcBorders>
          </w:tcPr>
          <w:p w14:paraId="53A4F4F2"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36.8</w:t>
            </w:r>
          </w:p>
        </w:tc>
        <w:tc>
          <w:tcPr>
            <w:tcW w:w="709" w:type="dxa"/>
            <w:tcBorders>
              <w:top w:val="single" w:sz="4" w:space="0" w:color="auto"/>
              <w:bottom w:val="nil"/>
            </w:tcBorders>
          </w:tcPr>
          <w:p w14:paraId="7A55D3BC"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0.32</w:t>
            </w:r>
          </w:p>
        </w:tc>
        <w:tc>
          <w:tcPr>
            <w:tcW w:w="857" w:type="dxa"/>
            <w:tcBorders>
              <w:top w:val="single" w:sz="4" w:space="0" w:color="auto"/>
              <w:bottom w:val="nil"/>
            </w:tcBorders>
          </w:tcPr>
          <w:p w14:paraId="49A8BBBF"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23.84</w:t>
            </w:r>
          </w:p>
        </w:tc>
        <w:tc>
          <w:tcPr>
            <w:tcW w:w="790" w:type="dxa"/>
            <w:tcBorders>
              <w:top w:val="single" w:sz="4" w:space="0" w:color="auto"/>
              <w:bottom w:val="nil"/>
            </w:tcBorders>
          </w:tcPr>
          <w:p w14:paraId="69377051"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0.015</w:t>
            </w:r>
          </w:p>
        </w:tc>
        <w:tc>
          <w:tcPr>
            <w:tcW w:w="685" w:type="dxa"/>
            <w:tcBorders>
              <w:top w:val="single" w:sz="4" w:space="0" w:color="auto"/>
              <w:bottom w:val="nil"/>
            </w:tcBorders>
          </w:tcPr>
          <w:p w14:paraId="0EDCBCC7"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2.58</w:t>
            </w:r>
          </w:p>
        </w:tc>
      </w:tr>
      <w:tr w:rsidR="000E06EE" w14:paraId="632CAC52" w14:textId="77777777" w:rsidTr="00093DFC">
        <w:tc>
          <w:tcPr>
            <w:tcW w:w="1018" w:type="dxa"/>
            <w:tcBorders>
              <w:top w:val="nil"/>
              <w:bottom w:val="single" w:sz="4" w:space="0" w:color="auto"/>
            </w:tcBorders>
          </w:tcPr>
          <w:p w14:paraId="31AF6AA2"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BCRNF</w:t>
            </w:r>
          </w:p>
        </w:tc>
        <w:tc>
          <w:tcPr>
            <w:tcW w:w="650" w:type="dxa"/>
            <w:tcBorders>
              <w:top w:val="nil"/>
              <w:bottom w:val="single" w:sz="4" w:space="0" w:color="auto"/>
            </w:tcBorders>
          </w:tcPr>
          <w:p w14:paraId="319A97E7"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8.15</w:t>
            </w:r>
          </w:p>
        </w:tc>
        <w:tc>
          <w:tcPr>
            <w:tcW w:w="708" w:type="dxa"/>
            <w:tcBorders>
              <w:top w:val="nil"/>
              <w:bottom w:val="single" w:sz="4" w:space="0" w:color="auto"/>
            </w:tcBorders>
          </w:tcPr>
          <w:p w14:paraId="12C24499"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15.3</w:t>
            </w:r>
          </w:p>
        </w:tc>
        <w:tc>
          <w:tcPr>
            <w:tcW w:w="634" w:type="dxa"/>
            <w:tcBorders>
              <w:top w:val="nil"/>
              <w:bottom w:val="single" w:sz="4" w:space="0" w:color="auto"/>
            </w:tcBorders>
          </w:tcPr>
          <w:p w14:paraId="41CE6697"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57.4</w:t>
            </w:r>
          </w:p>
        </w:tc>
        <w:tc>
          <w:tcPr>
            <w:tcW w:w="501" w:type="dxa"/>
            <w:tcBorders>
              <w:top w:val="nil"/>
              <w:bottom w:val="single" w:sz="4" w:space="0" w:color="auto"/>
            </w:tcBorders>
          </w:tcPr>
          <w:p w14:paraId="264293DC"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3.8</w:t>
            </w:r>
          </w:p>
        </w:tc>
        <w:tc>
          <w:tcPr>
            <w:tcW w:w="709" w:type="dxa"/>
            <w:tcBorders>
              <w:top w:val="nil"/>
              <w:bottom w:val="single" w:sz="4" w:space="0" w:color="auto"/>
            </w:tcBorders>
          </w:tcPr>
          <w:p w14:paraId="632F3311"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23.4</w:t>
            </w:r>
          </w:p>
        </w:tc>
        <w:tc>
          <w:tcPr>
            <w:tcW w:w="708" w:type="dxa"/>
            <w:tcBorders>
              <w:top w:val="nil"/>
              <w:bottom w:val="single" w:sz="4" w:space="0" w:color="auto"/>
            </w:tcBorders>
          </w:tcPr>
          <w:p w14:paraId="24C6EC58"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38.2</w:t>
            </w:r>
          </w:p>
        </w:tc>
        <w:tc>
          <w:tcPr>
            <w:tcW w:w="709" w:type="dxa"/>
            <w:tcBorders>
              <w:top w:val="nil"/>
              <w:bottom w:val="single" w:sz="4" w:space="0" w:color="auto"/>
            </w:tcBorders>
          </w:tcPr>
          <w:p w14:paraId="7E65A549"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26.5</w:t>
            </w:r>
          </w:p>
        </w:tc>
        <w:tc>
          <w:tcPr>
            <w:tcW w:w="709" w:type="dxa"/>
            <w:tcBorders>
              <w:top w:val="nil"/>
              <w:bottom w:val="single" w:sz="4" w:space="0" w:color="auto"/>
            </w:tcBorders>
          </w:tcPr>
          <w:p w14:paraId="1C82E000"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0.20</w:t>
            </w:r>
          </w:p>
        </w:tc>
        <w:tc>
          <w:tcPr>
            <w:tcW w:w="857" w:type="dxa"/>
            <w:tcBorders>
              <w:top w:val="nil"/>
              <w:bottom w:val="single" w:sz="4" w:space="0" w:color="auto"/>
            </w:tcBorders>
          </w:tcPr>
          <w:p w14:paraId="63D82ADA"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0.62</w:t>
            </w:r>
          </w:p>
        </w:tc>
        <w:tc>
          <w:tcPr>
            <w:tcW w:w="790" w:type="dxa"/>
            <w:tcBorders>
              <w:top w:val="nil"/>
              <w:bottom w:val="single" w:sz="4" w:space="0" w:color="auto"/>
            </w:tcBorders>
          </w:tcPr>
          <w:p w14:paraId="76F0D8A4"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0.001</w:t>
            </w:r>
          </w:p>
        </w:tc>
        <w:tc>
          <w:tcPr>
            <w:tcW w:w="685" w:type="dxa"/>
            <w:tcBorders>
              <w:top w:val="nil"/>
              <w:bottom w:val="single" w:sz="4" w:space="0" w:color="auto"/>
            </w:tcBorders>
          </w:tcPr>
          <w:p w14:paraId="10B3F78E" w14:textId="77777777" w:rsidR="000E06EE" w:rsidRPr="00586413" w:rsidRDefault="000E06EE" w:rsidP="00093DFC">
            <w:pPr>
              <w:jc w:val="center"/>
              <w:rPr>
                <w:rFonts w:ascii="Times New Roman" w:hAnsi="Times New Roman"/>
                <w:szCs w:val="21"/>
              </w:rPr>
            </w:pPr>
            <w:r w:rsidRPr="00586413">
              <w:rPr>
                <w:rFonts w:ascii="Times New Roman" w:hAnsi="Times New Roman"/>
                <w:szCs w:val="21"/>
              </w:rPr>
              <w:t>2.05</w:t>
            </w:r>
          </w:p>
        </w:tc>
      </w:tr>
    </w:tbl>
    <w:p w14:paraId="43DBA64C" w14:textId="77777777" w:rsidR="000E06EE" w:rsidRDefault="000E06EE" w:rsidP="000E06EE">
      <w:pPr>
        <w:rPr>
          <w:rFonts w:ascii="Times New Roman" w:hAnsi="Times New Roman" w:cs="Times New Roman"/>
          <w:szCs w:val="21"/>
        </w:rPr>
      </w:pPr>
    </w:p>
    <w:p w14:paraId="5C8789A6" w14:textId="77777777" w:rsidR="00033BF0" w:rsidRDefault="00033BF0" w:rsidP="009E7E24">
      <w:pPr>
        <w:tabs>
          <w:tab w:val="left" w:pos="765"/>
        </w:tabs>
        <w:rPr>
          <w:rFonts w:ascii="Times New Roman" w:hAnsi="Times New Roman" w:cs="Times New Roman"/>
          <w:sz w:val="18"/>
          <w:szCs w:val="18"/>
        </w:rPr>
      </w:pPr>
    </w:p>
    <w:p w14:paraId="56B88F8D" w14:textId="77777777" w:rsidR="00033BF0" w:rsidRDefault="00033BF0" w:rsidP="009E7E24">
      <w:pPr>
        <w:tabs>
          <w:tab w:val="left" w:pos="765"/>
        </w:tabs>
        <w:rPr>
          <w:rFonts w:ascii="Times New Roman" w:hAnsi="Times New Roman" w:cs="Times New Roman"/>
          <w:sz w:val="18"/>
          <w:szCs w:val="18"/>
        </w:rPr>
      </w:pPr>
    </w:p>
    <w:p w14:paraId="016803CC" w14:textId="77777777" w:rsidR="00033BF0" w:rsidRDefault="00033BF0" w:rsidP="00DD4F19">
      <w:pPr>
        <w:autoSpaceDE w:val="0"/>
        <w:autoSpaceDN w:val="0"/>
        <w:rPr>
          <w:rFonts w:ascii="Times New Roman" w:hAnsi="Times New Roman"/>
          <w:color w:val="000000"/>
          <w:szCs w:val="21"/>
        </w:rPr>
      </w:pPr>
    </w:p>
    <w:p w14:paraId="0E6647FC" w14:textId="77777777" w:rsidR="00DD4F19" w:rsidRDefault="00DD4F19" w:rsidP="00DD4F19">
      <w:pPr>
        <w:autoSpaceDE w:val="0"/>
        <w:autoSpaceDN w:val="0"/>
        <w:rPr>
          <w:rFonts w:ascii="Times New Roman" w:hAnsi="Times New Roman"/>
          <w:color w:val="000000"/>
          <w:szCs w:val="21"/>
        </w:rPr>
      </w:pPr>
    </w:p>
    <w:p w14:paraId="04E43BBC" w14:textId="77777777" w:rsidR="00DD4F19" w:rsidRDefault="00DD4F19" w:rsidP="00DD4F19">
      <w:pPr>
        <w:autoSpaceDE w:val="0"/>
        <w:autoSpaceDN w:val="0"/>
        <w:rPr>
          <w:rFonts w:ascii="Times New Roman" w:hAnsi="Times New Roman"/>
          <w:color w:val="000000"/>
          <w:szCs w:val="21"/>
        </w:rPr>
      </w:pPr>
    </w:p>
    <w:p w14:paraId="42D44837" w14:textId="27EF20FB" w:rsidR="00DD4F19" w:rsidRDefault="00DD4F19" w:rsidP="00DD4F19">
      <w:pPr>
        <w:autoSpaceDE w:val="0"/>
        <w:autoSpaceDN w:val="0"/>
        <w:rPr>
          <w:rFonts w:ascii="Times New Roman" w:hAnsi="Times New Roman"/>
          <w:color w:val="000000"/>
          <w:szCs w:val="21"/>
        </w:rPr>
      </w:pPr>
    </w:p>
    <w:p w14:paraId="1BD1021F" w14:textId="613FE3C6" w:rsidR="00945F9B" w:rsidRDefault="00945F9B" w:rsidP="00DD4F19">
      <w:pPr>
        <w:autoSpaceDE w:val="0"/>
        <w:autoSpaceDN w:val="0"/>
        <w:rPr>
          <w:rFonts w:ascii="Times New Roman" w:hAnsi="Times New Roman"/>
          <w:color w:val="000000"/>
          <w:szCs w:val="21"/>
        </w:rPr>
      </w:pPr>
    </w:p>
    <w:p w14:paraId="6B1204A2" w14:textId="77777777" w:rsidR="00945F9B" w:rsidRDefault="00945F9B" w:rsidP="00DD4F19">
      <w:pPr>
        <w:autoSpaceDE w:val="0"/>
        <w:autoSpaceDN w:val="0"/>
        <w:rPr>
          <w:rFonts w:ascii="Times New Roman" w:hAnsi="Times New Roman"/>
          <w:color w:val="000000"/>
          <w:szCs w:val="21"/>
        </w:rPr>
      </w:pPr>
    </w:p>
    <w:p w14:paraId="6C8959CD" w14:textId="6F7955F4" w:rsidR="00945F9B" w:rsidRPr="00945F9B" w:rsidRDefault="00945F9B" w:rsidP="00945F9B">
      <w:pPr>
        <w:autoSpaceDE w:val="0"/>
        <w:autoSpaceDN w:val="0"/>
        <w:jc w:val="center"/>
        <w:rPr>
          <w:rFonts w:ascii="Times New Roman" w:hAnsi="Times New Roman"/>
          <w:color w:val="000000"/>
          <w:szCs w:val="21"/>
        </w:rPr>
      </w:pPr>
      <w:r>
        <w:rPr>
          <w:rFonts w:ascii="Times New Roman" w:hAnsi="Times New Roman"/>
          <w:noProof/>
          <w:color w:val="000000"/>
          <w:szCs w:val="21"/>
        </w:rPr>
        <w:drawing>
          <wp:inline distT="0" distB="0" distL="0" distR="0" wp14:anchorId="51CFA625" wp14:editId="792AA214">
            <wp:extent cx="3902852" cy="2487612"/>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340" cy="2525529"/>
                    </a:xfrm>
                    <a:prstGeom prst="rect">
                      <a:avLst/>
                    </a:prstGeom>
                    <a:noFill/>
                  </pic:spPr>
                </pic:pic>
              </a:graphicData>
            </a:graphic>
          </wp:inline>
        </w:drawing>
      </w:r>
    </w:p>
    <w:p w14:paraId="476CC1A4" w14:textId="59465EE2" w:rsidR="00033BF0" w:rsidRDefault="00033BF0" w:rsidP="00033BF0">
      <w:pPr>
        <w:rPr>
          <w:rFonts w:ascii="Times New Roman" w:hAnsi="Times New Roman" w:cs="Times New Roman"/>
          <w:szCs w:val="21"/>
        </w:rPr>
      </w:pPr>
      <w:r w:rsidRPr="000C22C7">
        <w:rPr>
          <w:rFonts w:ascii="Times New Roman" w:hAnsi="Times New Roman" w:cs="Times New Roman"/>
          <w:b/>
          <w:sz w:val="24"/>
          <w:szCs w:val="24"/>
        </w:rPr>
        <w:tab/>
      </w:r>
      <w:r w:rsidRPr="000C22C7">
        <w:rPr>
          <w:rFonts w:ascii="Times New Roman" w:hAnsi="Times New Roman" w:cs="Times New Roman"/>
          <w:b/>
          <w:szCs w:val="21"/>
        </w:rPr>
        <w:t>Figure S</w:t>
      </w:r>
      <w:r>
        <w:rPr>
          <w:rFonts w:ascii="Times New Roman" w:hAnsi="Times New Roman" w:cs="Times New Roman"/>
          <w:b/>
          <w:szCs w:val="21"/>
        </w:rPr>
        <w:t>1</w:t>
      </w:r>
      <w:r>
        <w:rPr>
          <w:rFonts w:ascii="Times New Roman" w:hAnsi="Times New Roman" w:cs="Times New Roman" w:hint="eastAsia"/>
          <w:szCs w:val="21"/>
        </w:rPr>
        <w:t>.</w:t>
      </w:r>
      <w:r w:rsidR="00404430">
        <w:rPr>
          <w:rFonts w:ascii="Times New Roman" w:hAnsi="Times New Roman" w:cs="Times New Roman"/>
          <w:szCs w:val="21"/>
        </w:rPr>
        <w:t xml:space="preserve"> </w:t>
      </w:r>
      <w:r w:rsidRPr="000C22C7">
        <w:rPr>
          <w:rFonts w:ascii="Times New Roman" w:hAnsi="Times New Roman" w:cs="Times New Roman"/>
          <w:szCs w:val="21"/>
        </w:rPr>
        <w:t xml:space="preserve">Relative abundances of bacterial community composition at phylum level </w:t>
      </w:r>
      <w:r w:rsidRPr="000C22C7">
        <w:rPr>
          <w:rFonts w:ascii="Times New Roman" w:hAnsi="Times New Roman" w:cs="Times New Roman" w:hint="eastAsia"/>
          <w:szCs w:val="21"/>
        </w:rPr>
        <w:t>under difference</w:t>
      </w:r>
      <w:r w:rsidRPr="000C22C7">
        <w:rPr>
          <w:rFonts w:ascii="Times New Roman" w:hAnsi="Times New Roman" w:cs="Times New Roman"/>
          <w:szCs w:val="21"/>
        </w:rPr>
        <w:t xml:space="preserve"> treatments. “Other” refers all other taxa with abundances lower than 0.9%</w:t>
      </w:r>
      <w:r w:rsidRPr="000C22C7">
        <w:rPr>
          <w:rFonts w:ascii="Times New Roman" w:hAnsi="Times New Roman" w:cs="Times New Roman" w:hint="eastAsia"/>
          <w:szCs w:val="21"/>
        </w:rPr>
        <w:t>.</w:t>
      </w:r>
      <w:r w:rsidRPr="000C22C7">
        <w:rPr>
          <w:rFonts w:ascii="Times New Roman" w:hAnsi="Times New Roman" w:cs="Times New Roman"/>
          <w:szCs w:val="21"/>
        </w:rPr>
        <w:t xml:space="preserve"> CK: untreated soil; </w:t>
      </w:r>
      <w:r>
        <w:rPr>
          <w:rFonts w:ascii="Times New Roman" w:hAnsi="Times New Roman" w:cs="Times New Roman"/>
          <w:szCs w:val="21"/>
        </w:rPr>
        <w:t>B: soil treated with biochar; B</w:t>
      </w:r>
      <w:r w:rsidR="007D4EA9">
        <w:rPr>
          <w:rFonts w:ascii="Times New Roman" w:hAnsi="Times New Roman" w:cs="Times New Roman"/>
          <w:szCs w:val="21"/>
        </w:rPr>
        <w:t>+</w:t>
      </w:r>
      <w:r w:rsidRPr="000C22C7">
        <w:rPr>
          <w:rFonts w:ascii="Times New Roman" w:hAnsi="Times New Roman" w:cs="Times New Roman"/>
          <w:szCs w:val="21"/>
        </w:rPr>
        <w:t>U: soil treated with biochar and urea;</w:t>
      </w:r>
      <w:r w:rsidR="00FE65E6">
        <w:rPr>
          <w:rFonts w:ascii="Times New Roman" w:hAnsi="Times New Roman" w:cs="Times New Roman"/>
          <w:szCs w:val="21"/>
        </w:rPr>
        <w:t xml:space="preserve"> </w:t>
      </w:r>
      <w:r w:rsidRPr="000C22C7">
        <w:rPr>
          <w:rFonts w:ascii="Times New Roman" w:hAnsi="Times New Roman" w:cs="Times New Roman"/>
          <w:szCs w:val="21"/>
        </w:rPr>
        <w:t xml:space="preserve">Urea: soil treated with only urea as nitrogen fertilizer; </w:t>
      </w:r>
      <w:r>
        <w:rPr>
          <w:rFonts w:ascii="Times New Roman" w:hAnsi="Times New Roman" w:cs="Times New Roman"/>
          <w:szCs w:val="21"/>
        </w:rPr>
        <w:t>BCRNF</w:t>
      </w:r>
      <w:r w:rsidRPr="000C22C7">
        <w:rPr>
          <w:rFonts w:ascii="Times New Roman" w:hAnsi="Times New Roman" w:cs="Times New Roman"/>
          <w:szCs w:val="21"/>
        </w:rPr>
        <w:t xml:space="preserve">: soil treated with </w:t>
      </w:r>
      <w:r>
        <w:rPr>
          <w:rFonts w:ascii="Times New Roman" w:hAnsi="Times New Roman" w:cs="Times New Roman"/>
          <w:szCs w:val="21"/>
        </w:rPr>
        <w:t>BCRNF</w:t>
      </w:r>
      <w:r w:rsidRPr="000C22C7">
        <w:rPr>
          <w:rFonts w:ascii="Times New Roman" w:hAnsi="Times New Roman" w:cs="Times New Roman"/>
          <w:szCs w:val="21"/>
        </w:rPr>
        <w:t xml:space="preserve"> as</w:t>
      </w:r>
      <w:r w:rsidRPr="000C22C7">
        <w:rPr>
          <w:rFonts w:ascii="Times New Roman" w:hAnsi="Times New Roman" w:cs="Times New Roman" w:hint="eastAsia"/>
          <w:szCs w:val="21"/>
        </w:rPr>
        <w:t xml:space="preserve"> </w:t>
      </w:r>
      <w:r w:rsidRPr="000C22C7">
        <w:rPr>
          <w:rFonts w:ascii="Times New Roman" w:hAnsi="Times New Roman" w:cs="Times New Roman"/>
          <w:szCs w:val="21"/>
        </w:rPr>
        <w:t>nitrogen fertilizer.</w:t>
      </w:r>
    </w:p>
    <w:p w14:paraId="324D949C" w14:textId="77777777" w:rsidR="00DD4F19" w:rsidRPr="000C22C7" w:rsidRDefault="00DD4F19" w:rsidP="00033BF0">
      <w:pPr>
        <w:rPr>
          <w:rFonts w:ascii="Times New Roman" w:hAnsi="Times New Roman" w:cs="Times New Roman"/>
          <w:szCs w:val="21"/>
        </w:rPr>
      </w:pPr>
    </w:p>
    <w:p w14:paraId="654AEAF4" w14:textId="77777777" w:rsidR="00033BF0" w:rsidRDefault="00033BF0" w:rsidP="009E7E24">
      <w:pPr>
        <w:tabs>
          <w:tab w:val="left" w:pos="765"/>
        </w:tabs>
        <w:rPr>
          <w:rFonts w:ascii="Times New Roman" w:hAnsi="Times New Roman" w:cs="Times New Roman"/>
          <w:sz w:val="18"/>
          <w:szCs w:val="18"/>
        </w:rPr>
      </w:pPr>
    </w:p>
    <w:p w14:paraId="06247B05" w14:textId="77777777" w:rsidR="00DD4F19" w:rsidRDefault="00DD4F19" w:rsidP="009E7E24">
      <w:pPr>
        <w:tabs>
          <w:tab w:val="left" w:pos="765"/>
        </w:tabs>
        <w:rPr>
          <w:rFonts w:ascii="Times New Roman" w:hAnsi="Times New Roman" w:cs="Times New Roman"/>
          <w:sz w:val="18"/>
          <w:szCs w:val="18"/>
        </w:rPr>
      </w:pPr>
    </w:p>
    <w:p w14:paraId="40902344" w14:textId="77777777" w:rsidR="00DD4F19" w:rsidRPr="00033BF0" w:rsidRDefault="00DD4F19" w:rsidP="009E7E24">
      <w:pPr>
        <w:tabs>
          <w:tab w:val="left" w:pos="765"/>
        </w:tabs>
        <w:rPr>
          <w:rFonts w:ascii="Times New Roman" w:hAnsi="Times New Roman" w:cs="Times New Roman"/>
          <w:sz w:val="18"/>
          <w:szCs w:val="18"/>
        </w:rPr>
      </w:pPr>
    </w:p>
    <w:p w14:paraId="74A5C73C" w14:textId="77777777" w:rsidR="00033BF0" w:rsidRDefault="00033BF0" w:rsidP="009E7E24">
      <w:pPr>
        <w:tabs>
          <w:tab w:val="left" w:pos="765"/>
        </w:tabs>
        <w:rPr>
          <w:rFonts w:ascii="Times New Roman" w:hAnsi="Times New Roman" w:cs="Times New Roman"/>
          <w:sz w:val="18"/>
          <w:szCs w:val="18"/>
        </w:rPr>
      </w:pPr>
    </w:p>
    <w:p w14:paraId="16D93958" w14:textId="77777777" w:rsidR="00033BF0" w:rsidRDefault="00033BF0" w:rsidP="009E7E24">
      <w:pPr>
        <w:tabs>
          <w:tab w:val="left" w:pos="765"/>
        </w:tabs>
        <w:rPr>
          <w:rFonts w:ascii="Times New Roman" w:hAnsi="Times New Roman" w:cs="Times New Roman"/>
          <w:sz w:val="18"/>
          <w:szCs w:val="18"/>
        </w:rPr>
      </w:pPr>
    </w:p>
    <w:p w14:paraId="267991DA" w14:textId="77777777" w:rsidR="00033BF0" w:rsidRDefault="00033BF0" w:rsidP="009E7E24">
      <w:pPr>
        <w:tabs>
          <w:tab w:val="left" w:pos="765"/>
        </w:tabs>
        <w:rPr>
          <w:rFonts w:ascii="Times New Roman" w:hAnsi="Times New Roman" w:cs="Times New Roman"/>
          <w:sz w:val="18"/>
          <w:szCs w:val="18"/>
        </w:rPr>
      </w:pPr>
    </w:p>
    <w:p w14:paraId="20DD2A78" w14:textId="77777777" w:rsidR="00033BF0" w:rsidRDefault="00033BF0" w:rsidP="009E7E24">
      <w:pPr>
        <w:tabs>
          <w:tab w:val="left" w:pos="765"/>
        </w:tabs>
        <w:rPr>
          <w:rFonts w:ascii="Times New Roman" w:hAnsi="Times New Roman" w:cs="Times New Roman"/>
          <w:sz w:val="18"/>
          <w:szCs w:val="18"/>
        </w:rPr>
      </w:pPr>
    </w:p>
    <w:p w14:paraId="5FB30200" w14:textId="77777777" w:rsidR="00033BF0" w:rsidRDefault="00033BF0" w:rsidP="009E7E24">
      <w:pPr>
        <w:tabs>
          <w:tab w:val="left" w:pos="765"/>
        </w:tabs>
        <w:rPr>
          <w:rFonts w:ascii="Times New Roman" w:hAnsi="Times New Roman" w:cs="Times New Roman"/>
          <w:sz w:val="18"/>
          <w:szCs w:val="18"/>
        </w:rPr>
      </w:pPr>
    </w:p>
    <w:p w14:paraId="7160B3FB" w14:textId="77777777" w:rsidR="00033BF0" w:rsidRDefault="00033BF0" w:rsidP="009E7E24">
      <w:pPr>
        <w:tabs>
          <w:tab w:val="left" w:pos="765"/>
        </w:tabs>
        <w:rPr>
          <w:rFonts w:ascii="Times New Roman" w:hAnsi="Times New Roman" w:cs="Times New Roman"/>
          <w:sz w:val="18"/>
          <w:szCs w:val="18"/>
        </w:rPr>
      </w:pPr>
    </w:p>
    <w:p w14:paraId="25E5994C" w14:textId="424062EE" w:rsidR="00033BF0" w:rsidRDefault="00033BF0" w:rsidP="009E7E24">
      <w:pPr>
        <w:tabs>
          <w:tab w:val="left" w:pos="765"/>
        </w:tabs>
        <w:rPr>
          <w:rFonts w:ascii="Times New Roman" w:hAnsi="Times New Roman" w:cs="Times New Roman"/>
          <w:sz w:val="18"/>
          <w:szCs w:val="18"/>
        </w:rPr>
      </w:pPr>
    </w:p>
    <w:p w14:paraId="3B201E86" w14:textId="5BAA7C3E" w:rsidR="00945F9B" w:rsidRDefault="00945F9B" w:rsidP="009E7E24">
      <w:pPr>
        <w:tabs>
          <w:tab w:val="left" w:pos="765"/>
        </w:tabs>
        <w:rPr>
          <w:rFonts w:ascii="Times New Roman" w:hAnsi="Times New Roman" w:cs="Times New Roman"/>
          <w:sz w:val="18"/>
          <w:szCs w:val="18"/>
        </w:rPr>
      </w:pPr>
    </w:p>
    <w:p w14:paraId="366D3DDA" w14:textId="7E2B3A85" w:rsidR="00945F9B" w:rsidRDefault="00945F9B" w:rsidP="009E7E24">
      <w:pPr>
        <w:tabs>
          <w:tab w:val="left" w:pos="765"/>
        </w:tabs>
        <w:rPr>
          <w:rFonts w:ascii="Times New Roman" w:hAnsi="Times New Roman" w:cs="Times New Roman"/>
          <w:sz w:val="18"/>
          <w:szCs w:val="18"/>
        </w:rPr>
      </w:pPr>
    </w:p>
    <w:p w14:paraId="5B70EFA9" w14:textId="3E42B167" w:rsidR="00945F9B" w:rsidRDefault="00945F9B" w:rsidP="009E7E24">
      <w:pPr>
        <w:tabs>
          <w:tab w:val="left" w:pos="765"/>
        </w:tabs>
        <w:rPr>
          <w:rFonts w:ascii="Times New Roman" w:hAnsi="Times New Roman" w:cs="Times New Roman"/>
          <w:sz w:val="18"/>
          <w:szCs w:val="18"/>
        </w:rPr>
      </w:pPr>
    </w:p>
    <w:p w14:paraId="1F9CA23F" w14:textId="77777777" w:rsidR="00945F9B" w:rsidRDefault="00945F9B" w:rsidP="009E7E24">
      <w:pPr>
        <w:tabs>
          <w:tab w:val="left" w:pos="765"/>
        </w:tabs>
        <w:rPr>
          <w:rFonts w:ascii="Times New Roman" w:hAnsi="Times New Roman" w:cs="Times New Roman"/>
          <w:sz w:val="18"/>
          <w:szCs w:val="18"/>
        </w:rPr>
      </w:pPr>
    </w:p>
    <w:p w14:paraId="372FE243" w14:textId="222083CA" w:rsidR="0052505B" w:rsidRPr="0052505B" w:rsidRDefault="00015D36" w:rsidP="0052505B">
      <w:pPr>
        <w:tabs>
          <w:tab w:val="left" w:pos="2310"/>
        </w:tabs>
        <w:jc w:val="center"/>
        <w:rPr>
          <w:rFonts w:ascii="Times New Roman" w:hAnsi="Times New Roman" w:cs="Times New Roman"/>
          <w:sz w:val="18"/>
          <w:szCs w:val="18"/>
        </w:rPr>
      </w:pPr>
      <w:r w:rsidRPr="00015D36">
        <w:rPr>
          <w:noProof/>
        </w:rPr>
        <w:drawing>
          <wp:inline distT="0" distB="0" distL="0" distR="0" wp14:anchorId="24806C06" wp14:editId="3DED900E">
            <wp:extent cx="3733800" cy="341356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5601" cy="3433497"/>
                    </a:xfrm>
                    <a:prstGeom prst="rect">
                      <a:avLst/>
                    </a:prstGeom>
                    <a:noFill/>
                    <a:ln>
                      <a:noFill/>
                    </a:ln>
                  </pic:spPr>
                </pic:pic>
              </a:graphicData>
            </a:graphic>
          </wp:inline>
        </w:drawing>
      </w:r>
    </w:p>
    <w:p w14:paraId="51527249" w14:textId="544F06F8" w:rsidR="00033BF0" w:rsidRPr="009B400A" w:rsidRDefault="00033BF0" w:rsidP="0052505B">
      <w:pPr>
        <w:ind w:firstLineChars="200" w:firstLine="422"/>
        <w:rPr>
          <w:rFonts w:ascii="Times New Roman" w:hAnsi="Times New Roman" w:cs="Times New Roman"/>
          <w:szCs w:val="21"/>
        </w:rPr>
      </w:pPr>
      <w:r w:rsidRPr="009B400A">
        <w:rPr>
          <w:rFonts w:ascii="Times New Roman" w:hAnsi="Times New Roman" w:cs="Times New Roman"/>
          <w:b/>
          <w:szCs w:val="21"/>
        </w:rPr>
        <w:t>Figure</w:t>
      </w:r>
      <w:r w:rsidRPr="009B400A">
        <w:rPr>
          <w:rFonts w:ascii="Times New Roman" w:hAnsi="Times New Roman" w:cs="Times New Roman" w:hint="eastAsia"/>
          <w:b/>
          <w:szCs w:val="21"/>
        </w:rPr>
        <w:t xml:space="preserve"> S</w:t>
      </w:r>
      <w:r>
        <w:rPr>
          <w:rFonts w:ascii="Times New Roman" w:hAnsi="Times New Roman" w:cs="Times New Roman"/>
          <w:b/>
          <w:szCs w:val="21"/>
        </w:rPr>
        <w:t>2</w:t>
      </w:r>
      <w:r w:rsidRPr="009B400A">
        <w:rPr>
          <w:rFonts w:ascii="Times New Roman" w:hAnsi="Times New Roman" w:cs="Times New Roman"/>
          <w:b/>
          <w:szCs w:val="21"/>
        </w:rPr>
        <w:t>.</w:t>
      </w:r>
      <w:r w:rsidRPr="009B400A">
        <w:rPr>
          <w:rFonts w:ascii="Times New Roman" w:hAnsi="Times New Roman" w:cs="Times New Roman" w:hint="eastAsia"/>
          <w:szCs w:val="21"/>
        </w:rPr>
        <w:t xml:space="preserve"> </w:t>
      </w:r>
      <w:r w:rsidRPr="009B400A">
        <w:rPr>
          <w:rFonts w:ascii="Times New Roman" w:hAnsi="Times New Roman" w:cs="Times New Roman"/>
          <w:szCs w:val="21"/>
        </w:rPr>
        <w:t xml:space="preserve">Distribution of the top </w:t>
      </w:r>
      <w:r>
        <w:rPr>
          <w:rFonts w:ascii="Times New Roman" w:hAnsi="Times New Roman" w:cs="Times New Roman" w:hint="eastAsia"/>
          <w:szCs w:val="21"/>
        </w:rPr>
        <w:t>3</w:t>
      </w:r>
      <w:r w:rsidRPr="009B400A">
        <w:rPr>
          <w:rFonts w:ascii="Times New Roman" w:hAnsi="Times New Roman" w:cs="Times New Roman" w:hint="eastAsia"/>
          <w:szCs w:val="21"/>
        </w:rPr>
        <w:t>0</w:t>
      </w:r>
      <w:r w:rsidRPr="009B400A">
        <w:rPr>
          <w:rFonts w:ascii="Times New Roman" w:hAnsi="Times New Roman" w:cs="Times New Roman"/>
          <w:szCs w:val="21"/>
        </w:rPr>
        <w:t xml:space="preserve"> abundant bacteria at the family level and their cluster analysis in different </w:t>
      </w:r>
      <w:r w:rsidR="0052505B" w:rsidRPr="009B400A">
        <w:rPr>
          <w:rFonts w:ascii="Times New Roman" w:hAnsi="Times New Roman" w:cs="Times New Roman"/>
          <w:szCs w:val="21"/>
        </w:rPr>
        <w:t>treatments</w:t>
      </w:r>
      <w:r w:rsidRPr="009B400A">
        <w:rPr>
          <w:rFonts w:ascii="Times New Roman" w:hAnsi="Times New Roman" w:cs="Times New Roman"/>
          <w:szCs w:val="21"/>
        </w:rPr>
        <w:t xml:space="preserve"> as </w:t>
      </w:r>
      <w:r w:rsidR="0052505B" w:rsidRPr="009B400A">
        <w:rPr>
          <w:rFonts w:ascii="Times New Roman" w:hAnsi="Times New Roman" w:cs="Times New Roman"/>
          <w:szCs w:val="21"/>
        </w:rPr>
        <w:t>visualized</w:t>
      </w:r>
      <w:r w:rsidRPr="009B400A">
        <w:rPr>
          <w:rFonts w:ascii="Times New Roman" w:hAnsi="Times New Roman" w:cs="Times New Roman"/>
          <w:szCs w:val="21"/>
        </w:rPr>
        <w:t xml:space="preserve"> by heatmaps (variables</w:t>
      </w:r>
      <w:r w:rsidRPr="009B400A">
        <w:rPr>
          <w:rFonts w:ascii="Times New Roman" w:hAnsi="Times New Roman" w:cs="Times New Roman" w:hint="eastAsia"/>
          <w:szCs w:val="21"/>
        </w:rPr>
        <w:t xml:space="preserve"> </w:t>
      </w:r>
      <w:r w:rsidRPr="009B400A">
        <w:rPr>
          <w:rFonts w:ascii="Times New Roman" w:hAnsi="Times New Roman" w:cs="Times New Roman"/>
          <w:szCs w:val="21"/>
        </w:rPr>
        <w:t>clustering on the vertical axis)</w:t>
      </w:r>
      <w:r w:rsidRPr="009B400A">
        <w:rPr>
          <w:rFonts w:ascii="Times New Roman" w:hAnsi="Times New Roman" w:cs="Times New Roman" w:hint="eastAsia"/>
          <w:szCs w:val="21"/>
        </w:rPr>
        <w:t>.</w:t>
      </w:r>
      <w:r w:rsidRPr="009B400A">
        <w:rPr>
          <w:rFonts w:ascii="Times New Roman" w:hAnsi="Times New Roman" w:cs="Times New Roman"/>
          <w:szCs w:val="21"/>
        </w:rPr>
        <w:t xml:space="preserve"> The color intensity of the scale indicated the relative</w:t>
      </w:r>
      <w:r w:rsidRPr="009B400A">
        <w:rPr>
          <w:rFonts w:ascii="Times New Roman" w:hAnsi="Times New Roman" w:cs="Times New Roman" w:hint="eastAsia"/>
          <w:szCs w:val="21"/>
        </w:rPr>
        <w:t xml:space="preserve"> </w:t>
      </w:r>
      <w:r w:rsidRPr="009B400A">
        <w:rPr>
          <w:rFonts w:ascii="Times New Roman" w:hAnsi="Times New Roman" w:cs="Times New Roman"/>
          <w:szCs w:val="21"/>
        </w:rPr>
        <w:t xml:space="preserve">abundance of each family. CK: untreated soil; </w:t>
      </w:r>
      <w:r>
        <w:rPr>
          <w:rFonts w:ascii="Times New Roman" w:hAnsi="Times New Roman" w:cs="Times New Roman"/>
          <w:szCs w:val="21"/>
        </w:rPr>
        <w:t>B: soil treated with biochar; B</w:t>
      </w:r>
      <w:r w:rsidR="007D4EA9">
        <w:rPr>
          <w:rFonts w:ascii="Times New Roman" w:hAnsi="Times New Roman" w:cs="Times New Roman"/>
          <w:szCs w:val="21"/>
        </w:rPr>
        <w:t>+</w:t>
      </w:r>
      <w:r w:rsidRPr="009B400A">
        <w:rPr>
          <w:rFonts w:ascii="Times New Roman" w:hAnsi="Times New Roman" w:cs="Times New Roman"/>
          <w:szCs w:val="21"/>
        </w:rPr>
        <w:t>U: soil treated with biochar and urea;</w:t>
      </w:r>
      <w:r w:rsidR="0052505B">
        <w:rPr>
          <w:rFonts w:ascii="Times New Roman" w:hAnsi="Times New Roman" w:cs="Times New Roman"/>
          <w:szCs w:val="21"/>
        </w:rPr>
        <w:t xml:space="preserve"> </w:t>
      </w:r>
      <w:r w:rsidRPr="009B400A">
        <w:rPr>
          <w:rFonts w:ascii="Times New Roman" w:hAnsi="Times New Roman" w:cs="Times New Roman"/>
          <w:szCs w:val="21"/>
        </w:rPr>
        <w:t xml:space="preserve">Urea: soil treated with only urea as nitrogen fertilizer; </w:t>
      </w:r>
      <w:r>
        <w:rPr>
          <w:rFonts w:ascii="Times New Roman" w:hAnsi="Times New Roman" w:cs="Times New Roman"/>
          <w:szCs w:val="21"/>
        </w:rPr>
        <w:t>BCRNF</w:t>
      </w:r>
      <w:r w:rsidRPr="009B400A">
        <w:rPr>
          <w:rFonts w:ascii="Times New Roman" w:hAnsi="Times New Roman" w:cs="Times New Roman"/>
          <w:szCs w:val="21"/>
        </w:rPr>
        <w:t xml:space="preserve">: soil treated with </w:t>
      </w:r>
      <w:r>
        <w:rPr>
          <w:rFonts w:ascii="Times New Roman" w:hAnsi="Times New Roman" w:cs="Times New Roman"/>
          <w:szCs w:val="21"/>
        </w:rPr>
        <w:t>BCRNF</w:t>
      </w:r>
      <w:r w:rsidRPr="009B400A">
        <w:rPr>
          <w:rFonts w:ascii="Times New Roman" w:hAnsi="Times New Roman" w:cs="Times New Roman"/>
          <w:szCs w:val="21"/>
        </w:rPr>
        <w:t xml:space="preserve"> as</w:t>
      </w:r>
      <w:r w:rsidRPr="009B400A">
        <w:rPr>
          <w:rFonts w:ascii="Times New Roman" w:hAnsi="Times New Roman" w:cs="Times New Roman" w:hint="eastAsia"/>
          <w:szCs w:val="21"/>
        </w:rPr>
        <w:t xml:space="preserve"> </w:t>
      </w:r>
      <w:r w:rsidRPr="009B400A">
        <w:rPr>
          <w:rFonts w:ascii="Times New Roman" w:hAnsi="Times New Roman" w:cs="Times New Roman"/>
          <w:szCs w:val="21"/>
        </w:rPr>
        <w:t>nitrogen fertilizer.</w:t>
      </w:r>
    </w:p>
    <w:p w14:paraId="62F7448B" w14:textId="77777777" w:rsidR="00033BF0" w:rsidRPr="00033BF0" w:rsidRDefault="00033BF0" w:rsidP="009E7E24">
      <w:pPr>
        <w:tabs>
          <w:tab w:val="left" w:pos="765"/>
        </w:tabs>
        <w:rPr>
          <w:rFonts w:ascii="Times New Roman" w:hAnsi="Times New Roman" w:cs="Times New Roman"/>
          <w:sz w:val="18"/>
          <w:szCs w:val="18"/>
        </w:rPr>
      </w:pPr>
    </w:p>
    <w:p w14:paraId="430D6329" w14:textId="77777777" w:rsidR="00033BF0" w:rsidRPr="009E7E24" w:rsidRDefault="00033BF0" w:rsidP="009E7E24">
      <w:pPr>
        <w:tabs>
          <w:tab w:val="left" w:pos="765"/>
        </w:tabs>
        <w:rPr>
          <w:rFonts w:ascii="Times New Roman" w:hAnsi="Times New Roman" w:cs="Times New Roman"/>
          <w:sz w:val="18"/>
          <w:szCs w:val="18"/>
        </w:rPr>
      </w:pPr>
    </w:p>
    <w:p w14:paraId="73A1ED7D" w14:textId="77777777" w:rsidR="00033BF0" w:rsidRDefault="00033BF0" w:rsidP="000C22C7">
      <w:pPr>
        <w:rPr>
          <w:rFonts w:ascii="Times New Roman" w:hAnsi="Times New Roman" w:cs="Times New Roman"/>
          <w:szCs w:val="21"/>
        </w:rPr>
      </w:pPr>
    </w:p>
    <w:p w14:paraId="2620CD32" w14:textId="5F3E5A2B" w:rsidR="00033BF0" w:rsidRDefault="00033BF0" w:rsidP="000C22C7">
      <w:pPr>
        <w:rPr>
          <w:rFonts w:ascii="Times New Roman" w:hAnsi="Times New Roman" w:cs="Times New Roman"/>
          <w:szCs w:val="21"/>
        </w:rPr>
      </w:pPr>
    </w:p>
    <w:p w14:paraId="76161A62" w14:textId="5068771A" w:rsidR="0052505B" w:rsidRDefault="0052505B" w:rsidP="000C22C7">
      <w:pPr>
        <w:rPr>
          <w:rFonts w:ascii="Times New Roman" w:hAnsi="Times New Roman" w:cs="Times New Roman"/>
          <w:szCs w:val="21"/>
        </w:rPr>
      </w:pPr>
    </w:p>
    <w:p w14:paraId="52AE0A78" w14:textId="77777777" w:rsidR="0052505B" w:rsidRDefault="0052505B" w:rsidP="000C22C7">
      <w:pPr>
        <w:rPr>
          <w:rFonts w:ascii="Times New Roman" w:hAnsi="Times New Roman" w:cs="Times New Roman"/>
          <w:szCs w:val="21"/>
        </w:rPr>
      </w:pPr>
    </w:p>
    <w:p w14:paraId="536CC982" w14:textId="77777777" w:rsidR="000E06EE" w:rsidRDefault="000E06EE" w:rsidP="000C22C7">
      <w:pPr>
        <w:rPr>
          <w:rFonts w:ascii="Times New Roman" w:hAnsi="Times New Roman" w:cs="Times New Roman"/>
          <w:szCs w:val="21"/>
        </w:rPr>
      </w:pPr>
    </w:p>
    <w:p w14:paraId="0F7B71F9" w14:textId="77777777" w:rsidR="000E06EE" w:rsidRDefault="000E06EE" w:rsidP="000C22C7">
      <w:pPr>
        <w:rPr>
          <w:rFonts w:ascii="Times New Roman" w:hAnsi="Times New Roman" w:cs="Times New Roman"/>
          <w:szCs w:val="21"/>
        </w:rPr>
      </w:pPr>
    </w:p>
    <w:p w14:paraId="0DD00699" w14:textId="77777777" w:rsidR="00033BF0" w:rsidRDefault="00033BF0" w:rsidP="00033BF0">
      <w:pPr>
        <w:ind w:firstLineChars="200" w:firstLine="420"/>
        <w:rPr>
          <w:rFonts w:ascii="Times New Roman" w:hAnsi="Times New Roman" w:cs="Times New Roman"/>
          <w:szCs w:val="21"/>
        </w:rPr>
      </w:pPr>
    </w:p>
    <w:p w14:paraId="0099C459" w14:textId="3911B3D7" w:rsidR="00046594" w:rsidRDefault="00046594" w:rsidP="00033BF0">
      <w:pPr>
        <w:ind w:firstLineChars="200" w:firstLine="420"/>
        <w:rPr>
          <w:rFonts w:ascii="Times New Roman" w:hAnsi="Times New Roman" w:cs="Times New Roman"/>
          <w:szCs w:val="21"/>
        </w:rPr>
      </w:pPr>
    </w:p>
    <w:p w14:paraId="772D205C" w14:textId="78E8F2D3" w:rsidR="00093DFC" w:rsidRDefault="00093DFC" w:rsidP="00033BF0">
      <w:pPr>
        <w:ind w:firstLineChars="200" w:firstLine="420"/>
        <w:rPr>
          <w:rFonts w:ascii="Times New Roman" w:hAnsi="Times New Roman" w:cs="Times New Roman"/>
          <w:szCs w:val="21"/>
        </w:rPr>
      </w:pPr>
    </w:p>
    <w:p w14:paraId="1BB88D81" w14:textId="666BDF51" w:rsidR="00093DFC" w:rsidRDefault="00093DFC" w:rsidP="00033BF0">
      <w:pPr>
        <w:ind w:firstLineChars="200" w:firstLine="420"/>
        <w:rPr>
          <w:rFonts w:ascii="Times New Roman" w:hAnsi="Times New Roman" w:cs="Times New Roman"/>
          <w:szCs w:val="21"/>
        </w:rPr>
      </w:pPr>
    </w:p>
    <w:p w14:paraId="53631D09" w14:textId="77777777" w:rsidR="00015D36" w:rsidRDefault="00015D36" w:rsidP="00033BF0">
      <w:pPr>
        <w:ind w:firstLineChars="200" w:firstLine="420"/>
        <w:rPr>
          <w:rFonts w:ascii="Times New Roman" w:hAnsi="Times New Roman" w:cs="Times New Roman"/>
          <w:szCs w:val="21"/>
        </w:rPr>
      </w:pPr>
    </w:p>
    <w:p w14:paraId="260E369E" w14:textId="77777777" w:rsidR="00033BF0" w:rsidRDefault="006F7239" w:rsidP="00033BF0">
      <w:pPr>
        <w:ind w:firstLineChars="200" w:firstLine="420"/>
        <w:rPr>
          <w:rFonts w:ascii="Times New Roman" w:hAnsi="Times New Roman" w:cs="Times New Roman"/>
          <w:szCs w:val="21"/>
        </w:rPr>
      </w:pPr>
      <w:r>
        <w:rPr>
          <w:noProof/>
        </w:rPr>
        <w:object w:dxaOrig="1440" w:dyaOrig="1440" w14:anchorId="70213096">
          <v:group id="_x0000_s1073" style="position:absolute;left:0;text-align:left;margin-left:-10.25pt;margin-top:7.2pt;width:483.5pt;height:198.25pt;z-index:251722752" coordorigin="1595,2052" coordsize="9670,3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4" type="#_x0000_t75" style="position:absolute;left:1595;top:2052;width:5613;height:3965">
              <v:imagedata r:id="rId10" o:title=""/>
            </v:shape>
            <v:shape id="_x0000_s1075" type="#_x0000_t75" style="position:absolute;left:5652;top:2052;width:5613;height:3965" wrapcoords="1859 1361 1666 2723 1602 7896 1859 10074 2115 10074 1731 10437 1666 16245 4615 17334 5448 17334 5448 18061 5897 18605 6538 18605 12563 18605 12819 18605 13204 17788 13139 17334 14101 17334 15191 16518 15255 1724 14614 1634 3589 1361 1859 1361">
              <v:imagedata r:id="rId11" o:title=""/>
            </v:shape>
          </v:group>
          <o:OLEObject Type="Embed" ProgID="Origin50.Graph" ShapeID="_x0000_s1074" DrawAspect="Content" ObjectID="_1654358295" r:id="rId12"/>
          <o:OLEObject Type="Embed" ProgID="Origin50.Graph" ShapeID="_x0000_s1075" DrawAspect="Content" ObjectID="_1654358296" r:id="rId13"/>
        </w:object>
      </w:r>
    </w:p>
    <w:p w14:paraId="0A520C4B" w14:textId="77777777" w:rsidR="00033BF0" w:rsidRDefault="00033BF0" w:rsidP="00033BF0">
      <w:pPr>
        <w:rPr>
          <w:rFonts w:ascii="Times New Roman" w:hAnsi="Times New Roman" w:cs="Times New Roman"/>
          <w:sz w:val="24"/>
          <w:szCs w:val="24"/>
        </w:rPr>
      </w:pPr>
      <w:r>
        <w:rPr>
          <w:rFonts w:ascii="Times New Roman" w:hAnsi="Times New Roman" w:cs="Times New Roman"/>
          <w:sz w:val="24"/>
          <w:szCs w:val="24"/>
        </w:rPr>
        <w:br w:type="textWrapping" w:clear="all"/>
      </w:r>
    </w:p>
    <w:p w14:paraId="08AE3D67" w14:textId="77777777" w:rsidR="00033BF0" w:rsidRPr="000C22C7" w:rsidRDefault="00033BF0" w:rsidP="00033BF0">
      <w:pPr>
        <w:rPr>
          <w:rFonts w:ascii="Times New Roman" w:hAnsi="Times New Roman" w:cs="Times New Roman"/>
          <w:sz w:val="24"/>
          <w:szCs w:val="24"/>
        </w:rPr>
      </w:pPr>
    </w:p>
    <w:p w14:paraId="1F765154" w14:textId="77777777" w:rsidR="00033BF0" w:rsidRPr="000C22C7" w:rsidRDefault="00033BF0" w:rsidP="00033BF0">
      <w:pPr>
        <w:rPr>
          <w:rFonts w:ascii="Times New Roman" w:hAnsi="Times New Roman" w:cs="Times New Roman"/>
          <w:sz w:val="24"/>
          <w:szCs w:val="24"/>
        </w:rPr>
      </w:pPr>
    </w:p>
    <w:p w14:paraId="191AC87D" w14:textId="77777777" w:rsidR="00033BF0" w:rsidRPr="000C22C7" w:rsidRDefault="00033BF0" w:rsidP="00033BF0">
      <w:pPr>
        <w:rPr>
          <w:rFonts w:ascii="Times New Roman" w:hAnsi="Times New Roman" w:cs="Times New Roman"/>
          <w:sz w:val="24"/>
          <w:szCs w:val="24"/>
        </w:rPr>
      </w:pPr>
    </w:p>
    <w:p w14:paraId="338A31C0" w14:textId="77777777" w:rsidR="00033BF0" w:rsidRPr="000C22C7" w:rsidRDefault="00033BF0" w:rsidP="00033BF0">
      <w:pPr>
        <w:rPr>
          <w:rFonts w:ascii="Times New Roman" w:hAnsi="Times New Roman" w:cs="Times New Roman"/>
          <w:sz w:val="24"/>
          <w:szCs w:val="24"/>
        </w:rPr>
      </w:pPr>
    </w:p>
    <w:p w14:paraId="57A355C6" w14:textId="77777777" w:rsidR="00033BF0" w:rsidRPr="000C22C7" w:rsidRDefault="00033BF0" w:rsidP="00033BF0">
      <w:pPr>
        <w:rPr>
          <w:rFonts w:ascii="Times New Roman" w:hAnsi="Times New Roman" w:cs="Times New Roman"/>
          <w:sz w:val="24"/>
          <w:szCs w:val="24"/>
        </w:rPr>
      </w:pPr>
    </w:p>
    <w:p w14:paraId="301E65E9" w14:textId="77777777" w:rsidR="00033BF0" w:rsidRPr="000C22C7" w:rsidRDefault="00033BF0" w:rsidP="00033BF0">
      <w:pPr>
        <w:rPr>
          <w:rFonts w:ascii="Times New Roman" w:hAnsi="Times New Roman" w:cs="Times New Roman"/>
          <w:sz w:val="24"/>
          <w:szCs w:val="24"/>
        </w:rPr>
      </w:pPr>
    </w:p>
    <w:p w14:paraId="193856B1" w14:textId="418D961D" w:rsidR="00033BF0" w:rsidRPr="000C22C7" w:rsidRDefault="00033BF0" w:rsidP="00033BF0">
      <w:pPr>
        <w:jc w:val="left"/>
        <w:rPr>
          <w:rFonts w:ascii="Times New Roman" w:hAnsi="Times New Roman" w:cs="Times New Roman"/>
          <w:bCs/>
          <w:color w:val="000000"/>
          <w:szCs w:val="21"/>
        </w:rPr>
      </w:pPr>
      <w:r w:rsidRPr="000C22C7">
        <w:rPr>
          <w:rFonts w:ascii="Times New Roman" w:hAnsi="Times New Roman" w:cs="Times New Roman"/>
          <w:szCs w:val="21"/>
        </w:rPr>
        <w:tab/>
      </w:r>
      <w:r w:rsidRPr="000C22C7">
        <w:rPr>
          <w:rFonts w:ascii="TimesNewRoman" w:hAnsi="TimesNewRoman"/>
          <w:b/>
          <w:color w:val="000000"/>
          <w:szCs w:val="21"/>
        </w:rPr>
        <w:t>Figure S3.</w:t>
      </w:r>
      <w:r w:rsidRPr="000C22C7">
        <w:rPr>
          <w:rFonts w:ascii="TimesNewRoman" w:hAnsi="TimesNewRoman"/>
          <w:color w:val="000000"/>
          <w:szCs w:val="21"/>
        </w:rPr>
        <w:t xml:space="preserve"> Effect of fertilizer treatments on Urease (a). FDA hydrolysis</w:t>
      </w:r>
      <w:r w:rsidR="00B63AD1">
        <w:rPr>
          <w:rFonts w:ascii="TimesNewRoman" w:hAnsi="TimesNewRoman"/>
          <w:color w:val="000000"/>
          <w:szCs w:val="21"/>
        </w:rPr>
        <w:t xml:space="preserve"> </w:t>
      </w:r>
      <w:r w:rsidRPr="000C22C7">
        <w:rPr>
          <w:rFonts w:ascii="TimesNewRoman" w:hAnsi="TimesNewRoman"/>
          <w:color w:val="000000"/>
          <w:szCs w:val="21"/>
        </w:rPr>
        <w:t>(b).</w:t>
      </w:r>
      <w:r w:rsidRPr="000C22C7">
        <w:rPr>
          <w:rFonts w:ascii="Times New Roman" w:hAnsi="Times New Roman" w:cs="Times New Roman"/>
          <w:bCs/>
          <w:color w:val="000000"/>
          <w:szCs w:val="21"/>
        </w:rPr>
        <w:t xml:space="preserve"> Different small letters indicate significant difference between different</w:t>
      </w:r>
      <w:r w:rsidRPr="000C22C7">
        <w:rPr>
          <w:rFonts w:ascii="Times New Roman" w:hAnsi="Times New Roman" w:cs="Times New Roman" w:hint="eastAsia"/>
          <w:bCs/>
          <w:color w:val="000000"/>
          <w:szCs w:val="21"/>
        </w:rPr>
        <w:t xml:space="preserve"> </w:t>
      </w:r>
      <w:r w:rsidRPr="000C22C7">
        <w:rPr>
          <w:rFonts w:ascii="Times New Roman" w:hAnsi="Times New Roman" w:cs="Times New Roman"/>
          <w:bCs/>
          <w:color w:val="000000"/>
          <w:szCs w:val="21"/>
        </w:rPr>
        <w:t>treatments (</w:t>
      </w:r>
      <w:r w:rsidR="00566CFD">
        <w:rPr>
          <w:rFonts w:ascii="Times New Roman" w:hAnsi="Times New Roman" w:cs="Times New Roman"/>
          <w:bCs/>
          <w:color w:val="000000"/>
          <w:szCs w:val="21"/>
        </w:rPr>
        <w:t>p</w:t>
      </w:r>
      <w:r w:rsidRPr="000C22C7">
        <w:rPr>
          <w:rFonts w:ascii="Times New Roman" w:hAnsi="Times New Roman" w:cs="Times New Roman"/>
          <w:bCs/>
          <w:color w:val="000000"/>
          <w:szCs w:val="21"/>
        </w:rPr>
        <w:t xml:space="preserve"> &lt; 0.05).</w:t>
      </w:r>
    </w:p>
    <w:p w14:paraId="21627CE0" w14:textId="77777777" w:rsidR="00033BF0" w:rsidRDefault="00033BF0" w:rsidP="00033BF0">
      <w:pPr>
        <w:tabs>
          <w:tab w:val="left" w:pos="1161"/>
        </w:tabs>
        <w:rPr>
          <w:rFonts w:ascii="Times New Roman" w:hAnsi="Times New Roman" w:cs="Times New Roman"/>
          <w:sz w:val="24"/>
          <w:szCs w:val="24"/>
        </w:rPr>
      </w:pPr>
    </w:p>
    <w:p w14:paraId="5A5D562B" w14:textId="77777777" w:rsidR="00033BF0" w:rsidRDefault="00033BF0" w:rsidP="00033BF0">
      <w:pPr>
        <w:tabs>
          <w:tab w:val="left" w:pos="1161"/>
        </w:tabs>
        <w:rPr>
          <w:rFonts w:ascii="Times New Roman" w:hAnsi="Times New Roman" w:cs="Times New Roman"/>
          <w:sz w:val="24"/>
          <w:szCs w:val="24"/>
        </w:rPr>
      </w:pPr>
    </w:p>
    <w:p w14:paraId="49BFA3AF" w14:textId="77777777" w:rsidR="00DD4F19" w:rsidRDefault="00DD4F19" w:rsidP="00033BF0">
      <w:pPr>
        <w:tabs>
          <w:tab w:val="left" w:pos="1161"/>
        </w:tabs>
        <w:rPr>
          <w:rFonts w:ascii="Times New Roman" w:hAnsi="Times New Roman" w:cs="Times New Roman"/>
          <w:sz w:val="24"/>
          <w:szCs w:val="24"/>
        </w:rPr>
      </w:pPr>
    </w:p>
    <w:p w14:paraId="57F75846" w14:textId="77777777" w:rsidR="00033BF0" w:rsidRPr="000C22C7" w:rsidRDefault="006F7239" w:rsidP="00033BF0">
      <w:pPr>
        <w:rPr>
          <w:rFonts w:ascii="Times New Roman" w:hAnsi="Times New Roman" w:cs="Times New Roman"/>
          <w:sz w:val="24"/>
          <w:szCs w:val="24"/>
        </w:rPr>
      </w:pPr>
      <w:r>
        <w:rPr>
          <w:noProof/>
        </w:rPr>
        <w:object w:dxaOrig="1440" w:dyaOrig="1440" w14:anchorId="4451CE5F">
          <v:group id="_x0000_s1076" style="position:absolute;left:0;text-align:left;margin-left:-22.85pt;margin-top:10.9pt;width:558.8pt;height:159.1pt;z-index:251723776" coordorigin="9,7824" coordsize="11896,3568">
            <v:shape id="_x0000_s1077" type="#_x0000_t75" style="position:absolute;left:9;top:7824;width:5051;height:3568" wrapcoords="2372 1271 1346 1361 1410 1906 3718 2723 3718 4175 1154 4266 769 4901 1090 5627 897 6807 961 9529 1795 9983 1218 10165 897 10346 897 13160 1026 14067 3718 14339 3718 15792 3141 16336 3205 16971 5192 17516 5833 18696 5833 18787 5961 18968 6730 19059 12306 19059 12627 18877 13524 17607 13524 17244 14357 17244 15191 16518 15255 1724 14614 1634 3589 1271 2372 1271">
              <v:imagedata r:id="rId14" o:title=""/>
            </v:shape>
            <v:shape id="_x0000_s1078" type="#_x0000_t75" style="position:absolute;left:3352;top:7824;width:5051;height:3568" wrapcoords="2820 1271 1923 1452 1923 2269 3718 2723 3718 4175 1731 4356 1346 4992 1666 5627 1538 6807 1538 9529 2243 9983 1474 10346 1474 13160 1602 14067 3718 14339 3718 15792 3141 16336 3205 16971 5192 17516 5833 18696 5833 18787 5961 18968 6730 19059 12242 19059 12563 18877 13460 17607 13396 17244 14293 17244 15191 16518 15255 1724 14614 1634 3589 1271 2820 1271">
              <v:imagedata r:id="rId15" o:title=""/>
            </v:shape>
            <v:shape id="_x0000_s1079" type="#_x0000_t75" style="position:absolute;left:6854;top:7824;width:5051;height:3568" wrapcoords="2243 1271 1346 1634 1410 2087 3718 2723 3718 4175 897 4447 897 5536 1154 5627 1154 9620 1795 9983 1090 10346 1090 13160 1218 14067 3718 14339 3718 15792 2500 16245 2564 16971 5128 17516 5769 18696 5769 18787 5897 18968 6666 19059 12242 19059 12563 18877 13460 17607 13396 17244 14293 17244 15191 16518 15255 1724 14614 1634 3589 1271 2243 1271">
              <v:imagedata r:id="rId16" o:title=""/>
            </v:shape>
          </v:group>
          <o:OLEObject Type="Embed" ProgID="Origin50.Graph" ShapeID="_x0000_s1077" DrawAspect="Content" ObjectID="_1654358297" r:id="rId17"/>
          <o:OLEObject Type="Embed" ProgID="Origin50.Graph" ShapeID="_x0000_s1078" DrawAspect="Content" ObjectID="_1654358298" r:id="rId18"/>
          <o:OLEObject Type="Embed" ProgID="Origin50.Graph" ShapeID="_x0000_s1079" DrawAspect="Content" ObjectID="_1654358299" r:id="rId19"/>
        </w:object>
      </w:r>
    </w:p>
    <w:p w14:paraId="47025E41" w14:textId="77777777" w:rsidR="00033BF0" w:rsidRPr="000C22C7" w:rsidRDefault="00033BF0" w:rsidP="00033BF0">
      <w:pPr>
        <w:rPr>
          <w:rFonts w:ascii="Times New Roman" w:hAnsi="Times New Roman" w:cs="Times New Roman"/>
          <w:sz w:val="24"/>
          <w:szCs w:val="24"/>
        </w:rPr>
      </w:pPr>
    </w:p>
    <w:p w14:paraId="40E6C1E0" w14:textId="77777777" w:rsidR="00033BF0" w:rsidRPr="000C22C7" w:rsidRDefault="00033BF0" w:rsidP="00033BF0">
      <w:pPr>
        <w:rPr>
          <w:rFonts w:ascii="Times New Roman" w:hAnsi="Times New Roman" w:cs="Times New Roman"/>
          <w:sz w:val="24"/>
          <w:szCs w:val="24"/>
        </w:rPr>
      </w:pPr>
    </w:p>
    <w:p w14:paraId="6FA8752E" w14:textId="77777777" w:rsidR="00033BF0" w:rsidRPr="000C22C7" w:rsidRDefault="00033BF0" w:rsidP="00033BF0">
      <w:pPr>
        <w:rPr>
          <w:rFonts w:ascii="Times New Roman" w:hAnsi="Times New Roman" w:cs="Times New Roman"/>
          <w:sz w:val="24"/>
          <w:szCs w:val="24"/>
        </w:rPr>
      </w:pPr>
    </w:p>
    <w:p w14:paraId="2CA45881" w14:textId="77777777" w:rsidR="00033BF0" w:rsidRPr="000C22C7" w:rsidRDefault="00033BF0" w:rsidP="00033BF0">
      <w:pPr>
        <w:rPr>
          <w:rFonts w:ascii="Times New Roman" w:hAnsi="Times New Roman" w:cs="Times New Roman"/>
          <w:sz w:val="24"/>
          <w:szCs w:val="24"/>
        </w:rPr>
      </w:pPr>
    </w:p>
    <w:p w14:paraId="37E40AD4" w14:textId="77777777" w:rsidR="00033BF0" w:rsidRPr="000C22C7" w:rsidRDefault="00033BF0" w:rsidP="00033BF0">
      <w:pPr>
        <w:rPr>
          <w:rFonts w:ascii="Times New Roman" w:hAnsi="Times New Roman" w:cs="Times New Roman"/>
          <w:sz w:val="24"/>
          <w:szCs w:val="24"/>
        </w:rPr>
      </w:pPr>
    </w:p>
    <w:p w14:paraId="4280492C" w14:textId="77777777" w:rsidR="00033BF0" w:rsidRPr="000C22C7" w:rsidRDefault="00033BF0" w:rsidP="00033BF0">
      <w:pPr>
        <w:rPr>
          <w:rFonts w:ascii="Times New Roman" w:hAnsi="Times New Roman" w:cs="Times New Roman"/>
          <w:sz w:val="24"/>
          <w:szCs w:val="24"/>
        </w:rPr>
      </w:pPr>
    </w:p>
    <w:p w14:paraId="4E83F4E0" w14:textId="77777777" w:rsidR="00033BF0" w:rsidRPr="000C22C7" w:rsidRDefault="00033BF0" w:rsidP="00033BF0">
      <w:pPr>
        <w:rPr>
          <w:rFonts w:ascii="Times New Roman" w:hAnsi="Times New Roman" w:cs="Times New Roman"/>
          <w:sz w:val="24"/>
          <w:szCs w:val="24"/>
        </w:rPr>
      </w:pPr>
    </w:p>
    <w:p w14:paraId="375611B0" w14:textId="28C28761" w:rsidR="00033BF0" w:rsidRPr="000C22C7" w:rsidRDefault="00033BF0" w:rsidP="00033BF0">
      <w:pPr>
        <w:ind w:firstLineChars="200" w:firstLine="422"/>
        <w:jc w:val="left"/>
        <w:rPr>
          <w:rFonts w:ascii="Times New Roman" w:hAnsi="Times New Roman" w:cs="Times New Roman"/>
          <w:bCs/>
          <w:color w:val="000000"/>
          <w:szCs w:val="21"/>
        </w:rPr>
      </w:pPr>
      <w:r w:rsidRPr="000C22C7">
        <w:rPr>
          <w:rFonts w:ascii="TimesNewRoman" w:hAnsi="TimesNewRoman"/>
          <w:b/>
          <w:color w:val="000000"/>
          <w:szCs w:val="21"/>
        </w:rPr>
        <w:t xml:space="preserve">Figure S4. </w:t>
      </w:r>
      <w:r w:rsidRPr="000C22C7">
        <w:rPr>
          <w:rFonts w:ascii="TimesNewRoman" w:hAnsi="TimesNewRoman"/>
          <w:color w:val="000000"/>
          <w:szCs w:val="21"/>
        </w:rPr>
        <w:t>Effect of fertilizer treatments</w:t>
      </w:r>
      <w:r>
        <w:rPr>
          <w:rFonts w:ascii="TimesNewRoman" w:hAnsi="TimesNewRoman"/>
          <w:color w:val="000000"/>
          <w:szCs w:val="21"/>
        </w:rPr>
        <w:t xml:space="preserve"> on microbial biomass C (a). N </w:t>
      </w:r>
      <w:r w:rsidRPr="000C22C7">
        <w:rPr>
          <w:rFonts w:ascii="TimesNewRoman" w:hAnsi="TimesNewRoman"/>
          <w:color w:val="000000"/>
          <w:szCs w:val="21"/>
        </w:rPr>
        <w:t>(b).</w:t>
      </w:r>
      <w:r w:rsidR="00093DFC">
        <w:rPr>
          <w:rFonts w:ascii="TimesNewRoman" w:hAnsi="TimesNewRoman"/>
          <w:color w:val="000000"/>
          <w:szCs w:val="21"/>
        </w:rPr>
        <w:t xml:space="preserve"> </w:t>
      </w:r>
      <w:r w:rsidRPr="000C22C7">
        <w:rPr>
          <w:rFonts w:ascii="TimesNewRoman" w:hAnsi="TimesNewRoman"/>
          <w:color w:val="000000"/>
          <w:szCs w:val="21"/>
        </w:rPr>
        <w:t>P(C).</w:t>
      </w:r>
      <w:r w:rsidRPr="000C22C7">
        <w:rPr>
          <w:rFonts w:ascii="Times New Roman" w:hAnsi="Times New Roman" w:cs="Times New Roman"/>
          <w:bCs/>
          <w:color w:val="000000"/>
          <w:szCs w:val="21"/>
        </w:rPr>
        <w:t xml:space="preserve"> Different small letters indicate significant difference between different</w:t>
      </w:r>
      <w:r w:rsidRPr="000C22C7">
        <w:rPr>
          <w:rFonts w:ascii="Times New Roman" w:hAnsi="Times New Roman" w:cs="Times New Roman" w:hint="eastAsia"/>
          <w:bCs/>
          <w:color w:val="000000"/>
          <w:szCs w:val="21"/>
        </w:rPr>
        <w:t xml:space="preserve"> </w:t>
      </w:r>
      <w:r w:rsidRPr="000C22C7">
        <w:rPr>
          <w:rFonts w:ascii="Times New Roman" w:hAnsi="Times New Roman" w:cs="Times New Roman"/>
          <w:bCs/>
          <w:color w:val="000000"/>
          <w:szCs w:val="21"/>
        </w:rPr>
        <w:t>treatments (</w:t>
      </w:r>
      <w:r w:rsidR="00566CFD">
        <w:rPr>
          <w:rFonts w:ascii="Times New Roman" w:hAnsi="Times New Roman" w:cs="Times New Roman"/>
          <w:bCs/>
          <w:color w:val="000000"/>
          <w:szCs w:val="21"/>
        </w:rPr>
        <w:t>p</w:t>
      </w:r>
      <w:r w:rsidRPr="000C22C7">
        <w:rPr>
          <w:rFonts w:ascii="Times New Roman" w:hAnsi="Times New Roman" w:cs="Times New Roman"/>
          <w:bCs/>
          <w:color w:val="000000"/>
          <w:szCs w:val="21"/>
        </w:rPr>
        <w:t xml:space="preserve"> &lt; 0.05).</w:t>
      </w:r>
    </w:p>
    <w:p w14:paraId="7BF15E62" w14:textId="77777777" w:rsidR="00033BF0" w:rsidRDefault="00033BF0" w:rsidP="00033BF0">
      <w:pPr>
        <w:ind w:firstLineChars="200" w:firstLine="480"/>
        <w:rPr>
          <w:rFonts w:ascii="Times New Roman" w:hAnsi="Times New Roman" w:cs="Times New Roman"/>
          <w:sz w:val="24"/>
          <w:szCs w:val="24"/>
        </w:rPr>
      </w:pPr>
    </w:p>
    <w:p w14:paraId="75BEC072" w14:textId="77777777" w:rsidR="00033BF0" w:rsidRDefault="00033BF0" w:rsidP="00033BF0">
      <w:pPr>
        <w:rPr>
          <w:rFonts w:ascii="Times New Roman" w:hAnsi="Times New Roman" w:cs="Times New Roman"/>
          <w:sz w:val="24"/>
          <w:szCs w:val="24"/>
        </w:rPr>
      </w:pPr>
    </w:p>
    <w:p w14:paraId="31E9D684" w14:textId="77777777" w:rsidR="00033BF0" w:rsidRDefault="00033BF0" w:rsidP="00033BF0">
      <w:pPr>
        <w:ind w:firstLineChars="200" w:firstLine="480"/>
        <w:rPr>
          <w:rFonts w:ascii="Times New Roman" w:hAnsi="Times New Roman" w:cs="Times New Roman"/>
          <w:sz w:val="24"/>
          <w:szCs w:val="24"/>
        </w:rPr>
      </w:pPr>
    </w:p>
    <w:p w14:paraId="72D75E97" w14:textId="77777777" w:rsidR="000E06EE" w:rsidRDefault="000E06EE" w:rsidP="00033BF0">
      <w:pPr>
        <w:ind w:firstLineChars="200" w:firstLine="480"/>
        <w:rPr>
          <w:rFonts w:ascii="Times New Roman" w:hAnsi="Times New Roman" w:cs="Times New Roman"/>
          <w:sz w:val="24"/>
          <w:szCs w:val="24"/>
        </w:rPr>
      </w:pPr>
    </w:p>
    <w:p w14:paraId="4B54C27D" w14:textId="77777777" w:rsidR="000E06EE" w:rsidRDefault="000E06EE" w:rsidP="00033BF0">
      <w:pPr>
        <w:ind w:firstLineChars="200" w:firstLine="480"/>
        <w:rPr>
          <w:rFonts w:ascii="Times New Roman" w:hAnsi="Times New Roman" w:cs="Times New Roman"/>
          <w:sz w:val="24"/>
          <w:szCs w:val="24"/>
        </w:rPr>
      </w:pPr>
    </w:p>
    <w:p w14:paraId="0DB6042A" w14:textId="257D93B1" w:rsidR="000E06EE" w:rsidRDefault="006F7239" w:rsidP="00033BF0">
      <w:pPr>
        <w:ind w:firstLineChars="200" w:firstLine="420"/>
        <w:rPr>
          <w:rFonts w:ascii="Times New Roman" w:hAnsi="Times New Roman" w:cs="Times New Roman"/>
          <w:sz w:val="24"/>
          <w:szCs w:val="24"/>
        </w:rPr>
      </w:pPr>
      <w:r>
        <w:rPr>
          <w:noProof/>
        </w:rPr>
        <w:lastRenderedPageBreak/>
        <w:object w:dxaOrig="1440" w:dyaOrig="1440" w14:anchorId="1166F14D">
          <v:shape id="_x0000_s1080" type="#_x0000_t75" style="position:absolute;left:0;text-align:left;margin-left:69.25pt;margin-top:23.4pt;width:321.4pt;height:227.05pt;z-index:251724800" wrapcoords="2820 1361 1346 2178 833 2541 769 3630 705 9711 1346 10074 769 10255 769 11980 833 13976 1154 14430 833 14430 705 14612 705 16064 3782 17334 4102 17334 4102 18061 4423 18514 4935 18514 13909 18514 14101 18514 14806 17334 15191 16427 15255 1724 14614 1634 3589 1361 2820 1361">
            <v:imagedata r:id="rId20" o:title=""/>
            <w10:wrap type="tight"/>
          </v:shape>
          <o:OLEObject Type="Embed" ProgID="Origin50.Graph" ShapeID="_x0000_s1080" DrawAspect="Content" ObjectID="_1654358300" r:id="rId21"/>
        </w:object>
      </w:r>
    </w:p>
    <w:p w14:paraId="1ACA6F11" w14:textId="1CCAA736" w:rsidR="00033BF0" w:rsidRDefault="00033BF0" w:rsidP="00033BF0">
      <w:pPr>
        <w:ind w:firstLineChars="200" w:firstLine="480"/>
        <w:rPr>
          <w:rFonts w:ascii="Times New Roman" w:hAnsi="Times New Roman" w:cs="Times New Roman"/>
          <w:sz w:val="24"/>
          <w:szCs w:val="24"/>
        </w:rPr>
      </w:pPr>
    </w:p>
    <w:p w14:paraId="63138E4E" w14:textId="77777777" w:rsidR="00033BF0" w:rsidRDefault="00033BF0" w:rsidP="00033BF0">
      <w:pPr>
        <w:ind w:firstLineChars="200" w:firstLine="480"/>
        <w:rPr>
          <w:rFonts w:ascii="Times New Roman" w:hAnsi="Times New Roman" w:cs="Times New Roman"/>
          <w:sz w:val="24"/>
          <w:szCs w:val="24"/>
        </w:rPr>
      </w:pPr>
    </w:p>
    <w:p w14:paraId="004729D8" w14:textId="77777777" w:rsidR="00033BF0" w:rsidRPr="003F240D" w:rsidRDefault="00033BF0" w:rsidP="00033BF0">
      <w:pPr>
        <w:rPr>
          <w:rFonts w:ascii="Times New Roman" w:hAnsi="Times New Roman" w:cs="Times New Roman"/>
          <w:sz w:val="24"/>
          <w:szCs w:val="24"/>
        </w:rPr>
      </w:pPr>
    </w:p>
    <w:p w14:paraId="451CFF56" w14:textId="77777777" w:rsidR="00033BF0" w:rsidRPr="003F240D" w:rsidRDefault="00033BF0" w:rsidP="00033BF0">
      <w:pPr>
        <w:rPr>
          <w:rFonts w:ascii="Times New Roman" w:hAnsi="Times New Roman" w:cs="Times New Roman"/>
          <w:sz w:val="24"/>
          <w:szCs w:val="24"/>
        </w:rPr>
      </w:pPr>
    </w:p>
    <w:p w14:paraId="047C651B" w14:textId="77777777" w:rsidR="00033BF0" w:rsidRPr="003F240D" w:rsidRDefault="00033BF0" w:rsidP="00033BF0">
      <w:pPr>
        <w:rPr>
          <w:rFonts w:ascii="Times New Roman" w:hAnsi="Times New Roman" w:cs="Times New Roman"/>
          <w:sz w:val="24"/>
          <w:szCs w:val="24"/>
        </w:rPr>
      </w:pPr>
    </w:p>
    <w:p w14:paraId="333F7D06" w14:textId="77777777" w:rsidR="00033BF0" w:rsidRPr="003F240D" w:rsidRDefault="00033BF0" w:rsidP="00033BF0">
      <w:pPr>
        <w:rPr>
          <w:rFonts w:ascii="Times New Roman" w:hAnsi="Times New Roman" w:cs="Times New Roman"/>
          <w:sz w:val="24"/>
          <w:szCs w:val="24"/>
        </w:rPr>
      </w:pPr>
    </w:p>
    <w:p w14:paraId="25AC1C35" w14:textId="77777777" w:rsidR="00033BF0" w:rsidRPr="003F240D" w:rsidRDefault="00033BF0" w:rsidP="00033BF0">
      <w:pPr>
        <w:rPr>
          <w:rFonts w:ascii="Times New Roman" w:hAnsi="Times New Roman" w:cs="Times New Roman"/>
          <w:sz w:val="24"/>
          <w:szCs w:val="24"/>
        </w:rPr>
      </w:pPr>
    </w:p>
    <w:p w14:paraId="56C2EC9A" w14:textId="77777777" w:rsidR="00033BF0" w:rsidRPr="003F240D" w:rsidRDefault="00033BF0" w:rsidP="00033BF0">
      <w:pPr>
        <w:rPr>
          <w:rFonts w:ascii="Times New Roman" w:hAnsi="Times New Roman" w:cs="Times New Roman"/>
          <w:sz w:val="24"/>
          <w:szCs w:val="24"/>
        </w:rPr>
      </w:pPr>
    </w:p>
    <w:p w14:paraId="0EFBB780" w14:textId="77777777" w:rsidR="00033BF0" w:rsidRPr="003F240D" w:rsidRDefault="00033BF0" w:rsidP="00033BF0">
      <w:pPr>
        <w:rPr>
          <w:rFonts w:ascii="Times New Roman" w:hAnsi="Times New Roman" w:cs="Times New Roman"/>
          <w:sz w:val="24"/>
          <w:szCs w:val="24"/>
        </w:rPr>
      </w:pPr>
    </w:p>
    <w:p w14:paraId="69BB5E06" w14:textId="09EB6C20" w:rsidR="00033BF0" w:rsidRDefault="00033BF0" w:rsidP="00033BF0">
      <w:pPr>
        <w:jc w:val="left"/>
        <w:rPr>
          <w:rFonts w:ascii="Times New Roman" w:hAnsi="Times New Roman" w:cs="Times New Roman"/>
          <w:bCs/>
          <w:color w:val="000000"/>
          <w:szCs w:val="21"/>
        </w:rPr>
      </w:pPr>
      <w:r>
        <w:rPr>
          <w:rFonts w:ascii="Times New Roman" w:hAnsi="Times New Roman" w:cs="Times New Roman"/>
          <w:sz w:val="24"/>
          <w:szCs w:val="24"/>
        </w:rPr>
        <w:tab/>
      </w:r>
      <w:r w:rsidRPr="003F240D">
        <w:rPr>
          <w:rFonts w:ascii="Times New Roman" w:hAnsi="Times New Roman" w:cs="Times New Roman"/>
          <w:b/>
          <w:bCs/>
          <w:szCs w:val="21"/>
        </w:rPr>
        <w:t>Figure S</w:t>
      </w:r>
      <w:r w:rsidR="00872A48">
        <w:rPr>
          <w:rFonts w:ascii="Times New Roman" w:hAnsi="Times New Roman" w:cs="Times New Roman"/>
          <w:b/>
          <w:bCs/>
          <w:szCs w:val="21"/>
        </w:rPr>
        <w:t>5</w:t>
      </w:r>
      <w:r w:rsidRPr="003F240D">
        <w:rPr>
          <w:rFonts w:ascii="Times New Roman" w:hAnsi="Times New Roman" w:cs="Times New Roman"/>
          <w:szCs w:val="21"/>
        </w:rPr>
        <w:t>. Effect of fertilizer treatments on potential nitrification rates.</w:t>
      </w:r>
      <w:r w:rsidRPr="003F240D">
        <w:rPr>
          <w:rFonts w:ascii="Times New Roman" w:hAnsi="Times New Roman" w:cs="Times New Roman"/>
          <w:bCs/>
          <w:color w:val="000000"/>
          <w:szCs w:val="21"/>
        </w:rPr>
        <w:t xml:space="preserve"> Different small letters indicate significant difference between different treatments (</w:t>
      </w:r>
      <w:r w:rsidR="00566CFD">
        <w:rPr>
          <w:rFonts w:ascii="Times New Roman" w:hAnsi="Times New Roman" w:cs="Times New Roman"/>
          <w:bCs/>
          <w:color w:val="000000"/>
          <w:szCs w:val="21"/>
        </w:rPr>
        <w:t>p</w:t>
      </w:r>
      <w:r w:rsidRPr="003F240D">
        <w:rPr>
          <w:rFonts w:ascii="Times New Roman" w:hAnsi="Times New Roman" w:cs="Times New Roman"/>
          <w:bCs/>
          <w:color w:val="000000"/>
          <w:szCs w:val="21"/>
        </w:rPr>
        <w:t xml:space="preserve"> &lt; 0.05).</w:t>
      </w:r>
    </w:p>
    <w:p w14:paraId="75F4E9A1" w14:textId="77777777" w:rsidR="00DD4F19" w:rsidRDefault="00DD4F19" w:rsidP="00DD4F19">
      <w:pPr>
        <w:rPr>
          <w:rFonts w:ascii="Times New Roman" w:hAnsi="Times New Roman" w:cs="Times New Roman"/>
          <w:sz w:val="24"/>
          <w:szCs w:val="24"/>
        </w:rPr>
      </w:pPr>
    </w:p>
    <w:p w14:paraId="4FB3BF52" w14:textId="77777777" w:rsidR="00DD4F19" w:rsidRDefault="00DD4F19" w:rsidP="00DD4F19">
      <w:pPr>
        <w:rPr>
          <w:rFonts w:ascii="TimesNewRoman" w:hAnsi="TimesNewRoman"/>
          <w:b/>
          <w:color w:val="000000"/>
          <w:szCs w:val="21"/>
        </w:rPr>
      </w:pPr>
      <w:r w:rsidRPr="00E56044">
        <w:rPr>
          <w:rFonts w:hint="eastAsia"/>
          <w:noProof/>
        </w:rPr>
        <w:drawing>
          <wp:anchor distT="0" distB="0" distL="114300" distR="114300" simplePos="0" relativeHeight="251726848" behindDoc="0" locked="0" layoutInCell="1" allowOverlap="1" wp14:anchorId="3543C1D5" wp14:editId="2E540F42">
            <wp:simplePos x="0" y="0"/>
            <wp:positionH relativeFrom="column">
              <wp:posOffset>923925</wp:posOffset>
            </wp:positionH>
            <wp:positionV relativeFrom="paragraph">
              <wp:posOffset>241300</wp:posOffset>
            </wp:positionV>
            <wp:extent cx="3514725" cy="2951480"/>
            <wp:effectExtent l="0" t="0" r="0" b="0"/>
            <wp:wrapSquare wrapText="bothSides"/>
            <wp:docPr id="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srcRect/>
                    <a:stretch>
                      <a:fillRect/>
                    </a:stretch>
                  </pic:blipFill>
                  <pic:spPr bwMode="auto">
                    <a:xfrm>
                      <a:off x="0" y="0"/>
                      <a:ext cx="3514725" cy="29514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DBF941E" w14:textId="77777777" w:rsidR="00DD4F19" w:rsidRDefault="00DD4F19" w:rsidP="00DD4F19">
      <w:pPr>
        <w:rPr>
          <w:rFonts w:ascii="TimesNewRoman" w:hAnsi="TimesNewRoman"/>
          <w:b/>
          <w:color w:val="000000"/>
          <w:szCs w:val="21"/>
        </w:rPr>
      </w:pPr>
    </w:p>
    <w:p w14:paraId="79A208E1" w14:textId="77777777" w:rsidR="00DD4F19" w:rsidRDefault="00DD4F19" w:rsidP="00DD4F19">
      <w:pPr>
        <w:rPr>
          <w:rFonts w:ascii="TimesNewRoman" w:hAnsi="TimesNewRoman"/>
          <w:b/>
          <w:color w:val="000000"/>
          <w:szCs w:val="21"/>
        </w:rPr>
      </w:pPr>
    </w:p>
    <w:p w14:paraId="583B929A" w14:textId="77777777" w:rsidR="00DD4F19" w:rsidRDefault="00DD4F19" w:rsidP="00DD4F19">
      <w:pPr>
        <w:rPr>
          <w:rFonts w:ascii="TimesNewRoman" w:hAnsi="TimesNewRoman"/>
          <w:b/>
          <w:color w:val="000000"/>
          <w:szCs w:val="21"/>
        </w:rPr>
      </w:pPr>
    </w:p>
    <w:p w14:paraId="00740952" w14:textId="77777777" w:rsidR="00DD4F19" w:rsidRDefault="00DD4F19" w:rsidP="00DD4F19">
      <w:pPr>
        <w:rPr>
          <w:rFonts w:ascii="TimesNewRoman" w:hAnsi="TimesNewRoman"/>
          <w:b/>
          <w:color w:val="000000"/>
          <w:szCs w:val="21"/>
        </w:rPr>
      </w:pPr>
    </w:p>
    <w:p w14:paraId="7E964D6D" w14:textId="77777777" w:rsidR="00DD4F19" w:rsidRDefault="00DD4F19" w:rsidP="00DD4F19">
      <w:pPr>
        <w:rPr>
          <w:rFonts w:ascii="TimesNewRoman" w:hAnsi="TimesNewRoman"/>
          <w:b/>
          <w:color w:val="000000"/>
          <w:szCs w:val="21"/>
        </w:rPr>
      </w:pPr>
    </w:p>
    <w:p w14:paraId="6725491B" w14:textId="77777777" w:rsidR="00DD4F19" w:rsidRDefault="00DD4F19" w:rsidP="00DD4F19">
      <w:pPr>
        <w:rPr>
          <w:rFonts w:ascii="TimesNewRoman" w:hAnsi="TimesNewRoman"/>
          <w:b/>
          <w:color w:val="000000"/>
          <w:szCs w:val="21"/>
        </w:rPr>
      </w:pPr>
    </w:p>
    <w:p w14:paraId="1C727597" w14:textId="77777777" w:rsidR="00DD4F19" w:rsidRDefault="00DD4F19" w:rsidP="00DD4F19">
      <w:pPr>
        <w:rPr>
          <w:rFonts w:ascii="TimesNewRoman" w:hAnsi="TimesNewRoman"/>
          <w:b/>
          <w:color w:val="000000"/>
          <w:szCs w:val="21"/>
        </w:rPr>
      </w:pPr>
    </w:p>
    <w:p w14:paraId="6E15E118" w14:textId="77777777" w:rsidR="00DD4F19" w:rsidRDefault="00DD4F19" w:rsidP="00DD4F19">
      <w:pPr>
        <w:rPr>
          <w:rFonts w:ascii="TimesNewRoman" w:hAnsi="TimesNewRoman"/>
          <w:b/>
          <w:color w:val="000000"/>
          <w:szCs w:val="21"/>
        </w:rPr>
      </w:pPr>
    </w:p>
    <w:p w14:paraId="58693B3F" w14:textId="77777777" w:rsidR="00DD4F19" w:rsidRDefault="00DD4F19" w:rsidP="00DD4F19">
      <w:pPr>
        <w:rPr>
          <w:rFonts w:ascii="TimesNewRoman" w:hAnsi="TimesNewRoman"/>
          <w:b/>
          <w:color w:val="000000"/>
          <w:szCs w:val="21"/>
        </w:rPr>
      </w:pPr>
    </w:p>
    <w:p w14:paraId="5812BE85" w14:textId="77777777" w:rsidR="00DD4F19" w:rsidRDefault="00DD4F19" w:rsidP="00DD4F19">
      <w:pPr>
        <w:rPr>
          <w:rFonts w:ascii="TimesNewRoman" w:hAnsi="TimesNewRoman"/>
          <w:b/>
          <w:color w:val="000000"/>
          <w:szCs w:val="21"/>
        </w:rPr>
      </w:pPr>
    </w:p>
    <w:p w14:paraId="6223DDF7" w14:textId="77777777" w:rsidR="00DD4F19" w:rsidRPr="003F240D" w:rsidRDefault="00DD4F19" w:rsidP="00DD4F19">
      <w:pPr>
        <w:ind w:firstLineChars="200" w:firstLine="422"/>
        <w:jc w:val="center"/>
        <w:rPr>
          <w:rFonts w:ascii="Times New Roman" w:hAnsi="Times New Roman" w:cs="Times New Roman"/>
          <w:szCs w:val="21"/>
        </w:rPr>
      </w:pPr>
      <w:r w:rsidRPr="003F240D">
        <w:rPr>
          <w:rFonts w:ascii="Times New Roman" w:hAnsi="Times New Roman" w:cs="Times New Roman"/>
          <w:b/>
          <w:szCs w:val="21"/>
        </w:rPr>
        <w:t>Figure S</w:t>
      </w:r>
      <w:r w:rsidR="002A3A3B">
        <w:rPr>
          <w:rFonts w:ascii="Times New Roman" w:hAnsi="Times New Roman" w:cs="Times New Roman"/>
          <w:b/>
          <w:szCs w:val="21"/>
        </w:rPr>
        <w:t>6</w:t>
      </w:r>
      <w:r w:rsidRPr="003F240D">
        <w:rPr>
          <w:rFonts w:ascii="Times New Roman" w:hAnsi="Times New Roman" w:cs="Times New Roman"/>
          <w:b/>
          <w:szCs w:val="21"/>
        </w:rPr>
        <w:t>.</w:t>
      </w:r>
      <w:r w:rsidRPr="003F240D">
        <w:rPr>
          <w:rFonts w:ascii="Times New Roman" w:hAnsi="Times New Roman" w:cs="Times New Roman"/>
          <w:szCs w:val="21"/>
        </w:rPr>
        <w:t xml:space="preserve"> </w:t>
      </w:r>
      <w:r w:rsidRPr="00BB66DF">
        <w:rPr>
          <w:rFonts w:ascii="Times New Roman" w:hAnsi="Times New Roman" w:cs="Times New Roman"/>
          <w:szCs w:val="21"/>
        </w:rPr>
        <w:t xml:space="preserve">N release behavior of </w:t>
      </w:r>
      <w:r>
        <w:rPr>
          <w:rFonts w:ascii="Times New Roman" w:hAnsi="Times New Roman" w:cs="Times New Roman" w:hint="eastAsia"/>
          <w:szCs w:val="21"/>
        </w:rPr>
        <w:t>U</w:t>
      </w:r>
      <w:r w:rsidRPr="00BB66DF">
        <w:rPr>
          <w:rFonts w:ascii="Times New Roman" w:hAnsi="Times New Roman" w:cs="Times New Roman"/>
          <w:szCs w:val="21"/>
        </w:rPr>
        <w:t>rea, B</w:t>
      </w:r>
      <w:r>
        <w:rPr>
          <w:rFonts w:ascii="Times New Roman" w:hAnsi="Times New Roman" w:cs="Times New Roman" w:hint="eastAsia"/>
          <w:szCs w:val="21"/>
        </w:rPr>
        <w:t>+U</w:t>
      </w:r>
      <w:r w:rsidRPr="00BB66DF">
        <w:rPr>
          <w:rFonts w:ascii="Times New Roman" w:hAnsi="Times New Roman" w:cs="Times New Roman"/>
          <w:szCs w:val="21"/>
        </w:rPr>
        <w:t xml:space="preserve"> and BCRNF in water</w:t>
      </w:r>
      <w:r>
        <w:rPr>
          <w:rFonts w:ascii="Times New Roman" w:hAnsi="Times New Roman" w:cs="Times New Roman" w:hint="eastAsia"/>
          <w:szCs w:val="21"/>
        </w:rPr>
        <w:t>.</w:t>
      </w:r>
    </w:p>
    <w:p w14:paraId="15072AEB" w14:textId="77777777" w:rsidR="000E06EE" w:rsidRDefault="000E06EE" w:rsidP="002A3A3B">
      <w:pPr>
        <w:rPr>
          <w:rFonts w:ascii="Times New Roman" w:hAnsi="Times New Roman" w:cs="Times New Roman"/>
          <w:sz w:val="24"/>
          <w:szCs w:val="24"/>
        </w:rPr>
      </w:pPr>
    </w:p>
    <w:p w14:paraId="4F063936" w14:textId="77777777" w:rsidR="000E06EE" w:rsidRDefault="000E06EE" w:rsidP="002A3A3B">
      <w:pPr>
        <w:rPr>
          <w:rFonts w:ascii="Times New Roman" w:hAnsi="Times New Roman" w:cs="Times New Roman"/>
          <w:sz w:val="24"/>
          <w:szCs w:val="24"/>
        </w:rPr>
      </w:pPr>
    </w:p>
    <w:p w14:paraId="3CCD9D2A" w14:textId="77777777" w:rsidR="000E06EE" w:rsidRDefault="000E06EE" w:rsidP="002A3A3B">
      <w:pPr>
        <w:rPr>
          <w:rFonts w:ascii="Times New Roman" w:hAnsi="Times New Roman" w:cs="Times New Roman"/>
          <w:sz w:val="24"/>
          <w:szCs w:val="24"/>
        </w:rPr>
      </w:pPr>
    </w:p>
    <w:p w14:paraId="37133837" w14:textId="77777777" w:rsidR="000E06EE" w:rsidRDefault="000E06EE" w:rsidP="002A3A3B">
      <w:pPr>
        <w:rPr>
          <w:rFonts w:ascii="Times New Roman" w:hAnsi="Times New Roman" w:cs="Times New Roman"/>
          <w:sz w:val="24"/>
          <w:szCs w:val="24"/>
        </w:rPr>
      </w:pPr>
    </w:p>
    <w:p w14:paraId="7760554B" w14:textId="77777777" w:rsidR="000E06EE" w:rsidRDefault="000E06EE" w:rsidP="002A3A3B">
      <w:pPr>
        <w:rPr>
          <w:rFonts w:ascii="Times New Roman" w:hAnsi="Times New Roman" w:cs="Times New Roman"/>
          <w:sz w:val="24"/>
          <w:szCs w:val="24"/>
        </w:rPr>
      </w:pPr>
    </w:p>
    <w:p w14:paraId="45B50ABE" w14:textId="77777777" w:rsidR="002A3A3B" w:rsidRPr="000C22C7" w:rsidRDefault="006F7239" w:rsidP="002A3A3B">
      <w:pPr>
        <w:rPr>
          <w:rFonts w:ascii="Times New Roman" w:hAnsi="Times New Roman" w:cs="Times New Roman"/>
          <w:sz w:val="24"/>
          <w:szCs w:val="24"/>
        </w:rPr>
      </w:pPr>
      <w:r>
        <w:rPr>
          <w:rFonts w:ascii="TimesNewRoman" w:hAnsi="TimesNewRoman"/>
          <w:b/>
          <w:noProof/>
          <w:color w:val="000000"/>
          <w:szCs w:val="21"/>
        </w:rPr>
        <w:lastRenderedPageBreak/>
        <w:object w:dxaOrig="1440" w:dyaOrig="1440" w14:anchorId="75B0D6BD">
          <v:group id="_x0000_s1095" style="position:absolute;left:0;text-align:left;margin-left:1.25pt;margin-top:22.2pt;width:472.35pt;height:365.05pt;z-index:251728896" coordorigin="1705,2716" coordsize="9447,7301">
            <v:group id="_x0000_s1096" style="position:absolute;left:1705;top:6052;width:9447;height:3965" coordorigin="1779,4671" coordsize="9447,3965">
              <v:shape id="_x0000_s1097" type="#_x0000_t75" style="position:absolute;left:1779;top:4671;width:5613;height:3965" wrapcoords="2820 1361 1731 1906 1731 2632 3718 2813 1474 3539 1474 8531 1795 8622 1602 9439 1602 12797 1923 12978 1602 13341 1602 15247 2564 15882 3718 15882 2756 16245 2820 16881 4871 17334 4679 17425 5128 18696 13652 18696 13973 18696 14165 18696 14934 17607 15383 17334 15831 16518 15896 1724 15255 1634 3589 1361 2820 1361">
                <v:imagedata r:id="rId23" o:title=""/>
              </v:shape>
              <v:shape id="_x0000_s1098" type="#_x0000_t75" style="position:absolute;left:5613;top:4671;width:5613;height:3965" wrapcoords="2948 1361 1602 1543 1602 2541 3718 2813 1987 3539 1474 3812 1474 12797 1731 14612 1474 14793 1538 16064 4487 17334 4743 17425 4999 18605 5769 18696 13909 18696 14101 18696 14870 17607 15383 17334 15831 16608 15896 1724 15255 1634 3653 1361 2948 1361">
                <v:imagedata r:id="rId24" o:title=""/>
              </v:shape>
            </v:group>
            <v:group id="_x0000_s1099" style="position:absolute;left:1705;top:2716;width:9447;height:3965" coordorigin="1705,2716" coordsize="9447,3965">
              <v:shape id="_x0000_s1100" type="#_x0000_t75" style="position:absolute;left:5539;top:2716;width:5613;height:3965" wrapcoords="3718 1724 1731 1906 1666 2995 2564 3358 3589 4629 1410 4629 1538 15247 2756 16245 3269 16245 3205 17334 5640 17697 4487 17879 4487 18696 11153 18696 11473 18696 14806 18696 14870 17970 14485 17697 15831 17153 15703 1724 3718 1724">
                <v:imagedata r:id="rId25" o:title=""/>
              </v:shape>
              <v:shape id="_x0000_s1101" type="#_x0000_t75" style="position:absolute;left:1705;top:2716;width:5610;height:3965">
                <v:imagedata r:id="rId26" o:title=""/>
              </v:shape>
            </v:group>
          </v:group>
          <o:OLEObject Type="Embed" ProgID="Origin50.Graph" ShapeID="_x0000_s1097" DrawAspect="Content" ObjectID="_1654358301" r:id="rId27"/>
          <o:OLEObject Type="Embed" ProgID="Origin50.Graph" ShapeID="_x0000_s1098" DrawAspect="Content" ObjectID="_1654358302" r:id="rId28"/>
          <o:OLEObject Type="Embed" ProgID="Origin50.Graph" ShapeID="_x0000_s1100" DrawAspect="Content" ObjectID="_1654358303" r:id="rId29"/>
          <o:OLEObject Type="Embed" ProgID="Origin50.Graph" ShapeID="_x0000_s1101" DrawAspect="Content" ObjectID="_1654358304" r:id="rId30"/>
        </w:object>
      </w:r>
    </w:p>
    <w:p w14:paraId="4D69F576" w14:textId="77777777" w:rsidR="002A3A3B" w:rsidRPr="000C22C7" w:rsidRDefault="002A3A3B" w:rsidP="002A3A3B">
      <w:pPr>
        <w:rPr>
          <w:rFonts w:ascii="Times New Roman" w:hAnsi="Times New Roman" w:cs="Times New Roman"/>
          <w:sz w:val="24"/>
          <w:szCs w:val="24"/>
        </w:rPr>
      </w:pPr>
    </w:p>
    <w:p w14:paraId="74FA92EB" w14:textId="77777777" w:rsidR="002A3A3B" w:rsidRPr="000C22C7" w:rsidRDefault="002A3A3B" w:rsidP="002A3A3B">
      <w:pPr>
        <w:rPr>
          <w:rFonts w:ascii="Times New Roman" w:hAnsi="Times New Roman" w:cs="Times New Roman"/>
          <w:sz w:val="24"/>
          <w:szCs w:val="24"/>
        </w:rPr>
      </w:pPr>
    </w:p>
    <w:p w14:paraId="4BE34685" w14:textId="77777777" w:rsidR="002A3A3B" w:rsidRPr="000C22C7" w:rsidRDefault="002A3A3B" w:rsidP="002A3A3B">
      <w:pPr>
        <w:rPr>
          <w:rFonts w:ascii="Times New Roman" w:hAnsi="Times New Roman" w:cs="Times New Roman"/>
          <w:sz w:val="24"/>
          <w:szCs w:val="24"/>
        </w:rPr>
      </w:pPr>
    </w:p>
    <w:p w14:paraId="69152D9D" w14:textId="77777777" w:rsidR="002A3A3B" w:rsidRDefault="002A3A3B" w:rsidP="002A3A3B">
      <w:pPr>
        <w:rPr>
          <w:rFonts w:ascii="Times New Roman" w:hAnsi="Times New Roman" w:cs="Times New Roman"/>
          <w:sz w:val="24"/>
          <w:szCs w:val="24"/>
        </w:rPr>
      </w:pPr>
    </w:p>
    <w:p w14:paraId="6C83BCF2" w14:textId="77777777" w:rsidR="002A3A3B" w:rsidRPr="00E41615" w:rsidRDefault="002A3A3B" w:rsidP="002A3A3B">
      <w:pPr>
        <w:tabs>
          <w:tab w:val="left" w:pos="6448"/>
        </w:tabs>
        <w:rPr>
          <w:rFonts w:ascii="Times New Roman" w:hAnsi="Times New Roman" w:cs="Times New Roman"/>
          <w:sz w:val="24"/>
          <w:szCs w:val="24"/>
        </w:rPr>
      </w:pPr>
      <w:r>
        <w:rPr>
          <w:rFonts w:ascii="Times New Roman" w:hAnsi="Times New Roman" w:cs="Times New Roman"/>
          <w:sz w:val="24"/>
          <w:szCs w:val="24"/>
        </w:rPr>
        <w:tab/>
      </w:r>
    </w:p>
    <w:p w14:paraId="14F472BF" w14:textId="77777777" w:rsidR="002A3A3B" w:rsidRPr="000C22C7" w:rsidRDefault="002A3A3B" w:rsidP="002A3A3B">
      <w:pPr>
        <w:rPr>
          <w:rFonts w:ascii="Times New Roman" w:hAnsi="Times New Roman" w:cs="Times New Roman"/>
          <w:sz w:val="24"/>
          <w:szCs w:val="24"/>
        </w:rPr>
      </w:pPr>
    </w:p>
    <w:p w14:paraId="00E2D358" w14:textId="77777777" w:rsidR="002A3A3B" w:rsidRPr="000C22C7" w:rsidRDefault="002A3A3B" w:rsidP="002A3A3B">
      <w:pPr>
        <w:rPr>
          <w:rFonts w:ascii="Times New Roman" w:hAnsi="Times New Roman" w:cs="Times New Roman"/>
          <w:sz w:val="24"/>
          <w:szCs w:val="24"/>
        </w:rPr>
      </w:pPr>
    </w:p>
    <w:p w14:paraId="18D29529" w14:textId="77777777" w:rsidR="002A3A3B" w:rsidRPr="000C22C7" w:rsidRDefault="002A3A3B" w:rsidP="002A3A3B">
      <w:pPr>
        <w:rPr>
          <w:rFonts w:ascii="Times New Roman" w:hAnsi="Times New Roman" w:cs="Times New Roman"/>
          <w:sz w:val="24"/>
          <w:szCs w:val="24"/>
        </w:rPr>
      </w:pPr>
    </w:p>
    <w:p w14:paraId="61B11697" w14:textId="77777777" w:rsidR="002A3A3B" w:rsidRPr="000C22C7" w:rsidRDefault="002A3A3B" w:rsidP="002A3A3B">
      <w:pPr>
        <w:rPr>
          <w:rFonts w:ascii="Times New Roman" w:hAnsi="Times New Roman" w:cs="Times New Roman"/>
          <w:sz w:val="24"/>
          <w:szCs w:val="24"/>
        </w:rPr>
      </w:pPr>
    </w:p>
    <w:p w14:paraId="61BC9C3F" w14:textId="77777777" w:rsidR="002A3A3B" w:rsidRPr="000C22C7" w:rsidRDefault="002A3A3B" w:rsidP="002A3A3B">
      <w:pPr>
        <w:rPr>
          <w:rFonts w:ascii="Times New Roman" w:hAnsi="Times New Roman" w:cs="Times New Roman"/>
          <w:szCs w:val="21"/>
        </w:rPr>
      </w:pPr>
    </w:p>
    <w:p w14:paraId="1BC308F0" w14:textId="77777777" w:rsidR="002A3A3B" w:rsidRDefault="002A3A3B" w:rsidP="002A3A3B">
      <w:pPr>
        <w:ind w:firstLineChars="200" w:firstLine="420"/>
        <w:rPr>
          <w:rFonts w:ascii="Times New Roman" w:hAnsi="Times New Roman" w:cs="Times New Roman"/>
          <w:szCs w:val="21"/>
        </w:rPr>
      </w:pPr>
    </w:p>
    <w:p w14:paraId="243A8FD1" w14:textId="77777777" w:rsidR="002A3A3B" w:rsidRDefault="002A3A3B" w:rsidP="002A3A3B">
      <w:pPr>
        <w:ind w:firstLineChars="200" w:firstLine="420"/>
        <w:rPr>
          <w:rFonts w:ascii="Times New Roman" w:hAnsi="Times New Roman" w:cs="Times New Roman"/>
          <w:szCs w:val="21"/>
        </w:rPr>
      </w:pPr>
    </w:p>
    <w:p w14:paraId="75AC1A57" w14:textId="77777777" w:rsidR="002A3A3B" w:rsidRDefault="002A3A3B" w:rsidP="002A3A3B">
      <w:pPr>
        <w:ind w:firstLineChars="200" w:firstLine="420"/>
        <w:rPr>
          <w:rFonts w:ascii="Times New Roman" w:hAnsi="Times New Roman" w:cs="Times New Roman"/>
          <w:szCs w:val="21"/>
        </w:rPr>
      </w:pPr>
    </w:p>
    <w:p w14:paraId="667B7E81" w14:textId="77777777" w:rsidR="002A3A3B" w:rsidRDefault="002A3A3B" w:rsidP="002A3A3B">
      <w:pPr>
        <w:ind w:firstLineChars="200" w:firstLine="420"/>
        <w:rPr>
          <w:rFonts w:ascii="Times New Roman" w:hAnsi="Times New Roman" w:cs="Times New Roman"/>
          <w:szCs w:val="21"/>
        </w:rPr>
      </w:pPr>
    </w:p>
    <w:p w14:paraId="2AB1014B" w14:textId="77777777" w:rsidR="002A3A3B" w:rsidRDefault="002A3A3B" w:rsidP="002A3A3B">
      <w:pPr>
        <w:rPr>
          <w:rFonts w:ascii="Times New Roman" w:hAnsi="Times New Roman" w:cs="Times New Roman"/>
          <w:szCs w:val="21"/>
        </w:rPr>
      </w:pPr>
    </w:p>
    <w:p w14:paraId="638B5955" w14:textId="562AC0E8" w:rsidR="002A3A3B" w:rsidRDefault="002A3A3B" w:rsidP="002A3A3B">
      <w:pPr>
        <w:ind w:firstLineChars="200" w:firstLine="420"/>
        <w:rPr>
          <w:rFonts w:ascii="Times New Roman" w:hAnsi="Times New Roman" w:cs="Times New Roman"/>
          <w:szCs w:val="21"/>
        </w:rPr>
      </w:pPr>
      <w:r w:rsidRPr="000C22C7">
        <w:rPr>
          <w:rFonts w:ascii="Times New Roman" w:hAnsi="Times New Roman" w:cs="Times New Roman"/>
          <w:szCs w:val="21"/>
        </w:rPr>
        <w:tab/>
      </w:r>
      <w:r w:rsidRPr="000C22C7">
        <w:rPr>
          <w:rFonts w:ascii="Times New Roman" w:hAnsi="Times New Roman" w:cs="Times New Roman"/>
          <w:b/>
          <w:szCs w:val="21"/>
        </w:rPr>
        <w:t>Figure S</w:t>
      </w:r>
      <w:r>
        <w:rPr>
          <w:rFonts w:ascii="Times New Roman" w:hAnsi="Times New Roman" w:cs="Times New Roman"/>
          <w:b/>
          <w:szCs w:val="21"/>
        </w:rPr>
        <w:t>7</w:t>
      </w:r>
      <w:r w:rsidRPr="000C22C7">
        <w:rPr>
          <w:rFonts w:ascii="Times New Roman" w:hAnsi="Times New Roman" w:cs="Times New Roman"/>
          <w:szCs w:val="21"/>
        </w:rPr>
        <w:t xml:space="preserve">. Effect of fertilizer treatments on nitrogen physiological use efficiency (a), root activity (b), nitrate reductase (c), glutamine synthetase (d) of brassica </w:t>
      </w:r>
      <w:proofErr w:type="spellStart"/>
      <w:r w:rsidRPr="000C22C7">
        <w:rPr>
          <w:rFonts w:ascii="Times New Roman" w:hAnsi="Times New Roman" w:cs="Times New Roman"/>
          <w:szCs w:val="21"/>
        </w:rPr>
        <w:t>napus</w:t>
      </w:r>
      <w:proofErr w:type="spellEnd"/>
      <w:r w:rsidRPr="000C22C7">
        <w:rPr>
          <w:rFonts w:ascii="Times New Roman" w:hAnsi="Times New Roman" w:cs="Times New Roman"/>
          <w:szCs w:val="21"/>
        </w:rPr>
        <w:t>. CK: soil without nitrogen</w:t>
      </w:r>
      <w:r w:rsidRPr="000C22C7">
        <w:rPr>
          <w:rFonts w:ascii="Times New Roman" w:hAnsi="Times New Roman" w:cs="Times New Roman" w:hint="eastAsia"/>
          <w:szCs w:val="21"/>
        </w:rPr>
        <w:t xml:space="preserve"> </w:t>
      </w:r>
      <w:r w:rsidRPr="000C22C7">
        <w:rPr>
          <w:rFonts w:ascii="Times New Roman" w:hAnsi="Times New Roman" w:cs="Times New Roman"/>
          <w:szCs w:val="21"/>
        </w:rPr>
        <w:t xml:space="preserve">fertilizer; B: soil amended with biochar; B+U: soil amended with biochar and urea; Urea: soil amended with only urea as nitrogen fertilizer; </w:t>
      </w:r>
      <w:r>
        <w:rPr>
          <w:rFonts w:ascii="Times New Roman" w:hAnsi="Times New Roman" w:cs="Times New Roman"/>
          <w:szCs w:val="21"/>
        </w:rPr>
        <w:t>BCRNF</w:t>
      </w:r>
      <w:r w:rsidRPr="000C22C7">
        <w:rPr>
          <w:rFonts w:ascii="Times New Roman" w:hAnsi="Times New Roman" w:cs="Times New Roman"/>
          <w:szCs w:val="21"/>
        </w:rPr>
        <w:t xml:space="preserve">: soil amended with </w:t>
      </w:r>
      <w:r>
        <w:rPr>
          <w:rFonts w:ascii="Times New Roman" w:hAnsi="Times New Roman" w:cs="Times New Roman"/>
          <w:szCs w:val="21"/>
        </w:rPr>
        <w:t>BCRNF</w:t>
      </w:r>
      <w:r w:rsidRPr="000C22C7">
        <w:rPr>
          <w:rFonts w:ascii="Times New Roman" w:hAnsi="Times New Roman" w:cs="Times New Roman"/>
          <w:szCs w:val="21"/>
        </w:rPr>
        <w:t xml:space="preserve"> as nitrogen</w:t>
      </w:r>
      <w:r w:rsidRPr="000C22C7">
        <w:rPr>
          <w:rFonts w:ascii="Times New Roman" w:hAnsi="Times New Roman" w:cs="Times New Roman" w:hint="eastAsia"/>
          <w:szCs w:val="21"/>
        </w:rPr>
        <w:t xml:space="preserve"> </w:t>
      </w:r>
      <w:r w:rsidRPr="000C22C7">
        <w:rPr>
          <w:rFonts w:ascii="Times New Roman" w:hAnsi="Times New Roman" w:cs="Times New Roman"/>
          <w:szCs w:val="21"/>
        </w:rPr>
        <w:t>fertilizer. Different small letters indicate significant differences between different treatments (</w:t>
      </w:r>
      <w:r w:rsidR="00093DFC">
        <w:rPr>
          <w:rFonts w:ascii="Times New Roman" w:hAnsi="Times New Roman" w:cs="Times New Roman"/>
          <w:szCs w:val="21"/>
        </w:rPr>
        <w:t>p</w:t>
      </w:r>
      <w:r w:rsidRPr="000C22C7">
        <w:rPr>
          <w:rFonts w:ascii="Times New Roman" w:hAnsi="Times New Roman" w:cs="Times New Roman"/>
          <w:szCs w:val="21"/>
        </w:rPr>
        <w:t xml:space="preserve"> &lt;0.05)</w:t>
      </w:r>
      <w:r w:rsidRPr="000C22C7">
        <w:rPr>
          <w:rFonts w:ascii="Times New Roman" w:hAnsi="Times New Roman" w:cs="Times New Roman" w:hint="eastAsia"/>
          <w:szCs w:val="21"/>
        </w:rPr>
        <w:t>.</w:t>
      </w:r>
    </w:p>
    <w:p w14:paraId="73EF0FD5" w14:textId="77777777" w:rsidR="00DD4F19" w:rsidRPr="002A3A3B" w:rsidRDefault="00DD4F19" w:rsidP="00DD4F19">
      <w:pPr>
        <w:rPr>
          <w:rFonts w:ascii="TimesNewRoman" w:hAnsi="TimesNewRoman"/>
          <w:b/>
          <w:color w:val="000000"/>
          <w:szCs w:val="21"/>
        </w:rPr>
      </w:pPr>
    </w:p>
    <w:p w14:paraId="353F452E" w14:textId="77777777" w:rsidR="00DD4F19" w:rsidRDefault="00DD4F19" w:rsidP="00DD4F19">
      <w:pPr>
        <w:rPr>
          <w:rFonts w:ascii="TimesNewRoman" w:hAnsi="TimesNewRoman"/>
          <w:b/>
          <w:color w:val="000000"/>
          <w:szCs w:val="21"/>
        </w:rPr>
      </w:pPr>
    </w:p>
    <w:p w14:paraId="574DD7A4" w14:textId="77777777" w:rsidR="00DD4F19" w:rsidRDefault="00DD4F19" w:rsidP="00DD4F19">
      <w:pPr>
        <w:rPr>
          <w:rFonts w:ascii="TimesNewRoman" w:hAnsi="TimesNewRoman"/>
          <w:b/>
          <w:color w:val="000000"/>
          <w:szCs w:val="21"/>
        </w:rPr>
      </w:pPr>
    </w:p>
    <w:p w14:paraId="605697ED" w14:textId="77777777" w:rsidR="002A3A3B" w:rsidRDefault="002A3A3B" w:rsidP="000C22C7">
      <w:pPr>
        <w:rPr>
          <w:rFonts w:ascii="Times New Roman" w:hAnsi="Times New Roman" w:cs="Times New Roman"/>
          <w:szCs w:val="21"/>
        </w:rPr>
      </w:pPr>
    </w:p>
    <w:p w14:paraId="750F47C5" w14:textId="6CF1E7A6" w:rsidR="002A3A3B" w:rsidRDefault="002A3A3B" w:rsidP="000C22C7">
      <w:pPr>
        <w:rPr>
          <w:rFonts w:ascii="Times New Roman" w:hAnsi="Times New Roman" w:cs="Times New Roman"/>
          <w:szCs w:val="21"/>
        </w:rPr>
      </w:pPr>
    </w:p>
    <w:p w14:paraId="1750C298" w14:textId="42B79847" w:rsidR="00E55DB5" w:rsidRDefault="00E55DB5" w:rsidP="000C22C7">
      <w:pPr>
        <w:rPr>
          <w:rFonts w:ascii="Times New Roman" w:hAnsi="Times New Roman" w:cs="Times New Roman"/>
          <w:szCs w:val="21"/>
        </w:rPr>
      </w:pPr>
    </w:p>
    <w:p w14:paraId="1859C1EC" w14:textId="77777777" w:rsidR="00E55DB5" w:rsidRDefault="00E55DB5" w:rsidP="000C22C7">
      <w:pPr>
        <w:rPr>
          <w:rFonts w:ascii="Times New Roman" w:hAnsi="Times New Roman" w:cs="Times New Roman"/>
          <w:szCs w:val="21"/>
        </w:rPr>
      </w:pPr>
    </w:p>
    <w:p w14:paraId="0EAE0EF0" w14:textId="77777777" w:rsidR="00875B44" w:rsidRDefault="00875B44" w:rsidP="000C22C7">
      <w:pPr>
        <w:rPr>
          <w:rFonts w:ascii="Times New Roman" w:hAnsi="Times New Roman" w:cs="Times New Roman"/>
          <w:szCs w:val="21"/>
        </w:rPr>
      </w:pPr>
    </w:p>
    <w:p w14:paraId="66414740" w14:textId="3DB0F7D1" w:rsidR="00391338" w:rsidRDefault="006F7239" w:rsidP="000C22C7">
      <w:pPr>
        <w:rPr>
          <w:rFonts w:ascii="Times New Roman" w:hAnsi="Times New Roman" w:cs="Times New Roman"/>
          <w:szCs w:val="21"/>
        </w:rPr>
      </w:pPr>
      <w:r>
        <w:rPr>
          <w:noProof/>
        </w:rPr>
        <w:lastRenderedPageBreak/>
        <w:object w:dxaOrig="1440" w:dyaOrig="1440" w14:anchorId="1C2B0088">
          <v:group id="_x0000_s1050" style="position:absolute;left:0;text-align:left;margin-left:-25.5pt;margin-top:20.15pt;width:566.85pt;height:169.6pt;z-index:251674624" coordorigin="848,8319" coordsize="11779,3664">
            <v:shape id="_x0000_s1046" type="#_x0000_t75" style="position:absolute;left:848;top:8319;width:5051;height:3568" wrapcoords="2948 1361 1731 1361 1731 1906 3718 2813 1859 3449 1154 3903 1218 5445 1731 5718 1346 6444 1346 10165 1666 11526 1410 11798 1410 15247 1154 16336 1282 16881 4102 17334 4102 18061 4487 18514 5128 18514 13652 18514 13909 18514 14357 17697 14421 17334 14742 16336 14806 1724 14165 1634 3589 1361 2948 1361">
              <v:imagedata r:id="rId31" o:title=""/>
            </v:shape>
            <v:shape id="_x0000_s1047" type="#_x0000_t75" style="position:absolute;left:4532;top:8319;width:5051;height:3568" wrapcoords="2948 1361 1731 1452 1731 2450 3718 2813 3718 4266 2179 4356 1410 5355 1602 5718 1346 7170 1346 11798 1474 12978 1218 13613 1346 14067 3718 14430 3718 15882 3205 16336 3269 16790 4743 17334 5064 18061 5128 18061 11793 18061 12050 17516 11665 17425 10768 17334 12627 16608 12691 1724 12050 1634 3653 1361 2948 1361">
              <v:imagedata r:id="rId32" o:title=""/>
            </v:shape>
            <v:shape id="_x0000_s1048" type="#_x0000_t75" style="position:absolute;left:7877;top:8319;width:4750;height:3664" wrapcoords="3134 1328 1635 1682 1635 2213 3475 2744 3475 4161 2998 5134 2998 5577 1226 5931 1158 9826 1295 11243 1022 11774 1158 12305 3066 12659 3475 14075 3475 15492 2930 16554 3134 16908 4429 17262 4838 17970 7155 17970 11584 17970 11924 17351 10766 16908 11992 16908 12401 16554 12469 1682 11788 1593 3475 1328 3134 1328">
              <v:imagedata r:id="rId33" o:title=""/>
            </v:shape>
          </v:group>
          <o:OLEObject Type="Embed" ProgID="Origin50.Graph" ShapeID="_x0000_s1046" DrawAspect="Content" ObjectID="_1654358305" r:id="rId34"/>
          <o:OLEObject Type="Embed" ProgID="Origin50.Graph" ShapeID="_x0000_s1047" DrawAspect="Content" ObjectID="_1654358306" r:id="rId35"/>
          <o:OLEObject Type="Embed" ProgID="Origin50.Graph" ShapeID="_x0000_s1048" DrawAspect="Content" ObjectID="_1654358307" r:id="rId36"/>
        </w:object>
      </w:r>
    </w:p>
    <w:p w14:paraId="715757A9" w14:textId="77777777" w:rsidR="00391338" w:rsidRPr="00830E76" w:rsidRDefault="00391338" w:rsidP="000C22C7">
      <w:pPr>
        <w:rPr>
          <w:rFonts w:ascii="Times New Roman" w:hAnsi="Times New Roman" w:cs="Times New Roman"/>
          <w:szCs w:val="21"/>
        </w:rPr>
      </w:pPr>
    </w:p>
    <w:p w14:paraId="3ECAE070" w14:textId="77777777" w:rsidR="001168B4" w:rsidRPr="001168B4" w:rsidRDefault="001168B4" w:rsidP="000C22C7">
      <w:pPr>
        <w:rPr>
          <w:rFonts w:ascii="Times New Roman" w:hAnsi="Times New Roman" w:cs="Times New Roman"/>
          <w:szCs w:val="21"/>
        </w:rPr>
      </w:pPr>
    </w:p>
    <w:p w14:paraId="0810EDDA" w14:textId="77777777" w:rsidR="000C22C7" w:rsidRDefault="000C22C7" w:rsidP="000C22C7">
      <w:pPr>
        <w:rPr>
          <w:rFonts w:ascii="Times New Roman" w:hAnsi="Times New Roman" w:cs="Times New Roman"/>
          <w:sz w:val="16"/>
          <w:szCs w:val="16"/>
        </w:rPr>
      </w:pPr>
    </w:p>
    <w:p w14:paraId="0C816A6A" w14:textId="77777777" w:rsidR="000C22C7" w:rsidRDefault="000C22C7" w:rsidP="000C22C7">
      <w:pPr>
        <w:rPr>
          <w:rFonts w:ascii="Times New Roman" w:hAnsi="Times New Roman" w:cs="Times New Roman"/>
          <w:sz w:val="16"/>
          <w:szCs w:val="16"/>
        </w:rPr>
      </w:pPr>
    </w:p>
    <w:p w14:paraId="5BDC0A0C" w14:textId="77777777" w:rsidR="000C22C7" w:rsidRPr="0011357E" w:rsidRDefault="000C22C7" w:rsidP="000C22C7">
      <w:pPr>
        <w:rPr>
          <w:rFonts w:ascii="Times New Roman" w:hAnsi="Times New Roman" w:cs="Times New Roman"/>
          <w:sz w:val="16"/>
          <w:szCs w:val="16"/>
        </w:rPr>
      </w:pPr>
    </w:p>
    <w:p w14:paraId="237A4847" w14:textId="77777777" w:rsidR="000C22C7" w:rsidRDefault="000C22C7" w:rsidP="000C22C7">
      <w:pPr>
        <w:rPr>
          <w:rFonts w:ascii="Times New Roman" w:hAnsi="Times New Roman" w:cs="Times New Roman"/>
          <w:sz w:val="24"/>
          <w:szCs w:val="24"/>
        </w:rPr>
      </w:pPr>
    </w:p>
    <w:p w14:paraId="25337E12" w14:textId="77777777" w:rsidR="000C22C7" w:rsidRPr="000C22C7" w:rsidRDefault="000C22C7" w:rsidP="000C22C7">
      <w:pPr>
        <w:rPr>
          <w:rFonts w:ascii="Times New Roman" w:hAnsi="Times New Roman" w:cs="Times New Roman"/>
          <w:sz w:val="24"/>
          <w:szCs w:val="24"/>
        </w:rPr>
      </w:pPr>
    </w:p>
    <w:p w14:paraId="1F4528CB" w14:textId="55C07546" w:rsidR="00566CFD" w:rsidRDefault="000C22C7" w:rsidP="00566CFD">
      <w:pPr>
        <w:ind w:firstLineChars="200" w:firstLine="422"/>
        <w:rPr>
          <w:rFonts w:ascii="Times New Roman" w:hAnsi="Times New Roman" w:cs="Times New Roman"/>
          <w:szCs w:val="21"/>
        </w:rPr>
      </w:pPr>
      <w:r w:rsidRPr="000C22C7">
        <w:rPr>
          <w:rFonts w:ascii="Times New Roman" w:hAnsi="Times New Roman" w:cs="Times New Roman"/>
          <w:b/>
          <w:szCs w:val="21"/>
        </w:rPr>
        <w:t>Figure S</w:t>
      </w:r>
      <w:r w:rsidR="000E06EE">
        <w:rPr>
          <w:rFonts w:ascii="Times New Roman" w:hAnsi="Times New Roman" w:cs="Times New Roman"/>
          <w:b/>
          <w:szCs w:val="21"/>
        </w:rPr>
        <w:t>8</w:t>
      </w:r>
      <w:r w:rsidRPr="000C22C7">
        <w:rPr>
          <w:rFonts w:ascii="Times New Roman" w:hAnsi="Times New Roman" w:cs="Times New Roman"/>
          <w:szCs w:val="21"/>
        </w:rPr>
        <w:t xml:space="preserve">. N uptake and N distribution of plant with </w:t>
      </w:r>
      <w:r w:rsidRPr="000C22C7">
        <w:rPr>
          <w:rFonts w:ascii="Times New Roman" w:hAnsi="Times New Roman" w:cs="Times New Roman"/>
          <w:szCs w:val="21"/>
          <w:vertAlign w:val="superscript"/>
        </w:rPr>
        <w:t>15</w:t>
      </w:r>
      <w:r w:rsidRPr="000C22C7">
        <w:rPr>
          <w:rFonts w:ascii="Times New Roman" w:hAnsi="Times New Roman" w:cs="Times New Roman"/>
          <w:szCs w:val="21"/>
        </w:rPr>
        <w:t xml:space="preserve">N tracer. Effect of fertilizer treatments on N uptake of B. napus (a). </w:t>
      </w:r>
      <w:r w:rsidRPr="000C22C7">
        <w:rPr>
          <w:rFonts w:ascii="Times New Roman" w:hAnsi="Times New Roman" w:cs="Times New Roman"/>
          <w:szCs w:val="21"/>
          <w:vertAlign w:val="superscript"/>
        </w:rPr>
        <w:t>15</w:t>
      </w:r>
      <w:r w:rsidRPr="000C22C7">
        <w:rPr>
          <w:rFonts w:ascii="Times New Roman" w:hAnsi="Times New Roman" w:cs="Times New Roman"/>
          <w:szCs w:val="21"/>
        </w:rPr>
        <w:t xml:space="preserve">N distributions of grain in B. napus (b). N rate of grain and plant biomass on </w:t>
      </w:r>
      <w:r w:rsidRPr="000C22C7">
        <w:rPr>
          <w:rFonts w:ascii="Times New Roman" w:hAnsi="Times New Roman" w:cs="Times New Roman"/>
          <w:szCs w:val="21"/>
          <w:vertAlign w:val="superscript"/>
        </w:rPr>
        <w:t>15</w:t>
      </w:r>
      <w:r w:rsidRPr="000C22C7">
        <w:rPr>
          <w:rFonts w:ascii="Times New Roman" w:hAnsi="Times New Roman" w:cs="Times New Roman"/>
          <w:szCs w:val="21"/>
        </w:rPr>
        <w:t>N derived from fertilizers (c).</w:t>
      </w:r>
      <w:r w:rsidR="00566CFD" w:rsidRPr="00566CFD">
        <w:rPr>
          <w:rFonts w:ascii="Times New Roman" w:hAnsi="Times New Roman" w:cs="Times New Roman"/>
          <w:szCs w:val="21"/>
        </w:rPr>
        <w:t xml:space="preserve"> </w:t>
      </w:r>
      <w:r w:rsidR="00566CFD" w:rsidRPr="000C22C7">
        <w:rPr>
          <w:rFonts w:ascii="Times New Roman" w:hAnsi="Times New Roman" w:cs="Times New Roman"/>
          <w:szCs w:val="21"/>
        </w:rPr>
        <w:t>Different small letters indicate significant differences between different treatments (</w:t>
      </w:r>
      <w:r w:rsidR="00566CFD">
        <w:rPr>
          <w:rFonts w:ascii="Times New Roman" w:hAnsi="Times New Roman" w:cs="Times New Roman"/>
          <w:szCs w:val="21"/>
        </w:rPr>
        <w:t>p</w:t>
      </w:r>
      <w:r w:rsidR="00566CFD" w:rsidRPr="000C22C7">
        <w:rPr>
          <w:rFonts w:ascii="Times New Roman" w:hAnsi="Times New Roman" w:cs="Times New Roman"/>
          <w:szCs w:val="21"/>
        </w:rPr>
        <w:t xml:space="preserve"> &lt;0.05)</w:t>
      </w:r>
      <w:r w:rsidR="00566CFD" w:rsidRPr="000C22C7">
        <w:rPr>
          <w:rFonts w:ascii="Times New Roman" w:hAnsi="Times New Roman" w:cs="Times New Roman" w:hint="eastAsia"/>
          <w:szCs w:val="21"/>
        </w:rPr>
        <w:t>.</w:t>
      </w:r>
    </w:p>
    <w:p w14:paraId="43784DCF" w14:textId="3B3AB1B6" w:rsidR="001168B4" w:rsidRPr="00566CFD" w:rsidRDefault="001168B4" w:rsidP="00830E76">
      <w:pPr>
        <w:ind w:firstLineChars="200" w:firstLine="420"/>
        <w:rPr>
          <w:rFonts w:ascii="Times New Roman" w:hAnsi="Times New Roman" w:cs="Times New Roman"/>
          <w:szCs w:val="21"/>
        </w:rPr>
      </w:pPr>
    </w:p>
    <w:p w14:paraId="794DCCCC" w14:textId="77777777" w:rsidR="00832EFE" w:rsidRDefault="00832EFE" w:rsidP="009E7E24">
      <w:pPr>
        <w:ind w:firstLineChars="200" w:firstLine="420"/>
        <w:rPr>
          <w:rFonts w:ascii="Times New Roman" w:hAnsi="Times New Roman" w:cs="Times New Roman"/>
          <w:szCs w:val="21"/>
        </w:rPr>
      </w:pPr>
    </w:p>
    <w:p w14:paraId="38B69CB4" w14:textId="77777777" w:rsidR="00EF2DE0" w:rsidRDefault="00EF2DE0" w:rsidP="00992E0A">
      <w:pPr>
        <w:rPr>
          <w:rFonts w:ascii="TimesNewRoman" w:hAnsi="TimesNewRoman"/>
          <w:b/>
          <w:color w:val="000000"/>
          <w:szCs w:val="21"/>
        </w:rPr>
      </w:pPr>
    </w:p>
    <w:p w14:paraId="50A68320" w14:textId="77777777" w:rsidR="00D8567F" w:rsidRDefault="00EF2DE0" w:rsidP="00F644CE">
      <w:pPr>
        <w:jc w:val="center"/>
        <w:rPr>
          <w:rFonts w:ascii="TimesNewRoman" w:hAnsi="TimesNewRoman"/>
          <w:b/>
          <w:color w:val="000000"/>
          <w:szCs w:val="21"/>
        </w:rPr>
      </w:pPr>
      <w:r>
        <w:rPr>
          <w:noProof/>
        </w:rPr>
        <w:drawing>
          <wp:inline distT="0" distB="0" distL="0" distR="0" wp14:anchorId="38C01C3A" wp14:editId="2617FCD6">
            <wp:extent cx="3275428" cy="2828636"/>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16513" cy="2864116"/>
                    </a:xfrm>
                    <a:prstGeom prst="rect">
                      <a:avLst/>
                    </a:prstGeom>
                    <a:noFill/>
                    <a:ln>
                      <a:noFill/>
                    </a:ln>
                  </pic:spPr>
                </pic:pic>
              </a:graphicData>
            </a:graphic>
          </wp:inline>
        </w:drawing>
      </w:r>
    </w:p>
    <w:p w14:paraId="1F014562" w14:textId="50BD9DD4" w:rsidR="008F16E1" w:rsidRDefault="00996529" w:rsidP="00996529">
      <w:pPr>
        <w:rPr>
          <w:rFonts w:ascii="TimesNewRoman" w:hAnsi="TimesNewRoman"/>
          <w:bCs/>
          <w:color w:val="000000" w:themeColor="text1"/>
          <w:szCs w:val="21"/>
        </w:rPr>
      </w:pPr>
      <w:r w:rsidRPr="00996529">
        <w:rPr>
          <w:rFonts w:ascii="TimesNewRoman" w:hAnsi="TimesNewRoman"/>
          <w:b/>
          <w:color w:val="000000"/>
          <w:szCs w:val="21"/>
        </w:rPr>
        <w:t>Figure S</w:t>
      </w:r>
      <w:r>
        <w:rPr>
          <w:rFonts w:ascii="TimesNewRoman" w:hAnsi="TimesNewRoman"/>
          <w:b/>
          <w:color w:val="000000"/>
          <w:szCs w:val="21"/>
        </w:rPr>
        <w:t>9</w:t>
      </w:r>
      <w:r w:rsidRPr="00996529">
        <w:rPr>
          <w:rFonts w:ascii="TimesNewRoman" w:hAnsi="TimesNewRoman"/>
          <w:b/>
          <w:color w:val="000000"/>
          <w:szCs w:val="21"/>
        </w:rPr>
        <w:t xml:space="preserve">. </w:t>
      </w:r>
      <w:r w:rsidR="008F16E1">
        <w:rPr>
          <w:rFonts w:ascii="TimesNewRoman" w:hAnsi="TimesNewRoman"/>
          <w:bCs/>
          <w:color w:val="000000" w:themeColor="text1"/>
          <w:szCs w:val="21"/>
        </w:rPr>
        <w:t>C</w:t>
      </w:r>
      <w:r w:rsidR="008F16E1" w:rsidRPr="008F16E1">
        <w:rPr>
          <w:rFonts w:ascii="TimesNewRoman" w:hAnsi="TimesNewRoman"/>
          <w:bCs/>
          <w:color w:val="000000" w:themeColor="text1"/>
          <w:szCs w:val="21"/>
        </w:rPr>
        <w:t>anonical correlation analysis</w:t>
      </w:r>
      <w:r w:rsidRPr="00996529">
        <w:rPr>
          <w:rFonts w:ascii="TimesNewRoman" w:hAnsi="TimesNewRoman"/>
          <w:bCs/>
          <w:color w:val="000000" w:themeColor="text1"/>
          <w:szCs w:val="21"/>
        </w:rPr>
        <w:t xml:space="preserve"> (</w:t>
      </w:r>
      <w:r w:rsidR="008F16E1">
        <w:rPr>
          <w:rFonts w:ascii="TimesNewRoman" w:hAnsi="TimesNewRoman"/>
          <w:bCs/>
          <w:color w:val="000000" w:themeColor="text1"/>
          <w:szCs w:val="21"/>
        </w:rPr>
        <w:t>CCA</w:t>
      </w:r>
      <w:r w:rsidRPr="00996529">
        <w:rPr>
          <w:rFonts w:ascii="TimesNewRoman" w:hAnsi="TimesNewRoman"/>
          <w:bCs/>
          <w:color w:val="000000" w:themeColor="text1"/>
          <w:szCs w:val="21"/>
        </w:rPr>
        <w:t xml:space="preserve">) of the effects of soil physiochemical properties on </w:t>
      </w:r>
      <w:r w:rsidR="008F16E1" w:rsidRPr="008F16E1">
        <w:rPr>
          <w:rFonts w:ascii="TimesNewRoman" w:hAnsi="TimesNewRoman"/>
          <w:bCs/>
          <w:color w:val="000000" w:themeColor="text1"/>
          <w:szCs w:val="21"/>
        </w:rPr>
        <w:t>bacterial community composition</w:t>
      </w:r>
      <w:r w:rsidRPr="00996529">
        <w:rPr>
          <w:rFonts w:ascii="TimesNewRoman" w:hAnsi="TimesNewRoman"/>
          <w:bCs/>
          <w:color w:val="000000" w:themeColor="text1"/>
          <w:szCs w:val="21"/>
        </w:rPr>
        <w:t xml:space="preserve"> </w:t>
      </w:r>
      <w:r w:rsidR="00F06F44">
        <w:rPr>
          <w:rFonts w:ascii="TimesNewRoman" w:hAnsi="TimesNewRoman"/>
          <w:bCs/>
          <w:color w:val="000000" w:themeColor="text1"/>
          <w:szCs w:val="21"/>
        </w:rPr>
        <w:t>among</w:t>
      </w:r>
      <w:r w:rsidRPr="00996529">
        <w:rPr>
          <w:rFonts w:ascii="TimesNewRoman" w:hAnsi="TimesNewRoman"/>
          <w:bCs/>
          <w:color w:val="000000" w:themeColor="text1"/>
          <w:szCs w:val="21"/>
        </w:rPr>
        <w:t xml:space="preserve"> </w:t>
      </w:r>
      <w:r w:rsidR="00F06F44">
        <w:rPr>
          <w:rFonts w:ascii="TimesNewRoman" w:hAnsi="TimesNewRoman"/>
          <w:bCs/>
          <w:color w:val="000000" w:themeColor="text1"/>
          <w:szCs w:val="21"/>
        </w:rPr>
        <w:t>each</w:t>
      </w:r>
      <w:r w:rsidRPr="00996529">
        <w:rPr>
          <w:rFonts w:ascii="TimesNewRoman" w:hAnsi="TimesNewRoman"/>
          <w:bCs/>
          <w:color w:val="000000" w:themeColor="text1"/>
          <w:szCs w:val="21"/>
        </w:rPr>
        <w:t xml:space="preserve"> treated </w:t>
      </w:r>
      <w:r w:rsidR="00F06F44" w:rsidRPr="00996529">
        <w:rPr>
          <w:rFonts w:ascii="TimesNewRoman" w:hAnsi="TimesNewRoman"/>
          <w:bCs/>
          <w:color w:val="000000" w:themeColor="text1"/>
          <w:szCs w:val="21"/>
        </w:rPr>
        <w:t>soil</w:t>
      </w:r>
      <w:r w:rsidRPr="00996529">
        <w:rPr>
          <w:rFonts w:ascii="TimesNewRoman" w:hAnsi="TimesNewRoman"/>
          <w:bCs/>
          <w:color w:val="000000" w:themeColor="text1"/>
          <w:szCs w:val="21"/>
        </w:rPr>
        <w:t xml:space="preserve">. </w:t>
      </w:r>
      <w:r w:rsidR="00CD0F01">
        <w:rPr>
          <w:rFonts w:ascii="TimesNewRoman" w:hAnsi="TimesNewRoman"/>
          <w:bCs/>
          <w:color w:val="000000" w:themeColor="text1"/>
          <w:szCs w:val="21"/>
        </w:rPr>
        <w:t>CCA</w:t>
      </w:r>
      <w:r w:rsidRPr="00996529">
        <w:rPr>
          <w:rFonts w:ascii="TimesNewRoman" w:hAnsi="TimesNewRoman" w:hint="eastAsia"/>
          <w:bCs/>
          <w:color w:val="000000" w:themeColor="text1"/>
          <w:szCs w:val="21"/>
        </w:rPr>
        <w:t xml:space="preserve"> </w:t>
      </w:r>
      <w:r w:rsidRPr="00996529">
        <w:rPr>
          <w:rFonts w:ascii="TimesNewRoman" w:hAnsi="TimesNewRoman"/>
          <w:bCs/>
          <w:color w:val="000000" w:themeColor="text1"/>
          <w:szCs w:val="21"/>
        </w:rPr>
        <w:t>ordination was plotted for the first two dominant dimensions representing the</w:t>
      </w:r>
      <w:r w:rsidRPr="00996529">
        <w:rPr>
          <w:rFonts w:ascii="TimesNewRoman" w:hAnsi="TimesNewRoman" w:hint="eastAsia"/>
          <w:bCs/>
          <w:color w:val="000000" w:themeColor="text1"/>
          <w:szCs w:val="21"/>
        </w:rPr>
        <w:t xml:space="preserve"> </w:t>
      </w:r>
      <w:r w:rsidRPr="00996529">
        <w:rPr>
          <w:rFonts w:ascii="TimesNewRoman" w:hAnsi="TimesNewRoman"/>
          <w:bCs/>
          <w:color w:val="000000" w:themeColor="text1"/>
          <w:szCs w:val="21"/>
        </w:rPr>
        <w:t xml:space="preserve">relationship between the </w:t>
      </w:r>
      <w:r w:rsidR="00CD0F01" w:rsidRPr="008F16E1">
        <w:rPr>
          <w:rFonts w:ascii="TimesNewRoman" w:hAnsi="TimesNewRoman"/>
          <w:bCs/>
          <w:color w:val="000000" w:themeColor="text1"/>
          <w:szCs w:val="21"/>
        </w:rPr>
        <w:t>bacterial community</w:t>
      </w:r>
      <w:r w:rsidRPr="00996529">
        <w:rPr>
          <w:rFonts w:ascii="TimesNewRoman" w:hAnsi="TimesNewRoman"/>
          <w:bCs/>
          <w:color w:val="000000" w:themeColor="text1"/>
          <w:szCs w:val="21"/>
        </w:rPr>
        <w:t xml:space="preserve"> (symbols) and environmental</w:t>
      </w:r>
      <w:r w:rsidRPr="00996529">
        <w:rPr>
          <w:rFonts w:ascii="TimesNewRoman" w:hAnsi="TimesNewRoman" w:hint="eastAsia"/>
          <w:bCs/>
          <w:color w:val="000000" w:themeColor="text1"/>
          <w:szCs w:val="21"/>
        </w:rPr>
        <w:t xml:space="preserve"> </w:t>
      </w:r>
      <w:r w:rsidRPr="00996529">
        <w:rPr>
          <w:rFonts w:ascii="TimesNewRoman" w:hAnsi="TimesNewRoman"/>
          <w:bCs/>
          <w:color w:val="000000" w:themeColor="text1"/>
          <w:szCs w:val="21"/>
        </w:rPr>
        <w:t>factors (arrows).</w:t>
      </w:r>
    </w:p>
    <w:p w14:paraId="414EA328" w14:textId="77777777" w:rsidR="00E55DB5" w:rsidRDefault="00E55DB5" w:rsidP="00996529">
      <w:pPr>
        <w:rPr>
          <w:rFonts w:ascii="TimesNewRoman" w:hAnsi="TimesNewRoman"/>
          <w:b/>
          <w:color w:val="000000"/>
          <w:szCs w:val="21"/>
        </w:rPr>
      </w:pPr>
    </w:p>
    <w:p w14:paraId="0ECF8384" w14:textId="77777777" w:rsidR="00992E0A" w:rsidRDefault="00992E0A" w:rsidP="00992E0A">
      <w:pPr>
        <w:rPr>
          <w:rFonts w:ascii="TimesNewRoman" w:hAnsi="TimesNewRoman"/>
          <w:b/>
          <w:color w:val="000000"/>
          <w:szCs w:val="21"/>
        </w:rPr>
      </w:pPr>
      <w:r w:rsidRPr="00EA316E">
        <w:rPr>
          <w:rFonts w:ascii="TimesNewRoman" w:hAnsi="TimesNewRoman"/>
          <w:b/>
          <w:color w:val="000000"/>
          <w:szCs w:val="21"/>
        </w:rPr>
        <w:lastRenderedPageBreak/>
        <w:t>References</w:t>
      </w:r>
    </w:p>
    <w:p w14:paraId="49F51A4C" w14:textId="77777777" w:rsidR="00404430" w:rsidRPr="00404430" w:rsidRDefault="00404430" w:rsidP="00404430">
      <w:pPr>
        <w:ind w:left="360" w:hangingChars="200" w:hanging="360"/>
        <w:rPr>
          <w:rFonts w:ascii="Times New Roman" w:hAnsi="Times New Roman" w:cs="Times New Roman"/>
          <w:sz w:val="18"/>
          <w:szCs w:val="18"/>
        </w:rPr>
      </w:pPr>
      <w:r>
        <w:rPr>
          <w:rFonts w:ascii="Times New Roman" w:hAnsi="Times New Roman" w:cs="Times New Roman"/>
          <w:sz w:val="18"/>
          <w:szCs w:val="18"/>
        </w:rPr>
        <w:t>1.</w:t>
      </w:r>
      <w:r w:rsidR="00C735C4">
        <w:rPr>
          <w:rFonts w:ascii="Times New Roman" w:hAnsi="Times New Roman" w:cs="Times New Roman"/>
          <w:sz w:val="18"/>
          <w:szCs w:val="18"/>
        </w:rPr>
        <w:t xml:space="preserve"> </w:t>
      </w:r>
      <w:r w:rsidR="00C5744E" w:rsidRPr="00C5744E">
        <w:rPr>
          <w:rFonts w:ascii="Times New Roman" w:hAnsi="Times New Roman" w:cs="Times New Roman"/>
          <w:sz w:val="18"/>
          <w:szCs w:val="18"/>
        </w:rPr>
        <w:t>Liu, X., Liao, J., Song, H., Yang, Y., Guan, C., Zhang, Z. A Biochar-Based Route for Environmentally Friendly Controlled Release of Nitrogen: Urea-Loaded Biochar and Bentonite Composite. Scientific reports, 9(1), 1-12(2019).</w:t>
      </w:r>
    </w:p>
    <w:p w14:paraId="5AFEAA0D" w14:textId="77777777" w:rsidR="00404430" w:rsidRDefault="00404430" w:rsidP="0046549F">
      <w:pPr>
        <w:ind w:left="360" w:hangingChars="200" w:hanging="360"/>
        <w:rPr>
          <w:rFonts w:ascii="Times New Roman" w:hAnsi="Times New Roman" w:cs="Times New Roman"/>
          <w:sz w:val="18"/>
          <w:szCs w:val="18"/>
        </w:rPr>
      </w:pPr>
      <w:r>
        <w:rPr>
          <w:rFonts w:ascii="Times New Roman" w:hAnsi="Times New Roman" w:cs="Times New Roman"/>
          <w:sz w:val="18"/>
          <w:szCs w:val="18"/>
        </w:rPr>
        <w:t>2.</w:t>
      </w:r>
      <w:r w:rsidR="00C735C4">
        <w:rPr>
          <w:rFonts w:ascii="Times New Roman" w:hAnsi="Times New Roman" w:cs="Times New Roman"/>
          <w:sz w:val="18"/>
          <w:szCs w:val="18"/>
        </w:rPr>
        <w:t xml:space="preserve"> </w:t>
      </w:r>
      <w:r w:rsidR="00C5744E" w:rsidRPr="00C5744E">
        <w:rPr>
          <w:rFonts w:ascii="Times New Roman" w:hAnsi="Times New Roman" w:cs="Times New Roman"/>
          <w:sz w:val="18"/>
          <w:szCs w:val="18"/>
        </w:rPr>
        <w:t xml:space="preserve">Francis, C. A., Roberts, K. J., </w:t>
      </w:r>
      <w:proofErr w:type="spellStart"/>
      <w:r w:rsidR="00C5744E" w:rsidRPr="00C5744E">
        <w:rPr>
          <w:rFonts w:ascii="Times New Roman" w:hAnsi="Times New Roman" w:cs="Times New Roman"/>
          <w:sz w:val="18"/>
          <w:szCs w:val="18"/>
        </w:rPr>
        <w:t>Beman</w:t>
      </w:r>
      <w:proofErr w:type="spellEnd"/>
      <w:r w:rsidR="00C5744E" w:rsidRPr="00C5744E">
        <w:rPr>
          <w:rFonts w:ascii="Times New Roman" w:hAnsi="Times New Roman" w:cs="Times New Roman"/>
          <w:sz w:val="18"/>
          <w:szCs w:val="18"/>
        </w:rPr>
        <w:t>, J. M., Santoro, A. E.,</w:t>
      </w:r>
      <w:r w:rsidR="00C5744E">
        <w:rPr>
          <w:rFonts w:ascii="Times New Roman" w:hAnsi="Times New Roman" w:cs="Times New Roman"/>
          <w:sz w:val="18"/>
          <w:szCs w:val="18"/>
        </w:rPr>
        <w:t xml:space="preserve"> </w:t>
      </w:r>
      <w:r w:rsidR="00C5744E" w:rsidRPr="00C5744E">
        <w:rPr>
          <w:rFonts w:ascii="Times New Roman" w:hAnsi="Times New Roman" w:cs="Times New Roman"/>
          <w:sz w:val="18"/>
          <w:szCs w:val="18"/>
        </w:rPr>
        <w:t>Oakley, B. B. Ubiquity and diversity of ammonia-oxidizing archaea in water columns and sediments of the ocean. Proceedings of the National Academy of Sciences, 102(41), 14683-14688(2005).</w:t>
      </w:r>
      <w:r w:rsidR="00832EFE" w:rsidRPr="00D8567F">
        <w:rPr>
          <w:rFonts w:ascii="Times New Roman" w:hAnsi="Times New Roman" w:cs="Times New Roman"/>
          <w:sz w:val="18"/>
          <w:szCs w:val="18"/>
        </w:rPr>
        <w:tab/>
      </w:r>
    </w:p>
    <w:p w14:paraId="76CEA9C2" w14:textId="77777777" w:rsidR="00832EFE" w:rsidRPr="00D8567F" w:rsidRDefault="00404430" w:rsidP="0046549F">
      <w:pPr>
        <w:ind w:left="360" w:hangingChars="200" w:hanging="360"/>
        <w:rPr>
          <w:rFonts w:ascii="Times New Roman" w:hAnsi="Times New Roman" w:cs="Times New Roman"/>
          <w:sz w:val="18"/>
          <w:szCs w:val="18"/>
        </w:rPr>
      </w:pPr>
      <w:r>
        <w:rPr>
          <w:rFonts w:ascii="Times New Roman" w:hAnsi="Times New Roman" w:cs="Times New Roman"/>
          <w:sz w:val="18"/>
          <w:szCs w:val="18"/>
        </w:rPr>
        <w:t>3.</w:t>
      </w:r>
      <w:r w:rsidR="00C5744E" w:rsidRPr="00C5744E">
        <w:rPr>
          <w:rFonts w:ascii="Times New Roman" w:hAnsi="Times New Roman" w:cs="Times New Roman"/>
          <w:sz w:val="18"/>
          <w:szCs w:val="18"/>
        </w:rPr>
        <w:t xml:space="preserve"> </w:t>
      </w:r>
      <w:proofErr w:type="spellStart"/>
      <w:r w:rsidR="00C5744E" w:rsidRPr="00C5744E">
        <w:rPr>
          <w:rFonts w:ascii="Times New Roman" w:hAnsi="Times New Roman" w:cs="Times New Roman"/>
          <w:sz w:val="18"/>
          <w:szCs w:val="18"/>
        </w:rPr>
        <w:t>Rotthauwe</w:t>
      </w:r>
      <w:proofErr w:type="spellEnd"/>
      <w:r w:rsidR="00C5744E" w:rsidRPr="00C5744E">
        <w:rPr>
          <w:rFonts w:ascii="Times New Roman" w:hAnsi="Times New Roman" w:cs="Times New Roman"/>
          <w:sz w:val="18"/>
          <w:szCs w:val="18"/>
        </w:rPr>
        <w:t xml:space="preserve">, J. H., </w:t>
      </w:r>
      <w:proofErr w:type="spellStart"/>
      <w:r w:rsidR="00C5744E" w:rsidRPr="00C5744E">
        <w:rPr>
          <w:rFonts w:ascii="Times New Roman" w:hAnsi="Times New Roman" w:cs="Times New Roman"/>
          <w:sz w:val="18"/>
          <w:szCs w:val="18"/>
        </w:rPr>
        <w:t>Witzel</w:t>
      </w:r>
      <w:proofErr w:type="spellEnd"/>
      <w:r w:rsidR="00C5744E" w:rsidRPr="00C5744E">
        <w:rPr>
          <w:rFonts w:ascii="Times New Roman" w:hAnsi="Times New Roman" w:cs="Times New Roman"/>
          <w:sz w:val="18"/>
          <w:szCs w:val="18"/>
        </w:rPr>
        <w:t>, K. P.,</w:t>
      </w:r>
      <w:r w:rsidR="00C5744E">
        <w:rPr>
          <w:rFonts w:ascii="Times New Roman" w:hAnsi="Times New Roman" w:cs="Times New Roman"/>
          <w:sz w:val="18"/>
          <w:szCs w:val="18"/>
        </w:rPr>
        <w:t xml:space="preserve"> </w:t>
      </w:r>
      <w:proofErr w:type="spellStart"/>
      <w:r w:rsidR="00C5744E" w:rsidRPr="00C5744E">
        <w:rPr>
          <w:rFonts w:ascii="Times New Roman" w:hAnsi="Times New Roman" w:cs="Times New Roman"/>
          <w:sz w:val="18"/>
          <w:szCs w:val="18"/>
        </w:rPr>
        <w:t>Liesack</w:t>
      </w:r>
      <w:proofErr w:type="spellEnd"/>
      <w:r w:rsidR="00C5744E" w:rsidRPr="00C5744E">
        <w:rPr>
          <w:rFonts w:ascii="Times New Roman" w:hAnsi="Times New Roman" w:cs="Times New Roman"/>
          <w:sz w:val="18"/>
          <w:szCs w:val="18"/>
        </w:rPr>
        <w:t xml:space="preserve">, W. The ammonia monooxygenase structural gene </w:t>
      </w:r>
      <w:proofErr w:type="spellStart"/>
      <w:r w:rsidR="00C5744E" w:rsidRPr="00C5744E">
        <w:rPr>
          <w:rFonts w:ascii="Times New Roman" w:hAnsi="Times New Roman" w:cs="Times New Roman"/>
          <w:sz w:val="18"/>
          <w:szCs w:val="18"/>
        </w:rPr>
        <w:t>amoA</w:t>
      </w:r>
      <w:proofErr w:type="spellEnd"/>
      <w:r w:rsidR="00C5744E" w:rsidRPr="00C5744E">
        <w:rPr>
          <w:rFonts w:ascii="Times New Roman" w:hAnsi="Times New Roman" w:cs="Times New Roman"/>
          <w:sz w:val="18"/>
          <w:szCs w:val="18"/>
        </w:rPr>
        <w:t xml:space="preserve"> as a functional marker: molecular fine-scale analysis of natural ammonia-oxidizing populations. Appl. Environ. Microbiol., 63(12), 4704-4712(1997).</w:t>
      </w:r>
      <w:r w:rsidR="00832EFE" w:rsidRPr="00D8567F">
        <w:rPr>
          <w:rFonts w:ascii="Times New Roman" w:hAnsi="Times New Roman" w:cs="Times New Roman"/>
          <w:sz w:val="18"/>
          <w:szCs w:val="18"/>
        </w:rPr>
        <w:tab/>
      </w:r>
      <w:r w:rsidR="00832EFE" w:rsidRPr="00D8567F">
        <w:rPr>
          <w:rFonts w:ascii="Times New Roman" w:hAnsi="Times New Roman" w:cs="Times New Roman"/>
          <w:sz w:val="18"/>
          <w:szCs w:val="18"/>
        </w:rPr>
        <w:tab/>
      </w:r>
      <w:r w:rsidR="00832EFE" w:rsidRPr="00D8567F">
        <w:rPr>
          <w:rFonts w:ascii="Times New Roman" w:hAnsi="Times New Roman" w:cs="Times New Roman"/>
          <w:sz w:val="18"/>
          <w:szCs w:val="18"/>
        </w:rPr>
        <w:tab/>
      </w:r>
    </w:p>
    <w:p w14:paraId="71536D09" w14:textId="77777777" w:rsidR="00832EFE" w:rsidRDefault="00404430" w:rsidP="007F0700">
      <w:pPr>
        <w:ind w:left="360" w:hangingChars="200" w:hanging="360"/>
        <w:rPr>
          <w:rFonts w:ascii="Times New Roman" w:hAnsi="Times New Roman" w:cs="Times New Roman"/>
          <w:sz w:val="18"/>
          <w:szCs w:val="18"/>
        </w:rPr>
      </w:pPr>
      <w:r>
        <w:rPr>
          <w:rFonts w:ascii="Times New Roman" w:hAnsi="Times New Roman" w:cs="Times New Roman"/>
          <w:sz w:val="18"/>
          <w:szCs w:val="18"/>
        </w:rPr>
        <w:t>4.</w:t>
      </w:r>
      <w:r w:rsidR="00C735C4">
        <w:rPr>
          <w:rFonts w:ascii="Times New Roman" w:hAnsi="Times New Roman" w:cs="Times New Roman"/>
          <w:sz w:val="18"/>
          <w:szCs w:val="18"/>
        </w:rPr>
        <w:t xml:space="preserve"> </w:t>
      </w:r>
      <w:r w:rsidR="000B6BC1" w:rsidRPr="000B6BC1">
        <w:rPr>
          <w:rFonts w:ascii="Times New Roman" w:hAnsi="Times New Roman" w:cs="Times New Roman"/>
          <w:sz w:val="18"/>
          <w:szCs w:val="18"/>
        </w:rPr>
        <w:t xml:space="preserve">Henry, S., </w:t>
      </w:r>
      <w:proofErr w:type="spellStart"/>
      <w:r w:rsidR="000B6BC1" w:rsidRPr="000B6BC1">
        <w:rPr>
          <w:rFonts w:ascii="Times New Roman" w:hAnsi="Times New Roman" w:cs="Times New Roman"/>
          <w:sz w:val="18"/>
          <w:szCs w:val="18"/>
        </w:rPr>
        <w:t>Baudoin</w:t>
      </w:r>
      <w:proofErr w:type="spellEnd"/>
      <w:r w:rsidR="000B6BC1" w:rsidRPr="000B6BC1">
        <w:rPr>
          <w:rFonts w:ascii="Times New Roman" w:hAnsi="Times New Roman" w:cs="Times New Roman"/>
          <w:sz w:val="18"/>
          <w:szCs w:val="18"/>
        </w:rPr>
        <w:t xml:space="preserve">, E., López-Gutiérrez, J. C., Martin-Laurent, F., </w:t>
      </w:r>
      <w:proofErr w:type="spellStart"/>
      <w:r w:rsidR="000B6BC1" w:rsidRPr="000B6BC1">
        <w:rPr>
          <w:rFonts w:ascii="Times New Roman" w:hAnsi="Times New Roman" w:cs="Times New Roman"/>
          <w:sz w:val="18"/>
          <w:szCs w:val="18"/>
        </w:rPr>
        <w:t>Brauman</w:t>
      </w:r>
      <w:proofErr w:type="spellEnd"/>
      <w:r w:rsidR="000B6BC1" w:rsidRPr="000B6BC1">
        <w:rPr>
          <w:rFonts w:ascii="Times New Roman" w:hAnsi="Times New Roman" w:cs="Times New Roman"/>
          <w:sz w:val="18"/>
          <w:szCs w:val="18"/>
        </w:rPr>
        <w:t xml:space="preserve">, A., </w:t>
      </w:r>
      <w:proofErr w:type="spellStart"/>
      <w:r w:rsidR="000B6BC1" w:rsidRPr="000B6BC1">
        <w:rPr>
          <w:rFonts w:ascii="Times New Roman" w:hAnsi="Times New Roman" w:cs="Times New Roman"/>
          <w:sz w:val="18"/>
          <w:szCs w:val="18"/>
        </w:rPr>
        <w:t>Philippot</w:t>
      </w:r>
      <w:proofErr w:type="spellEnd"/>
      <w:r w:rsidR="000B6BC1" w:rsidRPr="000B6BC1">
        <w:rPr>
          <w:rFonts w:ascii="Times New Roman" w:hAnsi="Times New Roman" w:cs="Times New Roman"/>
          <w:sz w:val="18"/>
          <w:szCs w:val="18"/>
        </w:rPr>
        <w:t xml:space="preserve">, L. Quantification of denitrifying bacteria in soils by </w:t>
      </w:r>
      <w:proofErr w:type="spellStart"/>
      <w:r w:rsidR="000B6BC1" w:rsidRPr="000B6BC1">
        <w:rPr>
          <w:rFonts w:ascii="Times New Roman" w:hAnsi="Times New Roman" w:cs="Times New Roman"/>
          <w:sz w:val="18"/>
          <w:szCs w:val="18"/>
        </w:rPr>
        <w:t>nirK</w:t>
      </w:r>
      <w:proofErr w:type="spellEnd"/>
      <w:r w:rsidR="000B6BC1" w:rsidRPr="000B6BC1">
        <w:rPr>
          <w:rFonts w:ascii="Times New Roman" w:hAnsi="Times New Roman" w:cs="Times New Roman"/>
          <w:sz w:val="18"/>
          <w:szCs w:val="18"/>
        </w:rPr>
        <w:t xml:space="preserve"> gene targeted real-time PCR. Journal of microbiological methods, 59(3), 327-335 (2004).</w:t>
      </w:r>
    </w:p>
    <w:p w14:paraId="288AF253" w14:textId="77777777" w:rsidR="00404430" w:rsidRPr="00D8567F" w:rsidRDefault="00404430" w:rsidP="007F0700">
      <w:pPr>
        <w:ind w:left="360" w:hangingChars="200" w:hanging="360"/>
        <w:rPr>
          <w:rFonts w:ascii="Times New Roman" w:hAnsi="Times New Roman" w:cs="Times New Roman"/>
          <w:sz w:val="18"/>
          <w:szCs w:val="18"/>
        </w:rPr>
      </w:pPr>
      <w:r>
        <w:rPr>
          <w:rFonts w:ascii="Times New Roman" w:hAnsi="Times New Roman" w:cs="Times New Roman"/>
          <w:sz w:val="18"/>
          <w:szCs w:val="18"/>
        </w:rPr>
        <w:t>5.</w:t>
      </w:r>
      <w:r w:rsidR="00C735C4">
        <w:rPr>
          <w:rFonts w:ascii="Times New Roman" w:hAnsi="Times New Roman" w:cs="Times New Roman"/>
          <w:sz w:val="18"/>
          <w:szCs w:val="18"/>
        </w:rPr>
        <w:t xml:space="preserve"> </w:t>
      </w:r>
      <w:proofErr w:type="spellStart"/>
      <w:r w:rsidR="002C6F1F" w:rsidRPr="002C6F1F">
        <w:rPr>
          <w:rFonts w:ascii="Times New Roman" w:hAnsi="Times New Roman" w:cs="Times New Roman"/>
          <w:sz w:val="18"/>
          <w:szCs w:val="18"/>
        </w:rPr>
        <w:t>Throbäck</w:t>
      </w:r>
      <w:proofErr w:type="spellEnd"/>
      <w:r w:rsidR="002C6F1F" w:rsidRPr="002C6F1F">
        <w:rPr>
          <w:rFonts w:ascii="Times New Roman" w:hAnsi="Times New Roman" w:cs="Times New Roman"/>
          <w:sz w:val="18"/>
          <w:szCs w:val="18"/>
        </w:rPr>
        <w:t>, I. N., Enwall, K., Jarvis, Å.,</w:t>
      </w:r>
      <w:r w:rsidR="002C6F1F">
        <w:rPr>
          <w:rFonts w:ascii="Times New Roman" w:hAnsi="Times New Roman" w:cs="Times New Roman"/>
          <w:sz w:val="18"/>
          <w:szCs w:val="18"/>
        </w:rPr>
        <w:t xml:space="preserve"> </w:t>
      </w:r>
      <w:proofErr w:type="spellStart"/>
      <w:r w:rsidR="002C6F1F" w:rsidRPr="002C6F1F">
        <w:rPr>
          <w:rFonts w:ascii="Times New Roman" w:hAnsi="Times New Roman" w:cs="Times New Roman"/>
          <w:sz w:val="18"/>
          <w:szCs w:val="18"/>
        </w:rPr>
        <w:t>Hallin</w:t>
      </w:r>
      <w:proofErr w:type="spellEnd"/>
      <w:r w:rsidR="002C6F1F" w:rsidRPr="002C6F1F">
        <w:rPr>
          <w:rFonts w:ascii="Times New Roman" w:hAnsi="Times New Roman" w:cs="Times New Roman"/>
          <w:sz w:val="18"/>
          <w:szCs w:val="18"/>
        </w:rPr>
        <w:t xml:space="preserve">, S. Reassessing PCR primers targeting </w:t>
      </w:r>
      <w:proofErr w:type="spellStart"/>
      <w:r w:rsidR="002C6F1F" w:rsidRPr="002C6F1F">
        <w:rPr>
          <w:rFonts w:ascii="Times New Roman" w:hAnsi="Times New Roman" w:cs="Times New Roman"/>
          <w:sz w:val="18"/>
          <w:szCs w:val="18"/>
        </w:rPr>
        <w:t>nirS</w:t>
      </w:r>
      <w:proofErr w:type="spellEnd"/>
      <w:r w:rsidR="002C6F1F" w:rsidRPr="002C6F1F">
        <w:rPr>
          <w:rFonts w:ascii="Times New Roman" w:hAnsi="Times New Roman" w:cs="Times New Roman"/>
          <w:sz w:val="18"/>
          <w:szCs w:val="18"/>
        </w:rPr>
        <w:t xml:space="preserve">, </w:t>
      </w:r>
      <w:proofErr w:type="spellStart"/>
      <w:r w:rsidR="002C6F1F" w:rsidRPr="002C6F1F">
        <w:rPr>
          <w:rFonts w:ascii="Times New Roman" w:hAnsi="Times New Roman" w:cs="Times New Roman"/>
          <w:sz w:val="18"/>
          <w:szCs w:val="18"/>
        </w:rPr>
        <w:t>nirK</w:t>
      </w:r>
      <w:proofErr w:type="spellEnd"/>
      <w:r w:rsidR="002C6F1F" w:rsidRPr="002C6F1F">
        <w:rPr>
          <w:rFonts w:ascii="Times New Roman" w:hAnsi="Times New Roman" w:cs="Times New Roman"/>
          <w:sz w:val="18"/>
          <w:szCs w:val="18"/>
        </w:rPr>
        <w:t xml:space="preserve"> and </w:t>
      </w:r>
      <w:proofErr w:type="spellStart"/>
      <w:r w:rsidR="002C6F1F" w:rsidRPr="002C6F1F">
        <w:rPr>
          <w:rFonts w:ascii="Times New Roman" w:hAnsi="Times New Roman" w:cs="Times New Roman"/>
          <w:sz w:val="18"/>
          <w:szCs w:val="18"/>
        </w:rPr>
        <w:t>nosZ</w:t>
      </w:r>
      <w:proofErr w:type="spellEnd"/>
      <w:r w:rsidR="002C6F1F" w:rsidRPr="002C6F1F">
        <w:rPr>
          <w:rFonts w:ascii="Times New Roman" w:hAnsi="Times New Roman" w:cs="Times New Roman"/>
          <w:sz w:val="18"/>
          <w:szCs w:val="18"/>
        </w:rPr>
        <w:t xml:space="preserve"> genes for community surveys of denitrifying bacteria with DGGE. FEMS microbiology ecology, 49(3), 401-417(2004).</w:t>
      </w:r>
    </w:p>
    <w:p w14:paraId="757F1DF6" w14:textId="77777777" w:rsidR="00832EFE" w:rsidRDefault="00404430" w:rsidP="0046549F">
      <w:pPr>
        <w:ind w:left="360" w:hangingChars="200" w:hanging="360"/>
        <w:rPr>
          <w:rFonts w:ascii="Times New Roman" w:hAnsi="Times New Roman" w:cs="Times New Roman"/>
          <w:sz w:val="18"/>
          <w:szCs w:val="18"/>
        </w:rPr>
      </w:pPr>
      <w:r>
        <w:rPr>
          <w:rFonts w:ascii="Times New Roman" w:hAnsi="Times New Roman" w:cs="Times New Roman"/>
          <w:sz w:val="18"/>
          <w:szCs w:val="18"/>
        </w:rPr>
        <w:t>6.</w:t>
      </w:r>
      <w:r w:rsidR="00C735C4">
        <w:rPr>
          <w:rFonts w:ascii="Times New Roman" w:hAnsi="Times New Roman" w:cs="Times New Roman"/>
          <w:sz w:val="18"/>
          <w:szCs w:val="18"/>
        </w:rPr>
        <w:t xml:space="preserve"> </w:t>
      </w:r>
      <w:proofErr w:type="spellStart"/>
      <w:r w:rsidR="002C6F1F" w:rsidRPr="002C6F1F">
        <w:rPr>
          <w:rFonts w:ascii="Times New Roman" w:hAnsi="Times New Roman" w:cs="Times New Roman"/>
          <w:sz w:val="18"/>
          <w:szCs w:val="18"/>
        </w:rPr>
        <w:t>Kloos</w:t>
      </w:r>
      <w:proofErr w:type="spellEnd"/>
      <w:r w:rsidR="002C6F1F" w:rsidRPr="002C6F1F">
        <w:rPr>
          <w:rFonts w:ascii="Times New Roman" w:hAnsi="Times New Roman" w:cs="Times New Roman"/>
          <w:sz w:val="18"/>
          <w:szCs w:val="18"/>
        </w:rPr>
        <w:t xml:space="preserve">, K., </w:t>
      </w:r>
      <w:proofErr w:type="spellStart"/>
      <w:r w:rsidR="002C6F1F" w:rsidRPr="002C6F1F">
        <w:rPr>
          <w:rFonts w:ascii="Times New Roman" w:hAnsi="Times New Roman" w:cs="Times New Roman"/>
          <w:sz w:val="18"/>
          <w:szCs w:val="18"/>
        </w:rPr>
        <w:t>Mergel</w:t>
      </w:r>
      <w:proofErr w:type="spellEnd"/>
      <w:r w:rsidR="002C6F1F" w:rsidRPr="002C6F1F">
        <w:rPr>
          <w:rFonts w:ascii="Times New Roman" w:hAnsi="Times New Roman" w:cs="Times New Roman"/>
          <w:sz w:val="18"/>
          <w:szCs w:val="18"/>
        </w:rPr>
        <w:t xml:space="preserve">, A., </w:t>
      </w:r>
      <w:proofErr w:type="spellStart"/>
      <w:r w:rsidR="002C6F1F" w:rsidRPr="002C6F1F">
        <w:rPr>
          <w:rFonts w:ascii="Times New Roman" w:hAnsi="Times New Roman" w:cs="Times New Roman"/>
          <w:sz w:val="18"/>
          <w:szCs w:val="18"/>
        </w:rPr>
        <w:t>Rösch</w:t>
      </w:r>
      <w:proofErr w:type="spellEnd"/>
      <w:r w:rsidR="002C6F1F" w:rsidRPr="002C6F1F">
        <w:rPr>
          <w:rFonts w:ascii="Times New Roman" w:hAnsi="Times New Roman" w:cs="Times New Roman"/>
          <w:sz w:val="18"/>
          <w:szCs w:val="18"/>
        </w:rPr>
        <w:t>, C.,</w:t>
      </w:r>
      <w:r w:rsidR="002C6F1F">
        <w:rPr>
          <w:rFonts w:ascii="Times New Roman" w:hAnsi="Times New Roman" w:cs="Times New Roman"/>
          <w:sz w:val="18"/>
          <w:szCs w:val="18"/>
        </w:rPr>
        <w:t xml:space="preserve"> </w:t>
      </w:r>
      <w:r w:rsidR="002C6F1F" w:rsidRPr="002C6F1F">
        <w:rPr>
          <w:rFonts w:ascii="Times New Roman" w:hAnsi="Times New Roman" w:cs="Times New Roman"/>
          <w:sz w:val="18"/>
          <w:szCs w:val="18"/>
        </w:rPr>
        <w:t xml:space="preserve">Bothe, H. Denitrification within the genus </w:t>
      </w:r>
      <w:proofErr w:type="spellStart"/>
      <w:r w:rsidR="002C6F1F" w:rsidRPr="002C6F1F">
        <w:rPr>
          <w:rFonts w:ascii="Times New Roman" w:hAnsi="Times New Roman" w:cs="Times New Roman"/>
          <w:sz w:val="18"/>
          <w:szCs w:val="18"/>
        </w:rPr>
        <w:t>Azospirillum</w:t>
      </w:r>
      <w:proofErr w:type="spellEnd"/>
      <w:r w:rsidR="002C6F1F" w:rsidRPr="002C6F1F">
        <w:rPr>
          <w:rFonts w:ascii="Times New Roman" w:hAnsi="Times New Roman" w:cs="Times New Roman"/>
          <w:sz w:val="18"/>
          <w:szCs w:val="18"/>
        </w:rPr>
        <w:t xml:space="preserve"> and other associative bacteria. Functional Plant Biology, 28(9), 991-998(2001).</w:t>
      </w:r>
      <w:r w:rsidR="00832EFE" w:rsidRPr="00D8567F">
        <w:rPr>
          <w:rFonts w:ascii="Times New Roman" w:hAnsi="Times New Roman" w:cs="Times New Roman"/>
          <w:sz w:val="18"/>
          <w:szCs w:val="18"/>
        </w:rPr>
        <w:tab/>
      </w:r>
      <w:r w:rsidR="00832EFE" w:rsidRPr="00D8567F">
        <w:rPr>
          <w:rFonts w:ascii="Times New Roman" w:hAnsi="Times New Roman" w:cs="Times New Roman"/>
          <w:sz w:val="18"/>
          <w:szCs w:val="18"/>
        </w:rPr>
        <w:tab/>
      </w:r>
    </w:p>
    <w:p w14:paraId="28AD4EF8" w14:textId="77777777" w:rsidR="00832EFE" w:rsidRDefault="00832EFE" w:rsidP="001E12C3">
      <w:pPr>
        <w:rPr>
          <w:rFonts w:ascii="Times New Roman" w:hAnsi="Times New Roman" w:cs="Times New Roman"/>
          <w:sz w:val="18"/>
          <w:szCs w:val="18"/>
        </w:rPr>
      </w:pPr>
    </w:p>
    <w:p w14:paraId="1BBB4973" w14:textId="77777777" w:rsidR="00832EFE" w:rsidRDefault="00832EFE" w:rsidP="0046549F">
      <w:pPr>
        <w:ind w:left="360" w:hangingChars="200" w:hanging="360"/>
        <w:rPr>
          <w:rFonts w:ascii="Times New Roman" w:hAnsi="Times New Roman" w:cs="Times New Roman"/>
          <w:sz w:val="18"/>
          <w:szCs w:val="18"/>
        </w:rPr>
      </w:pPr>
      <w:r w:rsidRPr="00D8567F">
        <w:rPr>
          <w:rFonts w:ascii="Times New Roman" w:hAnsi="Times New Roman" w:cs="Times New Roman"/>
          <w:sz w:val="18"/>
          <w:szCs w:val="18"/>
        </w:rPr>
        <w:tab/>
      </w:r>
      <w:r w:rsidRPr="00D8567F">
        <w:rPr>
          <w:rFonts w:ascii="Times New Roman" w:hAnsi="Times New Roman" w:cs="Times New Roman"/>
          <w:sz w:val="18"/>
          <w:szCs w:val="18"/>
        </w:rPr>
        <w:tab/>
      </w:r>
    </w:p>
    <w:p w14:paraId="7AFD93F2" w14:textId="77777777" w:rsidR="00832EFE" w:rsidRPr="00D8567F" w:rsidRDefault="00832EFE" w:rsidP="007F0700">
      <w:pPr>
        <w:ind w:left="360" w:hangingChars="200" w:hanging="360"/>
        <w:rPr>
          <w:rFonts w:ascii="Times New Roman" w:hAnsi="Times New Roman" w:cs="Times New Roman"/>
          <w:sz w:val="18"/>
          <w:szCs w:val="18"/>
        </w:rPr>
      </w:pPr>
      <w:r w:rsidRPr="00D8567F">
        <w:rPr>
          <w:rFonts w:ascii="Times New Roman" w:hAnsi="Times New Roman" w:cs="Times New Roman"/>
          <w:sz w:val="18"/>
          <w:szCs w:val="18"/>
        </w:rPr>
        <w:tab/>
      </w:r>
    </w:p>
    <w:p w14:paraId="6D219C94" w14:textId="77777777" w:rsidR="00832EFE" w:rsidRDefault="00832EFE" w:rsidP="007F0700">
      <w:pPr>
        <w:ind w:left="360" w:hangingChars="200" w:hanging="360"/>
        <w:rPr>
          <w:rFonts w:ascii="Times New Roman" w:hAnsi="Times New Roman" w:cs="Times New Roman"/>
          <w:sz w:val="18"/>
          <w:szCs w:val="18"/>
        </w:rPr>
      </w:pPr>
    </w:p>
    <w:p w14:paraId="3D80C8BC" w14:textId="77777777" w:rsidR="00D46753" w:rsidRPr="00D8567F" w:rsidRDefault="00D46753" w:rsidP="00D8567F">
      <w:pPr>
        <w:adjustRightInd w:val="0"/>
        <w:ind w:left="360" w:hangingChars="200" w:hanging="360"/>
        <w:rPr>
          <w:rFonts w:ascii="Times New Roman" w:hAnsi="Times New Roman" w:cs="Times New Roman"/>
          <w:sz w:val="18"/>
          <w:szCs w:val="18"/>
        </w:rPr>
      </w:pPr>
      <w:r w:rsidRPr="00D8567F">
        <w:rPr>
          <w:rFonts w:ascii="Times New Roman" w:hAnsi="Times New Roman" w:cs="Times New Roman"/>
          <w:sz w:val="18"/>
          <w:szCs w:val="18"/>
        </w:rPr>
        <w:tab/>
      </w:r>
      <w:r w:rsidRPr="00D8567F">
        <w:rPr>
          <w:rFonts w:ascii="Times New Roman" w:hAnsi="Times New Roman" w:cs="Times New Roman"/>
          <w:sz w:val="18"/>
          <w:szCs w:val="18"/>
        </w:rPr>
        <w:tab/>
      </w:r>
      <w:r w:rsidRPr="00D8567F">
        <w:rPr>
          <w:rFonts w:ascii="Times New Roman" w:hAnsi="Times New Roman" w:cs="Times New Roman"/>
          <w:sz w:val="18"/>
          <w:szCs w:val="18"/>
        </w:rPr>
        <w:tab/>
      </w:r>
    </w:p>
    <w:p w14:paraId="10A1AE97" w14:textId="77777777" w:rsidR="000A6102" w:rsidRPr="00992E0A" w:rsidRDefault="000A6102" w:rsidP="00992E0A">
      <w:pPr>
        <w:rPr>
          <w:rFonts w:ascii="Times New Roman" w:hAnsi="Times New Roman" w:cs="Times New Roman"/>
          <w:sz w:val="24"/>
          <w:szCs w:val="24"/>
        </w:rPr>
      </w:pPr>
    </w:p>
    <w:sectPr w:rsidR="000A6102" w:rsidRPr="00992E0A" w:rsidSect="00C85FBA">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8C0EE2" w14:textId="77777777" w:rsidR="006F7239" w:rsidRDefault="006F7239" w:rsidP="00536A99">
      <w:pPr>
        <w:spacing w:line="240" w:lineRule="auto"/>
      </w:pPr>
      <w:r>
        <w:separator/>
      </w:r>
    </w:p>
  </w:endnote>
  <w:endnote w:type="continuationSeparator" w:id="0">
    <w:p w14:paraId="36E8C785" w14:textId="77777777" w:rsidR="006F7239" w:rsidRDefault="006F7239" w:rsidP="00536A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Bold">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6AC975" w14:textId="77777777" w:rsidR="006F7239" w:rsidRDefault="006F7239" w:rsidP="00536A99">
      <w:pPr>
        <w:spacing w:line="240" w:lineRule="auto"/>
      </w:pPr>
      <w:r>
        <w:separator/>
      </w:r>
    </w:p>
  </w:footnote>
  <w:footnote w:type="continuationSeparator" w:id="0">
    <w:p w14:paraId="0DF537C4" w14:textId="77777777" w:rsidR="006F7239" w:rsidRDefault="006F7239" w:rsidP="00536A9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C22C7"/>
    <w:rsid w:val="0000569D"/>
    <w:rsid w:val="00015D36"/>
    <w:rsid w:val="00022F56"/>
    <w:rsid w:val="00031133"/>
    <w:rsid w:val="00033BF0"/>
    <w:rsid w:val="00046594"/>
    <w:rsid w:val="00051441"/>
    <w:rsid w:val="00056249"/>
    <w:rsid w:val="00061D99"/>
    <w:rsid w:val="00077919"/>
    <w:rsid w:val="000861C6"/>
    <w:rsid w:val="00093DFC"/>
    <w:rsid w:val="000A6102"/>
    <w:rsid w:val="000B6BC1"/>
    <w:rsid w:val="000C22C7"/>
    <w:rsid w:val="000E06EE"/>
    <w:rsid w:val="000F094D"/>
    <w:rsid w:val="000F36EB"/>
    <w:rsid w:val="000F3C38"/>
    <w:rsid w:val="000F4FE7"/>
    <w:rsid w:val="001001D4"/>
    <w:rsid w:val="00113E8B"/>
    <w:rsid w:val="001168B4"/>
    <w:rsid w:val="00134425"/>
    <w:rsid w:val="001347CF"/>
    <w:rsid w:val="001712D4"/>
    <w:rsid w:val="00186916"/>
    <w:rsid w:val="00186929"/>
    <w:rsid w:val="001976D4"/>
    <w:rsid w:val="001C16A1"/>
    <w:rsid w:val="001C556F"/>
    <w:rsid w:val="001D28F5"/>
    <w:rsid w:val="001D79ED"/>
    <w:rsid w:val="001E12C3"/>
    <w:rsid w:val="00201059"/>
    <w:rsid w:val="00230551"/>
    <w:rsid w:val="0025344D"/>
    <w:rsid w:val="00253B3D"/>
    <w:rsid w:val="0026330E"/>
    <w:rsid w:val="002959E9"/>
    <w:rsid w:val="00297DF0"/>
    <w:rsid w:val="002A3A29"/>
    <w:rsid w:val="002A3A3B"/>
    <w:rsid w:val="002B0E82"/>
    <w:rsid w:val="002C6F1F"/>
    <w:rsid w:val="002D7DCA"/>
    <w:rsid w:val="002F6CC2"/>
    <w:rsid w:val="00337106"/>
    <w:rsid w:val="00337271"/>
    <w:rsid w:val="00352B3B"/>
    <w:rsid w:val="00381C8E"/>
    <w:rsid w:val="0038653B"/>
    <w:rsid w:val="00391338"/>
    <w:rsid w:val="003969FF"/>
    <w:rsid w:val="003A15CC"/>
    <w:rsid w:val="003A5ECF"/>
    <w:rsid w:val="003B652F"/>
    <w:rsid w:val="003D4484"/>
    <w:rsid w:val="003F240D"/>
    <w:rsid w:val="0040234A"/>
    <w:rsid w:val="00404430"/>
    <w:rsid w:val="00411E66"/>
    <w:rsid w:val="0043077C"/>
    <w:rsid w:val="00436FB2"/>
    <w:rsid w:val="00437EC5"/>
    <w:rsid w:val="00444B2E"/>
    <w:rsid w:val="0046549F"/>
    <w:rsid w:val="00465523"/>
    <w:rsid w:val="00494ECC"/>
    <w:rsid w:val="00497680"/>
    <w:rsid w:val="004A5E90"/>
    <w:rsid w:val="004F6D4F"/>
    <w:rsid w:val="0052505B"/>
    <w:rsid w:val="00532FC5"/>
    <w:rsid w:val="00536A99"/>
    <w:rsid w:val="00542644"/>
    <w:rsid w:val="005477F1"/>
    <w:rsid w:val="00566CFD"/>
    <w:rsid w:val="00567A92"/>
    <w:rsid w:val="005A25BF"/>
    <w:rsid w:val="005B54E4"/>
    <w:rsid w:val="005C7DE8"/>
    <w:rsid w:val="00611FD0"/>
    <w:rsid w:val="00613290"/>
    <w:rsid w:val="006209B0"/>
    <w:rsid w:val="00631160"/>
    <w:rsid w:val="0063560B"/>
    <w:rsid w:val="00637CA0"/>
    <w:rsid w:val="0067018F"/>
    <w:rsid w:val="00675B7F"/>
    <w:rsid w:val="00676311"/>
    <w:rsid w:val="00681FA7"/>
    <w:rsid w:val="006927ED"/>
    <w:rsid w:val="006A3F92"/>
    <w:rsid w:val="006F3707"/>
    <w:rsid w:val="006F3E31"/>
    <w:rsid w:val="006F7239"/>
    <w:rsid w:val="00731302"/>
    <w:rsid w:val="007431DE"/>
    <w:rsid w:val="0075098B"/>
    <w:rsid w:val="0077082C"/>
    <w:rsid w:val="0077765E"/>
    <w:rsid w:val="0078027B"/>
    <w:rsid w:val="00792650"/>
    <w:rsid w:val="007A0252"/>
    <w:rsid w:val="007B7A65"/>
    <w:rsid w:val="007C48C5"/>
    <w:rsid w:val="007C5647"/>
    <w:rsid w:val="007D4EA9"/>
    <w:rsid w:val="007E017E"/>
    <w:rsid w:val="007F0700"/>
    <w:rsid w:val="007F2A90"/>
    <w:rsid w:val="007F7F11"/>
    <w:rsid w:val="008237CE"/>
    <w:rsid w:val="00830E76"/>
    <w:rsid w:val="00832EFE"/>
    <w:rsid w:val="0084210A"/>
    <w:rsid w:val="00842658"/>
    <w:rsid w:val="00857174"/>
    <w:rsid w:val="0086546B"/>
    <w:rsid w:val="00866957"/>
    <w:rsid w:val="00872A48"/>
    <w:rsid w:val="00875B44"/>
    <w:rsid w:val="00882095"/>
    <w:rsid w:val="00890581"/>
    <w:rsid w:val="008A10FF"/>
    <w:rsid w:val="008B2C38"/>
    <w:rsid w:val="008C2074"/>
    <w:rsid w:val="008F16E1"/>
    <w:rsid w:val="00915116"/>
    <w:rsid w:val="00945F9B"/>
    <w:rsid w:val="00951613"/>
    <w:rsid w:val="00955192"/>
    <w:rsid w:val="00992E0A"/>
    <w:rsid w:val="00996529"/>
    <w:rsid w:val="009B400A"/>
    <w:rsid w:val="009B738E"/>
    <w:rsid w:val="009C2F5D"/>
    <w:rsid w:val="009D6CE5"/>
    <w:rsid w:val="009E4842"/>
    <w:rsid w:val="009E7E24"/>
    <w:rsid w:val="009F21AE"/>
    <w:rsid w:val="00A01421"/>
    <w:rsid w:val="00A053B5"/>
    <w:rsid w:val="00A1272C"/>
    <w:rsid w:val="00A22D11"/>
    <w:rsid w:val="00A80183"/>
    <w:rsid w:val="00A83F85"/>
    <w:rsid w:val="00AA0D41"/>
    <w:rsid w:val="00AA60EC"/>
    <w:rsid w:val="00AD3BE3"/>
    <w:rsid w:val="00AD60FB"/>
    <w:rsid w:val="00AE4B50"/>
    <w:rsid w:val="00B13BC2"/>
    <w:rsid w:val="00B343FA"/>
    <w:rsid w:val="00B44576"/>
    <w:rsid w:val="00B63AD1"/>
    <w:rsid w:val="00B7425A"/>
    <w:rsid w:val="00B87786"/>
    <w:rsid w:val="00BA7709"/>
    <w:rsid w:val="00BB2CBC"/>
    <w:rsid w:val="00BB3799"/>
    <w:rsid w:val="00BB3D77"/>
    <w:rsid w:val="00BB66DF"/>
    <w:rsid w:val="00BC6C5E"/>
    <w:rsid w:val="00BD4BC1"/>
    <w:rsid w:val="00BF115F"/>
    <w:rsid w:val="00BF239C"/>
    <w:rsid w:val="00BF5EE0"/>
    <w:rsid w:val="00C044A8"/>
    <w:rsid w:val="00C37A3A"/>
    <w:rsid w:val="00C52D9C"/>
    <w:rsid w:val="00C52E29"/>
    <w:rsid w:val="00C5744E"/>
    <w:rsid w:val="00C61BA5"/>
    <w:rsid w:val="00C735C4"/>
    <w:rsid w:val="00C81111"/>
    <w:rsid w:val="00C85FBA"/>
    <w:rsid w:val="00C86368"/>
    <w:rsid w:val="00CD0F01"/>
    <w:rsid w:val="00D02DF8"/>
    <w:rsid w:val="00D10EEB"/>
    <w:rsid w:val="00D133A0"/>
    <w:rsid w:val="00D17E63"/>
    <w:rsid w:val="00D265F6"/>
    <w:rsid w:val="00D312FB"/>
    <w:rsid w:val="00D46753"/>
    <w:rsid w:val="00D8567F"/>
    <w:rsid w:val="00D97A6C"/>
    <w:rsid w:val="00DB01B5"/>
    <w:rsid w:val="00DB2D29"/>
    <w:rsid w:val="00DB6D7B"/>
    <w:rsid w:val="00DD4F19"/>
    <w:rsid w:val="00DE47FE"/>
    <w:rsid w:val="00DF7E85"/>
    <w:rsid w:val="00E14E34"/>
    <w:rsid w:val="00E164BA"/>
    <w:rsid w:val="00E174CD"/>
    <w:rsid w:val="00E41615"/>
    <w:rsid w:val="00E428DB"/>
    <w:rsid w:val="00E43DC5"/>
    <w:rsid w:val="00E55DB5"/>
    <w:rsid w:val="00E56044"/>
    <w:rsid w:val="00E74031"/>
    <w:rsid w:val="00E934B8"/>
    <w:rsid w:val="00EA4525"/>
    <w:rsid w:val="00EC4BA0"/>
    <w:rsid w:val="00ED7301"/>
    <w:rsid w:val="00EE4134"/>
    <w:rsid w:val="00EE4242"/>
    <w:rsid w:val="00EF2DE0"/>
    <w:rsid w:val="00F0678A"/>
    <w:rsid w:val="00F06F44"/>
    <w:rsid w:val="00F072BA"/>
    <w:rsid w:val="00F33C5F"/>
    <w:rsid w:val="00F51710"/>
    <w:rsid w:val="00F51F75"/>
    <w:rsid w:val="00F644CE"/>
    <w:rsid w:val="00F8268D"/>
    <w:rsid w:val="00F86BCD"/>
    <w:rsid w:val="00FC2D71"/>
    <w:rsid w:val="00FD0612"/>
    <w:rsid w:val="00FE6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396543"/>
  <w15:docId w15:val="{11BD5B9D-37FB-47EF-B230-D306DFDE9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2D1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22C7"/>
    <w:pPr>
      <w:widowControl/>
      <w:adjustRightInd w:val="0"/>
      <w:snapToGrid w:val="0"/>
      <w:spacing w:after="200" w:line="240" w:lineRule="auto"/>
      <w:ind w:firstLineChars="200" w:firstLine="420"/>
      <w:jc w:val="left"/>
    </w:pPr>
    <w:rPr>
      <w:rFonts w:ascii="Tahoma" w:eastAsia="微软雅黑" w:hAnsi="Tahoma" w:cs="Times New Roman"/>
      <w:kern w:val="0"/>
      <w:sz w:val="22"/>
    </w:rPr>
  </w:style>
  <w:style w:type="paragraph" w:styleId="a4">
    <w:name w:val="Balloon Text"/>
    <w:basedOn w:val="a"/>
    <w:link w:val="a5"/>
    <w:uiPriority w:val="99"/>
    <w:semiHidden/>
    <w:unhideWhenUsed/>
    <w:rsid w:val="000C22C7"/>
    <w:pPr>
      <w:spacing w:line="240" w:lineRule="auto"/>
    </w:pPr>
    <w:rPr>
      <w:sz w:val="18"/>
      <w:szCs w:val="18"/>
    </w:rPr>
  </w:style>
  <w:style w:type="character" w:customStyle="1" w:styleId="a5">
    <w:name w:val="批注框文本 字符"/>
    <w:basedOn w:val="a0"/>
    <w:link w:val="a4"/>
    <w:uiPriority w:val="99"/>
    <w:semiHidden/>
    <w:rsid w:val="000C22C7"/>
    <w:rPr>
      <w:sz w:val="18"/>
      <w:szCs w:val="18"/>
    </w:rPr>
  </w:style>
  <w:style w:type="paragraph" w:styleId="a6">
    <w:name w:val="header"/>
    <w:basedOn w:val="a"/>
    <w:link w:val="a7"/>
    <w:uiPriority w:val="99"/>
    <w:unhideWhenUsed/>
    <w:rsid w:val="00536A99"/>
    <w:pPr>
      <w:pBdr>
        <w:bottom w:val="single" w:sz="6" w:space="1" w:color="auto"/>
      </w:pBdr>
      <w:tabs>
        <w:tab w:val="center" w:pos="4153"/>
        <w:tab w:val="right" w:pos="8306"/>
      </w:tabs>
      <w:snapToGrid w:val="0"/>
      <w:spacing w:line="240" w:lineRule="auto"/>
      <w:jc w:val="center"/>
    </w:pPr>
    <w:rPr>
      <w:sz w:val="18"/>
      <w:szCs w:val="18"/>
    </w:rPr>
  </w:style>
  <w:style w:type="character" w:customStyle="1" w:styleId="a7">
    <w:name w:val="页眉 字符"/>
    <w:basedOn w:val="a0"/>
    <w:link w:val="a6"/>
    <w:uiPriority w:val="99"/>
    <w:rsid w:val="00536A99"/>
    <w:rPr>
      <w:sz w:val="18"/>
      <w:szCs w:val="18"/>
    </w:rPr>
  </w:style>
  <w:style w:type="paragraph" w:styleId="a8">
    <w:name w:val="footer"/>
    <w:basedOn w:val="a"/>
    <w:link w:val="a9"/>
    <w:uiPriority w:val="99"/>
    <w:unhideWhenUsed/>
    <w:rsid w:val="00536A99"/>
    <w:pPr>
      <w:tabs>
        <w:tab w:val="center" w:pos="4153"/>
        <w:tab w:val="right" w:pos="8306"/>
      </w:tabs>
      <w:snapToGrid w:val="0"/>
      <w:spacing w:line="240" w:lineRule="auto"/>
      <w:jc w:val="left"/>
    </w:pPr>
    <w:rPr>
      <w:sz w:val="18"/>
      <w:szCs w:val="18"/>
    </w:rPr>
  </w:style>
  <w:style w:type="character" w:customStyle="1" w:styleId="a9">
    <w:name w:val="页脚 字符"/>
    <w:basedOn w:val="a0"/>
    <w:link w:val="a8"/>
    <w:uiPriority w:val="99"/>
    <w:rsid w:val="00536A99"/>
    <w:rPr>
      <w:sz w:val="18"/>
      <w:szCs w:val="18"/>
    </w:rPr>
  </w:style>
  <w:style w:type="paragraph" w:styleId="aa">
    <w:name w:val="Normal (Web)"/>
    <w:basedOn w:val="a"/>
    <w:uiPriority w:val="99"/>
    <w:unhideWhenUsed/>
    <w:rsid w:val="0084210A"/>
    <w:pPr>
      <w:widowControl/>
      <w:spacing w:before="100" w:beforeAutospacing="1" w:after="100" w:afterAutospacing="1" w:line="240" w:lineRule="auto"/>
      <w:jc w:val="left"/>
    </w:pPr>
    <w:rPr>
      <w:rFonts w:ascii="宋体" w:eastAsia="宋体" w:hAnsi="宋体" w:cs="宋体"/>
      <w:kern w:val="0"/>
      <w:sz w:val="24"/>
      <w:szCs w:val="24"/>
    </w:rPr>
  </w:style>
  <w:style w:type="character" w:customStyle="1" w:styleId="fontstyle01">
    <w:name w:val="fontstyle01"/>
    <w:basedOn w:val="a0"/>
    <w:rsid w:val="00BB66DF"/>
    <w:rPr>
      <w:rFonts w:ascii="Bold" w:hAnsi="Bold" w:hint="default"/>
      <w:b/>
      <w:bCs/>
      <w:i w:val="0"/>
      <w:iCs w:val="0"/>
      <w:color w:val="000000"/>
      <w:sz w:val="24"/>
      <w:szCs w:val="24"/>
    </w:rPr>
  </w:style>
  <w:style w:type="character" w:styleId="ab">
    <w:name w:val="line number"/>
    <w:basedOn w:val="a0"/>
    <w:uiPriority w:val="99"/>
    <w:semiHidden/>
    <w:unhideWhenUsed/>
    <w:rsid w:val="00C85FBA"/>
  </w:style>
  <w:style w:type="character" w:styleId="ac">
    <w:name w:val="Hyperlink"/>
    <w:basedOn w:val="a0"/>
    <w:uiPriority w:val="99"/>
    <w:unhideWhenUsed/>
    <w:rsid w:val="006209B0"/>
    <w:rPr>
      <w:color w:val="0000FF" w:themeColor="hyperlink"/>
      <w:u w:val="single"/>
    </w:rPr>
  </w:style>
  <w:style w:type="paragraph" w:styleId="ad">
    <w:name w:val="annotation text"/>
    <w:basedOn w:val="a"/>
    <w:link w:val="ae"/>
    <w:semiHidden/>
    <w:unhideWhenUsed/>
    <w:rsid w:val="001712D4"/>
    <w:pPr>
      <w:spacing w:line="240" w:lineRule="auto"/>
      <w:jc w:val="left"/>
    </w:pPr>
    <w:rPr>
      <w:rFonts w:ascii="Calibri" w:eastAsia="宋体" w:hAnsi="Calibri" w:cs="Times New Roman"/>
    </w:rPr>
  </w:style>
  <w:style w:type="character" w:customStyle="1" w:styleId="ae">
    <w:name w:val="批注文字 字符"/>
    <w:basedOn w:val="a0"/>
    <w:link w:val="ad"/>
    <w:semiHidden/>
    <w:rsid w:val="001712D4"/>
    <w:rPr>
      <w:rFonts w:ascii="Calibri" w:eastAsia="宋体" w:hAnsi="Calibri" w:cs="Times New Roman"/>
    </w:rPr>
  </w:style>
  <w:style w:type="character" w:styleId="af">
    <w:name w:val="annotation reference"/>
    <w:basedOn w:val="a0"/>
    <w:uiPriority w:val="99"/>
    <w:semiHidden/>
    <w:unhideWhenUsed/>
    <w:rsid w:val="001712D4"/>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749189">
      <w:bodyDiv w:val="1"/>
      <w:marLeft w:val="0"/>
      <w:marRight w:val="0"/>
      <w:marTop w:val="0"/>
      <w:marBottom w:val="0"/>
      <w:divBdr>
        <w:top w:val="none" w:sz="0" w:space="0" w:color="auto"/>
        <w:left w:val="none" w:sz="0" w:space="0" w:color="auto"/>
        <w:bottom w:val="none" w:sz="0" w:space="0" w:color="auto"/>
        <w:right w:val="none" w:sz="0" w:space="0" w:color="auto"/>
      </w:divBdr>
    </w:div>
    <w:div w:id="404567201">
      <w:bodyDiv w:val="1"/>
      <w:marLeft w:val="0"/>
      <w:marRight w:val="0"/>
      <w:marTop w:val="0"/>
      <w:marBottom w:val="0"/>
      <w:divBdr>
        <w:top w:val="none" w:sz="0" w:space="0" w:color="auto"/>
        <w:left w:val="none" w:sz="0" w:space="0" w:color="auto"/>
        <w:bottom w:val="none" w:sz="0" w:space="0" w:color="auto"/>
        <w:right w:val="none" w:sz="0" w:space="0" w:color="auto"/>
      </w:divBdr>
    </w:div>
    <w:div w:id="719211880">
      <w:bodyDiv w:val="1"/>
      <w:marLeft w:val="0"/>
      <w:marRight w:val="0"/>
      <w:marTop w:val="0"/>
      <w:marBottom w:val="0"/>
      <w:divBdr>
        <w:top w:val="none" w:sz="0" w:space="0" w:color="auto"/>
        <w:left w:val="none" w:sz="0" w:space="0" w:color="auto"/>
        <w:bottom w:val="none" w:sz="0" w:space="0" w:color="auto"/>
        <w:right w:val="none" w:sz="0" w:space="0" w:color="auto"/>
      </w:divBdr>
    </w:div>
    <w:div w:id="729614697">
      <w:bodyDiv w:val="1"/>
      <w:marLeft w:val="0"/>
      <w:marRight w:val="0"/>
      <w:marTop w:val="0"/>
      <w:marBottom w:val="0"/>
      <w:divBdr>
        <w:top w:val="none" w:sz="0" w:space="0" w:color="auto"/>
        <w:left w:val="none" w:sz="0" w:space="0" w:color="auto"/>
        <w:bottom w:val="none" w:sz="0" w:space="0" w:color="auto"/>
        <w:right w:val="none" w:sz="0" w:space="0" w:color="auto"/>
      </w:divBdr>
    </w:div>
    <w:div w:id="1044327958">
      <w:bodyDiv w:val="1"/>
      <w:marLeft w:val="0"/>
      <w:marRight w:val="0"/>
      <w:marTop w:val="0"/>
      <w:marBottom w:val="0"/>
      <w:divBdr>
        <w:top w:val="none" w:sz="0" w:space="0" w:color="auto"/>
        <w:left w:val="none" w:sz="0" w:space="0" w:color="auto"/>
        <w:bottom w:val="none" w:sz="0" w:space="0" w:color="auto"/>
        <w:right w:val="none" w:sz="0" w:space="0" w:color="auto"/>
      </w:divBdr>
    </w:div>
    <w:div w:id="1638753821">
      <w:bodyDiv w:val="1"/>
      <w:marLeft w:val="0"/>
      <w:marRight w:val="0"/>
      <w:marTop w:val="0"/>
      <w:marBottom w:val="0"/>
      <w:divBdr>
        <w:top w:val="none" w:sz="0" w:space="0" w:color="auto"/>
        <w:left w:val="none" w:sz="0" w:space="0" w:color="auto"/>
        <w:bottom w:val="none" w:sz="0" w:space="0" w:color="auto"/>
        <w:right w:val="none" w:sz="0" w:space="0" w:color="auto"/>
      </w:divBdr>
    </w:div>
    <w:div w:id="1736277772">
      <w:bodyDiv w:val="1"/>
      <w:marLeft w:val="0"/>
      <w:marRight w:val="0"/>
      <w:marTop w:val="0"/>
      <w:marBottom w:val="0"/>
      <w:divBdr>
        <w:top w:val="none" w:sz="0" w:space="0" w:color="auto"/>
        <w:left w:val="none" w:sz="0" w:space="0" w:color="auto"/>
        <w:bottom w:val="none" w:sz="0" w:space="0" w:color="auto"/>
        <w:right w:val="none" w:sz="0" w:space="0" w:color="auto"/>
      </w:divBdr>
    </w:div>
    <w:div w:id="1740596742">
      <w:bodyDiv w:val="1"/>
      <w:marLeft w:val="0"/>
      <w:marRight w:val="0"/>
      <w:marTop w:val="0"/>
      <w:marBottom w:val="0"/>
      <w:divBdr>
        <w:top w:val="none" w:sz="0" w:space="0" w:color="auto"/>
        <w:left w:val="none" w:sz="0" w:space="0" w:color="auto"/>
        <w:bottom w:val="none" w:sz="0" w:space="0" w:color="auto"/>
        <w:right w:val="none" w:sz="0" w:space="0" w:color="auto"/>
      </w:divBdr>
    </w:div>
    <w:div w:id="197004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oleObject" Target="embeddings/oleObject4.bin"/><Relationship Id="rId26" Type="http://schemas.openxmlformats.org/officeDocument/2006/relationships/image" Target="media/image13.wmf"/><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oleObject" Target="embeddings/oleObject6.bin"/><Relationship Id="rId34" Type="http://schemas.openxmlformats.org/officeDocument/2006/relationships/oleObject" Target="embeddings/oleObject11.bin"/><Relationship Id="rId7" Type="http://schemas.openxmlformats.org/officeDocument/2006/relationships/hyperlink" Target="mailto:zhzh1468@163.com" TargetMode="External"/><Relationship Id="rId12" Type="http://schemas.openxmlformats.org/officeDocument/2006/relationships/oleObject" Target="embeddings/oleObject1.bin"/><Relationship Id="rId17" Type="http://schemas.openxmlformats.org/officeDocument/2006/relationships/oleObject" Target="embeddings/oleObject3.bin"/><Relationship Id="rId25" Type="http://schemas.openxmlformats.org/officeDocument/2006/relationships/image" Target="media/image12.wmf"/><Relationship Id="rId33" Type="http://schemas.openxmlformats.org/officeDocument/2006/relationships/image" Target="media/image16.wmf"/><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8.wmf"/><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8.bin"/><Relationship Id="rId36" Type="http://schemas.openxmlformats.org/officeDocument/2006/relationships/oleObject" Target="embeddings/oleObject13.bin"/><Relationship Id="rId10" Type="http://schemas.openxmlformats.org/officeDocument/2006/relationships/image" Target="media/image3.wmf"/><Relationship Id="rId19" Type="http://schemas.openxmlformats.org/officeDocument/2006/relationships/oleObject" Target="embeddings/oleObject5.bin"/><Relationship Id="rId31"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7.bin"/><Relationship Id="rId30" Type="http://schemas.openxmlformats.org/officeDocument/2006/relationships/oleObject" Target="embeddings/oleObject10.bin"/><Relationship Id="rId35" Type="http://schemas.openxmlformats.org/officeDocument/2006/relationships/oleObject" Target="embeddings/oleObject1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C7FA3-0291-408A-BBAF-C450C8A7F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738</TotalTime>
  <Pages>12</Pages>
  <Words>1931</Words>
  <Characters>11010</Characters>
  <Application>Microsoft Office Word</Application>
  <DocSecurity>0</DocSecurity>
  <Lines>91</Lines>
  <Paragraphs>25</Paragraphs>
  <ScaleCrop>false</ScaleCrop>
  <Company>P R C</Company>
  <LinksUpToDate>false</LinksUpToDate>
  <CharactersWithSpaces>12916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廖 佳元</cp:lastModifiedBy>
  <cp:revision>224</cp:revision>
  <cp:lastPrinted>2020-02-25T02:50:00Z</cp:lastPrinted>
  <dcterms:created xsi:type="dcterms:W3CDTF">2018-12-26T02:53:00Z</dcterms:created>
  <dcterms:modified xsi:type="dcterms:W3CDTF">2020-06-22T11:12:00Z</dcterms:modified>
</cp:coreProperties>
</file>