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E18E8" w14:textId="77777777" w:rsidR="00F50551" w:rsidRDefault="00E240B3" w:rsidP="00E240B3">
      <w:pPr>
        <w:spacing w:line="480" w:lineRule="auto"/>
        <w:jc w:val="left"/>
        <w:rPr>
          <w:rFonts w:ascii="Times New Roman" w:hAnsi="Times New Roman"/>
          <w:b/>
          <w:snapToGrid w:val="0"/>
          <w:sz w:val="28"/>
          <w:szCs w:val="28"/>
          <w:lang w:bidi="en-US"/>
        </w:rPr>
      </w:pPr>
      <w:r w:rsidRPr="00E240B3">
        <w:rPr>
          <w:rFonts w:ascii="Times New Roman" w:hAnsi="Times New Roman"/>
          <w:b/>
          <w:snapToGrid w:val="0"/>
          <w:sz w:val="28"/>
          <w:szCs w:val="28"/>
          <w:lang w:bidi="en-US"/>
        </w:rPr>
        <w:t>Visualization of cytoplasmic organelles via in-resin CLEM using an osmium-resistant far-red protein</w:t>
      </w:r>
    </w:p>
    <w:p w14:paraId="18343880" w14:textId="77777777" w:rsidR="00F50551" w:rsidRDefault="00F50551" w:rsidP="00E240B3">
      <w:pPr>
        <w:spacing w:line="480" w:lineRule="auto"/>
        <w:jc w:val="left"/>
        <w:rPr>
          <w:rFonts w:ascii="Times New Roman" w:hAnsi="Times New Roman"/>
          <w:b/>
          <w:snapToGrid w:val="0"/>
          <w:sz w:val="28"/>
          <w:szCs w:val="28"/>
          <w:lang w:bidi="en-US"/>
        </w:rPr>
      </w:pPr>
    </w:p>
    <w:p w14:paraId="3BA6A391" w14:textId="1F4E4184" w:rsidR="00E240B3" w:rsidRPr="00E240B3" w:rsidRDefault="00E240B3" w:rsidP="00E240B3">
      <w:pPr>
        <w:spacing w:line="480" w:lineRule="auto"/>
        <w:jc w:val="left"/>
        <w:rPr>
          <w:rFonts w:ascii="Times New Roman" w:hAnsi="Times New Roman"/>
          <w:lang w:val="es-GT"/>
        </w:rPr>
      </w:pPr>
      <w:r w:rsidRPr="00E240B3">
        <w:rPr>
          <w:rFonts w:ascii="Times New Roman" w:hAnsi="Times New Roman"/>
          <w:lang w:val="es-GT"/>
        </w:rPr>
        <w:t>Isei Tanida,</w:t>
      </w:r>
      <w:r w:rsidRPr="00E240B3">
        <w:rPr>
          <w:rFonts w:ascii="Times New Roman" w:hAnsi="Times New Roman"/>
          <w:vertAlign w:val="superscript"/>
          <w:lang w:val="es-GT"/>
        </w:rPr>
        <w:t xml:space="preserve">1* </w:t>
      </w:r>
      <w:r w:rsidRPr="00E240B3">
        <w:rPr>
          <w:rFonts w:ascii="Times New Roman" w:hAnsi="Times New Roman"/>
          <w:lang w:val="es-GT"/>
        </w:rPr>
        <w:t>Soichiro Kakuta,</w:t>
      </w:r>
      <w:r w:rsidRPr="00E240B3">
        <w:rPr>
          <w:rFonts w:ascii="Times New Roman" w:hAnsi="Times New Roman"/>
          <w:vertAlign w:val="superscript"/>
          <w:lang w:val="es-GT"/>
        </w:rPr>
        <w:t>1,2</w:t>
      </w:r>
      <w:r w:rsidRPr="00E240B3">
        <w:rPr>
          <w:rFonts w:ascii="Times New Roman" w:hAnsi="Times New Roman"/>
          <w:lang w:val="es-GT"/>
        </w:rPr>
        <w:t xml:space="preserve"> Juan Alejandro Oliva Trejo,</w:t>
      </w:r>
      <w:r w:rsidRPr="00E240B3">
        <w:rPr>
          <w:rFonts w:ascii="Times New Roman" w:hAnsi="Times New Roman"/>
          <w:vertAlign w:val="superscript"/>
          <w:lang w:val="es-GT"/>
        </w:rPr>
        <w:t>1</w:t>
      </w:r>
      <w:r w:rsidRPr="00E240B3">
        <w:rPr>
          <w:rFonts w:ascii="Times New Roman" w:hAnsi="Times New Roman"/>
          <w:lang w:val="es-GT"/>
        </w:rPr>
        <w:t xml:space="preserve"> and Yasuo Uchiyama</w:t>
      </w:r>
      <w:r w:rsidRPr="00E240B3">
        <w:rPr>
          <w:rFonts w:ascii="Times New Roman" w:hAnsi="Times New Roman"/>
          <w:vertAlign w:val="superscript"/>
          <w:lang w:val="es-GT"/>
        </w:rPr>
        <w:t>1*</w:t>
      </w:r>
    </w:p>
    <w:p w14:paraId="02DDD03D" w14:textId="77777777" w:rsidR="00E240B3" w:rsidRPr="00E240B3" w:rsidRDefault="00E240B3" w:rsidP="00E240B3">
      <w:pPr>
        <w:pStyle w:val="MDPI16affiliation"/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 w:rsidRPr="00E240B3">
        <w:rPr>
          <w:rFonts w:ascii="Times New Roman" w:hAnsi="Times New Roman"/>
          <w:color w:val="auto"/>
          <w:sz w:val="24"/>
          <w:szCs w:val="24"/>
          <w:vertAlign w:val="superscript"/>
        </w:rPr>
        <w:t>1</w:t>
      </w:r>
      <w:r w:rsidRPr="00E240B3">
        <w:rPr>
          <w:rFonts w:ascii="Times New Roman" w:hAnsi="Times New Roman"/>
          <w:color w:val="auto"/>
          <w:sz w:val="24"/>
          <w:szCs w:val="24"/>
        </w:rPr>
        <w:tab/>
        <w:t xml:space="preserve">Department of Cellular and Molecular Neuropathology, </w:t>
      </w:r>
      <w:proofErr w:type="spellStart"/>
      <w:r w:rsidRPr="00E240B3">
        <w:rPr>
          <w:rFonts w:ascii="Times New Roman" w:hAnsi="Times New Roman"/>
          <w:color w:val="auto"/>
          <w:sz w:val="24"/>
          <w:szCs w:val="24"/>
        </w:rPr>
        <w:t>Juntendo</w:t>
      </w:r>
      <w:proofErr w:type="spellEnd"/>
      <w:r w:rsidRPr="00E240B3">
        <w:rPr>
          <w:rFonts w:ascii="Times New Roman" w:hAnsi="Times New Roman"/>
          <w:color w:val="auto"/>
          <w:sz w:val="24"/>
          <w:szCs w:val="24"/>
        </w:rPr>
        <w:t xml:space="preserve"> University Graduate School of Medicine, Tokyo, Japan</w:t>
      </w:r>
    </w:p>
    <w:p w14:paraId="128A707B" w14:textId="77777777" w:rsidR="00E240B3" w:rsidRPr="00E240B3" w:rsidRDefault="00E240B3" w:rsidP="00E240B3">
      <w:pPr>
        <w:pStyle w:val="MDPI16affiliation"/>
        <w:spacing w:line="480" w:lineRule="auto"/>
        <w:rPr>
          <w:rFonts w:ascii="Times New Roman" w:hAnsi="Times New Roman"/>
          <w:color w:val="auto"/>
          <w:sz w:val="24"/>
          <w:szCs w:val="24"/>
          <w:lang w:eastAsia="ja-JP"/>
        </w:rPr>
      </w:pPr>
      <w:r w:rsidRPr="00E240B3">
        <w:rPr>
          <w:rFonts w:ascii="Times New Roman" w:hAnsi="Times New Roman"/>
          <w:color w:val="auto"/>
          <w:sz w:val="24"/>
          <w:szCs w:val="24"/>
          <w:vertAlign w:val="superscript"/>
        </w:rPr>
        <w:t>2</w:t>
      </w:r>
      <w:r w:rsidRPr="00E240B3">
        <w:rPr>
          <w:rFonts w:ascii="Times New Roman" w:hAnsi="Times New Roman"/>
          <w:color w:val="auto"/>
          <w:sz w:val="24"/>
          <w:szCs w:val="24"/>
        </w:rPr>
        <w:tab/>
        <w:t xml:space="preserve">Laboratory of Morphology and Image Analysis, Research Support Center, </w:t>
      </w:r>
      <w:proofErr w:type="spellStart"/>
      <w:r w:rsidRPr="00E240B3">
        <w:rPr>
          <w:rFonts w:ascii="Times New Roman" w:hAnsi="Times New Roman"/>
          <w:color w:val="auto"/>
          <w:sz w:val="24"/>
          <w:szCs w:val="24"/>
        </w:rPr>
        <w:t>Juntendo</w:t>
      </w:r>
      <w:proofErr w:type="spellEnd"/>
      <w:r w:rsidRPr="00E240B3">
        <w:rPr>
          <w:rFonts w:ascii="Times New Roman" w:hAnsi="Times New Roman"/>
          <w:color w:val="auto"/>
          <w:sz w:val="24"/>
          <w:szCs w:val="24"/>
        </w:rPr>
        <w:t xml:space="preserve"> University Graduate School of Medicine, Tokyo, Japan </w:t>
      </w:r>
    </w:p>
    <w:p w14:paraId="6409DAA0" w14:textId="77777777" w:rsidR="00E240B3" w:rsidRPr="00E240B3" w:rsidRDefault="00E240B3" w:rsidP="00E240B3">
      <w:pPr>
        <w:pStyle w:val="MDPI16affiliation"/>
        <w:spacing w:line="480" w:lineRule="auto"/>
        <w:rPr>
          <w:rFonts w:ascii="Times New Roman" w:hAnsi="Times New Roman"/>
          <w:color w:val="auto"/>
          <w:sz w:val="24"/>
          <w:szCs w:val="24"/>
        </w:rPr>
      </w:pPr>
    </w:p>
    <w:p w14:paraId="691528F4" w14:textId="77777777" w:rsidR="00E240B3" w:rsidRPr="00E9791F" w:rsidRDefault="00E240B3" w:rsidP="00E240B3">
      <w:pPr>
        <w:pStyle w:val="MDPI16affiliation"/>
        <w:spacing w:line="480" w:lineRule="auto"/>
        <w:rPr>
          <w:rFonts w:ascii="Times New Roman" w:hAnsi="Times New Roman"/>
          <w:color w:val="auto"/>
          <w:sz w:val="24"/>
          <w:szCs w:val="24"/>
        </w:rPr>
      </w:pPr>
      <w:r w:rsidRPr="00E240B3">
        <w:rPr>
          <w:rFonts w:ascii="Times New Roman" w:hAnsi="Times New Roman"/>
          <w:b/>
          <w:color w:val="auto"/>
          <w:sz w:val="24"/>
          <w:szCs w:val="24"/>
        </w:rPr>
        <w:t>*</w:t>
      </w:r>
      <w:r w:rsidRPr="00E240B3">
        <w:rPr>
          <w:rFonts w:ascii="Times New Roman" w:hAnsi="Times New Roman"/>
          <w:color w:val="auto"/>
          <w:sz w:val="24"/>
          <w:szCs w:val="24"/>
        </w:rPr>
        <w:tab/>
        <w:t>Correspondence: tanida@juntendo.ac.jp (</w:t>
      </w:r>
      <w:proofErr w:type="spellStart"/>
      <w:r w:rsidRPr="00E9791F">
        <w:rPr>
          <w:rFonts w:ascii="Times New Roman" w:hAnsi="Times New Roman"/>
          <w:color w:val="auto"/>
          <w:sz w:val="24"/>
          <w:szCs w:val="24"/>
        </w:rPr>
        <w:t>I.T</w:t>
      </w:r>
      <w:proofErr w:type="spellEnd"/>
      <w:r w:rsidRPr="00E9791F">
        <w:rPr>
          <w:rFonts w:ascii="Times New Roman" w:hAnsi="Times New Roman"/>
          <w:color w:val="auto"/>
          <w:sz w:val="24"/>
          <w:szCs w:val="24"/>
        </w:rPr>
        <w:t>.) and y-uchi@juntendo.ac.jp (</w:t>
      </w:r>
      <w:proofErr w:type="spellStart"/>
      <w:r w:rsidRPr="00E9791F">
        <w:rPr>
          <w:rFonts w:ascii="Times New Roman" w:hAnsi="Times New Roman"/>
          <w:color w:val="auto"/>
          <w:sz w:val="24"/>
          <w:szCs w:val="24"/>
        </w:rPr>
        <w:t>Y.U</w:t>
      </w:r>
      <w:proofErr w:type="spellEnd"/>
      <w:r w:rsidRPr="00E9791F">
        <w:rPr>
          <w:rFonts w:ascii="Times New Roman" w:hAnsi="Times New Roman"/>
          <w:color w:val="auto"/>
          <w:sz w:val="24"/>
          <w:szCs w:val="24"/>
        </w:rPr>
        <w:t>.); Tel: +81-3-5802-1025 (</w:t>
      </w:r>
      <w:proofErr w:type="spellStart"/>
      <w:r w:rsidRPr="00E9791F">
        <w:rPr>
          <w:rFonts w:ascii="Times New Roman" w:hAnsi="Times New Roman"/>
          <w:color w:val="auto"/>
          <w:sz w:val="24"/>
          <w:szCs w:val="24"/>
        </w:rPr>
        <w:t>I.T</w:t>
      </w:r>
      <w:proofErr w:type="spellEnd"/>
      <w:r w:rsidRPr="00E9791F">
        <w:rPr>
          <w:rFonts w:ascii="Times New Roman" w:hAnsi="Times New Roman"/>
          <w:color w:val="auto"/>
          <w:sz w:val="24"/>
          <w:szCs w:val="24"/>
        </w:rPr>
        <w:t>.)</w:t>
      </w:r>
    </w:p>
    <w:p w14:paraId="6BD10A01" w14:textId="77777777" w:rsidR="00E240B3" w:rsidRDefault="00E240B3" w:rsidP="0064574D">
      <w:pPr>
        <w:spacing w:line="280" w:lineRule="exact"/>
        <w:rPr>
          <w:rFonts w:ascii="Times New Roman" w:hAnsi="Times New Roman"/>
          <w:b/>
        </w:rPr>
      </w:pPr>
    </w:p>
    <w:p w14:paraId="530AA01E" w14:textId="77777777" w:rsidR="00E240B3" w:rsidRDefault="00E240B3">
      <w:pPr>
        <w:widowControl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3FC39E12" w14:textId="4D79C1BF" w:rsidR="002130B9" w:rsidRPr="002130B9" w:rsidRDefault="002130B9" w:rsidP="0064574D">
      <w:pPr>
        <w:spacing w:line="280" w:lineRule="exact"/>
        <w:rPr>
          <w:rFonts w:ascii="Times New Roman" w:hAnsi="Times New Roman"/>
        </w:rPr>
      </w:pPr>
      <w:r w:rsidRPr="002130B9">
        <w:rPr>
          <w:rFonts w:ascii="Times New Roman" w:hAnsi="Times New Roman"/>
          <w:b/>
        </w:rPr>
        <w:lastRenderedPageBreak/>
        <w:t>Supplementary Fig. 1. Little effe</w:t>
      </w:r>
      <w:r w:rsidR="002F2DE1">
        <w:rPr>
          <w:rFonts w:ascii="Times New Roman" w:hAnsi="Times New Roman"/>
          <w:b/>
        </w:rPr>
        <w:t xml:space="preserve">ct of overexpression of </w:t>
      </w:r>
      <w:proofErr w:type="spellStart"/>
      <w:r w:rsidR="002F2DE1">
        <w:rPr>
          <w:rFonts w:ascii="Times New Roman" w:hAnsi="Times New Roman"/>
          <w:b/>
        </w:rPr>
        <w:t>mKate2</w:t>
      </w:r>
      <w:proofErr w:type="spellEnd"/>
      <w:r w:rsidRPr="002130B9">
        <w:rPr>
          <w:rFonts w:ascii="Times New Roman" w:hAnsi="Times New Roman"/>
          <w:b/>
        </w:rPr>
        <w:t xml:space="preserve"> on ultrastructures of intracellular organelles.</w:t>
      </w:r>
      <w:r w:rsidRPr="002130B9">
        <w:rPr>
          <w:rFonts w:ascii="Times New Roman" w:hAnsi="Times New Roman"/>
        </w:rPr>
        <w:t xml:space="preserve"> Electron microscopic images were obtained from the same thin section in Fig. </w:t>
      </w:r>
      <w:proofErr w:type="spellStart"/>
      <w:r w:rsidRPr="002130B9">
        <w:rPr>
          <w:rFonts w:ascii="Times New Roman" w:hAnsi="Times New Roman"/>
        </w:rPr>
        <w:t>1D</w:t>
      </w:r>
      <w:proofErr w:type="spellEnd"/>
      <w:r w:rsidRPr="002130B9">
        <w:rPr>
          <w:rFonts w:ascii="Times New Roman" w:hAnsi="Times New Roman"/>
        </w:rPr>
        <w:t>. The cells (</w:t>
      </w:r>
      <w:r w:rsidR="00620D80">
        <w:rPr>
          <w:rFonts w:ascii="Times New Roman" w:hAnsi="Times New Roman"/>
        </w:rPr>
        <w:t>1-3</w:t>
      </w:r>
      <w:r w:rsidRPr="002130B9">
        <w:rPr>
          <w:rFonts w:ascii="Times New Roman" w:hAnsi="Times New Roman"/>
        </w:rPr>
        <w:t>, black dotted enclosing lines in A and D) were identical</w:t>
      </w:r>
      <w:r w:rsidR="002F2DE1">
        <w:rPr>
          <w:rFonts w:ascii="Times New Roman" w:hAnsi="Times New Roman"/>
        </w:rPr>
        <w:t xml:space="preserve"> to the cells expressing </w:t>
      </w:r>
      <w:proofErr w:type="spellStart"/>
      <w:r w:rsidR="002F2DE1">
        <w:rPr>
          <w:rFonts w:ascii="Times New Roman" w:hAnsi="Times New Roman"/>
        </w:rPr>
        <w:t>mKate2</w:t>
      </w:r>
      <w:proofErr w:type="spellEnd"/>
      <w:r w:rsidRPr="002130B9">
        <w:rPr>
          <w:rFonts w:ascii="Times New Roman" w:hAnsi="Times New Roman"/>
        </w:rPr>
        <w:t xml:space="preserve"> in Fig. </w:t>
      </w:r>
      <w:proofErr w:type="spellStart"/>
      <w:r w:rsidRPr="002130B9">
        <w:rPr>
          <w:rFonts w:ascii="Times New Roman" w:hAnsi="Times New Roman"/>
        </w:rPr>
        <w:t>1C</w:t>
      </w:r>
      <w:proofErr w:type="spellEnd"/>
      <w:r w:rsidRPr="002130B9">
        <w:rPr>
          <w:rFonts w:ascii="Times New Roman" w:hAnsi="Times New Roman"/>
        </w:rPr>
        <w:t xml:space="preserve"> (white dotted enclosed lines). B and C are higher magnification images of squares I and II accordingly, in A. E and F is a higher magnification of the white square</w:t>
      </w:r>
      <w:r w:rsidR="00301C80">
        <w:rPr>
          <w:rFonts w:ascii="Times New Roman" w:hAnsi="Times New Roman"/>
        </w:rPr>
        <w:t>s</w:t>
      </w:r>
      <w:r w:rsidRPr="002130B9">
        <w:rPr>
          <w:rFonts w:ascii="Times New Roman" w:hAnsi="Times New Roman"/>
        </w:rPr>
        <w:t xml:space="preserve"> in respective D and E. </w:t>
      </w:r>
    </w:p>
    <w:p w14:paraId="44730AAF" w14:textId="0A10A91D" w:rsidR="006338CC" w:rsidRDefault="00FC248C" w:rsidP="00B3784E">
      <w:pPr>
        <w:spacing w:line="480" w:lineRule="auto"/>
        <w:rPr>
          <w:noProof/>
        </w:rPr>
      </w:pPr>
      <w:r w:rsidRPr="00FC248C">
        <w:rPr>
          <w:b/>
        </w:rPr>
        <w:t xml:space="preserve"> </w:t>
      </w:r>
      <w:r w:rsidR="002130B9" w:rsidRPr="002130B9">
        <w:rPr>
          <w:noProof/>
        </w:rPr>
        <w:t xml:space="preserve"> </w:t>
      </w:r>
      <w:r w:rsidR="00BA50AB">
        <w:rPr>
          <w:noProof/>
        </w:rPr>
        <w:drawing>
          <wp:inline distT="0" distB="0" distL="0" distR="0" wp14:anchorId="7652C589" wp14:editId="1CDDDDC2">
            <wp:extent cx="5375275" cy="5486400"/>
            <wp:effectExtent l="0" t="0" r="9525" b="0"/>
            <wp:docPr id="3" name="図 3" descr="Macintosh HD:Users:seika1:Dropbox:PenguinCommonBL:In-resin CLEM rev2:In resin CLEM FigS1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eika1:Dropbox:PenguinCommonBL:In-resin CLEM rev2:In resin CLEM FigS1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275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A3C49" w14:textId="02A46835" w:rsidR="002130B9" w:rsidRDefault="00570B8B" w:rsidP="0064574D">
      <w:pPr>
        <w:spacing w:line="280" w:lineRule="exact"/>
        <w:rPr>
          <w:rFonts w:eastAsiaTheme="minorEastAsia"/>
          <w:color w:val="000000" w:themeColor="text1"/>
        </w:rPr>
      </w:pPr>
      <w:r>
        <w:rPr>
          <w:noProof/>
        </w:rPr>
        <w:drawing>
          <wp:inline distT="0" distB="0" distL="0" distR="0" wp14:anchorId="7014CB71" wp14:editId="288B4A0C">
            <wp:extent cx="5395595" cy="7785735"/>
            <wp:effectExtent l="0" t="0" r="0" b="12065"/>
            <wp:docPr id="1" name="図 1" descr="In%20resin%20CLEM%20Figs200430/スライド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%20resin%20CLEM%20Figs200430/スライド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595" cy="778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38CC">
        <w:rPr>
          <w:noProof/>
        </w:rPr>
        <w:br w:type="column"/>
      </w:r>
      <w:r w:rsidR="006338CC" w:rsidRPr="005E3902">
        <w:rPr>
          <w:rFonts w:ascii="Times New Roman" w:hAnsi="Times New Roman"/>
          <w:b/>
          <w:noProof/>
        </w:rPr>
        <w:lastRenderedPageBreak/>
        <w:t xml:space="preserve">Supplementary Fig. 2. Colocalizaiton of mKate2-mito, mKate2-Golgi, and mKate2-ER proteins with respcetive Tom20 (mitochondrial marker), GM130 (the Golgi marker), and calnexin (endoplasmic reticulumn marker). </w:t>
      </w:r>
      <w:r w:rsidR="006338CC" w:rsidRPr="005E3902">
        <w:rPr>
          <w:rFonts w:ascii="Times New Roman" w:hAnsi="Times New Roman"/>
          <w:noProof/>
        </w:rPr>
        <w:t xml:space="preserve">The mKate2-mito, mKate2-Golgi, and mKate2-ER proteins were expressed in HEK293 cells. The cells were fixed with 4% papraformaldehyde, and premeabilized with </w:t>
      </w:r>
      <w:r w:rsidR="006E6C7B" w:rsidRPr="005E3902">
        <w:rPr>
          <w:rFonts w:ascii="Times New Roman" w:hAnsi="Times New Roman"/>
          <w:noProof/>
        </w:rPr>
        <w:t>phosphate buffered serum caontaining 0.1% saponin</w:t>
      </w:r>
      <w:r w:rsidR="006338CC" w:rsidRPr="005E3902">
        <w:rPr>
          <w:rFonts w:ascii="Times New Roman" w:hAnsi="Times New Roman"/>
          <w:noProof/>
        </w:rPr>
        <w:t xml:space="preserve">. </w:t>
      </w:r>
      <w:r w:rsidR="00BA5B6F" w:rsidRPr="005E3902">
        <w:rPr>
          <w:rFonts w:ascii="Times New Roman" w:hAnsi="Times New Roman"/>
          <w:noProof/>
        </w:rPr>
        <w:t>After blocking the cells in phosphate buffered serum containing 1% BSA,  rabbit polyclonal a</w:t>
      </w:r>
      <w:r w:rsidR="0038447D" w:rsidRPr="005E3902">
        <w:rPr>
          <w:rFonts w:ascii="Times New Roman" w:hAnsi="Times New Roman"/>
          <w:noProof/>
        </w:rPr>
        <w:t>nti-Tom20</w:t>
      </w:r>
      <w:r w:rsidR="00BA5B6F" w:rsidRPr="005E3902">
        <w:rPr>
          <w:rFonts w:ascii="Times New Roman" w:hAnsi="Times New Roman"/>
          <w:noProof/>
        </w:rPr>
        <w:t xml:space="preserve"> (</w:t>
      </w:r>
      <w:r w:rsidR="000C37DE" w:rsidRPr="005E3902">
        <w:rPr>
          <w:rFonts w:ascii="Times New Roman" w:hAnsi="Times New Roman"/>
          <w:noProof/>
        </w:rPr>
        <w:t xml:space="preserve">Abcam, #ab78547, </w:t>
      </w:r>
      <w:r w:rsidR="00BA5B6F" w:rsidRPr="005E3902">
        <w:rPr>
          <w:rFonts w:ascii="Times New Roman" w:hAnsi="Times New Roman"/>
          <w:noProof/>
        </w:rPr>
        <w:t>x100 dilution)</w:t>
      </w:r>
      <w:r w:rsidR="0038447D" w:rsidRPr="005E3902">
        <w:rPr>
          <w:rFonts w:ascii="Times New Roman" w:hAnsi="Times New Roman"/>
          <w:noProof/>
        </w:rPr>
        <w:t>, anti-GM130</w:t>
      </w:r>
      <w:r w:rsidR="00BA5B6F" w:rsidRPr="005E3902">
        <w:rPr>
          <w:rFonts w:ascii="Times New Roman" w:hAnsi="Times New Roman"/>
          <w:noProof/>
        </w:rPr>
        <w:t xml:space="preserve"> (</w:t>
      </w:r>
      <w:r w:rsidR="00AD1AF5" w:rsidRPr="005E3902">
        <w:rPr>
          <w:rFonts w:ascii="Times New Roman" w:hAnsi="Times New Roman"/>
          <w:noProof/>
        </w:rPr>
        <w:t>GeneTex, #</w:t>
      </w:r>
      <w:r w:rsidR="00AD1AF5" w:rsidRPr="005E3902">
        <w:rPr>
          <w:rFonts w:ascii="Times New Roman" w:hAnsi="Times New Roman"/>
        </w:rPr>
        <w:t xml:space="preserve"> </w:t>
      </w:r>
      <w:r w:rsidR="00AD1AF5" w:rsidRPr="005E3902">
        <w:rPr>
          <w:rFonts w:ascii="Times New Roman" w:hAnsi="Times New Roman"/>
          <w:noProof/>
        </w:rPr>
        <w:t xml:space="preserve">GTX79420, </w:t>
      </w:r>
      <w:r w:rsidR="00BA5B6F" w:rsidRPr="005E3902">
        <w:rPr>
          <w:rFonts w:ascii="Times New Roman" w:hAnsi="Times New Roman"/>
          <w:noProof/>
        </w:rPr>
        <w:t>x100 dilution)</w:t>
      </w:r>
      <w:r w:rsidR="0038447D" w:rsidRPr="005E3902">
        <w:rPr>
          <w:rFonts w:ascii="Times New Roman" w:hAnsi="Times New Roman"/>
          <w:noProof/>
        </w:rPr>
        <w:t>, and anti-calnexin antibodies</w:t>
      </w:r>
      <w:r w:rsidR="00BA5B6F" w:rsidRPr="005E3902">
        <w:rPr>
          <w:rFonts w:ascii="Times New Roman" w:hAnsi="Times New Roman"/>
          <w:noProof/>
        </w:rPr>
        <w:t xml:space="preserve"> (</w:t>
      </w:r>
      <w:r w:rsidR="00731A44" w:rsidRPr="005E3902">
        <w:rPr>
          <w:rFonts w:ascii="Times New Roman" w:hAnsi="Times New Roman"/>
          <w:noProof/>
        </w:rPr>
        <w:t>Abcam, #</w:t>
      </w:r>
      <w:r w:rsidR="00731A44" w:rsidRPr="005E3902">
        <w:rPr>
          <w:rFonts w:ascii="Times New Roman" w:hAnsi="Times New Roman"/>
        </w:rPr>
        <w:t xml:space="preserve"> </w:t>
      </w:r>
      <w:r w:rsidR="00731A44" w:rsidRPr="005E3902">
        <w:rPr>
          <w:rFonts w:ascii="Times New Roman" w:hAnsi="Times New Roman"/>
          <w:noProof/>
        </w:rPr>
        <w:t>ab22595,</w:t>
      </w:r>
      <w:r w:rsidR="00901220" w:rsidRPr="005E3902">
        <w:rPr>
          <w:rFonts w:ascii="Times New Roman" w:hAnsi="Times New Roman"/>
          <w:noProof/>
        </w:rPr>
        <w:t xml:space="preserve"> </w:t>
      </w:r>
      <w:r w:rsidR="00BA5B6F" w:rsidRPr="005E3902">
        <w:rPr>
          <w:rFonts w:ascii="Times New Roman" w:hAnsi="Times New Roman"/>
          <w:noProof/>
        </w:rPr>
        <w:t>x100 dilution)</w:t>
      </w:r>
      <w:r w:rsidR="0038447D" w:rsidRPr="005E3902">
        <w:rPr>
          <w:rFonts w:ascii="Times New Roman" w:hAnsi="Times New Roman"/>
          <w:noProof/>
        </w:rPr>
        <w:t xml:space="preserve"> were </w:t>
      </w:r>
      <w:r w:rsidR="00BA5B6F" w:rsidRPr="005E3902">
        <w:rPr>
          <w:rFonts w:ascii="Times New Roman" w:hAnsi="Times New Roman"/>
          <w:noProof/>
        </w:rPr>
        <w:t>incubated in a phosphate buffered serum containing 0.1% BSA. As a seconday atibody, Alexa</w:t>
      </w:r>
      <w:r w:rsidR="008357D3" w:rsidRPr="005E3902">
        <w:rPr>
          <w:rFonts w:ascii="Times New Roman" w:hAnsi="Times New Roman"/>
          <w:noProof/>
        </w:rPr>
        <w:t xml:space="preserve"> Fluor </w:t>
      </w:r>
      <w:r w:rsidR="00BA5B6F" w:rsidRPr="005E3902">
        <w:rPr>
          <w:rFonts w:ascii="Times New Roman" w:hAnsi="Times New Roman"/>
          <w:noProof/>
        </w:rPr>
        <w:t xml:space="preserve">448-conjugated goat anti-rabbit IgGs antobody </w:t>
      </w:r>
      <w:r w:rsidR="008357D3" w:rsidRPr="005E3902">
        <w:rPr>
          <w:rFonts w:ascii="Times New Roman" w:hAnsi="Times New Roman"/>
          <w:noProof/>
        </w:rPr>
        <w:t xml:space="preserve">(Thermo Fisher Scientific, #A-11008, x1000 dilution) </w:t>
      </w:r>
      <w:r w:rsidR="00BA5B6F" w:rsidRPr="005E3902">
        <w:rPr>
          <w:rFonts w:ascii="Times New Roman" w:hAnsi="Times New Roman"/>
          <w:noProof/>
        </w:rPr>
        <w:t xml:space="preserve">was employed. </w:t>
      </w:r>
      <w:r w:rsidR="007A387A" w:rsidRPr="005E3902">
        <w:rPr>
          <w:rFonts w:ascii="Times New Roman" w:eastAsiaTheme="minorEastAsia" w:hAnsi="Times New Roman"/>
        </w:rPr>
        <w:t xml:space="preserve">The fluorescent images were obtained with a </w:t>
      </w:r>
      <w:proofErr w:type="spellStart"/>
      <w:r w:rsidR="007A387A" w:rsidRPr="005E3902">
        <w:rPr>
          <w:rFonts w:ascii="Times New Roman" w:eastAsiaTheme="minorEastAsia" w:hAnsi="Times New Roman"/>
        </w:rPr>
        <w:t>BZ-X710</w:t>
      </w:r>
      <w:proofErr w:type="spellEnd"/>
      <w:r w:rsidR="007A387A" w:rsidRPr="005E3902">
        <w:rPr>
          <w:rFonts w:ascii="Times New Roman" w:eastAsiaTheme="minorEastAsia" w:hAnsi="Times New Roman"/>
        </w:rPr>
        <w:t xml:space="preserve"> fluorescence microscope (Keyence) using </w:t>
      </w:r>
      <w:proofErr w:type="spellStart"/>
      <w:r w:rsidR="007A387A" w:rsidRPr="005E3902">
        <w:rPr>
          <w:rFonts w:ascii="Times New Roman" w:eastAsiaTheme="minorEastAsia" w:hAnsi="Times New Roman"/>
        </w:rPr>
        <w:t>GFP</w:t>
      </w:r>
      <w:proofErr w:type="spellEnd"/>
      <w:r w:rsidR="007A387A" w:rsidRPr="005E3902">
        <w:rPr>
          <w:rFonts w:ascii="Times New Roman" w:eastAsiaTheme="minorEastAsia" w:hAnsi="Times New Roman"/>
        </w:rPr>
        <w:t xml:space="preserve"> and Texas Red filters </w:t>
      </w:r>
      <w:r w:rsidR="007A387A" w:rsidRPr="005E3902">
        <w:rPr>
          <w:rFonts w:ascii="Times New Roman" w:eastAsiaTheme="minorEastAsia" w:hAnsi="Times New Roman"/>
          <w:color w:val="000000" w:themeColor="text1"/>
        </w:rPr>
        <w:t>(</w:t>
      </w:r>
      <w:proofErr w:type="spellStart"/>
      <w:r w:rsidR="007A387A" w:rsidRPr="005E3902">
        <w:rPr>
          <w:rFonts w:ascii="Times New Roman" w:eastAsiaTheme="minorEastAsia" w:hAnsi="Times New Roman"/>
          <w:color w:val="000000" w:themeColor="text1"/>
        </w:rPr>
        <w:t>CCD</w:t>
      </w:r>
      <w:proofErr w:type="spellEnd"/>
      <w:r w:rsidR="007A387A" w:rsidRPr="005E3902">
        <w:rPr>
          <w:rFonts w:ascii="Times New Roman" w:eastAsiaTheme="minorEastAsia" w:hAnsi="Times New Roman"/>
          <w:color w:val="000000" w:themeColor="text1"/>
        </w:rPr>
        <w:t xml:space="preserve"> monochrome camera, NIKON </w:t>
      </w:r>
      <w:proofErr w:type="spellStart"/>
      <w:r w:rsidR="007A387A" w:rsidRPr="005E3902">
        <w:rPr>
          <w:rFonts w:ascii="Times New Roman" w:eastAsiaTheme="minorEastAsia" w:hAnsi="Times New Roman"/>
          <w:color w:val="000000" w:themeColor="text1"/>
        </w:rPr>
        <w:t>CFI60</w:t>
      </w:r>
      <w:proofErr w:type="spellEnd"/>
      <w:r w:rsidR="007A387A" w:rsidRPr="005E3902">
        <w:rPr>
          <w:rFonts w:ascii="Times New Roman" w:eastAsiaTheme="minorEastAsia" w:hAnsi="Times New Roman"/>
          <w:color w:val="000000" w:themeColor="text1"/>
        </w:rPr>
        <w:t xml:space="preserve"> series </w:t>
      </w:r>
      <w:proofErr w:type="spellStart"/>
      <w:r w:rsidR="007A387A" w:rsidRPr="005E3902">
        <w:rPr>
          <w:rFonts w:ascii="Times New Roman" w:eastAsiaTheme="minorEastAsia" w:hAnsi="Times New Roman"/>
          <w:color w:val="000000" w:themeColor="text1"/>
        </w:rPr>
        <w:t>x20</w:t>
      </w:r>
      <w:proofErr w:type="spellEnd"/>
      <w:r w:rsidR="007A387A" w:rsidRPr="005E3902">
        <w:rPr>
          <w:rFonts w:ascii="Times New Roman" w:eastAsiaTheme="minorEastAsia" w:hAnsi="Times New Roman"/>
          <w:color w:val="000000" w:themeColor="text1"/>
        </w:rPr>
        <w:t xml:space="preserve"> lens, gain +</w:t>
      </w:r>
      <w:proofErr w:type="spellStart"/>
      <w:r w:rsidR="007A387A" w:rsidRPr="005E3902">
        <w:rPr>
          <w:rFonts w:ascii="Times New Roman" w:eastAsiaTheme="minorEastAsia" w:hAnsi="Times New Roman"/>
          <w:color w:val="000000" w:themeColor="text1"/>
        </w:rPr>
        <w:t>8dB</w:t>
      </w:r>
      <w:proofErr w:type="spellEnd"/>
      <w:r w:rsidR="007A387A" w:rsidRPr="005E3902">
        <w:rPr>
          <w:rFonts w:ascii="Times New Roman" w:eastAsiaTheme="minorEastAsia" w:hAnsi="Times New Roman"/>
          <w:color w:val="000000" w:themeColor="text1"/>
        </w:rPr>
        <w:t>).</w:t>
      </w:r>
      <w:r w:rsidR="00C56D9E" w:rsidRPr="005E3902">
        <w:rPr>
          <w:rFonts w:ascii="Times New Roman" w:eastAsiaTheme="minorEastAsia" w:hAnsi="Times New Roman"/>
          <w:color w:val="000000" w:themeColor="text1"/>
        </w:rPr>
        <w:t xml:space="preserve"> </w:t>
      </w:r>
      <w:r w:rsidR="00356FB7" w:rsidRPr="005E3902">
        <w:rPr>
          <w:rFonts w:ascii="Times New Roman" w:eastAsiaTheme="minorEastAsia" w:hAnsi="Times New Roman"/>
          <w:color w:val="000000" w:themeColor="text1"/>
        </w:rPr>
        <w:t>Scale b</w:t>
      </w:r>
      <w:r w:rsidR="00C56D9E" w:rsidRPr="005E3902">
        <w:rPr>
          <w:rFonts w:ascii="Times New Roman" w:eastAsiaTheme="minorEastAsia" w:hAnsi="Times New Roman"/>
          <w:color w:val="000000" w:themeColor="text1"/>
        </w:rPr>
        <w:t xml:space="preserve">ars, </w:t>
      </w:r>
      <w:proofErr w:type="spellStart"/>
      <w:r w:rsidR="00C56D9E" w:rsidRPr="005E3902">
        <w:rPr>
          <w:rFonts w:ascii="Times New Roman" w:eastAsiaTheme="minorEastAsia" w:hAnsi="Times New Roman"/>
          <w:color w:val="000000" w:themeColor="text1"/>
        </w:rPr>
        <w:t>20µm</w:t>
      </w:r>
      <w:proofErr w:type="spellEnd"/>
      <w:r w:rsidR="00C56D9E" w:rsidRPr="005E3902">
        <w:rPr>
          <w:rFonts w:ascii="Times New Roman" w:eastAsiaTheme="minorEastAsia" w:hAnsi="Times New Roman"/>
          <w:color w:val="000000" w:themeColor="text1"/>
        </w:rPr>
        <w:t>.</w:t>
      </w:r>
    </w:p>
    <w:p w14:paraId="78C5263F" w14:textId="1FA190B0" w:rsidR="001F6605" w:rsidRDefault="008452DE">
      <w:pPr>
        <w:widowControl/>
        <w:jc w:val="left"/>
        <w:rPr>
          <w:b/>
          <w:noProof/>
        </w:rPr>
      </w:pPr>
      <w:r>
        <w:rPr>
          <w:rFonts w:eastAsiaTheme="minorEastAsia"/>
          <w:noProof/>
          <w:color w:val="000000" w:themeColor="text1"/>
        </w:rPr>
        <w:drawing>
          <wp:inline distT="0" distB="0" distL="0" distR="0" wp14:anchorId="70768265" wp14:editId="19AACC3C">
            <wp:extent cx="4003273" cy="5308595"/>
            <wp:effectExtent l="0" t="0" r="10160" b="635"/>
            <wp:docPr id="7" name="図 7" descr="In%20resin%20CLEM%20Figs200430/スライド06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n%20resin%20CLEM%20Figs200430/スライド06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168" cy="533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6DBB6" w14:textId="77777777" w:rsidR="00F951CF" w:rsidRPr="004A7A25" w:rsidRDefault="005E3902" w:rsidP="00F951CF">
      <w:pPr>
        <w:spacing w:line="280" w:lineRule="exact"/>
        <w:rPr>
          <w:rFonts w:ascii="Times New Roman" w:hAnsi="Times New Roman"/>
          <w:b/>
          <w:noProof/>
        </w:rPr>
      </w:pPr>
      <w:r>
        <w:rPr>
          <w:b/>
          <w:noProof/>
        </w:rPr>
        <w:br w:type="page"/>
      </w:r>
      <w:r w:rsidR="00F951CF" w:rsidRPr="004A7A25">
        <w:rPr>
          <w:rFonts w:ascii="Times New Roman" w:hAnsi="Times New Roman"/>
          <w:b/>
          <w:noProof/>
        </w:rPr>
        <w:lastRenderedPageBreak/>
        <w:t xml:space="preserve">Supplementary Fig. </w:t>
      </w:r>
      <w:r w:rsidR="00F951CF">
        <w:rPr>
          <w:rFonts w:ascii="Times New Roman" w:hAnsi="Times New Roman"/>
          <w:b/>
          <w:noProof/>
        </w:rPr>
        <w:t>3</w:t>
      </w:r>
      <w:r w:rsidR="00F951CF" w:rsidRPr="004A7A25">
        <w:rPr>
          <w:rFonts w:ascii="Times New Roman" w:hAnsi="Times New Roman"/>
          <w:b/>
          <w:noProof/>
        </w:rPr>
        <w:t xml:space="preserve">. </w:t>
      </w:r>
      <w:r w:rsidR="00F951CF" w:rsidRPr="004A7A25">
        <w:rPr>
          <w:rFonts w:ascii="Times New Roman" w:hAnsi="Times New Roman" w:hint="eastAsia"/>
          <w:b/>
          <w:noProof/>
        </w:rPr>
        <w:t xml:space="preserve">Little </w:t>
      </w:r>
      <w:r w:rsidR="00F951CF" w:rsidRPr="004A7A25">
        <w:rPr>
          <w:rFonts w:ascii="Times New Roman" w:hAnsi="Times New Roman"/>
          <w:b/>
          <w:noProof/>
        </w:rPr>
        <w:t xml:space="preserve">fluorescence is </w:t>
      </w:r>
      <w:r w:rsidR="00F951CF" w:rsidRPr="004A7A25">
        <w:rPr>
          <w:rFonts w:ascii="Times New Roman" w:hAnsi="Times New Roman" w:hint="eastAsia"/>
          <w:b/>
          <w:noProof/>
        </w:rPr>
        <w:t>retained</w:t>
      </w:r>
      <w:r w:rsidR="00F951CF" w:rsidRPr="004A7A25">
        <w:rPr>
          <w:rFonts w:ascii="Times New Roman" w:hAnsi="Times New Roman"/>
          <w:b/>
          <w:noProof/>
        </w:rPr>
        <w:t xml:space="preserve"> in mStable, mCherry, and mApple after osmium staining. </w:t>
      </w:r>
      <w:r w:rsidR="00F951CF" w:rsidRPr="004A7A25">
        <w:rPr>
          <w:rFonts w:ascii="Times New Roman" w:hAnsi="Times New Roman"/>
          <w:noProof/>
        </w:rPr>
        <w:t xml:space="preserve">Cells expressing each fluorescent protein were treated and detected with a Texas Red filter set under the same conditions for mKate2 as described in Supplementary Fig. 3. </w:t>
      </w:r>
    </w:p>
    <w:p w14:paraId="62C7DA30" w14:textId="77777777" w:rsidR="00F951CF" w:rsidRDefault="00F951CF" w:rsidP="00F951CF">
      <w:pPr>
        <w:spacing w:line="280" w:lineRule="exact"/>
        <w:rPr>
          <w:rFonts w:ascii="Times New Roman" w:hAnsi="Times New Roman"/>
          <w:b/>
          <w:noProof/>
        </w:rPr>
      </w:pPr>
    </w:p>
    <w:p w14:paraId="280A540E" w14:textId="77777777" w:rsidR="00F951CF" w:rsidRDefault="00F951CF" w:rsidP="00F951CF">
      <w:pPr>
        <w:spacing w:line="280" w:lineRule="exact"/>
        <w:rPr>
          <w:rFonts w:ascii="Times New Roman" w:hAnsi="Times New Roman"/>
          <w:b/>
          <w:noProof/>
        </w:rPr>
      </w:pPr>
    </w:p>
    <w:p w14:paraId="2F477727" w14:textId="77777777" w:rsidR="00F951CF" w:rsidRDefault="00F951CF" w:rsidP="00F951CF">
      <w:pPr>
        <w:spacing w:line="280" w:lineRule="exact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drawing>
          <wp:anchor distT="0" distB="0" distL="114300" distR="114300" simplePos="0" relativeHeight="251660288" behindDoc="0" locked="0" layoutInCell="1" allowOverlap="1" wp14:anchorId="5E6423A0" wp14:editId="42B7A6D6">
            <wp:simplePos x="0" y="0"/>
            <wp:positionH relativeFrom="column">
              <wp:posOffset>571500</wp:posOffset>
            </wp:positionH>
            <wp:positionV relativeFrom="paragraph">
              <wp:posOffset>177800</wp:posOffset>
            </wp:positionV>
            <wp:extent cx="4098925" cy="6223000"/>
            <wp:effectExtent l="0" t="0" r="0" b="0"/>
            <wp:wrapTopAndBottom/>
            <wp:docPr id="4" name="図 4" descr="Macintosh HD:Users:seika1:Dropbox:PenguinCommonBL:In-resin CLEM rev2:FigS4s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eika1:Dropbox:PenguinCommonBL:In-resin CLEM rev2:FigS4s.t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925" cy="622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2D361" w14:textId="77777777" w:rsidR="00F951CF" w:rsidRDefault="00F951CF" w:rsidP="00F951CF">
      <w:pPr>
        <w:widowControl/>
        <w:jc w:val="left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br w:type="page"/>
      </w:r>
    </w:p>
    <w:p w14:paraId="5DD923D7" w14:textId="77777777" w:rsidR="005E3902" w:rsidRDefault="005E3902">
      <w:pPr>
        <w:widowControl/>
        <w:jc w:val="left"/>
        <w:rPr>
          <w:b/>
          <w:noProof/>
        </w:rPr>
      </w:pPr>
    </w:p>
    <w:p w14:paraId="1E109CCE" w14:textId="1A88474C" w:rsidR="0070213B" w:rsidRPr="005E3902" w:rsidRDefault="001F6605" w:rsidP="008452DE">
      <w:pPr>
        <w:spacing w:line="280" w:lineRule="exact"/>
        <w:rPr>
          <w:rFonts w:ascii="Times New Roman" w:eastAsiaTheme="minorEastAsia" w:hAnsi="Times New Roman"/>
          <w:color w:val="000000" w:themeColor="text1"/>
        </w:rPr>
      </w:pPr>
      <w:r w:rsidRPr="005E3902">
        <w:rPr>
          <w:rFonts w:ascii="Times New Roman" w:hAnsi="Times New Roman"/>
          <w:b/>
          <w:noProof/>
        </w:rPr>
        <w:t xml:space="preserve">Supplementary Fig. </w:t>
      </w:r>
      <w:r w:rsidR="00F951CF">
        <w:rPr>
          <w:rFonts w:ascii="Times New Roman" w:hAnsi="Times New Roman"/>
          <w:b/>
          <w:noProof/>
        </w:rPr>
        <w:t>4</w:t>
      </w:r>
      <w:r w:rsidRPr="005E3902">
        <w:rPr>
          <w:rFonts w:ascii="Times New Roman" w:hAnsi="Times New Roman"/>
          <w:b/>
          <w:noProof/>
        </w:rPr>
        <w:t xml:space="preserve">. Comparison of mKate2 with mEosEM after osmium staining. </w:t>
      </w:r>
      <w:r w:rsidRPr="005E3902">
        <w:rPr>
          <w:rFonts w:ascii="Times New Roman" w:hAnsi="Times New Roman"/>
          <w:noProof/>
        </w:rPr>
        <w:t>For the expression of mEos</w:t>
      </w:r>
      <w:r w:rsidR="00176A88" w:rsidRPr="005E3902">
        <w:rPr>
          <w:rFonts w:ascii="Times New Roman" w:hAnsi="Times New Roman"/>
          <w:noProof/>
        </w:rPr>
        <w:t xml:space="preserve">EM, a </w:t>
      </w:r>
      <w:r w:rsidRPr="005E3902">
        <w:rPr>
          <w:rFonts w:ascii="Times New Roman" w:hAnsi="Times New Roman"/>
          <w:noProof/>
        </w:rPr>
        <w:t>mEos4b</w:t>
      </w:r>
      <w:r w:rsidR="00176A88" w:rsidRPr="005E3902">
        <w:rPr>
          <w:rFonts w:ascii="Times New Roman" w:hAnsi="Times New Roman"/>
          <w:noProof/>
        </w:rPr>
        <w:t>-C1</w:t>
      </w:r>
      <w:r w:rsidRPr="005E3902">
        <w:rPr>
          <w:rFonts w:ascii="Times New Roman" w:hAnsi="Times New Roman"/>
          <w:noProof/>
        </w:rPr>
        <w:t xml:space="preserve"> plasmid (</w:t>
      </w:r>
      <w:r w:rsidR="00176A88" w:rsidRPr="005E3902">
        <w:rPr>
          <w:rFonts w:ascii="Times New Roman" w:hAnsi="Times New Roman"/>
          <w:noProof/>
        </w:rPr>
        <w:t>Addgene, #</w:t>
      </w:r>
      <w:r w:rsidR="00176A88" w:rsidRPr="005E3902">
        <w:rPr>
          <w:rFonts w:ascii="Times New Roman" w:hAnsi="Times New Roman"/>
        </w:rPr>
        <w:t xml:space="preserve"> </w:t>
      </w:r>
      <w:r w:rsidR="00176A88" w:rsidRPr="005E3902">
        <w:rPr>
          <w:rFonts w:ascii="Times New Roman" w:hAnsi="Times New Roman"/>
          <w:noProof/>
        </w:rPr>
        <w:t xml:space="preserve">#54812) was site-directed mutagenized to generate mEosEM by high fidelity PCR and Gibson assembly with </w:t>
      </w:r>
      <w:r w:rsidR="00EF1B8B" w:rsidRPr="005E3902">
        <w:rPr>
          <w:rFonts w:ascii="Times New Roman" w:hAnsi="Times New Roman"/>
          <w:noProof/>
        </w:rPr>
        <w:t xml:space="preserve">six </w:t>
      </w:r>
      <w:r w:rsidR="00176A88" w:rsidRPr="005E3902">
        <w:rPr>
          <w:rFonts w:ascii="Times New Roman" w:hAnsi="Times New Roman"/>
          <w:noProof/>
        </w:rPr>
        <w:t>primers (</w:t>
      </w:r>
      <w:r w:rsidR="00EF1B8B" w:rsidRPr="005E3902">
        <w:rPr>
          <w:rFonts w:ascii="Times New Roman" w:hAnsi="Times New Roman"/>
          <w:noProof/>
        </w:rPr>
        <w:t>mEosEM67-109F, 5’-CACTTTGTGATCGACGGAGAAGGTACAGGCAAGCCTTATGAGG-3’; mEosEM67-109Rv,  5’-CCTCATAAGGCTTGCCTGTACCTTCTCCGTCGATCACAAAGTG-3’; mEosEM256-303F, 5’-</w:t>
      </w:r>
      <w:r w:rsidR="00EF1B8B" w:rsidRPr="005E3902">
        <w:rPr>
          <w:rFonts w:ascii="Times New Roman" w:hAnsi="Times New Roman"/>
        </w:rPr>
        <w:t xml:space="preserve"> </w:t>
      </w:r>
      <w:r w:rsidR="00EF1B8B" w:rsidRPr="005E3902">
        <w:rPr>
          <w:rFonts w:ascii="Times New Roman" w:hAnsi="Times New Roman"/>
          <w:noProof/>
        </w:rPr>
        <w:t>AAGGGGTATTCGTGGGAACGAAGCATGACTTTCGAAGACGGGGGCATT-3’; mEosEM256-303Rv, 5’-AATGCCCCCGTCTTCGAAAGTCATGCTTCGTTCCCACGAATACCCCTT-3’; mEosEM475-524F, 5’-</w:t>
      </w:r>
      <w:r w:rsidR="00EF1B8B" w:rsidRPr="005E3902">
        <w:rPr>
          <w:rFonts w:ascii="Times New Roman" w:hAnsi="Times New Roman"/>
        </w:rPr>
        <w:t xml:space="preserve"> </w:t>
      </w:r>
      <w:r w:rsidR="00EF1B8B" w:rsidRPr="005E3902">
        <w:rPr>
          <w:rFonts w:ascii="Times New Roman" w:hAnsi="Times New Roman"/>
          <w:noProof/>
        </w:rPr>
        <w:t xml:space="preserve">GAGATGGCTTTGTTGCTTGAAGGAGGTGCCCATTACCGATGTGACTTCAG-3’; mEosEM475-524Rv, 5’-CTGAAGTCACATCGGTAATGGGCACCTCCTTCAAGCAACAAAGCCATCTC-3’) (pmEosEM-C). The pmEosEM-C and pmKate2-C (Evrogen, #FP181) was introduced into HEK293 cells, since both plasmids have the same backbone plasmid. </w:t>
      </w:r>
      <w:r w:rsidR="00BE2365" w:rsidRPr="005E3902">
        <w:rPr>
          <w:rFonts w:ascii="Times New Roman" w:hAnsi="Times New Roman"/>
          <w:noProof/>
        </w:rPr>
        <w:t xml:space="preserve">At 24h after transfection, cells were </w:t>
      </w:r>
      <w:r w:rsidR="00687956" w:rsidRPr="005E3902">
        <w:rPr>
          <w:rFonts w:ascii="Times New Roman" w:hAnsi="Times New Roman"/>
          <w:noProof/>
        </w:rPr>
        <w:t>pre</w:t>
      </w:r>
      <w:r w:rsidR="00BE2365" w:rsidRPr="005E3902">
        <w:rPr>
          <w:rFonts w:ascii="Times New Roman" w:hAnsi="Times New Roman"/>
          <w:noProof/>
        </w:rPr>
        <w:t>fixed in 2% paraformaldehyde + 2.5% glutaraldehyde</w:t>
      </w:r>
      <w:r w:rsidR="007B2C86" w:rsidRPr="005E3902">
        <w:rPr>
          <w:rFonts w:ascii="Times New Roman" w:hAnsi="Times New Roman"/>
          <w:noProof/>
        </w:rPr>
        <w:t xml:space="preserve"> (</w:t>
      </w:r>
      <w:r w:rsidR="007B2C86" w:rsidRPr="005E3902">
        <w:rPr>
          <w:rFonts w:ascii="Times New Roman" w:hAnsi="Times New Roman"/>
          <w:b/>
          <w:noProof/>
        </w:rPr>
        <w:t>PFA+GA</w:t>
      </w:r>
      <w:r w:rsidR="007B2C86" w:rsidRPr="005E3902">
        <w:rPr>
          <w:rFonts w:ascii="Times New Roman" w:hAnsi="Times New Roman"/>
          <w:noProof/>
        </w:rPr>
        <w:t>)</w:t>
      </w:r>
      <w:r w:rsidR="00687956" w:rsidRPr="005E3902">
        <w:rPr>
          <w:rFonts w:ascii="Times New Roman" w:hAnsi="Times New Roman"/>
          <w:noProof/>
        </w:rPr>
        <w:t xml:space="preserve"> at 4ºC for 30 min</w:t>
      </w:r>
      <w:r w:rsidR="007B2C86" w:rsidRPr="005E3902">
        <w:rPr>
          <w:rFonts w:ascii="Times New Roman" w:hAnsi="Times New Roman"/>
          <w:noProof/>
        </w:rPr>
        <w:t xml:space="preserve">. </w:t>
      </w:r>
      <w:r w:rsidR="00687956" w:rsidRPr="005E3902">
        <w:rPr>
          <w:rFonts w:ascii="Times New Roman" w:hAnsi="Times New Roman"/>
          <w:noProof/>
        </w:rPr>
        <w:t>After wahing the fixed cells with phosphate buffered serum three times, cells were postfixed with 1% osmium tetroxide at 4ºC for 5 minutes</w:t>
      </w:r>
      <w:r w:rsidR="004C1E0B" w:rsidRPr="005E3902">
        <w:rPr>
          <w:rFonts w:ascii="Times New Roman" w:hAnsi="Times New Roman"/>
          <w:noProof/>
        </w:rPr>
        <w:t xml:space="preserve"> (</w:t>
      </w:r>
      <w:r w:rsidR="004C1E0B" w:rsidRPr="005E3902">
        <w:rPr>
          <w:rFonts w:ascii="Times New Roman" w:hAnsi="Times New Roman"/>
          <w:b/>
          <w:noProof/>
        </w:rPr>
        <w:t>OsO4</w:t>
      </w:r>
      <w:r w:rsidR="004C1E0B" w:rsidRPr="005E3902">
        <w:rPr>
          <w:rFonts w:ascii="Times New Roman" w:hAnsi="Times New Roman"/>
          <w:noProof/>
        </w:rPr>
        <w:t>)</w:t>
      </w:r>
      <w:r w:rsidR="00687956" w:rsidRPr="005E3902">
        <w:rPr>
          <w:rFonts w:ascii="Times New Roman" w:hAnsi="Times New Roman"/>
          <w:noProof/>
        </w:rPr>
        <w:t xml:space="preserve">. </w:t>
      </w:r>
      <w:r w:rsidR="00767A2F" w:rsidRPr="005E3902">
        <w:rPr>
          <w:rFonts w:ascii="Times New Roman" w:hAnsi="Times New Roman"/>
          <w:noProof/>
        </w:rPr>
        <w:t xml:space="preserve">After washing the cells with phosphate buffered serum, </w:t>
      </w:r>
      <w:r w:rsidR="006A742F">
        <w:rPr>
          <w:rFonts w:ascii="Times New Roman" w:eastAsiaTheme="minorEastAsia" w:hAnsi="Times New Roman"/>
        </w:rPr>
        <w:t>t</w:t>
      </w:r>
      <w:r w:rsidR="004C586D" w:rsidRPr="005E3902">
        <w:rPr>
          <w:rFonts w:ascii="Times New Roman" w:eastAsiaTheme="minorEastAsia" w:hAnsi="Times New Roman"/>
        </w:rPr>
        <w:t xml:space="preserve">he fluorescent images were obtained with a </w:t>
      </w:r>
      <w:proofErr w:type="spellStart"/>
      <w:r w:rsidR="004C586D" w:rsidRPr="005E3902">
        <w:rPr>
          <w:rFonts w:ascii="Times New Roman" w:eastAsiaTheme="minorEastAsia" w:hAnsi="Times New Roman"/>
        </w:rPr>
        <w:t>BZ-X710</w:t>
      </w:r>
      <w:proofErr w:type="spellEnd"/>
      <w:r w:rsidR="004C586D" w:rsidRPr="005E3902">
        <w:rPr>
          <w:rFonts w:ascii="Times New Roman" w:eastAsiaTheme="minorEastAsia" w:hAnsi="Times New Roman"/>
        </w:rPr>
        <w:t xml:space="preserve"> fluorescence microscope (Keyence) using </w:t>
      </w:r>
      <w:proofErr w:type="spellStart"/>
      <w:r w:rsidR="00C50713" w:rsidRPr="005E3902">
        <w:rPr>
          <w:rFonts w:ascii="Times New Roman" w:eastAsiaTheme="minorEastAsia" w:hAnsi="Times New Roman"/>
          <w:b/>
        </w:rPr>
        <w:t>DAPI</w:t>
      </w:r>
      <w:proofErr w:type="spellEnd"/>
      <w:r w:rsidR="00C50713" w:rsidRPr="005E3902">
        <w:rPr>
          <w:rFonts w:ascii="Times New Roman" w:eastAsiaTheme="minorEastAsia" w:hAnsi="Times New Roman"/>
        </w:rPr>
        <w:t xml:space="preserve">, </w:t>
      </w:r>
      <w:proofErr w:type="spellStart"/>
      <w:r w:rsidR="004C586D" w:rsidRPr="005E3902">
        <w:rPr>
          <w:rFonts w:ascii="Times New Roman" w:eastAsiaTheme="minorEastAsia" w:hAnsi="Times New Roman"/>
          <w:b/>
        </w:rPr>
        <w:t>GFP</w:t>
      </w:r>
      <w:proofErr w:type="spellEnd"/>
      <w:r w:rsidR="004C586D" w:rsidRPr="005E3902">
        <w:rPr>
          <w:rFonts w:ascii="Times New Roman" w:eastAsiaTheme="minorEastAsia" w:hAnsi="Times New Roman"/>
        </w:rPr>
        <w:t xml:space="preserve"> and </w:t>
      </w:r>
      <w:r w:rsidR="004C586D" w:rsidRPr="005E3902">
        <w:rPr>
          <w:rFonts w:ascii="Times New Roman" w:eastAsiaTheme="minorEastAsia" w:hAnsi="Times New Roman"/>
          <w:b/>
        </w:rPr>
        <w:t>Texas Red</w:t>
      </w:r>
      <w:r w:rsidR="004C586D" w:rsidRPr="005E3902">
        <w:rPr>
          <w:rFonts w:ascii="Times New Roman" w:eastAsiaTheme="minorEastAsia" w:hAnsi="Times New Roman"/>
        </w:rPr>
        <w:t xml:space="preserve"> filters </w:t>
      </w:r>
      <w:r w:rsidR="004C586D" w:rsidRPr="005E3902">
        <w:rPr>
          <w:rFonts w:ascii="Times New Roman" w:eastAsiaTheme="minorEastAsia" w:hAnsi="Times New Roman"/>
          <w:color w:val="000000" w:themeColor="text1"/>
        </w:rPr>
        <w:t>(</w:t>
      </w:r>
      <w:proofErr w:type="spellStart"/>
      <w:r w:rsidR="004C586D" w:rsidRPr="005E3902">
        <w:rPr>
          <w:rFonts w:ascii="Times New Roman" w:eastAsiaTheme="minorEastAsia" w:hAnsi="Times New Roman"/>
          <w:color w:val="000000" w:themeColor="text1"/>
        </w:rPr>
        <w:t>CCD</w:t>
      </w:r>
      <w:proofErr w:type="spellEnd"/>
      <w:r w:rsidR="004C586D" w:rsidRPr="005E3902">
        <w:rPr>
          <w:rFonts w:ascii="Times New Roman" w:eastAsiaTheme="minorEastAsia" w:hAnsi="Times New Roman"/>
          <w:color w:val="000000" w:themeColor="text1"/>
        </w:rPr>
        <w:t xml:space="preserve"> monochrome camera, NIKON </w:t>
      </w:r>
      <w:proofErr w:type="spellStart"/>
      <w:r w:rsidR="004C586D" w:rsidRPr="005E3902">
        <w:rPr>
          <w:rFonts w:ascii="Times New Roman" w:eastAsiaTheme="minorEastAsia" w:hAnsi="Times New Roman"/>
          <w:color w:val="000000" w:themeColor="text1"/>
        </w:rPr>
        <w:t>CFI60</w:t>
      </w:r>
      <w:proofErr w:type="spellEnd"/>
      <w:r w:rsidR="004C586D" w:rsidRPr="005E3902">
        <w:rPr>
          <w:rFonts w:ascii="Times New Roman" w:eastAsiaTheme="minorEastAsia" w:hAnsi="Times New Roman"/>
          <w:color w:val="000000" w:themeColor="text1"/>
        </w:rPr>
        <w:t xml:space="preserve"> series </w:t>
      </w:r>
      <w:proofErr w:type="spellStart"/>
      <w:r w:rsidR="004C586D" w:rsidRPr="005E3902">
        <w:rPr>
          <w:rFonts w:ascii="Times New Roman" w:eastAsiaTheme="minorEastAsia" w:hAnsi="Times New Roman"/>
          <w:color w:val="000000" w:themeColor="text1"/>
        </w:rPr>
        <w:t>x4</w:t>
      </w:r>
      <w:proofErr w:type="spellEnd"/>
      <w:r w:rsidR="004C586D" w:rsidRPr="005E3902">
        <w:rPr>
          <w:rFonts w:ascii="Times New Roman" w:eastAsiaTheme="minorEastAsia" w:hAnsi="Times New Roman"/>
          <w:color w:val="000000" w:themeColor="text1"/>
        </w:rPr>
        <w:t xml:space="preserve"> lens, gain +</w:t>
      </w:r>
      <w:proofErr w:type="spellStart"/>
      <w:r w:rsidR="004C586D" w:rsidRPr="005E3902">
        <w:rPr>
          <w:rFonts w:ascii="Times New Roman" w:eastAsiaTheme="minorEastAsia" w:hAnsi="Times New Roman"/>
          <w:color w:val="000000" w:themeColor="text1"/>
        </w:rPr>
        <w:t>8dB</w:t>
      </w:r>
      <w:proofErr w:type="spellEnd"/>
      <w:r w:rsidR="004C586D" w:rsidRPr="005E3902">
        <w:rPr>
          <w:rFonts w:ascii="Times New Roman" w:eastAsiaTheme="minorEastAsia" w:hAnsi="Times New Roman"/>
          <w:color w:val="000000" w:themeColor="text1"/>
        </w:rPr>
        <w:t xml:space="preserve">, </w:t>
      </w:r>
      <w:proofErr w:type="spellStart"/>
      <w:r w:rsidR="004C586D" w:rsidRPr="005E3902">
        <w:rPr>
          <w:rFonts w:ascii="Times New Roman" w:eastAsiaTheme="minorEastAsia" w:hAnsi="Times New Roman"/>
          <w:color w:val="000000" w:themeColor="text1"/>
        </w:rPr>
        <w:t>x2</w:t>
      </w:r>
      <w:proofErr w:type="spellEnd"/>
      <w:r w:rsidR="004C586D" w:rsidRPr="005E3902">
        <w:rPr>
          <w:rFonts w:ascii="Times New Roman" w:eastAsiaTheme="minorEastAsia" w:hAnsi="Times New Roman"/>
          <w:color w:val="000000" w:themeColor="text1"/>
        </w:rPr>
        <w:t xml:space="preserve"> digital zoom).</w:t>
      </w:r>
      <w:r w:rsidR="008114D9" w:rsidRPr="005E3902">
        <w:rPr>
          <w:rFonts w:ascii="Times New Roman" w:eastAsiaTheme="minorEastAsia" w:hAnsi="Times New Roman"/>
          <w:color w:val="000000" w:themeColor="text1"/>
        </w:rPr>
        <w:t xml:space="preserve"> </w:t>
      </w:r>
      <w:r w:rsidR="006A6B4C" w:rsidRPr="005E3902">
        <w:rPr>
          <w:rFonts w:ascii="Times New Roman" w:eastAsiaTheme="minorEastAsia" w:hAnsi="Times New Roman"/>
          <w:color w:val="000000" w:themeColor="text1"/>
        </w:rPr>
        <w:t>The time (</w:t>
      </w:r>
      <w:r w:rsidR="006A6B4C" w:rsidRPr="005E3902">
        <w:rPr>
          <w:rFonts w:ascii="Times New Roman" w:eastAsiaTheme="minorEastAsia" w:hAnsi="Times New Roman"/>
          <w:b/>
          <w:color w:val="000000" w:themeColor="text1"/>
        </w:rPr>
        <w:t>1/30</w:t>
      </w:r>
      <w:r w:rsidR="006A6B4C" w:rsidRPr="005E3902">
        <w:rPr>
          <w:rFonts w:ascii="Times New Roman" w:eastAsiaTheme="minorEastAsia" w:hAnsi="Times New Roman"/>
          <w:color w:val="000000" w:themeColor="text1"/>
        </w:rPr>
        <w:t xml:space="preserve">, </w:t>
      </w:r>
      <w:r w:rsidR="006A6B4C" w:rsidRPr="005E3902">
        <w:rPr>
          <w:rFonts w:ascii="Times New Roman" w:eastAsiaTheme="minorEastAsia" w:hAnsi="Times New Roman"/>
          <w:b/>
          <w:color w:val="000000" w:themeColor="text1"/>
        </w:rPr>
        <w:t>1/3</w:t>
      </w:r>
      <w:r w:rsidR="006A6B4C" w:rsidRPr="005E3902">
        <w:rPr>
          <w:rFonts w:ascii="Times New Roman" w:eastAsiaTheme="minorEastAsia" w:hAnsi="Times New Roman"/>
          <w:color w:val="000000" w:themeColor="text1"/>
        </w:rPr>
        <w:t xml:space="preserve">, </w:t>
      </w:r>
      <w:r w:rsidR="006A6B4C" w:rsidRPr="005E3902">
        <w:rPr>
          <w:rFonts w:ascii="Times New Roman" w:eastAsiaTheme="minorEastAsia" w:hAnsi="Times New Roman"/>
          <w:b/>
          <w:color w:val="000000" w:themeColor="text1"/>
        </w:rPr>
        <w:t>1/8.5</w:t>
      </w:r>
      <w:r w:rsidR="006A6B4C" w:rsidRPr="005E3902">
        <w:rPr>
          <w:rFonts w:ascii="Times New Roman" w:eastAsiaTheme="minorEastAsia" w:hAnsi="Times New Roman"/>
          <w:color w:val="000000" w:themeColor="text1"/>
        </w:rPr>
        <w:t xml:space="preserve">, and </w:t>
      </w:r>
      <w:r w:rsidR="006A6B4C" w:rsidRPr="005E3902">
        <w:rPr>
          <w:rFonts w:ascii="Times New Roman" w:eastAsiaTheme="minorEastAsia" w:hAnsi="Times New Roman"/>
          <w:b/>
          <w:color w:val="000000" w:themeColor="text1"/>
        </w:rPr>
        <w:t xml:space="preserve">3 </w:t>
      </w:r>
      <w:r w:rsidR="006A6B4C" w:rsidRPr="005E3902">
        <w:rPr>
          <w:rFonts w:ascii="Times New Roman" w:eastAsiaTheme="minorEastAsia" w:hAnsi="Times New Roman"/>
          <w:color w:val="000000" w:themeColor="text1"/>
        </w:rPr>
        <w:t xml:space="preserve">sec) in the images </w:t>
      </w:r>
      <w:r w:rsidR="008504A9" w:rsidRPr="005E3902">
        <w:rPr>
          <w:rFonts w:ascii="Times New Roman" w:eastAsiaTheme="minorEastAsia" w:hAnsi="Times New Roman"/>
          <w:color w:val="000000" w:themeColor="text1"/>
        </w:rPr>
        <w:t>indicate</w:t>
      </w:r>
      <w:r w:rsidR="006A6B4C" w:rsidRPr="005E3902">
        <w:rPr>
          <w:rFonts w:ascii="Times New Roman" w:eastAsiaTheme="minorEastAsia" w:hAnsi="Times New Roman"/>
          <w:color w:val="000000" w:themeColor="text1"/>
        </w:rPr>
        <w:t xml:space="preserve"> shutter speeds of </w:t>
      </w:r>
      <w:proofErr w:type="spellStart"/>
      <w:r w:rsidR="006A6B4C" w:rsidRPr="005E3902">
        <w:rPr>
          <w:rFonts w:ascii="Times New Roman" w:eastAsiaTheme="minorEastAsia" w:hAnsi="Times New Roman"/>
          <w:color w:val="000000" w:themeColor="text1"/>
        </w:rPr>
        <w:t>CCD</w:t>
      </w:r>
      <w:proofErr w:type="spellEnd"/>
      <w:r w:rsidR="006A6B4C" w:rsidRPr="005E3902">
        <w:rPr>
          <w:rFonts w:ascii="Times New Roman" w:eastAsiaTheme="minorEastAsia" w:hAnsi="Times New Roman"/>
          <w:color w:val="000000" w:themeColor="text1"/>
        </w:rPr>
        <w:t xml:space="preserve"> </w:t>
      </w:r>
      <w:r w:rsidR="00565DE7" w:rsidRPr="005E3902">
        <w:rPr>
          <w:rFonts w:ascii="Times New Roman" w:eastAsiaTheme="minorEastAsia" w:hAnsi="Times New Roman"/>
          <w:color w:val="000000" w:themeColor="text1"/>
        </w:rPr>
        <w:t>c</w:t>
      </w:r>
      <w:r w:rsidR="006A6B4C" w:rsidRPr="005E3902">
        <w:rPr>
          <w:rFonts w:ascii="Times New Roman" w:eastAsiaTheme="minorEastAsia" w:hAnsi="Times New Roman"/>
          <w:color w:val="000000" w:themeColor="text1"/>
        </w:rPr>
        <w:t>amera.</w:t>
      </w:r>
      <w:r w:rsidR="00467130" w:rsidRPr="005E3902">
        <w:rPr>
          <w:rFonts w:ascii="Times New Roman" w:eastAsiaTheme="minorEastAsia" w:hAnsi="Times New Roman"/>
          <w:color w:val="000000" w:themeColor="text1"/>
        </w:rPr>
        <w:t xml:space="preserve"> </w:t>
      </w:r>
      <w:r w:rsidR="00AB5A79" w:rsidRPr="005E3902">
        <w:rPr>
          <w:rFonts w:ascii="Times New Roman" w:eastAsiaTheme="minorEastAsia" w:hAnsi="Times New Roman"/>
          <w:color w:val="000000" w:themeColor="text1"/>
        </w:rPr>
        <w:t>Scale b</w:t>
      </w:r>
      <w:r w:rsidR="00B63234" w:rsidRPr="005E3902">
        <w:rPr>
          <w:rFonts w:ascii="Times New Roman" w:eastAsiaTheme="minorEastAsia" w:hAnsi="Times New Roman"/>
          <w:color w:val="000000" w:themeColor="text1"/>
        </w:rPr>
        <w:t xml:space="preserve">ars, </w:t>
      </w:r>
      <w:proofErr w:type="spellStart"/>
      <w:r w:rsidR="000853E5" w:rsidRPr="005E3902">
        <w:rPr>
          <w:rFonts w:ascii="Times New Roman" w:eastAsiaTheme="minorEastAsia" w:hAnsi="Times New Roman"/>
          <w:color w:val="000000" w:themeColor="text1"/>
        </w:rPr>
        <w:t>50µm</w:t>
      </w:r>
      <w:proofErr w:type="spellEnd"/>
      <w:r w:rsidR="000853E5" w:rsidRPr="005E3902">
        <w:rPr>
          <w:rFonts w:ascii="Times New Roman" w:eastAsiaTheme="minorEastAsia" w:hAnsi="Times New Roman"/>
          <w:color w:val="000000" w:themeColor="text1"/>
        </w:rPr>
        <w:t xml:space="preserve">. </w:t>
      </w:r>
      <w:r w:rsidR="00F425CB" w:rsidRPr="005E3902">
        <w:rPr>
          <w:rFonts w:ascii="Times New Roman" w:eastAsiaTheme="minorEastAsia" w:hAnsi="Times New Roman"/>
          <w:color w:val="000000" w:themeColor="text1"/>
        </w:rPr>
        <w:t xml:space="preserve">Note that </w:t>
      </w:r>
      <w:r w:rsidR="005D491C" w:rsidRPr="005E3902">
        <w:rPr>
          <w:rFonts w:ascii="Times New Roman" w:eastAsiaTheme="minorEastAsia" w:hAnsi="Times New Roman"/>
          <w:color w:val="000000" w:themeColor="text1"/>
        </w:rPr>
        <w:t xml:space="preserve">the </w:t>
      </w:r>
      <w:proofErr w:type="gramStart"/>
      <w:r w:rsidR="005D491C" w:rsidRPr="005E3902">
        <w:rPr>
          <w:rFonts w:ascii="Times New Roman" w:eastAsiaTheme="minorEastAsia" w:hAnsi="Times New Roman"/>
          <w:color w:val="000000" w:themeColor="text1"/>
        </w:rPr>
        <w:t>far red</w:t>
      </w:r>
      <w:proofErr w:type="gramEnd"/>
      <w:r w:rsidR="005D491C" w:rsidRPr="005E3902">
        <w:rPr>
          <w:rFonts w:ascii="Times New Roman" w:eastAsiaTheme="minorEastAsia" w:hAnsi="Times New Roman"/>
          <w:color w:val="000000" w:themeColor="text1"/>
        </w:rPr>
        <w:t xml:space="preserve"> fluorescence of </w:t>
      </w:r>
      <w:proofErr w:type="spellStart"/>
      <w:r w:rsidR="005D491C" w:rsidRPr="005E3902">
        <w:rPr>
          <w:rFonts w:ascii="Times New Roman" w:eastAsiaTheme="minorEastAsia" w:hAnsi="Times New Roman"/>
          <w:color w:val="000000" w:themeColor="text1"/>
        </w:rPr>
        <w:t>mKate2</w:t>
      </w:r>
      <w:proofErr w:type="spellEnd"/>
      <w:r w:rsidR="005D491C" w:rsidRPr="005E3902">
        <w:rPr>
          <w:rFonts w:ascii="Times New Roman" w:eastAsiaTheme="minorEastAsia" w:hAnsi="Times New Roman"/>
          <w:color w:val="000000" w:themeColor="text1"/>
        </w:rPr>
        <w:t xml:space="preserve"> </w:t>
      </w:r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in the cells </w:t>
      </w:r>
      <w:r w:rsidR="005D491C" w:rsidRPr="005E3902">
        <w:rPr>
          <w:rFonts w:ascii="Times New Roman" w:eastAsiaTheme="minorEastAsia" w:hAnsi="Times New Roman"/>
          <w:color w:val="000000" w:themeColor="text1"/>
        </w:rPr>
        <w:t xml:space="preserve">was detected </w:t>
      </w:r>
      <w:r w:rsidR="004C14D8" w:rsidRPr="005E3902">
        <w:rPr>
          <w:rFonts w:ascii="Times New Roman" w:eastAsiaTheme="minorEastAsia" w:hAnsi="Times New Roman"/>
          <w:color w:val="000000" w:themeColor="text1"/>
        </w:rPr>
        <w:t>after osmium staining with Texas Red filter (shutter speed 1/3</w:t>
      </w:r>
      <w:r w:rsidR="00D003B7" w:rsidRPr="005E3902">
        <w:rPr>
          <w:rFonts w:ascii="Times New Roman" w:eastAsiaTheme="minorEastAsia" w:hAnsi="Times New Roman"/>
          <w:color w:val="000000" w:themeColor="text1"/>
        </w:rPr>
        <w:t xml:space="preserve"> sec</w:t>
      </w:r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), while little green and blue fluorescence of the same cells was detected with respective </w:t>
      </w:r>
      <w:proofErr w:type="spellStart"/>
      <w:r w:rsidR="004C14D8" w:rsidRPr="005E3902">
        <w:rPr>
          <w:rFonts w:ascii="Times New Roman" w:eastAsiaTheme="minorEastAsia" w:hAnsi="Times New Roman"/>
          <w:color w:val="000000" w:themeColor="text1"/>
        </w:rPr>
        <w:t>GFP</w:t>
      </w:r>
      <w:proofErr w:type="spellEnd"/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 and </w:t>
      </w:r>
      <w:proofErr w:type="spellStart"/>
      <w:r w:rsidR="004C14D8" w:rsidRPr="005E3902">
        <w:rPr>
          <w:rFonts w:ascii="Times New Roman" w:eastAsiaTheme="minorEastAsia" w:hAnsi="Times New Roman"/>
          <w:color w:val="000000" w:themeColor="text1"/>
        </w:rPr>
        <w:t>DAPI</w:t>
      </w:r>
      <w:proofErr w:type="spellEnd"/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 filters. In contrast, the green fluorescence of </w:t>
      </w:r>
      <w:proofErr w:type="spellStart"/>
      <w:r w:rsidR="004C14D8" w:rsidRPr="005E3902">
        <w:rPr>
          <w:rFonts w:ascii="Times New Roman" w:eastAsiaTheme="minorEastAsia" w:hAnsi="Times New Roman"/>
          <w:color w:val="000000" w:themeColor="text1"/>
        </w:rPr>
        <w:t>mEosEM</w:t>
      </w:r>
      <w:proofErr w:type="spellEnd"/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 in the cells was detected after osmium staining with </w:t>
      </w:r>
      <w:proofErr w:type="spellStart"/>
      <w:r w:rsidR="004C14D8" w:rsidRPr="005E3902">
        <w:rPr>
          <w:rFonts w:ascii="Times New Roman" w:eastAsiaTheme="minorEastAsia" w:hAnsi="Times New Roman"/>
          <w:color w:val="000000" w:themeColor="text1"/>
        </w:rPr>
        <w:t>GFP</w:t>
      </w:r>
      <w:proofErr w:type="spellEnd"/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 f</w:t>
      </w:r>
      <w:r w:rsidR="006A742F">
        <w:rPr>
          <w:rFonts w:ascii="Times New Roman" w:eastAsiaTheme="minorEastAsia" w:hAnsi="Times New Roman"/>
          <w:color w:val="000000" w:themeColor="text1"/>
        </w:rPr>
        <w:t>il</w:t>
      </w:r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ter (shutter speed 3 sec), but </w:t>
      </w:r>
      <w:r w:rsidR="00D003B7" w:rsidRPr="005E3902">
        <w:rPr>
          <w:rFonts w:ascii="Times New Roman" w:eastAsiaTheme="minorEastAsia" w:hAnsi="Times New Roman"/>
          <w:color w:val="000000" w:themeColor="text1"/>
        </w:rPr>
        <w:t xml:space="preserve">this long exposure lead to high </w:t>
      </w:r>
      <w:r w:rsidR="00426AC4" w:rsidRPr="005E3902">
        <w:rPr>
          <w:rFonts w:ascii="Times New Roman" w:eastAsiaTheme="minorEastAsia" w:hAnsi="Times New Roman"/>
          <w:color w:val="000000" w:themeColor="text1"/>
        </w:rPr>
        <w:t xml:space="preserve">fluorescence </w:t>
      </w:r>
      <w:r w:rsidR="00D003B7" w:rsidRPr="005E3902">
        <w:rPr>
          <w:rFonts w:ascii="Times New Roman" w:eastAsiaTheme="minorEastAsia" w:hAnsi="Times New Roman"/>
          <w:color w:val="000000" w:themeColor="text1"/>
        </w:rPr>
        <w:t xml:space="preserve">background of green and blue fluorescence with respective </w:t>
      </w:r>
      <w:proofErr w:type="spellStart"/>
      <w:r w:rsidR="00D003B7" w:rsidRPr="005E3902">
        <w:rPr>
          <w:rFonts w:ascii="Times New Roman" w:eastAsiaTheme="minorEastAsia" w:hAnsi="Times New Roman"/>
          <w:color w:val="000000" w:themeColor="text1"/>
        </w:rPr>
        <w:t>GFP</w:t>
      </w:r>
      <w:proofErr w:type="spellEnd"/>
      <w:r w:rsidR="00D003B7" w:rsidRPr="005E3902">
        <w:rPr>
          <w:rFonts w:ascii="Times New Roman" w:eastAsiaTheme="minorEastAsia" w:hAnsi="Times New Roman"/>
          <w:color w:val="000000" w:themeColor="text1"/>
        </w:rPr>
        <w:t xml:space="preserve"> and </w:t>
      </w:r>
      <w:proofErr w:type="spellStart"/>
      <w:r w:rsidR="00D003B7" w:rsidRPr="005E3902">
        <w:rPr>
          <w:rFonts w:ascii="Times New Roman" w:eastAsiaTheme="minorEastAsia" w:hAnsi="Times New Roman"/>
          <w:color w:val="000000" w:themeColor="text1"/>
        </w:rPr>
        <w:t>DAPI</w:t>
      </w:r>
      <w:proofErr w:type="spellEnd"/>
      <w:r w:rsidR="00D003B7" w:rsidRPr="005E3902">
        <w:rPr>
          <w:rFonts w:ascii="Times New Roman" w:eastAsiaTheme="minorEastAsia" w:hAnsi="Times New Roman"/>
          <w:color w:val="000000" w:themeColor="text1"/>
        </w:rPr>
        <w:t xml:space="preserve"> filters.</w:t>
      </w:r>
      <w:r w:rsidR="004C14D8" w:rsidRPr="005E3902">
        <w:rPr>
          <w:rFonts w:ascii="Times New Roman" w:eastAsiaTheme="minorEastAsia" w:hAnsi="Times New Roman"/>
          <w:color w:val="000000" w:themeColor="text1"/>
        </w:rPr>
        <w:t xml:space="preserve">   </w:t>
      </w:r>
    </w:p>
    <w:p w14:paraId="0C2052AA" w14:textId="77777777" w:rsidR="008452DE" w:rsidRDefault="008452DE" w:rsidP="008452DE">
      <w:pPr>
        <w:spacing w:line="280" w:lineRule="exact"/>
        <w:rPr>
          <w:rFonts w:eastAsiaTheme="minorEastAsia"/>
          <w:color w:val="000000" w:themeColor="text1"/>
        </w:rPr>
      </w:pPr>
    </w:p>
    <w:p w14:paraId="4BC35470" w14:textId="7F9F70C5" w:rsidR="008452DE" w:rsidRDefault="008452DE">
      <w:pPr>
        <w:widowControl/>
        <w:jc w:val="left"/>
        <w:rPr>
          <w:rFonts w:eastAsiaTheme="minorEastAsia"/>
          <w:color w:val="000000" w:themeColor="text1"/>
        </w:rPr>
      </w:pPr>
      <w:bookmarkStart w:id="0" w:name="_GoBack"/>
      <w:bookmarkEnd w:id="0"/>
      <w:r>
        <w:rPr>
          <w:rFonts w:eastAsiaTheme="minorEastAsia"/>
          <w:color w:val="000000" w:themeColor="text1"/>
        </w:rPr>
        <w:br w:type="page"/>
      </w:r>
      <w:r w:rsidR="00246C48">
        <w:rPr>
          <w:rFonts w:eastAsiaTheme="minorEastAsia"/>
          <w:noProof/>
          <w:color w:val="000000" w:themeColor="text1"/>
        </w:rPr>
        <w:lastRenderedPageBreak/>
        <w:drawing>
          <wp:inline distT="0" distB="0" distL="0" distR="0" wp14:anchorId="241D3764" wp14:editId="49F60EB7">
            <wp:extent cx="4255135" cy="8347075"/>
            <wp:effectExtent l="0" t="0" r="12065" b="9525"/>
            <wp:docPr id="10" name="図 10" descr="In%20resin%20CLEM%20Figs200430/スライド07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n%20resin%20CLEM%20Figs200430/スライド07s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135" cy="834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FC656" w14:textId="661800F4" w:rsidR="0070213B" w:rsidRDefault="006A742F" w:rsidP="0064574D">
      <w:pPr>
        <w:spacing w:line="280" w:lineRule="exact"/>
        <w:rPr>
          <w:rFonts w:eastAsiaTheme="minorEastAsia"/>
          <w:color w:val="000000" w:themeColor="text1"/>
        </w:rPr>
      </w:pPr>
      <w:r>
        <w:rPr>
          <w:rFonts w:eastAsiaTheme="minorEastAsia"/>
          <w:color w:val="000000" w:themeColor="text1"/>
        </w:rPr>
        <w:lastRenderedPageBreak/>
        <w:t>Supplementary</w:t>
      </w:r>
      <w:r w:rsidR="0070213B">
        <w:rPr>
          <w:rFonts w:eastAsiaTheme="minorEastAsia"/>
          <w:color w:val="000000" w:themeColor="text1"/>
        </w:rPr>
        <w:t xml:space="preserve"> data</w:t>
      </w:r>
      <w:r w:rsidR="00FC6A0E">
        <w:rPr>
          <w:rFonts w:eastAsiaTheme="minorEastAsia"/>
          <w:color w:val="000000" w:themeColor="text1"/>
        </w:rPr>
        <w:t xml:space="preserve">. </w:t>
      </w:r>
      <w:r w:rsidR="0070213B">
        <w:rPr>
          <w:rFonts w:eastAsiaTheme="minorEastAsia"/>
          <w:color w:val="000000" w:themeColor="text1"/>
        </w:rPr>
        <w:t xml:space="preserve">The DNA sequences encoding </w:t>
      </w:r>
      <w:proofErr w:type="spellStart"/>
      <w:r w:rsidR="0070213B">
        <w:rPr>
          <w:rFonts w:eastAsiaTheme="minorEastAsia"/>
          <w:color w:val="000000" w:themeColor="text1"/>
        </w:rPr>
        <w:t>mKate2</w:t>
      </w:r>
      <w:proofErr w:type="spellEnd"/>
      <w:r w:rsidR="0070213B">
        <w:rPr>
          <w:rFonts w:eastAsiaTheme="minorEastAsia"/>
          <w:color w:val="000000" w:themeColor="text1"/>
        </w:rPr>
        <w:t xml:space="preserve"> and its fusion proteins.</w:t>
      </w:r>
    </w:p>
    <w:p w14:paraId="095D1DC1" w14:textId="43D873CE" w:rsidR="0070213B" w:rsidRDefault="0070213B" w:rsidP="0064574D">
      <w:pPr>
        <w:spacing w:line="280" w:lineRule="exact"/>
        <w:rPr>
          <w:rFonts w:eastAsiaTheme="minorEastAsia"/>
          <w:color w:val="000000" w:themeColor="text1"/>
        </w:rPr>
      </w:pPr>
    </w:p>
    <w:p w14:paraId="61DF793B" w14:textId="77777777" w:rsidR="008452DE" w:rsidRDefault="008452DE" w:rsidP="0064574D">
      <w:pPr>
        <w:spacing w:line="280" w:lineRule="exact"/>
        <w:rPr>
          <w:rFonts w:eastAsiaTheme="minorEastAsia"/>
          <w:color w:val="000000" w:themeColor="text1"/>
        </w:rPr>
      </w:pPr>
    </w:p>
    <w:p w14:paraId="121CA961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  <w:r>
        <w:rPr>
          <w:rFonts w:ascii="Courier New" w:hAnsi="Courier New" w:cs="Arial"/>
          <w:kern w:val="0"/>
          <w:sz w:val="20"/>
          <w:szCs w:val="20"/>
        </w:rPr>
        <w:t>&gt;</w:t>
      </w:r>
      <w:proofErr w:type="spellStart"/>
      <w:r w:rsidRPr="00676CC5">
        <w:rPr>
          <w:rFonts w:ascii="Courier New" w:hAnsi="Courier New" w:cs="Arial"/>
          <w:kern w:val="0"/>
          <w:sz w:val="20"/>
          <w:szCs w:val="20"/>
        </w:rPr>
        <w:t>mKate2</w:t>
      </w:r>
      <w:proofErr w:type="spellEnd"/>
      <w:r w:rsidRPr="00676CC5">
        <w:rPr>
          <w:rFonts w:ascii="Courier New" w:hAnsi="Courier New" w:cs="Arial"/>
          <w:kern w:val="0"/>
          <w:sz w:val="20"/>
          <w:szCs w:val="20"/>
        </w:rPr>
        <w:t xml:space="preserve"> with </w:t>
      </w:r>
      <w:proofErr w:type="spellStart"/>
      <w:r w:rsidRPr="00676CC5">
        <w:rPr>
          <w:rFonts w:ascii="Courier New" w:hAnsi="Courier New" w:cs="Arial"/>
          <w:kern w:val="0"/>
          <w:sz w:val="20"/>
          <w:szCs w:val="20"/>
        </w:rPr>
        <w:t>GGGGSGL</w:t>
      </w:r>
      <w:proofErr w:type="spellEnd"/>
      <w:r w:rsidRPr="00676CC5">
        <w:t xml:space="preserve"> </w:t>
      </w:r>
      <w:r w:rsidRPr="00676CC5">
        <w:rPr>
          <w:rFonts w:ascii="Courier New" w:hAnsi="Courier New" w:cs="Arial"/>
          <w:kern w:val="0"/>
          <w:sz w:val="20"/>
          <w:szCs w:val="20"/>
        </w:rPr>
        <w:t>ATGGTGAGCGAGCTGATTAAGGAGAACATGCACATGAAGCTGTACATGGAGGGCACCGTGAACAACCACCACTTCAAGTGCACATCCGAGGGCGAAGGCAAGCCCTACGAGGGCACCCAGACCATGAGAATCAAGGCGGTCGAGGGCGGCCCTCTCCCCTTCGCCTTCGACATCCTGGCTACCAGCTTCATGTACGGCAGCAAAACCTTCATCAACCACACCCAGGGCATCCCCGACTTCTTTAAGCAGTCCTTCCCCGAGGGCTTCACATGGGAGAGAGTCACCACATACGAAGACGGGGGCGTGCTGACCGCTACCCAGGACACCAGCCTCCAGGACGGCTGCCTCATCTACAACGTCAAGATCAGAGGGGTGAACTTCCCATCCAACGGCCCTGTGATGCAGAAGAAAACACTCGGCTGGGAGGCCTCCACCGAGACCCTGTACCCCGCTGACGGCGGCCTGGAAGGCAGAGCCGACATGGCCCTGAAGCTCGTGGGCGGGGGCCACCTGATCTGCAACTTGAAGACCACATACAGATCCAAGAAACCCGCTAAGAACCTCAAGATGCCCGGCGTCTACTATGTGGACAGAAGACTGGAAAGAATCAAGGAGGCCGACAAAGAGACCTACGTCGAGCAGCACGAGGTGGCTGTGGCCAGATACTGCGACCTCCCTAGCAAACTGGGGCACAGAGGTGGAGGAGGTTCCGGACTC</w:t>
      </w:r>
    </w:p>
    <w:p w14:paraId="709AAA54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</w:p>
    <w:p w14:paraId="78854C47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  <w:r>
        <w:rPr>
          <w:rFonts w:ascii="Courier New" w:hAnsi="Courier New" w:cs="Arial"/>
          <w:kern w:val="0"/>
          <w:sz w:val="20"/>
          <w:szCs w:val="20"/>
        </w:rPr>
        <w:t>&gt;</w:t>
      </w:r>
      <w:proofErr w:type="spellStart"/>
      <w:r>
        <w:rPr>
          <w:rFonts w:ascii="Courier New" w:hAnsi="Courier New" w:cs="Arial"/>
          <w:kern w:val="0"/>
          <w:sz w:val="20"/>
          <w:szCs w:val="20"/>
        </w:rPr>
        <w:t>mKate2</w:t>
      </w:r>
      <w:proofErr w:type="spellEnd"/>
      <w:r>
        <w:rPr>
          <w:rFonts w:ascii="Courier New" w:hAnsi="Courier New" w:cs="Arial"/>
          <w:kern w:val="0"/>
          <w:sz w:val="20"/>
          <w:szCs w:val="20"/>
        </w:rPr>
        <w:t>-mitochondria</w:t>
      </w:r>
    </w:p>
    <w:p w14:paraId="2CCC320F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  <w:r w:rsidRPr="00CB21BE">
        <w:rPr>
          <w:rFonts w:ascii="Courier New" w:hAnsi="Courier New" w:cs="Arial"/>
          <w:kern w:val="0"/>
          <w:sz w:val="20"/>
          <w:szCs w:val="20"/>
        </w:rPr>
        <w:t>ATGGTGAGCGAGCTGATTAAGGAGAACATGCACATGAAGCTGTACATGGAGGGCACCGTGAACAACCACCACTTCAAGTGCACATCCGAGGGCGAAGGCAAGCCCTACGAGGGCACCCAGACCATGAGAATCAAGGCGGTCGAGGGCGGCCCTCTCCCCTTCGCCTTCGACATCCTGGCTACCAGCTTCATGTACGGCAGCAAAACCTTCATCAACCACACCCAGGGCATCCCCGACTTCTTTAAGCAGTCCTTCCCCGAGGGCTTCACATGGGAGAGAGTCACCACATACGAAGACGGGGGCGTGCTGACCGCTACCCAGGACACCAGCCTCCAGGACGGCTGCCTCATCTACAACGTCAAGATCAGAGGGGTGAACTTCCCATCCAACGGCCCTGTGATGCAGAAGAAAACACTCGGCTGGGAGGCCTCCACCGAGACCCTGTACCCCGCTGACGGCGGCCTGGAAGGCAGAGCCGACATGGCCCTGAAGCTCGTGGGCGGGGGCCACCTGATCTGCAACTTGAAGACCACATACAGATCCAAGAAACCCGCTAAGAACCTCAAGATGCCCGGCGTCTACTATGTGGACAGAAGACTGGAAAGAATCAAGGAGGCCGACAAAGAGACCTACGTCGAGCAGCACGAGGTGGCTGTGGCCAGATACTGCGACCTCCCTAGCAAACTGGGGCACAGAGGTGGAGGAGGTTCCGGACTCACCGGTGGAGGCGGTTCAGGCGGAGGTGGCTCTGGCGGTGGCGGATCGAGATCTCGAGCTCAAGCTTCGAATTCTAAACTAATTGCTAAAAGTGCAGAAGACGAAAAAGCGAAGGAAGAACCAGGGAACCATACGATCGTAATTCTTGCAATGTTAGCTATTGGCGTGTTCTCTTTAGGGGCGTTTA</w:t>
      </w:r>
      <w:r>
        <w:rPr>
          <w:rFonts w:ascii="Courier New" w:hAnsi="Courier New" w:cs="Arial"/>
          <w:kern w:val="0"/>
          <w:sz w:val="20"/>
          <w:szCs w:val="20"/>
        </w:rPr>
        <w:t>TCAAAATTATTCAATTAAGAAAAAATAAT</w:t>
      </w:r>
    </w:p>
    <w:p w14:paraId="30A94370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</w:p>
    <w:p w14:paraId="688CFF4B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  <w:r>
        <w:rPr>
          <w:rFonts w:ascii="Courier New" w:hAnsi="Courier New" w:cs="Arial"/>
          <w:kern w:val="0"/>
          <w:sz w:val="20"/>
          <w:szCs w:val="20"/>
        </w:rPr>
        <w:t>&gt;</w:t>
      </w:r>
      <w:proofErr w:type="spellStart"/>
      <w:r>
        <w:rPr>
          <w:rFonts w:ascii="Courier New" w:hAnsi="Courier New" w:cs="Arial"/>
          <w:kern w:val="0"/>
          <w:sz w:val="20"/>
          <w:szCs w:val="20"/>
        </w:rPr>
        <w:t>mKate2</w:t>
      </w:r>
      <w:proofErr w:type="spellEnd"/>
      <w:r>
        <w:rPr>
          <w:rFonts w:ascii="Courier New" w:hAnsi="Courier New" w:cs="Arial"/>
          <w:kern w:val="0"/>
          <w:sz w:val="20"/>
          <w:szCs w:val="20"/>
        </w:rPr>
        <w:t>-Golgi</w:t>
      </w:r>
    </w:p>
    <w:p w14:paraId="042AD7C3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  <w:r w:rsidRPr="00413A09">
        <w:rPr>
          <w:rFonts w:ascii="Courier New" w:hAnsi="Courier New" w:cs="Arial"/>
          <w:kern w:val="0"/>
          <w:sz w:val="20"/>
          <w:szCs w:val="20"/>
        </w:rPr>
        <w:lastRenderedPageBreak/>
        <w:t>ATGAGGCTTCGGGAGCCGCTCCTGAGCGGCAGCGCCGCGATGCCAGGCGCGTCCCTACAGCGGGCCTGCCGCCTGCTCGTGGCCGTCTGCGCTCTGCACCTTGGCGTCACCCTCGTTTACTACCTGGCTGGCCGCGACCTGAGCCGCCTGCCCCAACTGGTCGGAGTCTCCACACCGCTGCAGGGCGGCTCGAACAGTGCCGCCGCCATCGGGCAGTCCTCCGGGGAGCTCCGGACCGGAGGGGCCAAGGATCCACCGGTCGCCACCATGGTGAGCGAGCTGATTAAGGAGAACATGCACATGAAGCTGTACATGGAGGGCACCGTGAACAACCACCACTTCAAGTGCACATCCGAGGGCGAAGGCAAGCCCTACGAGGGCACCCAGACCATGAGAATCAAGGCGGTCGAGGGCGGCCCTCTCCCCTTCGCCTTCGACATCCTGGCTACCAGCTTCATGTACGGCAGCAAAACCTTCATCAACCACACCCAGGGCATCCCCGACTTCTTTAAGCAGTCCTTCCCCGAGGGCTTCACATGGGAGAGAGTCACCACATACGAAGACGGGGGCGTGCTGACCGCTACCCAGGACACCAGCCTCCAGGACGGCTGCCTCATCTACAACGTCAAGATCAGAGGGGTGAACTTCCCATCCAACGGCCCTGTGATGCAGAAGAAAACACTCGGCTGGGAGGCCTCCACCGAGACCCTGTACCCCGCTGACGGCGGCCTGGAAGGCAGAGCCGACATGGCCCTGAAGCTCGTGGGCGGGGGCCACCTGATCTGCAACTTGAAGACCACATACAGATCCAAGAAACCCGCTAAGAACCTCAAGATGCCCGGCGTCTACTATGTGGACAGAAGACTGGAAAGAATCAAGGAGGCCGACAAAGAGACCTACGTCGAGCAGCACGAGGTGGCTGTGGCCAGATACTGCGACCTCCCTAGCAAACTGG</w:t>
      </w:r>
      <w:r>
        <w:rPr>
          <w:rFonts w:ascii="Courier New" w:hAnsi="Courier New" w:cs="Arial"/>
          <w:kern w:val="0"/>
          <w:sz w:val="20"/>
          <w:szCs w:val="20"/>
        </w:rPr>
        <w:t>GGCACAGAGGTGGAGGAGGTTCCGGACTC</w:t>
      </w:r>
    </w:p>
    <w:p w14:paraId="7AA3FC73" w14:textId="77777777" w:rsidR="0070213B" w:rsidRDefault="0070213B" w:rsidP="0070213B">
      <w:pPr>
        <w:widowControl/>
        <w:autoSpaceDE w:val="0"/>
        <w:autoSpaceDN w:val="0"/>
        <w:adjustRightInd w:val="0"/>
        <w:jc w:val="left"/>
        <w:rPr>
          <w:rFonts w:ascii="Courier New" w:hAnsi="Courier New" w:cs="Arial"/>
          <w:kern w:val="0"/>
          <w:sz w:val="20"/>
          <w:szCs w:val="20"/>
        </w:rPr>
      </w:pPr>
    </w:p>
    <w:p w14:paraId="0018B2DB" w14:textId="77777777" w:rsidR="0070213B" w:rsidRPr="00676CC5" w:rsidRDefault="0070213B" w:rsidP="0070213B">
      <w:pPr>
        <w:widowControl/>
        <w:autoSpaceDE w:val="0"/>
        <w:autoSpaceDN w:val="0"/>
        <w:adjustRightInd w:val="0"/>
        <w:jc w:val="left"/>
        <w:rPr>
          <w:sz w:val="20"/>
          <w:szCs w:val="20"/>
        </w:rPr>
      </w:pPr>
      <w:r>
        <w:rPr>
          <w:rFonts w:ascii="Courier New" w:hAnsi="Courier New" w:cs="Arial"/>
          <w:kern w:val="0"/>
          <w:sz w:val="20"/>
          <w:szCs w:val="20"/>
        </w:rPr>
        <w:t>&gt;</w:t>
      </w:r>
      <w:proofErr w:type="spellStart"/>
      <w:r>
        <w:rPr>
          <w:rFonts w:ascii="Courier New" w:hAnsi="Courier New" w:cs="Arial"/>
          <w:kern w:val="0"/>
          <w:sz w:val="20"/>
          <w:szCs w:val="20"/>
        </w:rPr>
        <w:t>mKate2</w:t>
      </w:r>
      <w:proofErr w:type="spellEnd"/>
      <w:r>
        <w:rPr>
          <w:rFonts w:ascii="Courier New" w:hAnsi="Courier New" w:cs="Arial"/>
          <w:kern w:val="0"/>
          <w:sz w:val="20"/>
          <w:szCs w:val="20"/>
        </w:rPr>
        <w:t>-ER</w:t>
      </w:r>
      <w:r w:rsidRPr="00413A09">
        <w:t xml:space="preserve"> </w:t>
      </w:r>
      <w:r w:rsidRPr="00413A09">
        <w:rPr>
          <w:rFonts w:ascii="Courier New" w:hAnsi="Courier New" w:cs="Arial"/>
          <w:kern w:val="0"/>
          <w:sz w:val="20"/>
          <w:szCs w:val="20"/>
        </w:rPr>
        <w:t>ATGCTGCTATCCGTGCCGTTGCTGCTCGGCCTCCTCGGCCTGGCCGTCGCCGACCGGTCGCACACCATGGTGAGCGAGCTGATTAAGGAGAACATGCACATGAAGCTGTACATGGAGGGCACCGTGAACAACCACCACTTCAAGTGCACATCCGAGGGCGAAGGCAAGCCCTACGAGGGCACCCAGACCATGAGAATCAAGGCGGTCGAGGGCGGCCCTCTCCCCTTCGCCTTCGACATCCTGGCTACCAGCTTCATGTACGGCAGCAAAACCTTCATCAACCACACCCAGGGCATCCCCGACTTCTTTAAGCAGTCCTTCCCCGAGGGCTTCACATGGGAGAGAGTCACCACATACGAAGACGGGGGCGTGCTGACCGCTACCCAGGACACCAGCCTCCAGGACGGCTGCCTCATCTACAACGTCAAGATCAGAGGGGTGAACTTCCCATCCAACGGCCCTGTGATGCAGAAGAAAACACTCGGCTGGGAGGCCTCCACCGAGACCCTGTACCCCGCTGACGGCGGCCTGGAAGGCAGAGCCGACATGGCCCTGAAGCTCGTGGGCGGGGGCCACCTGATCTGCAACTTGAAGACCACATACAGATCCAAGAAACCCGCTAAGAACCTCAAGATGCCCGGCGTCTACTATGTGGACAGAAGACTGGAAAGAATCAAGGAGGCCGACAAAGAGACCTACGTCGAGCAGCACGAGGTGGCTGTGGCCAGATACTGCGACCTCCCTAGCAAACTGGGGCACAGAGGTGGA</w:t>
      </w:r>
      <w:r>
        <w:rPr>
          <w:rFonts w:ascii="Courier New" w:hAnsi="Courier New" w:cs="Arial"/>
          <w:kern w:val="0"/>
          <w:sz w:val="20"/>
          <w:szCs w:val="20"/>
        </w:rPr>
        <w:t>GGAGGTAGATCGTACAAGAAGGACGAGCTG</w:t>
      </w:r>
    </w:p>
    <w:p w14:paraId="616CA585" w14:textId="77777777" w:rsidR="0070213B" w:rsidRPr="00B13CC4" w:rsidRDefault="0070213B" w:rsidP="0064574D">
      <w:pPr>
        <w:spacing w:line="280" w:lineRule="exact"/>
        <w:rPr>
          <w:rFonts w:eastAsiaTheme="minorEastAsia"/>
          <w:color w:val="000000" w:themeColor="text1"/>
        </w:rPr>
      </w:pPr>
    </w:p>
    <w:sectPr w:rsidR="0070213B" w:rsidRPr="00B13CC4" w:rsidSect="006D025E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81A746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85EE67" w16cex:dateUtc="2020-06-06T01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81A746E" w16cid:durableId="2285EE6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Palatino Linotype">
    <w:panose1 w:val="0204050205050503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cmnp">
    <w15:presenceInfo w15:providerId="None" w15:userId="cmn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bordersDoNotSurroundHeader/>
  <w:bordersDoNotSurroundFooter/>
  <w:proofState w:spelling="clean" w:grammar="clean"/>
  <w:trackRevisions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0B9"/>
    <w:rsid w:val="000853E5"/>
    <w:rsid w:val="000B40FD"/>
    <w:rsid w:val="000C37DE"/>
    <w:rsid w:val="000E1ECA"/>
    <w:rsid w:val="00176A88"/>
    <w:rsid w:val="001D2E0C"/>
    <w:rsid w:val="001F6605"/>
    <w:rsid w:val="002130B9"/>
    <w:rsid w:val="002226A6"/>
    <w:rsid w:val="00246C48"/>
    <w:rsid w:val="002B3853"/>
    <w:rsid w:val="002F2DE1"/>
    <w:rsid w:val="00301C80"/>
    <w:rsid w:val="0031651B"/>
    <w:rsid w:val="00356FB7"/>
    <w:rsid w:val="0038447D"/>
    <w:rsid w:val="00384E6C"/>
    <w:rsid w:val="00426AC4"/>
    <w:rsid w:val="00467130"/>
    <w:rsid w:val="004A7A25"/>
    <w:rsid w:val="004C14D8"/>
    <w:rsid w:val="004C1E0B"/>
    <w:rsid w:val="004C586D"/>
    <w:rsid w:val="00503090"/>
    <w:rsid w:val="00565DE7"/>
    <w:rsid w:val="00570B8B"/>
    <w:rsid w:val="005A15D5"/>
    <w:rsid w:val="005D491C"/>
    <w:rsid w:val="005E3902"/>
    <w:rsid w:val="00620D80"/>
    <w:rsid w:val="006338CC"/>
    <w:rsid w:val="0064574D"/>
    <w:rsid w:val="0066302E"/>
    <w:rsid w:val="00687956"/>
    <w:rsid w:val="006A6B4C"/>
    <w:rsid w:val="006A742F"/>
    <w:rsid w:val="006D025E"/>
    <w:rsid w:val="006E6C7B"/>
    <w:rsid w:val="0070213B"/>
    <w:rsid w:val="00707CED"/>
    <w:rsid w:val="00731A44"/>
    <w:rsid w:val="00767A2F"/>
    <w:rsid w:val="007A387A"/>
    <w:rsid w:val="007B2C86"/>
    <w:rsid w:val="008114D9"/>
    <w:rsid w:val="00821032"/>
    <w:rsid w:val="008357D3"/>
    <w:rsid w:val="008452DE"/>
    <w:rsid w:val="008504A9"/>
    <w:rsid w:val="00880B4F"/>
    <w:rsid w:val="00895592"/>
    <w:rsid w:val="00901220"/>
    <w:rsid w:val="00944784"/>
    <w:rsid w:val="009C77A1"/>
    <w:rsid w:val="00A133DE"/>
    <w:rsid w:val="00A13ECD"/>
    <w:rsid w:val="00A636E3"/>
    <w:rsid w:val="00A7101F"/>
    <w:rsid w:val="00AB5A79"/>
    <w:rsid w:val="00AD1AF5"/>
    <w:rsid w:val="00B13CC4"/>
    <w:rsid w:val="00B337F1"/>
    <w:rsid w:val="00B3784E"/>
    <w:rsid w:val="00B63234"/>
    <w:rsid w:val="00BA50AB"/>
    <w:rsid w:val="00BA5B6F"/>
    <w:rsid w:val="00BE2365"/>
    <w:rsid w:val="00C50713"/>
    <w:rsid w:val="00C56D9E"/>
    <w:rsid w:val="00D003B7"/>
    <w:rsid w:val="00DF65BF"/>
    <w:rsid w:val="00E240B3"/>
    <w:rsid w:val="00E519AF"/>
    <w:rsid w:val="00EF1B8B"/>
    <w:rsid w:val="00F425CB"/>
    <w:rsid w:val="00F50551"/>
    <w:rsid w:val="00F951CF"/>
    <w:rsid w:val="00FC248C"/>
    <w:rsid w:val="00FC6A0E"/>
    <w:rsid w:val="00FD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FB0C28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0B9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130B9"/>
    <w:rPr>
      <w:rFonts w:ascii="ヒラギノ角ゴ ProN W3" w:eastAsia="ヒラギノ角ゴ ProN W3"/>
      <w:kern w:val="2"/>
      <w:sz w:val="18"/>
      <w:szCs w:val="18"/>
    </w:rPr>
  </w:style>
  <w:style w:type="paragraph" w:customStyle="1" w:styleId="MDPI16affiliation">
    <w:name w:val="MDPI_1.6_affiliation"/>
    <w:basedOn w:val="a"/>
    <w:qFormat/>
    <w:rsid w:val="00E240B3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/>
      <w:color w:val="000000"/>
      <w:kern w:val="0"/>
      <w:sz w:val="18"/>
      <w:szCs w:val="18"/>
      <w:lang w:eastAsia="de-DE" w:bidi="en-US"/>
    </w:rPr>
  </w:style>
  <w:style w:type="character" w:styleId="a5">
    <w:name w:val="annotation reference"/>
    <w:basedOn w:val="a0"/>
    <w:uiPriority w:val="99"/>
    <w:semiHidden/>
    <w:unhideWhenUsed/>
    <w:rsid w:val="00821032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21032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821032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1032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21032"/>
    <w:rPr>
      <w:b/>
      <w:bCs/>
      <w:kern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30B9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130B9"/>
    <w:rPr>
      <w:rFonts w:ascii="ヒラギノ角ゴ ProN W3" w:eastAsia="ヒラギノ角ゴ ProN W3"/>
      <w:kern w:val="2"/>
      <w:sz w:val="18"/>
      <w:szCs w:val="18"/>
    </w:rPr>
  </w:style>
  <w:style w:type="paragraph" w:customStyle="1" w:styleId="MDPI16affiliation">
    <w:name w:val="MDPI_1.6_affiliation"/>
    <w:basedOn w:val="a"/>
    <w:qFormat/>
    <w:rsid w:val="00E240B3"/>
    <w:pPr>
      <w:widowControl/>
      <w:adjustRightInd w:val="0"/>
      <w:snapToGrid w:val="0"/>
      <w:spacing w:line="200" w:lineRule="atLeast"/>
      <w:ind w:left="311" w:hanging="198"/>
      <w:jc w:val="left"/>
    </w:pPr>
    <w:rPr>
      <w:rFonts w:ascii="Palatino Linotype" w:eastAsia="Times New Roman" w:hAnsi="Palatino Linotype"/>
      <w:color w:val="000000"/>
      <w:kern w:val="0"/>
      <w:sz w:val="18"/>
      <w:szCs w:val="18"/>
      <w:lang w:eastAsia="de-DE" w:bidi="en-US"/>
    </w:rPr>
  </w:style>
  <w:style w:type="character" w:styleId="a5">
    <w:name w:val="annotation reference"/>
    <w:basedOn w:val="a0"/>
    <w:uiPriority w:val="99"/>
    <w:semiHidden/>
    <w:unhideWhenUsed/>
    <w:rsid w:val="00821032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821032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821032"/>
    <w:rPr>
      <w:kern w:val="2"/>
      <w:sz w:val="24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21032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82103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62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8/08/relationships/commentsExtensible" Target="commentsExtensible.xml"/><Relationship Id="rId14" Type="http://schemas.microsoft.com/office/2011/relationships/people" Target="people.xml"/><Relationship Id="rId15" Type="http://schemas.microsoft.com/office/2011/relationships/commentsExtended" Target="commentsExtended.xml"/><Relationship Id="rId16" Type="http://schemas.microsoft.com/office/2016/09/relationships/commentsIds" Target="commentsId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1193</Words>
  <Characters>6805</Characters>
  <Application>Microsoft Macintosh Word</Application>
  <DocSecurity>0</DocSecurity>
  <Lines>56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</dc:creator>
  <cp:keywords/>
  <dc:description/>
  <cp:lastModifiedBy>IT</cp:lastModifiedBy>
  <cp:revision>7</cp:revision>
  <dcterms:created xsi:type="dcterms:W3CDTF">2020-06-08T01:09:00Z</dcterms:created>
  <dcterms:modified xsi:type="dcterms:W3CDTF">2020-06-08T02:29:00Z</dcterms:modified>
</cp:coreProperties>
</file>