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7690" w:rsidRPr="005618EF" w:rsidRDefault="00F87690" w:rsidP="00F87690">
      <w:pPr>
        <w:pStyle w:val="a4"/>
        <w:rPr>
          <w:color w:val="000000" w:themeColor="text1"/>
        </w:rPr>
      </w:pPr>
      <w:bookmarkStart w:id="0" w:name="OLE_LINK26"/>
      <w:r w:rsidRPr="005618EF">
        <w:rPr>
          <w:rFonts w:ascii="Corbel" w:hAnsi="Corbel"/>
          <w:b/>
          <w:bCs/>
          <w:color w:val="000000" w:themeColor="text1"/>
          <w:sz w:val="52"/>
          <w:szCs w:val="52"/>
        </w:rPr>
        <w:t>A Nomogram mode for Screening the Risk of Diabetes in a large-scale Chinese population: an observational study from 345,718 participants</w:t>
      </w:r>
    </w:p>
    <w:bookmarkEnd w:id="0"/>
    <w:p w:rsidR="00F87690" w:rsidRPr="005618EF" w:rsidRDefault="00F87690" w:rsidP="00F87690">
      <w:pPr>
        <w:pStyle w:val="a4"/>
        <w:rPr>
          <w:color w:val="000000" w:themeColor="text1"/>
        </w:rPr>
      </w:pPr>
      <w:proofErr w:type="spellStart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Mingyue</w:t>
      </w:r>
      <w:proofErr w:type="spellEnd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 Xue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1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Yinxia</w:t>
      </w:r>
      <w:proofErr w:type="spellEnd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 Su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2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Zhiwei</w:t>
      </w:r>
      <w:proofErr w:type="spellEnd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 Feng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3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Shuxia</w:t>
      </w:r>
      <w:proofErr w:type="spellEnd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 Wang</w:t>
      </w:r>
      <w:r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2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Mingchen</w:t>
      </w:r>
      <w:proofErr w:type="spellEnd"/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 Zhang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4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, Kai Wang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5*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, Hua Yao</w:t>
      </w:r>
      <w:r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2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  <w:vertAlign w:val="superscript"/>
        </w:rPr>
        <w:t>*</w:t>
      </w:r>
    </w:p>
    <w:p w:rsidR="00F87690" w:rsidRPr="005618EF" w:rsidRDefault="00F87690" w:rsidP="00F87690">
      <w:pPr>
        <w:pStyle w:val="a4"/>
        <w:rPr>
          <w:color w:val="000000" w:themeColor="text1"/>
        </w:rPr>
      </w:pP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 xml:space="preserve">Affiliations: </w:t>
      </w:r>
    </w:p>
    <w:p w:rsidR="00F87690" w:rsidRPr="005618EF" w:rsidRDefault="00F87690" w:rsidP="00F87690">
      <w:pPr>
        <w:pStyle w:val="a4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  <w:vertAlign w:val="superscript"/>
        </w:rPr>
        <w:t>1</w:t>
      </w:r>
      <w:r w:rsidRPr="005618EF">
        <w:rPr>
          <w:rFonts w:ascii="Helvetica" w:hAnsi="Helvetica"/>
          <w:color w:val="000000" w:themeColor="text1"/>
          <w:sz w:val="16"/>
          <w:szCs w:val="16"/>
        </w:rPr>
        <w:t xml:space="preserve"> College of Public Health, Xinjiang Medical University, </w:t>
      </w:r>
      <w:r w:rsidRPr="005618EF">
        <w:rPr>
          <w:rFonts w:ascii="Corbel" w:hAnsi="Corbel"/>
          <w:color w:val="000000" w:themeColor="text1"/>
          <w:sz w:val="18"/>
          <w:szCs w:val="18"/>
        </w:rPr>
        <w:t xml:space="preserve">Urumqi 830011, China </w:t>
      </w:r>
    </w:p>
    <w:p w:rsidR="00F87690" w:rsidRPr="005618EF" w:rsidRDefault="00F87690" w:rsidP="00F87690">
      <w:pPr>
        <w:spacing w:before="100" w:beforeAutospacing="1" w:after="100" w:afterAutospacing="1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  <w:vertAlign w:val="superscript"/>
        </w:rPr>
        <w:t>2</w:t>
      </w:r>
      <w:r w:rsidRPr="005618EF">
        <w:rPr>
          <w:rFonts w:ascii="Corbel" w:hAnsi="Corbel"/>
          <w:color w:val="000000" w:themeColor="text1"/>
          <w:sz w:val="18"/>
          <w:szCs w:val="18"/>
        </w:rPr>
        <w:t xml:space="preserve"> Center of Health Management, The First Affiliated Hospital, Xinjiang Medical University, Urumqi 830011, China</w:t>
      </w:r>
    </w:p>
    <w:p w:rsidR="00F87690" w:rsidRPr="005618EF" w:rsidRDefault="00F87690" w:rsidP="00F87690">
      <w:pPr>
        <w:spacing w:before="100" w:beforeAutospacing="1" w:after="100" w:afterAutospacing="1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  <w:vertAlign w:val="superscript"/>
        </w:rPr>
        <w:t>3</w:t>
      </w:r>
      <w:r w:rsidRPr="005618EF">
        <w:rPr>
          <w:rFonts w:ascii="Corbel" w:hAnsi="Corbel"/>
          <w:color w:val="000000" w:themeColor="text1"/>
          <w:sz w:val="18"/>
          <w:szCs w:val="18"/>
        </w:rPr>
        <w:t xml:space="preserve"> College of Basic Medicine, Xinjiang Medical University, Urumqi 830011, China </w:t>
      </w:r>
    </w:p>
    <w:p w:rsidR="00F87690" w:rsidRPr="005618EF" w:rsidRDefault="00F87690" w:rsidP="00F87690">
      <w:pPr>
        <w:spacing w:before="100" w:beforeAutospacing="1" w:after="100" w:afterAutospacing="1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  <w:vertAlign w:val="superscript"/>
        </w:rPr>
        <w:t xml:space="preserve">4 </w:t>
      </w:r>
      <w:r w:rsidRPr="005618EF">
        <w:rPr>
          <w:rFonts w:ascii="Corbel" w:hAnsi="Corbel"/>
          <w:color w:val="000000" w:themeColor="text1"/>
          <w:sz w:val="18"/>
          <w:szCs w:val="18"/>
        </w:rPr>
        <w:t>The first affiliated hospital of X</w:t>
      </w:r>
      <w:r w:rsidRPr="005618EF">
        <w:rPr>
          <w:rFonts w:ascii="Corbel" w:hAnsi="Corbel" w:hint="eastAsia"/>
          <w:color w:val="000000" w:themeColor="text1"/>
          <w:sz w:val="18"/>
          <w:szCs w:val="18"/>
        </w:rPr>
        <w:t>in</w:t>
      </w:r>
      <w:r w:rsidRPr="005618EF">
        <w:rPr>
          <w:rFonts w:ascii="Corbel" w:hAnsi="Corbel"/>
          <w:color w:val="000000" w:themeColor="text1"/>
          <w:sz w:val="18"/>
          <w:szCs w:val="18"/>
        </w:rPr>
        <w:t>jiang medical university, Urumqi 830011, China</w:t>
      </w:r>
    </w:p>
    <w:p w:rsidR="00F87690" w:rsidRPr="005618EF" w:rsidRDefault="00F87690" w:rsidP="00F87690">
      <w:pPr>
        <w:spacing w:before="100" w:beforeAutospacing="1" w:after="100" w:afterAutospacing="1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  <w:vertAlign w:val="superscript"/>
        </w:rPr>
        <w:t>5</w:t>
      </w:r>
      <w:r w:rsidRPr="005618EF">
        <w:rPr>
          <w:rFonts w:ascii="Corbel" w:hAnsi="Corbel"/>
          <w:color w:val="000000" w:themeColor="text1"/>
          <w:sz w:val="18"/>
          <w:szCs w:val="18"/>
        </w:rPr>
        <w:t xml:space="preserve"> College of Medical Engineering and Technology, Xinjiang Medical University, Urumqi 830011, China</w:t>
      </w:r>
    </w:p>
    <w:p w:rsidR="00F87690" w:rsidRPr="005618EF" w:rsidRDefault="00F87690" w:rsidP="00F87690">
      <w:pPr>
        <w:spacing w:line="480" w:lineRule="auto"/>
        <w:rPr>
          <w:rFonts w:ascii="Corbel" w:hAnsi="Corbel"/>
          <w:b/>
          <w:bCs/>
          <w:color w:val="000000" w:themeColor="text1"/>
          <w:sz w:val="20"/>
          <w:szCs w:val="20"/>
        </w:rPr>
      </w:pPr>
      <w:r w:rsidRPr="005618EF"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</w:rPr>
        <w:t>*</w:t>
      </w:r>
      <w:r w:rsidRPr="005618EF">
        <w:rPr>
          <w:rFonts w:ascii="Corbel" w:hAnsi="Corbel"/>
          <w:b/>
          <w:bCs/>
          <w:color w:val="000000" w:themeColor="text1"/>
          <w:sz w:val="20"/>
          <w:szCs w:val="20"/>
        </w:rPr>
        <w:t>Correspondence to:</w:t>
      </w:r>
    </w:p>
    <w:p w:rsidR="00F87690" w:rsidRPr="005618EF" w:rsidRDefault="00F87690" w:rsidP="00F87690">
      <w:pPr>
        <w:spacing w:line="480" w:lineRule="auto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</w:rPr>
        <w:t>Kai Wang, PhD</w:t>
      </w:r>
    </w:p>
    <w:p w:rsidR="00F87690" w:rsidRPr="005618EF" w:rsidRDefault="00F87690" w:rsidP="00F87690">
      <w:pPr>
        <w:spacing w:line="480" w:lineRule="auto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</w:rPr>
        <w:t xml:space="preserve">Email: </w:t>
      </w:r>
      <w:hyperlink r:id="rId5" w:history="1">
        <w:r w:rsidRPr="005618EF">
          <w:rPr>
            <w:rFonts w:ascii="Corbel" w:hAnsi="Corbel"/>
            <w:color w:val="000000" w:themeColor="text1"/>
            <w:sz w:val="18"/>
            <w:szCs w:val="18"/>
          </w:rPr>
          <w:t>wangkaimath@sina.com</w:t>
        </w:r>
      </w:hyperlink>
    </w:p>
    <w:p w:rsidR="00F87690" w:rsidRPr="005618EF" w:rsidRDefault="00F87690" w:rsidP="00F87690">
      <w:pPr>
        <w:spacing w:line="480" w:lineRule="auto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</w:rPr>
        <w:t>Hua Yao, PhD</w:t>
      </w:r>
    </w:p>
    <w:p w:rsidR="00F87690" w:rsidRPr="005618EF" w:rsidRDefault="00F87690" w:rsidP="00F87690">
      <w:pPr>
        <w:spacing w:line="480" w:lineRule="auto"/>
        <w:rPr>
          <w:rFonts w:ascii="Corbel" w:hAnsi="Corbel"/>
          <w:color w:val="000000" w:themeColor="text1"/>
          <w:sz w:val="18"/>
          <w:szCs w:val="18"/>
        </w:rPr>
      </w:pPr>
      <w:r w:rsidRPr="005618EF">
        <w:rPr>
          <w:rFonts w:ascii="Corbel" w:hAnsi="Corbel"/>
          <w:color w:val="000000" w:themeColor="text1"/>
          <w:sz w:val="18"/>
          <w:szCs w:val="18"/>
        </w:rPr>
        <w:t>Email: yaohua01@sina.com</w:t>
      </w:r>
    </w:p>
    <w:p w:rsidR="00BD113C" w:rsidRPr="00F87690" w:rsidRDefault="00BD113C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BD113C" w:rsidRDefault="00BD113C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BD113C" w:rsidRDefault="00BD113C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BD113C" w:rsidRDefault="00BD113C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BD113C" w:rsidRPr="00BD113C" w:rsidRDefault="00BD113C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70617F" w:rsidRDefault="0070617F" w:rsidP="0070617F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  <w:r w:rsidRPr="00B6753E">
        <w:rPr>
          <w:rFonts w:ascii="MinionPro" w:hAnsi="MinionPro" w:hint="eastAsia"/>
          <w:sz w:val="18"/>
          <w:szCs w:val="18"/>
          <w:shd w:val="clear" w:color="auto" w:fill="FFFFFF" w:themeFill="background1"/>
        </w:rPr>
        <w:lastRenderedPageBreak/>
        <w:t>The</w:t>
      </w:r>
      <w:r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Pr="00B6753E">
        <w:rPr>
          <w:rFonts w:ascii="MinionPro" w:hAnsi="MinionPro" w:hint="eastAsia"/>
          <w:sz w:val="18"/>
          <w:szCs w:val="18"/>
          <w:shd w:val="clear" w:color="auto" w:fill="FFFFFF" w:themeFill="background1"/>
        </w:rPr>
        <w:t xml:space="preserve">variables obtained by </w:t>
      </w:r>
      <w:r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>LASSO</w:t>
      </w:r>
      <w:r w:rsidRPr="00B6753E">
        <w:rPr>
          <w:rFonts w:ascii="MinionPro" w:hAnsi="MinionPro" w:hint="eastAsia"/>
          <w:sz w:val="18"/>
          <w:szCs w:val="18"/>
          <w:shd w:val="clear" w:color="auto" w:fill="FFFFFF" w:themeFill="background1"/>
        </w:rPr>
        <w:t xml:space="preserve"> regression </w:t>
      </w:r>
      <w:r w:rsidR="007630FA">
        <w:rPr>
          <w:rFonts w:ascii="MinionPro" w:hAnsi="MinionPro" w:hint="eastAsia"/>
          <w:sz w:val="18"/>
          <w:szCs w:val="18"/>
          <w:shd w:val="clear" w:color="auto" w:fill="FFFFFF" w:themeFill="background1"/>
        </w:rPr>
        <w:t>for</w:t>
      </w:r>
      <w:r w:rsidR="007630FA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male and female </w:t>
      </w:r>
      <w:r w:rsidRPr="00B6753E">
        <w:rPr>
          <w:rFonts w:ascii="MinionPro" w:hAnsi="MinionPro" w:hint="eastAsia"/>
          <w:sz w:val="18"/>
          <w:szCs w:val="18"/>
          <w:shd w:val="clear" w:color="auto" w:fill="FFFFFF" w:themeFill="background1"/>
        </w:rPr>
        <w:t>were included in logistic multiple regression model</w:t>
      </w:r>
      <w:r w:rsidR="00C30E72">
        <w:rPr>
          <w:rFonts w:ascii="MinionPro" w:hAnsi="MinionPro"/>
          <w:sz w:val="18"/>
          <w:szCs w:val="18"/>
          <w:shd w:val="clear" w:color="auto" w:fill="FFFFFF" w:themeFill="background1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984"/>
        <w:gridCol w:w="1126"/>
        <w:gridCol w:w="746"/>
        <w:gridCol w:w="1065"/>
        <w:gridCol w:w="1121"/>
        <w:gridCol w:w="933"/>
      </w:tblGrid>
      <w:tr w:rsidR="0070617F" w:rsidTr="00107D28">
        <w:tc>
          <w:tcPr>
            <w:tcW w:w="2384" w:type="dxa"/>
            <w:vMerge w:val="restart"/>
            <w:shd w:val="clear" w:color="auto" w:fill="AEAAAA" w:themeFill="background2" w:themeFillShade="BF"/>
            <w:vAlign w:val="bottom"/>
          </w:tcPr>
          <w:p w:rsidR="0070617F" w:rsidRDefault="0070617F" w:rsidP="000C362A"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Intercept and Variable</w:t>
            </w:r>
          </w:p>
        </w:tc>
        <w:tc>
          <w:tcPr>
            <w:tcW w:w="2856" w:type="dxa"/>
            <w:gridSpan w:val="3"/>
            <w:shd w:val="clear" w:color="auto" w:fill="AEAAAA" w:themeFill="background2" w:themeFillShade="BF"/>
          </w:tcPr>
          <w:p w:rsidR="0070617F" w:rsidRDefault="0070617F" w:rsidP="000C362A">
            <w:r w:rsidRPr="0083144D">
              <w:rPr>
                <w:rFonts w:ascii="MinionPro" w:eastAsia="宋体" w:hAnsi="MinionPro" w:cs="宋体" w:hint="eastAsia"/>
                <w:b/>
                <w:bCs/>
                <w:kern w:val="0"/>
                <w:sz w:val="14"/>
                <w:szCs w:val="14"/>
              </w:rPr>
              <w:t>Female</w:t>
            </w:r>
          </w:p>
        </w:tc>
        <w:tc>
          <w:tcPr>
            <w:tcW w:w="3119" w:type="dxa"/>
            <w:gridSpan w:val="3"/>
            <w:shd w:val="clear" w:color="auto" w:fill="AEAAAA" w:themeFill="background2" w:themeFillShade="BF"/>
          </w:tcPr>
          <w:p w:rsidR="0070617F" w:rsidRDefault="0070617F" w:rsidP="000C362A">
            <w:r w:rsidRPr="0083144D">
              <w:rPr>
                <w:rFonts w:ascii="MinionPro" w:eastAsia="宋体" w:hAnsi="MinionPro" w:cs="宋体" w:hint="eastAsia"/>
                <w:b/>
                <w:bCs/>
                <w:kern w:val="0"/>
                <w:sz w:val="14"/>
                <w:szCs w:val="14"/>
              </w:rPr>
              <w:t>Male</w:t>
            </w:r>
          </w:p>
        </w:tc>
      </w:tr>
      <w:tr w:rsidR="0070617F" w:rsidTr="00107D28">
        <w:tc>
          <w:tcPr>
            <w:tcW w:w="2384" w:type="dxa"/>
            <w:vMerge/>
            <w:shd w:val="clear" w:color="auto" w:fill="AEAAAA" w:themeFill="background2" w:themeFillShade="BF"/>
          </w:tcPr>
          <w:p w:rsidR="0070617F" w:rsidRDefault="0070617F" w:rsidP="000C362A"/>
        </w:tc>
        <w:tc>
          <w:tcPr>
            <w:tcW w:w="984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Odds Ratio</w:t>
            </w:r>
          </w:p>
        </w:tc>
        <w:tc>
          <w:tcPr>
            <w:tcW w:w="1126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  <w:rPr>
                <w:rFonts w:ascii="PshkgfAdvTT50a2f13e.I" w:hAnsi="PshkgfAdvTT50a2f13e.I" w:hint="eastAsia"/>
                <w:color w:val="111111"/>
                <w:sz w:val="16"/>
                <w:szCs w:val="16"/>
              </w:rPr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95% CI</w:t>
            </w:r>
          </w:p>
        </w:tc>
        <w:tc>
          <w:tcPr>
            <w:tcW w:w="746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P value</w:t>
            </w:r>
          </w:p>
        </w:tc>
        <w:tc>
          <w:tcPr>
            <w:tcW w:w="1065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Odds Ratio</w:t>
            </w:r>
          </w:p>
        </w:tc>
        <w:tc>
          <w:tcPr>
            <w:tcW w:w="1121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  <w:rPr>
                <w:rFonts w:ascii="PshkgfAdvTT50a2f13e.I" w:hAnsi="PshkgfAdvTT50a2f13e.I" w:hint="eastAsia"/>
                <w:color w:val="111111"/>
                <w:sz w:val="16"/>
                <w:szCs w:val="16"/>
              </w:rPr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95% CI</w:t>
            </w:r>
          </w:p>
        </w:tc>
        <w:tc>
          <w:tcPr>
            <w:tcW w:w="933" w:type="dxa"/>
            <w:shd w:val="clear" w:color="auto" w:fill="AEAAAA" w:themeFill="background2" w:themeFillShade="BF"/>
          </w:tcPr>
          <w:p w:rsidR="0070617F" w:rsidRDefault="0070617F" w:rsidP="000C362A">
            <w:pPr>
              <w:pStyle w:val="a4"/>
            </w:pPr>
            <w:r w:rsidRPr="00E311DD">
              <w:rPr>
                <w:rFonts w:ascii="MinionPro" w:hAnsi="MinionPro"/>
                <w:b/>
                <w:bCs/>
                <w:sz w:val="14"/>
                <w:szCs w:val="14"/>
              </w:rPr>
              <w:t>P value</w:t>
            </w:r>
          </w:p>
        </w:tc>
      </w:tr>
      <w:tr w:rsidR="0070617F" w:rsidTr="00107D28">
        <w:tc>
          <w:tcPr>
            <w:tcW w:w="2384" w:type="dxa"/>
          </w:tcPr>
          <w:p w:rsidR="0070617F" w:rsidRDefault="0070617F" w:rsidP="000C362A">
            <w:r w:rsidRPr="00E311DD">
              <w:rPr>
                <w:rFonts w:ascii="MinionPro" w:hAnsi="MinionPro"/>
                <w:sz w:val="14"/>
                <w:szCs w:val="14"/>
              </w:rPr>
              <w:t>Age(years)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3612AA">
              <w:rPr>
                <w:rFonts w:ascii="MinionPro" w:hAnsi="MinionPro"/>
                <w:sz w:val="14"/>
                <w:szCs w:val="14"/>
              </w:rPr>
              <w:t>1.050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3612AA"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3612AA">
              <w:rPr>
                <w:rFonts w:ascii="MinionPro" w:hAnsi="MinionPro"/>
                <w:sz w:val="14"/>
                <w:szCs w:val="14"/>
              </w:rPr>
              <w:t>1.049</w:t>
            </w:r>
            <w:r>
              <w:rPr>
                <w:rFonts w:ascii="MinionPro" w:hAnsi="MinionPro"/>
                <w:sz w:val="14"/>
                <w:szCs w:val="14"/>
              </w:rPr>
              <w:t>-1.052</w:t>
            </w:r>
            <w:r w:rsidRPr="003612AA"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6A6452">
              <w:rPr>
                <w:rFonts w:ascii="MinionPro" w:hAnsi="MinionPro"/>
                <w:sz w:val="14"/>
                <w:szCs w:val="14"/>
              </w:rPr>
              <w:t>1.04</w:t>
            </w:r>
            <w:r>
              <w:rPr>
                <w:rFonts w:ascii="MinionPro" w:hAnsi="MinionPro"/>
                <w:sz w:val="14"/>
                <w:szCs w:val="14"/>
              </w:rPr>
              <w:t>9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6A6452">
              <w:rPr>
                <w:rFonts w:ascii="MinionPro" w:hAnsi="MinionPro"/>
                <w:sz w:val="14"/>
                <w:szCs w:val="14"/>
              </w:rPr>
              <w:t>1.047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6A6452">
              <w:rPr>
                <w:rFonts w:ascii="MinionPro" w:hAnsi="MinionPro"/>
                <w:sz w:val="14"/>
                <w:szCs w:val="14"/>
              </w:rPr>
              <w:t>1.050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Default="0070617F" w:rsidP="000C362A">
            <w:r w:rsidRPr="00E311DD">
              <w:rPr>
                <w:rFonts w:ascii="MinionPro" w:hAnsi="MinionPro"/>
                <w:sz w:val="14"/>
                <w:szCs w:val="14"/>
              </w:rPr>
              <w:t>Heart rate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3612AA">
              <w:rPr>
                <w:rFonts w:ascii="MinionPro" w:hAnsi="MinionPro"/>
                <w:sz w:val="14"/>
                <w:szCs w:val="14"/>
              </w:rPr>
              <w:t>1.012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3612AA">
              <w:rPr>
                <w:rFonts w:ascii="MinionPro" w:hAnsi="MinionPro"/>
                <w:sz w:val="14"/>
                <w:szCs w:val="14"/>
              </w:rPr>
              <w:t>1.010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3612AA">
              <w:rPr>
                <w:rFonts w:ascii="MinionPro" w:hAnsi="MinionPro"/>
                <w:sz w:val="14"/>
                <w:szCs w:val="14"/>
              </w:rPr>
              <w:t>1.014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1.01</w:t>
            </w:r>
            <w:r>
              <w:rPr>
                <w:rFonts w:ascii="MinionPro" w:hAnsi="MinionPro"/>
                <w:sz w:val="14"/>
                <w:szCs w:val="14"/>
              </w:rPr>
              <w:t>5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E62F90">
              <w:rPr>
                <w:rFonts w:ascii="MinionPro" w:hAnsi="MinionPro"/>
                <w:sz w:val="14"/>
                <w:szCs w:val="14"/>
              </w:rPr>
              <w:t>1.01</w:t>
            </w:r>
            <w:r>
              <w:rPr>
                <w:rFonts w:ascii="MinionPro" w:hAnsi="MinionPro"/>
                <w:sz w:val="14"/>
                <w:szCs w:val="14"/>
              </w:rPr>
              <w:t>3-</w:t>
            </w:r>
            <w:r w:rsidRPr="00E62F90">
              <w:rPr>
                <w:rFonts w:ascii="MinionPro" w:hAnsi="MinionPro"/>
                <w:sz w:val="14"/>
                <w:szCs w:val="14"/>
              </w:rPr>
              <w:t>1.016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Default="0070617F" w:rsidP="000C362A">
            <w:r>
              <w:rPr>
                <w:rFonts w:ascii="MinionPro" w:hAnsi="MinionPro"/>
                <w:sz w:val="14"/>
                <w:szCs w:val="14"/>
              </w:rPr>
              <w:t>SBP (</w:t>
            </w:r>
            <w:r>
              <w:rPr>
                <w:rFonts w:ascii="MinionPro" w:hAnsi="MinionPro" w:hint="eastAsia"/>
                <w:sz w:val="14"/>
                <w:szCs w:val="14"/>
              </w:rPr>
              <w:t>mm</w:t>
            </w:r>
            <w:r>
              <w:rPr>
                <w:rFonts w:ascii="MinionPro" w:hAnsi="MinionPro"/>
                <w:sz w:val="14"/>
                <w:szCs w:val="14"/>
              </w:rPr>
              <w:t>Hg)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3612AA">
              <w:rPr>
                <w:rFonts w:ascii="MinionPro" w:hAnsi="MinionPro"/>
                <w:sz w:val="14"/>
                <w:szCs w:val="14"/>
              </w:rPr>
              <w:t>1.017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1.016-</w:t>
            </w:r>
            <w:r w:rsidRPr="003612AA">
              <w:rPr>
                <w:rFonts w:ascii="MinionPro" w:hAnsi="MinionPro"/>
                <w:sz w:val="14"/>
                <w:szCs w:val="14"/>
              </w:rPr>
              <w:t>1.018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1.016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E62F90">
              <w:rPr>
                <w:rFonts w:ascii="MinionPro" w:hAnsi="MinionPro"/>
                <w:sz w:val="14"/>
                <w:szCs w:val="14"/>
              </w:rPr>
              <w:t>1.015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E62F90">
              <w:rPr>
                <w:rFonts w:ascii="MinionPro" w:hAnsi="MinionPro"/>
                <w:sz w:val="14"/>
                <w:szCs w:val="14"/>
              </w:rPr>
              <w:t>1.01</w:t>
            </w:r>
            <w:r>
              <w:rPr>
                <w:rFonts w:ascii="MinionPro" w:hAnsi="MinionPro"/>
                <w:sz w:val="14"/>
                <w:szCs w:val="14"/>
              </w:rPr>
              <w:t>8)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Exercise situation, n (%)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No</w:t>
            </w:r>
          </w:p>
        </w:tc>
        <w:tc>
          <w:tcPr>
            <w:tcW w:w="9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6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Yes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0</w:t>
            </w:r>
            <w:r>
              <w:rPr>
                <w:rFonts w:ascii="MinionPro" w:hAnsi="MinionPro"/>
                <w:sz w:val="14"/>
                <w:szCs w:val="14"/>
              </w:rPr>
              <w:t>.741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0.713-0.770)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6A6452">
              <w:rPr>
                <w:rFonts w:ascii="MinionPro" w:hAnsi="MinionPro"/>
                <w:sz w:val="14"/>
                <w:szCs w:val="14"/>
              </w:rPr>
              <w:t>0.665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0.639-0.692)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E311DD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proofErr w:type="spellStart"/>
            <w:r w:rsidRPr="00454A05">
              <w:rPr>
                <w:rFonts w:ascii="MinionPro" w:hAnsi="MinionPro"/>
                <w:sz w:val="14"/>
                <w:szCs w:val="14"/>
              </w:rPr>
              <w:t>WHtR</w:t>
            </w:r>
            <w:proofErr w:type="spellEnd"/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ind w:firstLineChars="100" w:firstLine="140"/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 w:hint="eastAsia"/>
                <w:sz w:val="14"/>
                <w:szCs w:val="14"/>
              </w:rPr>
              <w:t>&lt;</w:t>
            </w:r>
            <w:r w:rsidRPr="00D2711A">
              <w:rPr>
                <w:rFonts w:ascii="MinionPro" w:hAnsi="MinionPro"/>
                <w:sz w:val="14"/>
                <w:szCs w:val="14"/>
              </w:rPr>
              <w:t>0.4</w:t>
            </w:r>
          </w:p>
        </w:tc>
        <w:tc>
          <w:tcPr>
            <w:tcW w:w="9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6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 w:hint="eastAsia"/>
                <w:sz w:val="14"/>
                <w:szCs w:val="14"/>
              </w:rPr>
              <w:t xml:space="preserve"> </w:t>
            </w:r>
            <w:r w:rsidRPr="00D2711A">
              <w:rPr>
                <w:rFonts w:ascii="MinionPro" w:hAnsi="MinionPro"/>
                <w:sz w:val="14"/>
                <w:szCs w:val="14"/>
              </w:rPr>
              <w:t xml:space="preserve"> 0.4-0.5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1</w:t>
            </w:r>
            <w:r>
              <w:rPr>
                <w:rFonts w:ascii="MinionPro" w:hAnsi="MinionPro"/>
                <w:sz w:val="14"/>
                <w:szCs w:val="14"/>
              </w:rPr>
              <w:t>.781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3612AA">
              <w:rPr>
                <w:rFonts w:ascii="MinionPro" w:hAnsi="MinionPro"/>
                <w:sz w:val="14"/>
                <w:szCs w:val="14"/>
              </w:rPr>
              <w:t>1.35</w:t>
            </w:r>
            <w:r>
              <w:rPr>
                <w:rFonts w:ascii="MinionPro" w:hAnsi="MinionPro"/>
                <w:sz w:val="14"/>
                <w:szCs w:val="14"/>
              </w:rPr>
              <w:t>7-</w:t>
            </w:r>
            <w:r w:rsidRPr="003612AA">
              <w:rPr>
                <w:rFonts w:ascii="MinionPro" w:hAnsi="MinionPro"/>
                <w:sz w:val="14"/>
                <w:szCs w:val="14"/>
              </w:rPr>
              <w:t>2.39</w:t>
            </w:r>
            <w:r>
              <w:rPr>
                <w:rFonts w:ascii="MinionPro" w:hAnsi="MinionPro"/>
                <w:sz w:val="14"/>
                <w:szCs w:val="14"/>
              </w:rPr>
              <w:t>2)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2B60D6">
              <w:rPr>
                <w:rFonts w:ascii="MinionPro" w:hAnsi="MinionPro"/>
                <w:sz w:val="14"/>
                <w:szCs w:val="14"/>
              </w:rPr>
              <w:t>1.798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2B60D6">
              <w:rPr>
                <w:rFonts w:ascii="MinionPro" w:hAnsi="MinionPro"/>
                <w:sz w:val="14"/>
                <w:szCs w:val="14"/>
              </w:rPr>
              <w:t>1.397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2B60D6">
              <w:rPr>
                <w:rFonts w:ascii="MinionPro" w:hAnsi="MinionPro"/>
                <w:sz w:val="14"/>
                <w:szCs w:val="14"/>
              </w:rPr>
              <w:t>2.357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 w:hint="eastAsia"/>
                <w:sz w:val="14"/>
                <w:szCs w:val="14"/>
              </w:rPr>
              <w:t xml:space="preserve"> </w:t>
            </w:r>
            <w:r w:rsidRPr="00D2711A">
              <w:rPr>
                <w:rFonts w:ascii="MinionPro" w:hAnsi="MinionPro"/>
                <w:sz w:val="14"/>
                <w:szCs w:val="14"/>
              </w:rPr>
              <w:t xml:space="preserve"> 0.5-0.6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3.327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D2711A">
              <w:rPr>
                <w:rFonts w:ascii="MinionPro" w:hAnsi="MinionPro"/>
                <w:sz w:val="14"/>
                <w:szCs w:val="14"/>
              </w:rPr>
              <w:t>2.542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D2711A">
              <w:rPr>
                <w:rFonts w:ascii="MinionPro" w:hAnsi="MinionPro"/>
                <w:sz w:val="14"/>
                <w:szCs w:val="14"/>
              </w:rPr>
              <w:t>4.45</w:t>
            </w:r>
            <w:r>
              <w:rPr>
                <w:rFonts w:ascii="MinionPro" w:hAnsi="MinionPro"/>
                <w:sz w:val="14"/>
                <w:szCs w:val="14"/>
              </w:rPr>
              <w:t>8)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2B60D6">
              <w:rPr>
                <w:rFonts w:ascii="MinionPro" w:hAnsi="MinionPro"/>
                <w:sz w:val="14"/>
                <w:szCs w:val="14"/>
              </w:rPr>
              <w:t>3.08</w:t>
            </w:r>
            <w:r>
              <w:rPr>
                <w:rFonts w:ascii="MinionPro" w:hAnsi="MinionPro"/>
                <w:sz w:val="14"/>
                <w:szCs w:val="14"/>
              </w:rPr>
              <w:t>9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2B60D6">
              <w:rPr>
                <w:rFonts w:ascii="MinionPro" w:hAnsi="MinionPro"/>
                <w:sz w:val="14"/>
                <w:szCs w:val="14"/>
              </w:rPr>
              <w:t>2.40</w:t>
            </w:r>
            <w:r>
              <w:rPr>
                <w:rFonts w:ascii="MinionPro" w:hAnsi="MinionPro"/>
                <w:sz w:val="14"/>
                <w:szCs w:val="14"/>
              </w:rPr>
              <w:t>5-</w:t>
            </w:r>
            <w:r w:rsidRPr="002B60D6">
              <w:rPr>
                <w:rFonts w:ascii="MinionPro" w:hAnsi="MinionPro"/>
                <w:sz w:val="14"/>
                <w:szCs w:val="14"/>
              </w:rPr>
              <w:t>4.041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 w:hint="eastAsia"/>
                <w:sz w:val="14"/>
                <w:szCs w:val="14"/>
              </w:rPr>
              <w:t xml:space="preserve"> </w:t>
            </w:r>
            <w:r w:rsidRPr="00D2711A">
              <w:rPr>
                <w:rFonts w:ascii="MinionPro" w:hAnsi="MinionPro"/>
                <w:sz w:val="14"/>
                <w:szCs w:val="14"/>
              </w:rPr>
              <w:t xml:space="preserve"> &gt;=0.6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5.123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D2711A">
              <w:rPr>
                <w:rFonts w:ascii="MinionPro" w:hAnsi="MinionPro"/>
                <w:sz w:val="14"/>
                <w:szCs w:val="14"/>
              </w:rPr>
              <w:t>3.908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D2711A">
              <w:rPr>
                <w:rFonts w:ascii="MinionPro" w:hAnsi="MinionPro"/>
                <w:sz w:val="14"/>
                <w:szCs w:val="14"/>
              </w:rPr>
              <w:t>6.872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2B60D6">
              <w:rPr>
                <w:rFonts w:ascii="MinionPro" w:hAnsi="MinionPro"/>
                <w:sz w:val="14"/>
                <w:szCs w:val="14"/>
              </w:rPr>
              <w:t>4.80</w:t>
            </w:r>
            <w:r>
              <w:rPr>
                <w:rFonts w:ascii="MinionPro" w:hAnsi="MinionPro"/>
                <w:sz w:val="14"/>
                <w:szCs w:val="14"/>
              </w:rPr>
              <w:t>2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2B60D6">
              <w:rPr>
                <w:rFonts w:ascii="MinionPro" w:hAnsi="MinionPro"/>
                <w:sz w:val="14"/>
                <w:szCs w:val="14"/>
              </w:rPr>
              <w:t>3.72</w:t>
            </w:r>
            <w:r>
              <w:rPr>
                <w:rFonts w:ascii="MinionPro" w:hAnsi="MinionPro"/>
                <w:sz w:val="14"/>
                <w:szCs w:val="14"/>
              </w:rPr>
              <w:t>8-</w:t>
            </w:r>
            <w:r w:rsidRPr="002B60D6">
              <w:rPr>
                <w:rFonts w:ascii="MinionPro" w:hAnsi="MinionPro"/>
                <w:sz w:val="14"/>
                <w:szCs w:val="14"/>
              </w:rPr>
              <w:t>6.298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Drink amount</w:t>
            </w:r>
            <w:r w:rsidR="007630FA">
              <w:rPr>
                <w:rFonts w:ascii="MinionPro" w:hAnsi="MinionPro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>(g</w:t>
            </w:r>
            <w:proofErr w:type="gramStart"/>
            <w:r w:rsidRPr="00E311DD">
              <w:rPr>
                <w:rFonts w:ascii="MinionPro" w:hAnsi="MinionPro"/>
                <w:sz w:val="14"/>
                <w:szCs w:val="14"/>
              </w:rPr>
              <w:t>),n</w:t>
            </w:r>
            <w:proofErr w:type="gramEnd"/>
            <w:r w:rsidRPr="00E311DD">
              <w:rPr>
                <w:rFonts w:ascii="MinionPro" w:hAnsi="MinionPro"/>
                <w:sz w:val="14"/>
                <w:szCs w:val="14"/>
              </w:rPr>
              <w:t>(%)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 w:hint="eastAsia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 xml:space="preserve"> No drinking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</w:t>
            </w:r>
            <w:r w:rsidRPr="00E311DD">
              <w:rPr>
                <w:rFonts w:ascii="MinionPro" w:hAnsi="MinionPro" w:hint="eastAsia"/>
                <w:sz w:val="14"/>
                <w:szCs w:val="14"/>
              </w:rPr>
              <w:t>0</w:t>
            </w:r>
            <w:r w:rsidRPr="00E311DD">
              <w:rPr>
                <w:rFonts w:ascii="MinionPro" w:hAnsi="MinionPro"/>
                <w:sz w:val="14"/>
                <w:szCs w:val="14"/>
              </w:rPr>
              <w:t>-25g per time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0.706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0.671-</w:t>
            </w:r>
            <w:r w:rsidRPr="00E62F90">
              <w:rPr>
                <w:rFonts w:ascii="MinionPro" w:hAnsi="MinionPro"/>
                <w:sz w:val="14"/>
                <w:szCs w:val="14"/>
              </w:rPr>
              <w:t>0.74</w:t>
            </w:r>
            <w:r>
              <w:rPr>
                <w:rFonts w:ascii="MinionPro" w:hAnsi="MinionPro"/>
                <w:sz w:val="14"/>
                <w:szCs w:val="14"/>
              </w:rPr>
              <w:t>3)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&gt;25g per time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1.430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1.290-</w:t>
            </w:r>
            <w:r w:rsidRPr="00E62F90">
              <w:rPr>
                <w:rFonts w:ascii="MinionPro" w:hAnsi="MinionPro"/>
                <w:sz w:val="14"/>
                <w:szCs w:val="14"/>
              </w:rPr>
              <w:t>1.58</w:t>
            </w:r>
            <w:r>
              <w:rPr>
                <w:rFonts w:ascii="MinionPro" w:hAnsi="MinionPro"/>
                <w:sz w:val="14"/>
                <w:szCs w:val="14"/>
              </w:rPr>
              <w:t>4)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Smoking amount</w:t>
            </w:r>
            <w:r w:rsidR="007630FA">
              <w:rPr>
                <w:rFonts w:ascii="MinionPro" w:hAnsi="MinionPro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>(cigarettes</w:t>
            </w:r>
            <w:proofErr w:type="gramStart"/>
            <w:r w:rsidRPr="00E311DD">
              <w:rPr>
                <w:rFonts w:ascii="MinionPro" w:hAnsi="MinionPro"/>
                <w:sz w:val="14"/>
                <w:szCs w:val="14"/>
              </w:rPr>
              <w:t>),n</w:t>
            </w:r>
            <w:proofErr w:type="gramEnd"/>
            <w:r w:rsidRPr="00E311DD">
              <w:rPr>
                <w:rFonts w:ascii="MinionPro" w:hAnsi="MinionPro"/>
                <w:sz w:val="14"/>
                <w:szCs w:val="14"/>
              </w:rPr>
              <w:t>(%)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ind w:firstLineChars="100" w:firstLine="140"/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No smoking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 w:hint="eastAsia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 xml:space="preserve"> 0-20</w:t>
            </w:r>
            <w:r>
              <w:rPr>
                <w:rFonts w:ascii="MinionPro" w:hAnsi="MinionPro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>cigarettes per day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1.564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E62F90">
              <w:rPr>
                <w:rFonts w:ascii="MinionPro" w:hAnsi="MinionPro"/>
                <w:sz w:val="14"/>
                <w:szCs w:val="14"/>
              </w:rPr>
              <w:t>1.49</w:t>
            </w:r>
            <w:r>
              <w:rPr>
                <w:rFonts w:ascii="MinionPro" w:hAnsi="MinionPro"/>
                <w:sz w:val="14"/>
                <w:szCs w:val="14"/>
              </w:rPr>
              <w:t>6-</w:t>
            </w:r>
            <w:r w:rsidRPr="00E62F90">
              <w:rPr>
                <w:rFonts w:ascii="MinionPro" w:hAnsi="MinionPro"/>
                <w:sz w:val="14"/>
                <w:szCs w:val="14"/>
              </w:rPr>
              <w:t>1.63</w:t>
            </w:r>
            <w:r>
              <w:rPr>
                <w:rFonts w:ascii="MinionPro" w:hAnsi="MinionPro"/>
                <w:sz w:val="14"/>
                <w:szCs w:val="14"/>
              </w:rPr>
              <w:t>6)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ind w:firstLineChars="100" w:firstLine="140"/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&gt;20cigarettes per day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4.06</w:t>
            </w:r>
            <w:r>
              <w:rPr>
                <w:rFonts w:ascii="MinionPro" w:hAnsi="MinionPro"/>
                <w:sz w:val="14"/>
                <w:szCs w:val="14"/>
              </w:rPr>
              <w:t>5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>
              <w:rPr>
                <w:rFonts w:ascii="MinionPro" w:hAnsi="MinionPro"/>
                <w:sz w:val="14"/>
                <w:szCs w:val="14"/>
              </w:rPr>
              <w:t>3.647-</w:t>
            </w:r>
            <w:r w:rsidRPr="00E62F90">
              <w:rPr>
                <w:rFonts w:ascii="MinionPro" w:hAnsi="MinionPro"/>
                <w:sz w:val="14"/>
                <w:szCs w:val="14"/>
              </w:rPr>
              <w:t>4.529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Fatty liver, n</w:t>
            </w:r>
            <w:r w:rsidR="007630FA">
              <w:rPr>
                <w:rFonts w:ascii="MinionPro" w:hAnsi="MinionPro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>(%)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Yes</w:t>
            </w:r>
          </w:p>
        </w:tc>
        <w:tc>
          <w:tcPr>
            <w:tcW w:w="9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6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 xml:space="preserve">  No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2.94</w:t>
            </w:r>
            <w:r>
              <w:rPr>
                <w:rFonts w:ascii="MinionPro" w:hAnsi="MinionPro"/>
                <w:sz w:val="14"/>
                <w:szCs w:val="14"/>
              </w:rPr>
              <w:t>6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/>
                <w:sz w:val="14"/>
                <w:szCs w:val="14"/>
              </w:rPr>
              <w:t>(</w:t>
            </w:r>
            <w:r w:rsidRPr="00D2711A">
              <w:rPr>
                <w:rFonts w:ascii="MinionPro" w:hAnsi="MinionPro"/>
                <w:sz w:val="14"/>
                <w:szCs w:val="14"/>
              </w:rPr>
              <w:t>2.833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D2711A">
              <w:rPr>
                <w:rFonts w:ascii="MinionPro" w:hAnsi="MinionPro"/>
                <w:sz w:val="14"/>
                <w:szCs w:val="14"/>
              </w:rPr>
              <w:t>3.063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3.254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E62F90">
              <w:rPr>
                <w:rFonts w:ascii="MinionPro" w:hAnsi="MinionPro"/>
                <w:sz w:val="14"/>
                <w:szCs w:val="14"/>
              </w:rPr>
              <w:t>3.128</w:t>
            </w:r>
            <w:r>
              <w:rPr>
                <w:rFonts w:ascii="MinionPro" w:hAnsi="MinionPro"/>
                <w:sz w:val="14"/>
                <w:szCs w:val="14"/>
              </w:rPr>
              <w:t>-</w:t>
            </w:r>
            <w:r w:rsidRPr="00E62F90">
              <w:rPr>
                <w:rFonts w:ascii="MinionPro" w:hAnsi="MinionPro"/>
                <w:sz w:val="14"/>
                <w:szCs w:val="14"/>
              </w:rPr>
              <w:t>3.386</w:t>
            </w:r>
            <w:r>
              <w:rPr>
                <w:rFonts w:ascii="MinionPro" w:hAnsi="MinionPro"/>
                <w:sz w:val="14"/>
                <w:szCs w:val="14"/>
              </w:rPr>
              <w:t>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  <w:tr w:rsidR="0070617F" w:rsidTr="00107D28">
        <w:tc>
          <w:tcPr>
            <w:tcW w:w="2384" w:type="dxa"/>
          </w:tcPr>
          <w:p w:rsidR="0070617F" w:rsidRPr="00E311DD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Gallbladder disease, n</w:t>
            </w:r>
            <w:r w:rsidR="007630FA">
              <w:rPr>
                <w:rFonts w:ascii="MinionPro" w:hAnsi="MinionPro"/>
                <w:sz w:val="14"/>
                <w:szCs w:val="14"/>
              </w:rPr>
              <w:t xml:space="preserve"> </w:t>
            </w:r>
            <w:r w:rsidRPr="00E311DD">
              <w:rPr>
                <w:rFonts w:ascii="MinionPro" w:hAnsi="MinionPro"/>
                <w:sz w:val="14"/>
                <w:szCs w:val="14"/>
              </w:rPr>
              <w:t>(%)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</w:p>
        </w:tc>
      </w:tr>
      <w:tr w:rsidR="0070617F" w:rsidTr="00107D28">
        <w:tc>
          <w:tcPr>
            <w:tcW w:w="2384" w:type="dxa"/>
          </w:tcPr>
          <w:p w:rsidR="0070617F" w:rsidRPr="00E311DD" w:rsidRDefault="0070617F" w:rsidP="000C362A">
            <w:pPr>
              <w:ind w:firstLineChars="100" w:firstLine="140"/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Yes</w:t>
            </w:r>
          </w:p>
        </w:tc>
        <w:tc>
          <w:tcPr>
            <w:tcW w:w="984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6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  <w:tc>
          <w:tcPr>
            <w:tcW w:w="1065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</w:t>
            </w:r>
          </w:p>
        </w:tc>
        <w:tc>
          <w:tcPr>
            <w:tcW w:w="1121" w:type="dxa"/>
          </w:tcPr>
          <w:p w:rsidR="0070617F" w:rsidRPr="00D2711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Ref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—</w:t>
            </w:r>
          </w:p>
        </w:tc>
      </w:tr>
      <w:tr w:rsidR="0070617F" w:rsidTr="00107D28">
        <w:tc>
          <w:tcPr>
            <w:tcW w:w="2384" w:type="dxa"/>
          </w:tcPr>
          <w:p w:rsidR="0070617F" w:rsidRPr="00E311DD" w:rsidRDefault="0070617F" w:rsidP="000C362A">
            <w:pPr>
              <w:ind w:firstLineChars="100" w:firstLine="140"/>
              <w:rPr>
                <w:rFonts w:ascii="MinionPro" w:hAnsi="MinionPro" w:hint="eastAsia"/>
                <w:sz w:val="14"/>
                <w:szCs w:val="14"/>
              </w:rPr>
            </w:pPr>
            <w:r w:rsidRPr="00E311DD">
              <w:rPr>
                <w:rFonts w:ascii="MinionPro" w:hAnsi="MinionPro"/>
                <w:sz w:val="14"/>
                <w:szCs w:val="14"/>
              </w:rPr>
              <w:t>No</w:t>
            </w:r>
          </w:p>
        </w:tc>
        <w:tc>
          <w:tcPr>
            <w:tcW w:w="984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D2711A">
              <w:rPr>
                <w:rFonts w:ascii="MinionPro" w:hAnsi="MinionPro"/>
                <w:sz w:val="14"/>
                <w:szCs w:val="14"/>
              </w:rPr>
              <w:t>1.194</w:t>
            </w:r>
          </w:p>
        </w:tc>
        <w:tc>
          <w:tcPr>
            <w:tcW w:w="112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D2711A">
              <w:rPr>
                <w:rFonts w:ascii="MinionPro" w:hAnsi="MinionPro"/>
                <w:sz w:val="14"/>
                <w:szCs w:val="14"/>
              </w:rPr>
              <w:t>1.13</w:t>
            </w:r>
            <w:r>
              <w:rPr>
                <w:rFonts w:ascii="MinionPro" w:hAnsi="MinionPro"/>
                <w:sz w:val="14"/>
                <w:szCs w:val="14"/>
              </w:rPr>
              <w:t>8-1.253)</w:t>
            </w:r>
          </w:p>
        </w:tc>
        <w:tc>
          <w:tcPr>
            <w:tcW w:w="746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  <w:tc>
          <w:tcPr>
            <w:tcW w:w="1065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 w:rsidRPr="00E62F90">
              <w:rPr>
                <w:rFonts w:ascii="MinionPro" w:hAnsi="MinionPro"/>
                <w:sz w:val="14"/>
                <w:szCs w:val="14"/>
              </w:rPr>
              <w:t>1.2</w:t>
            </w:r>
            <w:r>
              <w:rPr>
                <w:rFonts w:ascii="MinionPro" w:hAnsi="MinionPro"/>
                <w:sz w:val="14"/>
                <w:szCs w:val="14"/>
              </w:rPr>
              <w:t>34</w:t>
            </w:r>
          </w:p>
        </w:tc>
        <w:tc>
          <w:tcPr>
            <w:tcW w:w="1121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(</w:t>
            </w:r>
            <w:r w:rsidRPr="00E62F90">
              <w:rPr>
                <w:rFonts w:ascii="MinionPro" w:hAnsi="MinionPro"/>
                <w:sz w:val="14"/>
                <w:szCs w:val="14"/>
              </w:rPr>
              <w:t>1.16</w:t>
            </w:r>
            <w:r>
              <w:rPr>
                <w:rFonts w:ascii="MinionPro" w:hAnsi="MinionPro"/>
                <w:sz w:val="14"/>
                <w:szCs w:val="14"/>
              </w:rPr>
              <w:t>8-</w:t>
            </w:r>
            <w:r w:rsidRPr="00E62F90">
              <w:rPr>
                <w:rFonts w:ascii="MinionPro" w:hAnsi="MinionPro"/>
                <w:sz w:val="14"/>
                <w:szCs w:val="14"/>
              </w:rPr>
              <w:t>1.30</w:t>
            </w:r>
            <w:r>
              <w:rPr>
                <w:rFonts w:ascii="MinionPro" w:hAnsi="MinionPro"/>
                <w:sz w:val="14"/>
                <w:szCs w:val="14"/>
              </w:rPr>
              <w:t>4)</w:t>
            </w:r>
          </w:p>
        </w:tc>
        <w:tc>
          <w:tcPr>
            <w:tcW w:w="933" w:type="dxa"/>
          </w:tcPr>
          <w:p w:rsidR="0070617F" w:rsidRPr="003612AA" w:rsidRDefault="0070617F" w:rsidP="000C362A">
            <w:pPr>
              <w:rPr>
                <w:rFonts w:ascii="MinionPro" w:hAnsi="MinionPro" w:hint="eastAsia"/>
                <w:sz w:val="14"/>
                <w:szCs w:val="14"/>
              </w:rPr>
            </w:pPr>
            <w:r>
              <w:rPr>
                <w:rFonts w:ascii="MinionPro" w:hAnsi="MinionPro" w:hint="eastAsia"/>
                <w:sz w:val="14"/>
                <w:szCs w:val="14"/>
              </w:rPr>
              <w:t>&lt;</w:t>
            </w:r>
            <w:r>
              <w:rPr>
                <w:rFonts w:ascii="MinionPro" w:hAnsi="MinionPro"/>
                <w:sz w:val="14"/>
                <w:szCs w:val="14"/>
              </w:rPr>
              <w:t>0.001</w:t>
            </w:r>
          </w:p>
        </w:tc>
      </w:tr>
    </w:tbl>
    <w:p w:rsidR="0070617F" w:rsidRDefault="0070617F" w:rsidP="0070617F">
      <w:r w:rsidRPr="00BD132F">
        <w:rPr>
          <w:rFonts w:ascii="MinionPro" w:hAnsi="MinionPro"/>
          <w:b/>
          <w:bCs/>
          <w:sz w:val="18"/>
          <w:szCs w:val="18"/>
        </w:rPr>
        <w:t>Tabl</w:t>
      </w:r>
      <w:r w:rsidRPr="00B6753E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e </w:t>
      </w:r>
      <w:r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>S1</w:t>
      </w:r>
      <w:r w:rsidRPr="00B6753E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. </w:t>
      </w:r>
      <w:r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Multivariate logistic regression analysis for risk factors associated T2DM in the </w:t>
      </w:r>
      <w:r>
        <w:rPr>
          <w:rFonts w:ascii="MinionPro" w:hAnsi="MinionPro" w:hint="eastAsia"/>
          <w:sz w:val="18"/>
          <w:szCs w:val="18"/>
          <w:shd w:val="clear" w:color="auto" w:fill="FFFFFF" w:themeFill="background1"/>
        </w:rPr>
        <w:t>d</w:t>
      </w:r>
      <w:r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evelopment 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>group</w:t>
      </w:r>
      <w:r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for </w:t>
      </w:r>
      <w:r w:rsidRPr="004D45EC">
        <w:rPr>
          <w:rFonts w:ascii="MinionPro" w:hAnsi="MinionPro"/>
          <w:sz w:val="18"/>
          <w:szCs w:val="18"/>
          <w:shd w:val="clear" w:color="auto" w:fill="FFFFFF" w:themeFill="background1"/>
        </w:rPr>
        <w:t>males and females</w:t>
      </w:r>
    </w:p>
    <w:p w:rsidR="005E6BBD" w:rsidRDefault="0070617F">
      <w:r>
        <w:rPr>
          <w:noProof/>
        </w:rPr>
        <w:lastRenderedPageBreak/>
        <w:drawing>
          <wp:inline distT="0" distB="0" distL="0" distR="0" wp14:anchorId="72B21059" wp14:editId="342A2629">
            <wp:extent cx="2736000" cy="2167200"/>
            <wp:effectExtent l="0" t="0" r="0" b="5080"/>
            <wp:docPr id="1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plot-men.tif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3" t="7744" r="5094" b="10949"/>
                    <a:stretch/>
                  </pic:blipFill>
                  <pic:spPr bwMode="auto">
                    <a:xfrm>
                      <a:off x="0" y="0"/>
                      <a:ext cx="2736000" cy="21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15470B" wp14:editId="7F534F1A">
            <wp:extent cx="2735422" cy="2077200"/>
            <wp:effectExtent l="0" t="0" r="0" b="5715"/>
            <wp:docPr id="3" name="图片 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plot-women.tif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" t="6566" r="3207" b="7380"/>
                    <a:stretch/>
                  </pic:blipFill>
                  <pic:spPr bwMode="auto">
                    <a:xfrm>
                      <a:off x="0" y="0"/>
                      <a:ext cx="2735422" cy="2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17F" w:rsidRPr="007F0FA4" w:rsidRDefault="0070617F" w:rsidP="0070617F">
      <w:pPr>
        <w:rPr>
          <w:b/>
          <w:bCs/>
        </w:rPr>
      </w:pPr>
      <w:r>
        <w:t xml:space="preserve">                </w:t>
      </w:r>
      <w:r w:rsidR="007F0FA4">
        <w:t xml:space="preserve"> </w:t>
      </w:r>
      <w:r w:rsidRPr="007F0FA4">
        <w:rPr>
          <w:b/>
          <w:bCs/>
        </w:rPr>
        <w:t xml:space="preserve">  </w:t>
      </w:r>
      <w:r w:rsidR="00D93A8D">
        <w:rPr>
          <w:b/>
          <w:bCs/>
        </w:rPr>
        <w:t xml:space="preserve"> S1</w:t>
      </w:r>
      <w:r w:rsidR="007F0FA4" w:rsidRPr="007F0FA4">
        <w:rPr>
          <w:b/>
          <w:bCs/>
        </w:rPr>
        <w:t>a</w:t>
      </w:r>
      <w:r w:rsidRPr="007F0FA4">
        <w:rPr>
          <w:b/>
          <w:bCs/>
        </w:rPr>
        <w:t xml:space="preserve">                                </w:t>
      </w:r>
      <w:r w:rsidR="00D93A8D">
        <w:rPr>
          <w:b/>
          <w:bCs/>
        </w:rPr>
        <w:t xml:space="preserve">   </w:t>
      </w:r>
      <w:r w:rsidRPr="007F0FA4">
        <w:rPr>
          <w:b/>
          <w:bCs/>
        </w:rPr>
        <w:t xml:space="preserve"> </w:t>
      </w:r>
      <w:r w:rsidR="007F0FA4" w:rsidRPr="007F0FA4">
        <w:rPr>
          <w:b/>
          <w:bCs/>
        </w:rPr>
        <w:t xml:space="preserve"> </w:t>
      </w:r>
      <w:r w:rsidR="00D93A8D">
        <w:rPr>
          <w:b/>
          <w:bCs/>
        </w:rPr>
        <w:t>S2</w:t>
      </w:r>
      <w:r w:rsidR="007F0FA4" w:rsidRPr="007F0FA4">
        <w:rPr>
          <w:b/>
          <w:bCs/>
        </w:rPr>
        <w:t>b</w:t>
      </w:r>
    </w:p>
    <w:p w:rsidR="0070617F" w:rsidRPr="004D45EC" w:rsidRDefault="0070617F" w:rsidP="0070617F">
      <w:pPr>
        <w:widowControl/>
        <w:spacing w:after="100" w:afterAutospacing="1"/>
        <w:jc w:val="left"/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  <w:r w:rsidRPr="004D45EC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Fig. </w:t>
      </w:r>
      <w:r w:rsidRPr="00734130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>S1</w:t>
      </w:r>
      <w:r w:rsidRPr="004D45EC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 </w:t>
      </w:r>
      <w:r w:rsidRPr="004D45EC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Nomogram to predict the risk of T2DM for </w:t>
      </w:r>
      <w:r w:rsidR="007F0FA4" w:rsidRPr="007F0FA4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a. </w:t>
      </w:r>
      <w:r w:rsidRPr="004D45EC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males and </w:t>
      </w:r>
      <w:r w:rsidR="007F0FA4" w:rsidRPr="007F0FA4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>b.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Pr="004D45EC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females. </w:t>
      </w:r>
    </w:p>
    <w:p w:rsidR="0070617F" w:rsidRDefault="0070617F">
      <w:r>
        <w:rPr>
          <w:rFonts w:hint="eastAsia"/>
          <w:noProof/>
        </w:rPr>
        <w:drawing>
          <wp:inline distT="0" distB="0" distL="0" distR="0" wp14:anchorId="61B1D5C2" wp14:editId="7E624DD6">
            <wp:extent cx="2734945" cy="2144824"/>
            <wp:effectExtent l="0" t="0" r="0" b="1905"/>
            <wp:docPr id="2" name="图片 2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c_dev.tif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" r="4327"/>
                    <a:stretch/>
                  </pic:blipFill>
                  <pic:spPr bwMode="auto">
                    <a:xfrm>
                      <a:off x="0" y="0"/>
                      <a:ext cx="2743532" cy="2151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75C1779" wp14:editId="62FD524C">
            <wp:extent cx="2735580" cy="2141671"/>
            <wp:effectExtent l="0" t="0" r="0" b="5080"/>
            <wp:docPr id="4" name="图片 4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c_vad.tif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40"/>
                    <a:stretch/>
                  </pic:blipFill>
                  <pic:spPr bwMode="auto">
                    <a:xfrm>
                      <a:off x="0" y="0"/>
                      <a:ext cx="2740190" cy="214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17F" w:rsidRDefault="0070617F">
      <w:r>
        <w:rPr>
          <w:rFonts w:hint="eastAsia"/>
        </w:rPr>
        <w:t xml:space="preserve"> </w:t>
      </w:r>
      <w:r>
        <w:t xml:space="preserve">                  </w:t>
      </w:r>
      <w:r w:rsidR="007F0FA4">
        <w:t xml:space="preserve"> </w:t>
      </w:r>
      <w:r w:rsidR="00D93A8D" w:rsidRPr="00D93A8D">
        <w:rPr>
          <w:b/>
          <w:bCs/>
        </w:rPr>
        <w:t>S2</w:t>
      </w:r>
      <w:r w:rsidR="007F0FA4" w:rsidRPr="00D93A8D">
        <w:rPr>
          <w:b/>
          <w:bCs/>
        </w:rPr>
        <w:t>a</w:t>
      </w:r>
      <w:r w:rsidRPr="00D93A8D">
        <w:rPr>
          <w:b/>
          <w:bCs/>
        </w:rPr>
        <w:t xml:space="preserve"> </w:t>
      </w:r>
      <w:r>
        <w:t xml:space="preserve">                                    </w:t>
      </w:r>
      <w:r w:rsidRPr="00D93A8D">
        <w:rPr>
          <w:b/>
          <w:bCs/>
        </w:rPr>
        <w:t xml:space="preserve"> </w:t>
      </w:r>
      <w:r w:rsidR="00D93A8D" w:rsidRPr="00D93A8D">
        <w:rPr>
          <w:b/>
          <w:bCs/>
        </w:rPr>
        <w:t>S2</w:t>
      </w:r>
      <w:r w:rsidR="007F0FA4" w:rsidRPr="00D93A8D">
        <w:rPr>
          <w:b/>
          <w:bCs/>
        </w:rPr>
        <w:t>b</w:t>
      </w:r>
    </w:p>
    <w:p w:rsidR="007F0FA4" w:rsidRPr="007F0FA4" w:rsidRDefault="0070617F" w:rsidP="007F0FA4">
      <w:pPr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  <w:r w:rsidRPr="004D45EC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Fig. </w:t>
      </w:r>
      <w:r w:rsidRPr="00734130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>S</w:t>
      </w:r>
      <w:r w:rsidR="007F0FA4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>2</w:t>
      </w:r>
      <w:r w:rsidRPr="004D45EC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 </w:t>
      </w:r>
      <w:r w:rsidR="007F0FA4" w:rsidRPr="007F0FA4">
        <w:rPr>
          <w:rFonts w:ascii="MinionPro" w:hAnsi="MinionPro"/>
          <w:sz w:val="18"/>
          <w:szCs w:val="18"/>
          <w:shd w:val="clear" w:color="auto" w:fill="FFFFFF" w:themeFill="background1"/>
        </w:rPr>
        <w:t>The ROC curves of the nomogram for T2DM risk in the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="007F0FA4" w:rsidRPr="007F0FA4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a. 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>D</w:t>
      </w:r>
      <w:r w:rsidR="007F0FA4"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>evelopment group</w:t>
      </w:r>
      <w:r w:rsidR="007F0FA4" w:rsidRP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>and</w:t>
      </w:r>
      <w:r w:rsidR="007F0FA4" w:rsidRP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="007F0FA4" w:rsidRPr="007F0FA4">
        <w:rPr>
          <w:rFonts w:ascii="MinionPro" w:hAnsi="MinionPro"/>
          <w:b/>
          <w:bCs/>
          <w:sz w:val="18"/>
          <w:szCs w:val="18"/>
          <w:shd w:val="clear" w:color="auto" w:fill="FFFFFF" w:themeFill="background1"/>
        </w:rPr>
        <w:t xml:space="preserve">b. </w:t>
      </w:r>
      <w:r w:rsidR="007F0FA4" w:rsidRPr="00B6753E">
        <w:rPr>
          <w:rFonts w:ascii="MinionPro" w:hAnsi="MinionPro"/>
          <w:sz w:val="18"/>
          <w:szCs w:val="18"/>
          <w:shd w:val="clear" w:color="auto" w:fill="FFFFFF" w:themeFill="background1"/>
        </w:rPr>
        <w:t>Validation group</w:t>
      </w:r>
      <w:r w:rsidR="007F0FA4" w:rsidRP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 </w:t>
      </w:r>
      <w:r w:rsidR="007F0FA4">
        <w:rPr>
          <w:rFonts w:ascii="MinionPro" w:hAnsi="MinionPro"/>
          <w:sz w:val="18"/>
          <w:szCs w:val="18"/>
          <w:shd w:val="clear" w:color="auto" w:fill="FFFFFF" w:themeFill="background1"/>
        </w:rPr>
        <w:t xml:space="preserve">for </w:t>
      </w:r>
      <w:r w:rsidR="007F0FA4" w:rsidRPr="004D45EC">
        <w:rPr>
          <w:rFonts w:ascii="MinionPro" w:hAnsi="MinionPro"/>
          <w:sz w:val="18"/>
          <w:szCs w:val="18"/>
          <w:shd w:val="clear" w:color="auto" w:fill="FFFFFF" w:themeFill="background1"/>
        </w:rPr>
        <w:t>males and females</w:t>
      </w:r>
    </w:p>
    <w:p w:rsidR="007F0FA4" w:rsidRPr="007F0FA4" w:rsidRDefault="007F0FA4" w:rsidP="007F0FA4">
      <w:pPr>
        <w:pStyle w:val="a4"/>
      </w:pPr>
    </w:p>
    <w:p w:rsidR="0070617F" w:rsidRPr="004D45EC" w:rsidRDefault="0070617F" w:rsidP="0070617F">
      <w:pPr>
        <w:widowControl/>
        <w:spacing w:after="100" w:afterAutospacing="1"/>
        <w:jc w:val="left"/>
        <w:rPr>
          <w:rFonts w:ascii="MinionPro" w:hAnsi="MinionPro" w:hint="eastAsia"/>
          <w:sz w:val="18"/>
          <w:szCs w:val="18"/>
          <w:shd w:val="clear" w:color="auto" w:fill="FFFFFF" w:themeFill="background1"/>
        </w:rPr>
      </w:pPr>
    </w:p>
    <w:p w:rsidR="0070617F" w:rsidRPr="0070617F" w:rsidRDefault="0070617F"/>
    <w:sectPr w:rsidR="0070617F" w:rsidRPr="0070617F" w:rsidSect="009B2597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nionPro">
    <w:altName w:val="Cambria"/>
    <w:panose1 w:val="020B0604020202020204"/>
    <w:charset w:val="00"/>
    <w:family w:val="roman"/>
    <w:notTrueType/>
    <w:pitch w:val="default"/>
  </w:font>
  <w:font w:name="PshkgfAdvTT50a2f13e.I">
    <w:altName w:val="Cambria"/>
    <w:panose1 w:val="020B0604020202020204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D61A06"/>
    <w:multiLevelType w:val="multilevel"/>
    <w:tmpl w:val="2EC4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7F"/>
    <w:rsid w:val="00044B3D"/>
    <w:rsid w:val="0004778D"/>
    <w:rsid w:val="00060ABA"/>
    <w:rsid w:val="0008139A"/>
    <w:rsid w:val="00081D06"/>
    <w:rsid w:val="00097BE7"/>
    <w:rsid w:val="000B17C3"/>
    <w:rsid w:val="000B7AA3"/>
    <w:rsid w:val="000C6755"/>
    <w:rsid w:val="000E0352"/>
    <w:rsid w:val="00102CC1"/>
    <w:rsid w:val="00107D28"/>
    <w:rsid w:val="0011523E"/>
    <w:rsid w:val="001262A5"/>
    <w:rsid w:val="00154CD6"/>
    <w:rsid w:val="001571E2"/>
    <w:rsid w:val="001639FB"/>
    <w:rsid w:val="00173514"/>
    <w:rsid w:val="001B23B2"/>
    <w:rsid w:val="001B4222"/>
    <w:rsid w:val="001D74A9"/>
    <w:rsid w:val="001E174C"/>
    <w:rsid w:val="001F5ADB"/>
    <w:rsid w:val="001F715A"/>
    <w:rsid w:val="0022156E"/>
    <w:rsid w:val="00237B52"/>
    <w:rsid w:val="002420BD"/>
    <w:rsid w:val="00256C99"/>
    <w:rsid w:val="002A1204"/>
    <w:rsid w:val="002B173D"/>
    <w:rsid w:val="002B4811"/>
    <w:rsid w:val="002B73FE"/>
    <w:rsid w:val="002C406C"/>
    <w:rsid w:val="002C7525"/>
    <w:rsid w:val="002C7957"/>
    <w:rsid w:val="002D066D"/>
    <w:rsid w:val="002D6192"/>
    <w:rsid w:val="00307C5A"/>
    <w:rsid w:val="00311330"/>
    <w:rsid w:val="00311361"/>
    <w:rsid w:val="003149F4"/>
    <w:rsid w:val="003264CC"/>
    <w:rsid w:val="003378D0"/>
    <w:rsid w:val="0035669F"/>
    <w:rsid w:val="00361804"/>
    <w:rsid w:val="00362B38"/>
    <w:rsid w:val="003743FD"/>
    <w:rsid w:val="003B26CF"/>
    <w:rsid w:val="003C76B9"/>
    <w:rsid w:val="00431418"/>
    <w:rsid w:val="004408D0"/>
    <w:rsid w:val="0045745F"/>
    <w:rsid w:val="00481A75"/>
    <w:rsid w:val="004859A5"/>
    <w:rsid w:val="004D2F0A"/>
    <w:rsid w:val="004E5C34"/>
    <w:rsid w:val="00500E03"/>
    <w:rsid w:val="00531E39"/>
    <w:rsid w:val="005356E4"/>
    <w:rsid w:val="00542863"/>
    <w:rsid w:val="005700A0"/>
    <w:rsid w:val="00572448"/>
    <w:rsid w:val="005E6BBD"/>
    <w:rsid w:val="005F07BB"/>
    <w:rsid w:val="00603161"/>
    <w:rsid w:val="00627D25"/>
    <w:rsid w:val="0065787B"/>
    <w:rsid w:val="006D5CB0"/>
    <w:rsid w:val="006E0BFE"/>
    <w:rsid w:val="0070617F"/>
    <w:rsid w:val="0072694E"/>
    <w:rsid w:val="007630FA"/>
    <w:rsid w:val="0076427E"/>
    <w:rsid w:val="00766424"/>
    <w:rsid w:val="007964F7"/>
    <w:rsid w:val="007C60CF"/>
    <w:rsid w:val="007F0FA4"/>
    <w:rsid w:val="007F7881"/>
    <w:rsid w:val="00826BAC"/>
    <w:rsid w:val="00861B55"/>
    <w:rsid w:val="008B237C"/>
    <w:rsid w:val="008C27E1"/>
    <w:rsid w:val="008D10CD"/>
    <w:rsid w:val="008F15BB"/>
    <w:rsid w:val="009014FD"/>
    <w:rsid w:val="00933D76"/>
    <w:rsid w:val="00940DB4"/>
    <w:rsid w:val="00991702"/>
    <w:rsid w:val="009B2597"/>
    <w:rsid w:val="009F6C82"/>
    <w:rsid w:val="00A1637F"/>
    <w:rsid w:val="00A25707"/>
    <w:rsid w:val="00A41610"/>
    <w:rsid w:val="00A41BC3"/>
    <w:rsid w:val="00A60900"/>
    <w:rsid w:val="00A75FC6"/>
    <w:rsid w:val="00AA0422"/>
    <w:rsid w:val="00B1656D"/>
    <w:rsid w:val="00B217B1"/>
    <w:rsid w:val="00BC335B"/>
    <w:rsid w:val="00BC6E1E"/>
    <w:rsid w:val="00BC7712"/>
    <w:rsid w:val="00BD113C"/>
    <w:rsid w:val="00BD1356"/>
    <w:rsid w:val="00BD67E3"/>
    <w:rsid w:val="00BF6CB4"/>
    <w:rsid w:val="00C05B88"/>
    <w:rsid w:val="00C30E72"/>
    <w:rsid w:val="00C318E9"/>
    <w:rsid w:val="00C37794"/>
    <w:rsid w:val="00C40278"/>
    <w:rsid w:val="00C464F7"/>
    <w:rsid w:val="00C5485C"/>
    <w:rsid w:val="00C846D1"/>
    <w:rsid w:val="00C847D5"/>
    <w:rsid w:val="00C87694"/>
    <w:rsid w:val="00CE31AA"/>
    <w:rsid w:val="00D043C1"/>
    <w:rsid w:val="00D3008B"/>
    <w:rsid w:val="00D37B70"/>
    <w:rsid w:val="00D57FC9"/>
    <w:rsid w:val="00D6031F"/>
    <w:rsid w:val="00D60FEF"/>
    <w:rsid w:val="00D66F83"/>
    <w:rsid w:val="00D813E9"/>
    <w:rsid w:val="00D85B5F"/>
    <w:rsid w:val="00D93A8D"/>
    <w:rsid w:val="00DA4ACF"/>
    <w:rsid w:val="00DC12A3"/>
    <w:rsid w:val="00DF1B1A"/>
    <w:rsid w:val="00E00A26"/>
    <w:rsid w:val="00E1032D"/>
    <w:rsid w:val="00E1087D"/>
    <w:rsid w:val="00E93917"/>
    <w:rsid w:val="00E95BA1"/>
    <w:rsid w:val="00EB21E2"/>
    <w:rsid w:val="00ED4619"/>
    <w:rsid w:val="00F2381F"/>
    <w:rsid w:val="00F33473"/>
    <w:rsid w:val="00F46DB5"/>
    <w:rsid w:val="00F620C3"/>
    <w:rsid w:val="00F64575"/>
    <w:rsid w:val="00F76FF3"/>
    <w:rsid w:val="00F86857"/>
    <w:rsid w:val="00F87690"/>
    <w:rsid w:val="00F91CA4"/>
    <w:rsid w:val="00F935CC"/>
    <w:rsid w:val="00F96264"/>
    <w:rsid w:val="00FB078A"/>
    <w:rsid w:val="00FC42D8"/>
    <w:rsid w:val="00FC6771"/>
    <w:rsid w:val="00FE262E"/>
    <w:rsid w:val="00FF5005"/>
    <w:rsid w:val="00F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94729"/>
  <w15:chartTrackingRefBased/>
  <w15:docId w15:val="{568912CD-8FF3-BA43-A0E4-3D522C6C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1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link w:val="a5"/>
    <w:uiPriority w:val="99"/>
    <w:unhideWhenUsed/>
    <w:qFormat/>
    <w:rsid w:val="007061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5">
    <w:name w:val="普通(网站) 字符"/>
    <w:basedOn w:val="a0"/>
    <w:link w:val="a4"/>
    <w:uiPriority w:val="99"/>
    <w:qFormat/>
    <w:rsid w:val="0070617F"/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BD113C"/>
  </w:style>
  <w:style w:type="character" w:styleId="a6">
    <w:name w:val="Strong"/>
    <w:basedOn w:val="a0"/>
    <w:uiPriority w:val="22"/>
    <w:qFormat/>
    <w:rsid w:val="00BD1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05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hyperlink" Target="mailto:wangkaimath@sin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7</cp:revision>
  <dcterms:created xsi:type="dcterms:W3CDTF">2020-05-11T09:39:00Z</dcterms:created>
  <dcterms:modified xsi:type="dcterms:W3CDTF">2020-05-28T10:43:00Z</dcterms:modified>
</cp:coreProperties>
</file>