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62" w:rsidRDefault="00EB0A0B" w:rsidP="00A64462">
      <w:r>
        <w:t xml:space="preserve">Table S1 subgroup analysis based </w:t>
      </w:r>
      <w:r w:rsidR="001B276D">
        <w:t xml:space="preserve">on </w:t>
      </w:r>
      <w:r>
        <w:t>admission type</w:t>
      </w:r>
    </w:p>
    <w:p w:rsidR="00BE60A7" w:rsidRDefault="00EB0A0B" w:rsidP="00BE60A7">
      <w:pPr>
        <w:pStyle w:val="ListParagraph"/>
        <w:numPr>
          <w:ilvl w:val="0"/>
          <w:numId w:val="9"/>
        </w:numPr>
      </w:pPr>
      <w:r>
        <w:t>Elective admission</w:t>
      </w:r>
      <w:r w:rsidR="001B276D">
        <w:t xml:space="preserve"> (n=14492)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880"/>
        <w:gridCol w:w="2970"/>
        <w:gridCol w:w="1485"/>
        <w:gridCol w:w="3105"/>
        <w:gridCol w:w="1350"/>
      </w:tblGrid>
      <w:tr w:rsidR="00942DC1" w:rsidTr="00B8039D">
        <w:tc>
          <w:tcPr>
            <w:tcW w:w="2880" w:type="dxa"/>
            <w:vMerge w:val="restart"/>
          </w:tcPr>
          <w:p w:rsidR="00942DC1" w:rsidRDefault="00CC0116" w:rsidP="009636F5">
            <w:pPr>
              <w:jc w:val="center"/>
            </w:pPr>
            <w:r>
              <w:t xml:space="preserve">Admission serum ionized calcium </w:t>
            </w:r>
            <w:r w:rsidRPr="00C42E68">
              <w:t>le</w:t>
            </w:r>
            <w:r>
              <w:t>vel (mg/</w:t>
            </w:r>
            <w:proofErr w:type="spellStart"/>
            <w:r>
              <w:t>dL</w:t>
            </w:r>
            <w:proofErr w:type="spellEnd"/>
            <w:r w:rsidRPr="00C42E68">
              <w:t>)</w:t>
            </w:r>
          </w:p>
        </w:tc>
        <w:tc>
          <w:tcPr>
            <w:tcW w:w="4455" w:type="dxa"/>
            <w:gridSpan w:val="2"/>
          </w:tcPr>
          <w:p w:rsidR="00942DC1" w:rsidRDefault="00942DC1" w:rsidP="00942DC1">
            <w:pPr>
              <w:jc w:val="center"/>
            </w:pPr>
            <w:r>
              <w:t>Univariate analysis</w:t>
            </w:r>
          </w:p>
        </w:tc>
        <w:tc>
          <w:tcPr>
            <w:tcW w:w="4455" w:type="dxa"/>
            <w:gridSpan w:val="2"/>
          </w:tcPr>
          <w:p w:rsidR="00942DC1" w:rsidRDefault="00942DC1" w:rsidP="00942DC1">
            <w:pPr>
              <w:jc w:val="center"/>
            </w:pPr>
            <w:r>
              <w:t>Multivariate analysis</w:t>
            </w:r>
          </w:p>
        </w:tc>
      </w:tr>
      <w:tr w:rsidR="00942DC1" w:rsidTr="00B8039D">
        <w:tc>
          <w:tcPr>
            <w:tcW w:w="2880" w:type="dxa"/>
            <w:vMerge/>
          </w:tcPr>
          <w:p w:rsidR="00942DC1" w:rsidRDefault="00942DC1" w:rsidP="00F37D76"/>
        </w:tc>
        <w:tc>
          <w:tcPr>
            <w:tcW w:w="2970" w:type="dxa"/>
          </w:tcPr>
          <w:p w:rsidR="00942DC1" w:rsidRDefault="00942DC1" w:rsidP="00942DC1">
            <w:pPr>
              <w:jc w:val="center"/>
            </w:pPr>
            <w:r>
              <w:t>OR (95% CI)</w:t>
            </w:r>
          </w:p>
        </w:tc>
        <w:tc>
          <w:tcPr>
            <w:tcW w:w="1485" w:type="dxa"/>
          </w:tcPr>
          <w:p w:rsidR="00942DC1" w:rsidRDefault="00942DC1" w:rsidP="00942DC1">
            <w:pPr>
              <w:jc w:val="center"/>
            </w:pPr>
            <w:r>
              <w:t>p</w:t>
            </w:r>
          </w:p>
        </w:tc>
        <w:tc>
          <w:tcPr>
            <w:tcW w:w="3105" w:type="dxa"/>
          </w:tcPr>
          <w:p w:rsidR="00942DC1" w:rsidRDefault="00942DC1" w:rsidP="00942DC1">
            <w:pPr>
              <w:jc w:val="center"/>
            </w:pPr>
            <w:r>
              <w:t>Adjusted OR</w:t>
            </w:r>
            <w:r w:rsidR="001B276D">
              <w:t>*</w:t>
            </w:r>
            <w:r>
              <w:t xml:space="preserve"> (95 % CI)</w:t>
            </w:r>
          </w:p>
        </w:tc>
        <w:tc>
          <w:tcPr>
            <w:tcW w:w="1350" w:type="dxa"/>
          </w:tcPr>
          <w:p w:rsidR="00942DC1" w:rsidRDefault="00BE60A7" w:rsidP="00942DC1">
            <w:pPr>
              <w:jc w:val="center"/>
            </w:pPr>
            <w:r>
              <w:t>P</w:t>
            </w:r>
          </w:p>
        </w:tc>
      </w:tr>
      <w:tr w:rsidR="00F71B89" w:rsidTr="00B8039D">
        <w:tc>
          <w:tcPr>
            <w:tcW w:w="2880" w:type="dxa"/>
          </w:tcPr>
          <w:p w:rsidR="00F71B89" w:rsidRDefault="00F71B89" w:rsidP="00B633C4">
            <w:r>
              <w:rPr>
                <w:rFonts w:cstheme="minorHAnsi"/>
              </w:rPr>
              <w:t>≤</w:t>
            </w:r>
            <w:r>
              <w:t>4.39</w:t>
            </w:r>
          </w:p>
        </w:tc>
        <w:tc>
          <w:tcPr>
            <w:tcW w:w="2970" w:type="dxa"/>
          </w:tcPr>
          <w:p w:rsidR="00F71B89" w:rsidRDefault="00CB36EE" w:rsidP="00942DC1">
            <w:pPr>
              <w:jc w:val="center"/>
            </w:pPr>
            <w:r>
              <w:t>1.49 (1.18-1.89)</w:t>
            </w:r>
          </w:p>
        </w:tc>
        <w:tc>
          <w:tcPr>
            <w:tcW w:w="1485" w:type="dxa"/>
          </w:tcPr>
          <w:p w:rsidR="00F71B89" w:rsidRDefault="00CB36EE" w:rsidP="00942DC1">
            <w:pPr>
              <w:jc w:val="center"/>
            </w:pPr>
            <w:r>
              <w:t>0.001</w:t>
            </w:r>
          </w:p>
        </w:tc>
        <w:tc>
          <w:tcPr>
            <w:tcW w:w="3105" w:type="dxa"/>
          </w:tcPr>
          <w:p w:rsidR="00F71B89" w:rsidRDefault="00CB36EE" w:rsidP="00942DC1">
            <w:pPr>
              <w:jc w:val="center"/>
            </w:pPr>
            <w:r>
              <w:t>1.33 (1.02-1.72)</w:t>
            </w:r>
          </w:p>
        </w:tc>
        <w:tc>
          <w:tcPr>
            <w:tcW w:w="1350" w:type="dxa"/>
          </w:tcPr>
          <w:p w:rsidR="00F71B89" w:rsidRDefault="00CB36EE" w:rsidP="00942DC1">
            <w:pPr>
              <w:jc w:val="center"/>
            </w:pPr>
            <w:r>
              <w:t>0.03</w:t>
            </w:r>
          </w:p>
        </w:tc>
      </w:tr>
      <w:tr w:rsidR="00F71B89" w:rsidTr="00B8039D">
        <w:tc>
          <w:tcPr>
            <w:tcW w:w="2880" w:type="dxa"/>
          </w:tcPr>
          <w:p w:rsidR="00F71B89" w:rsidRDefault="00F71B89" w:rsidP="00B633C4">
            <w:r>
              <w:t>4.40-4.59</w:t>
            </w:r>
          </w:p>
        </w:tc>
        <w:tc>
          <w:tcPr>
            <w:tcW w:w="2970" w:type="dxa"/>
          </w:tcPr>
          <w:p w:rsidR="00F71B89" w:rsidRDefault="00CB36EE" w:rsidP="002F7FA1">
            <w:pPr>
              <w:jc w:val="center"/>
            </w:pPr>
            <w:r>
              <w:t>1.40 (1.15-1.70)</w:t>
            </w:r>
          </w:p>
        </w:tc>
        <w:tc>
          <w:tcPr>
            <w:tcW w:w="1485" w:type="dxa"/>
          </w:tcPr>
          <w:p w:rsidR="00F71B89" w:rsidRDefault="00CB36EE" w:rsidP="00942DC1">
            <w:pPr>
              <w:jc w:val="center"/>
            </w:pPr>
            <w:r>
              <w:t>0.001</w:t>
            </w:r>
          </w:p>
        </w:tc>
        <w:tc>
          <w:tcPr>
            <w:tcW w:w="3105" w:type="dxa"/>
          </w:tcPr>
          <w:p w:rsidR="00F71B89" w:rsidRDefault="00CB36EE" w:rsidP="00942DC1">
            <w:pPr>
              <w:jc w:val="center"/>
            </w:pPr>
            <w:r>
              <w:t>1.33 (1.07-1.64)</w:t>
            </w:r>
          </w:p>
        </w:tc>
        <w:tc>
          <w:tcPr>
            <w:tcW w:w="1350" w:type="dxa"/>
          </w:tcPr>
          <w:p w:rsidR="00F71B89" w:rsidRDefault="00CB36EE" w:rsidP="00942DC1">
            <w:pPr>
              <w:jc w:val="center"/>
            </w:pPr>
            <w:r>
              <w:t>0.01</w:t>
            </w:r>
          </w:p>
        </w:tc>
      </w:tr>
      <w:tr w:rsidR="00F71B89" w:rsidTr="00B8039D">
        <w:tc>
          <w:tcPr>
            <w:tcW w:w="2880" w:type="dxa"/>
          </w:tcPr>
          <w:p w:rsidR="00F71B89" w:rsidRDefault="00F71B89" w:rsidP="00B633C4">
            <w:r>
              <w:t>4.60-4.79</w:t>
            </w:r>
          </w:p>
        </w:tc>
        <w:tc>
          <w:tcPr>
            <w:tcW w:w="2970" w:type="dxa"/>
          </w:tcPr>
          <w:p w:rsidR="00F71B89" w:rsidRDefault="00CB36EE" w:rsidP="00942DC1">
            <w:pPr>
              <w:jc w:val="center"/>
            </w:pPr>
            <w:r>
              <w:t>1.06 (0.89-1.27)</w:t>
            </w:r>
          </w:p>
        </w:tc>
        <w:tc>
          <w:tcPr>
            <w:tcW w:w="1485" w:type="dxa"/>
          </w:tcPr>
          <w:p w:rsidR="00F71B89" w:rsidRDefault="00CB36EE" w:rsidP="00942DC1">
            <w:pPr>
              <w:jc w:val="center"/>
            </w:pPr>
            <w:r>
              <w:t>0.49</w:t>
            </w:r>
          </w:p>
        </w:tc>
        <w:tc>
          <w:tcPr>
            <w:tcW w:w="3105" w:type="dxa"/>
          </w:tcPr>
          <w:p w:rsidR="00F71B89" w:rsidRDefault="00CB36EE" w:rsidP="00942DC1">
            <w:pPr>
              <w:jc w:val="center"/>
            </w:pPr>
            <w:r>
              <w:t>1.03 (0.85-1.24)</w:t>
            </w:r>
          </w:p>
        </w:tc>
        <w:tc>
          <w:tcPr>
            <w:tcW w:w="1350" w:type="dxa"/>
          </w:tcPr>
          <w:p w:rsidR="00F71B89" w:rsidRDefault="00CB36EE" w:rsidP="00942DC1">
            <w:pPr>
              <w:jc w:val="center"/>
            </w:pPr>
            <w:r>
              <w:t>0.78</w:t>
            </w:r>
          </w:p>
        </w:tc>
      </w:tr>
      <w:tr w:rsidR="00F71B89" w:rsidTr="00B8039D">
        <w:tc>
          <w:tcPr>
            <w:tcW w:w="2880" w:type="dxa"/>
          </w:tcPr>
          <w:p w:rsidR="00F71B89" w:rsidRDefault="00F71B89" w:rsidP="00B633C4">
            <w:r>
              <w:t>4.80-4.99</w:t>
            </w:r>
          </w:p>
        </w:tc>
        <w:tc>
          <w:tcPr>
            <w:tcW w:w="2970" w:type="dxa"/>
          </w:tcPr>
          <w:p w:rsidR="00F71B89" w:rsidRDefault="00CB36EE" w:rsidP="00942DC1">
            <w:pPr>
              <w:jc w:val="center"/>
            </w:pPr>
            <w:r>
              <w:t>1.04 (0.86-1.25)</w:t>
            </w:r>
          </w:p>
        </w:tc>
        <w:tc>
          <w:tcPr>
            <w:tcW w:w="1485" w:type="dxa"/>
          </w:tcPr>
          <w:p w:rsidR="00F71B89" w:rsidRDefault="00CB36EE" w:rsidP="00942DC1">
            <w:pPr>
              <w:jc w:val="center"/>
            </w:pPr>
            <w:r>
              <w:t>0.66</w:t>
            </w:r>
          </w:p>
        </w:tc>
        <w:tc>
          <w:tcPr>
            <w:tcW w:w="3105" w:type="dxa"/>
          </w:tcPr>
          <w:p w:rsidR="00F71B89" w:rsidRDefault="00CB36EE" w:rsidP="00942DC1">
            <w:pPr>
              <w:jc w:val="center"/>
            </w:pPr>
            <w:r>
              <w:t>0.99 (0.82-1.21)</w:t>
            </w:r>
          </w:p>
        </w:tc>
        <w:tc>
          <w:tcPr>
            <w:tcW w:w="1350" w:type="dxa"/>
          </w:tcPr>
          <w:p w:rsidR="00F71B89" w:rsidRDefault="00CB36EE" w:rsidP="00942DC1">
            <w:pPr>
              <w:jc w:val="center"/>
            </w:pPr>
            <w:r>
              <w:t>0.95</w:t>
            </w:r>
          </w:p>
        </w:tc>
      </w:tr>
      <w:tr w:rsidR="00F71B89" w:rsidTr="00B8039D">
        <w:tc>
          <w:tcPr>
            <w:tcW w:w="2880" w:type="dxa"/>
          </w:tcPr>
          <w:p w:rsidR="00F71B89" w:rsidRDefault="00F71B89" w:rsidP="00B633C4">
            <w:r>
              <w:t>5.00-5.19</w:t>
            </w:r>
          </w:p>
        </w:tc>
        <w:tc>
          <w:tcPr>
            <w:tcW w:w="2970" w:type="dxa"/>
          </w:tcPr>
          <w:p w:rsidR="00F71B89" w:rsidRDefault="00BE60A7" w:rsidP="00942DC1">
            <w:pPr>
              <w:jc w:val="center"/>
            </w:pPr>
            <w:r>
              <w:t>1 (ref</w:t>
            </w:r>
            <w:r w:rsidR="001B276D">
              <w:t>erence</w:t>
            </w:r>
            <w:r>
              <w:t>)</w:t>
            </w:r>
          </w:p>
        </w:tc>
        <w:tc>
          <w:tcPr>
            <w:tcW w:w="1485" w:type="dxa"/>
          </w:tcPr>
          <w:p w:rsidR="00F71B89" w:rsidRDefault="00BE60A7" w:rsidP="00942DC1">
            <w:pPr>
              <w:jc w:val="center"/>
            </w:pPr>
            <w:r>
              <w:t>-</w:t>
            </w:r>
          </w:p>
        </w:tc>
        <w:tc>
          <w:tcPr>
            <w:tcW w:w="3105" w:type="dxa"/>
          </w:tcPr>
          <w:p w:rsidR="00F71B89" w:rsidRDefault="00BE60A7" w:rsidP="00942DC1">
            <w:pPr>
              <w:jc w:val="center"/>
            </w:pPr>
            <w:r>
              <w:t>1 (ref</w:t>
            </w:r>
            <w:r w:rsidR="001B276D">
              <w:t>erence</w:t>
            </w:r>
            <w:r>
              <w:t>)</w:t>
            </w:r>
          </w:p>
        </w:tc>
        <w:tc>
          <w:tcPr>
            <w:tcW w:w="1350" w:type="dxa"/>
          </w:tcPr>
          <w:p w:rsidR="00F71B89" w:rsidRDefault="00BE60A7" w:rsidP="00942DC1">
            <w:pPr>
              <w:jc w:val="center"/>
            </w:pPr>
            <w:r>
              <w:t>-</w:t>
            </w:r>
          </w:p>
        </w:tc>
      </w:tr>
      <w:tr w:rsidR="00F71B89" w:rsidTr="00B8039D">
        <w:tc>
          <w:tcPr>
            <w:tcW w:w="2880" w:type="dxa"/>
          </w:tcPr>
          <w:p w:rsidR="00F71B89" w:rsidRDefault="00F71B89" w:rsidP="00B633C4">
            <w:r>
              <w:rPr>
                <w:rFonts w:cstheme="minorHAnsi"/>
              </w:rPr>
              <w:t>≥</w:t>
            </w:r>
            <w:r>
              <w:t>5.20</w:t>
            </w:r>
          </w:p>
        </w:tc>
        <w:tc>
          <w:tcPr>
            <w:tcW w:w="2970" w:type="dxa"/>
          </w:tcPr>
          <w:p w:rsidR="00F71B89" w:rsidRDefault="00CB36EE" w:rsidP="00942DC1">
            <w:pPr>
              <w:jc w:val="center"/>
            </w:pPr>
            <w:r>
              <w:t>1.35 (1.03-1.76)</w:t>
            </w:r>
          </w:p>
        </w:tc>
        <w:tc>
          <w:tcPr>
            <w:tcW w:w="1485" w:type="dxa"/>
          </w:tcPr>
          <w:p w:rsidR="00F71B89" w:rsidRDefault="00CB36EE" w:rsidP="00942DC1">
            <w:pPr>
              <w:jc w:val="center"/>
            </w:pPr>
            <w:r>
              <w:t>0.03</w:t>
            </w:r>
          </w:p>
        </w:tc>
        <w:tc>
          <w:tcPr>
            <w:tcW w:w="3105" w:type="dxa"/>
          </w:tcPr>
          <w:p w:rsidR="00F71B89" w:rsidRDefault="00CB36EE" w:rsidP="00942DC1">
            <w:pPr>
              <w:jc w:val="center"/>
            </w:pPr>
            <w:r>
              <w:t>1.05 (0.79-1.41)</w:t>
            </w:r>
          </w:p>
        </w:tc>
        <w:tc>
          <w:tcPr>
            <w:tcW w:w="1350" w:type="dxa"/>
          </w:tcPr>
          <w:p w:rsidR="00F71B89" w:rsidRDefault="00CB36EE" w:rsidP="00942DC1">
            <w:pPr>
              <w:jc w:val="center"/>
            </w:pPr>
            <w:r>
              <w:t>0.72</w:t>
            </w:r>
          </w:p>
        </w:tc>
      </w:tr>
    </w:tbl>
    <w:p w:rsidR="00BE60A7" w:rsidRDefault="00E749C8" w:rsidP="00F37D76">
      <w:pPr>
        <w:spacing w:after="0"/>
        <w:ind w:hanging="720"/>
      </w:pPr>
      <w:r>
        <w:tab/>
      </w:r>
    </w:p>
    <w:p w:rsidR="00B31726" w:rsidRDefault="00EB0A0B" w:rsidP="00BE60A7">
      <w:pPr>
        <w:pStyle w:val="ListParagraph"/>
        <w:numPr>
          <w:ilvl w:val="0"/>
          <w:numId w:val="9"/>
        </w:numPr>
        <w:spacing w:after="0"/>
      </w:pPr>
      <w:r>
        <w:t>Emergent/urgent admission</w:t>
      </w:r>
      <w:r w:rsidR="001B276D">
        <w:t xml:space="preserve"> (n=11352)</w:t>
      </w:r>
    </w:p>
    <w:p w:rsidR="00B31726" w:rsidRDefault="00B31726" w:rsidP="00F37D76">
      <w:pPr>
        <w:spacing w:after="0"/>
        <w:ind w:hanging="720"/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880"/>
        <w:gridCol w:w="2970"/>
        <w:gridCol w:w="1485"/>
        <w:gridCol w:w="3105"/>
        <w:gridCol w:w="1350"/>
      </w:tblGrid>
      <w:tr w:rsidR="00BE60A7" w:rsidTr="00B633C4">
        <w:tc>
          <w:tcPr>
            <w:tcW w:w="2880" w:type="dxa"/>
            <w:vMerge w:val="restart"/>
          </w:tcPr>
          <w:p w:rsidR="00BE60A7" w:rsidRDefault="00CC0116" w:rsidP="00B633C4">
            <w:pPr>
              <w:jc w:val="center"/>
            </w:pPr>
            <w:r>
              <w:t xml:space="preserve">Admission serum ionized calcium </w:t>
            </w:r>
            <w:r w:rsidRPr="00C42E68">
              <w:t>le</w:t>
            </w:r>
            <w:r>
              <w:t>vel (mg/</w:t>
            </w:r>
            <w:proofErr w:type="spellStart"/>
            <w:r>
              <w:t>dL</w:t>
            </w:r>
            <w:proofErr w:type="spellEnd"/>
            <w:r w:rsidRPr="00C42E68">
              <w:t>)</w:t>
            </w:r>
          </w:p>
        </w:tc>
        <w:tc>
          <w:tcPr>
            <w:tcW w:w="4455" w:type="dxa"/>
            <w:gridSpan w:val="2"/>
          </w:tcPr>
          <w:p w:rsidR="00BE60A7" w:rsidRDefault="00BE60A7" w:rsidP="00B633C4">
            <w:pPr>
              <w:jc w:val="center"/>
            </w:pPr>
            <w:r>
              <w:t>Univariate analysis</w:t>
            </w:r>
          </w:p>
        </w:tc>
        <w:tc>
          <w:tcPr>
            <w:tcW w:w="4455" w:type="dxa"/>
            <w:gridSpan w:val="2"/>
          </w:tcPr>
          <w:p w:rsidR="00BE60A7" w:rsidRDefault="00BE60A7" w:rsidP="00B633C4">
            <w:pPr>
              <w:jc w:val="center"/>
            </w:pPr>
            <w:r>
              <w:t>Multivariate analysis</w:t>
            </w:r>
          </w:p>
        </w:tc>
      </w:tr>
      <w:tr w:rsidR="00BE60A7" w:rsidTr="00B633C4">
        <w:tc>
          <w:tcPr>
            <w:tcW w:w="2880" w:type="dxa"/>
            <w:vMerge/>
          </w:tcPr>
          <w:p w:rsidR="00BE60A7" w:rsidRDefault="00BE60A7" w:rsidP="00B633C4"/>
        </w:tc>
        <w:tc>
          <w:tcPr>
            <w:tcW w:w="2970" w:type="dxa"/>
          </w:tcPr>
          <w:p w:rsidR="00BE60A7" w:rsidRDefault="00BE60A7" w:rsidP="00B633C4">
            <w:pPr>
              <w:jc w:val="center"/>
            </w:pPr>
            <w:r>
              <w:t>OR (95% CI)</w:t>
            </w:r>
          </w:p>
        </w:tc>
        <w:tc>
          <w:tcPr>
            <w:tcW w:w="1485" w:type="dxa"/>
          </w:tcPr>
          <w:p w:rsidR="00BE60A7" w:rsidRDefault="00BE60A7" w:rsidP="00B633C4">
            <w:pPr>
              <w:jc w:val="center"/>
            </w:pPr>
            <w:r>
              <w:t>p</w:t>
            </w:r>
          </w:p>
        </w:tc>
        <w:tc>
          <w:tcPr>
            <w:tcW w:w="3105" w:type="dxa"/>
          </w:tcPr>
          <w:p w:rsidR="00BE60A7" w:rsidRDefault="00BE60A7" w:rsidP="00B633C4">
            <w:pPr>
              <w:jc w:val="center"/>
            </w:pPr>
            <w:r>
              <w:t>Adjusted OR</w:t>
            </w:r>
            <w:r w:rsidR="001B276D">
              <w:t>*</w:t>
            </w:r>
            <w:r>
              <w:t xml:space="preserve"> (95 % CI)</w:t>
            </w:r>
          </w:p>
        </w:tc>
        <w:tc>
          <w:tcPr>
            <w:tcW w:w="1350" w:type="dxa"/>
          </w:tcPr>
          <w:p w:rsidR="00BE60A7" w:rsidRDefault="00BE60A7" w:rsidP="00B633C4">
            <w:pPr>
              <w:jc w:val="center"/>
            </w:pPr>
            <w:r>
              <w:t>P</w:t>
            </w:r>
          </w:p>
        </w:tc>
      </w:tr>
      <w:tr w:rsidR="00BE60A7" w:rsidTr="00B633C4">
        <w:tc>
          <w:tcPr>
            <w:tcW w:w="2880" w:type="dxa"/>
          </w:tcPr>
          <w:p w:rsidR="00BE60A7" w:rsidRDefault="00BE60A7" w:rsidP="00B633C4">
            <w:r>
              <w:rPr>
                <w:rFonts w:cstheme="minorHAnsi"/>
              </w:rPr>
              <w:t>≤</w:t>
            </w:r>
            <w:r>
              <w:t>4.39</w:t>
            </w:r>
          </w:p>
        </w:tc>
        <w:tc>
          <w:tcPr>
            <w:tcW w:w="2970" w:type="dxa"/>
          </w:tcPr>
          <w:p w:rsidR="00BE60A7" w:rsidRDefault="00CB36EE" w:rsidP="00B633C4">
            <w:pPr>
              <w:jc w:val="center"/>
            </w:pPr>
            <w:r>
              <w:t>1.91 (1.53-2.40)</w:t>
            </w:r>
          </w:p>
        </w:tc>
        <w:tc>
          <w:tcPr>
            <w:tcW w:w="1485" w:type="dxa"/>
          </w:tcPr>
          <w:p w:rsidR="00BE60A7" w:rsidRDefault="00CB36EE" w:rsidP="00B633C4">
            <w:pPr>
              <w:jc w:val="center"/>
            </w:pPr>
            <w:r>
              <w:t>&lt;0.001</w:t>
            </w:r>
          </w:p>
        </w:tc>
        <w:tc>
          <w:tcPr>
            <w:tcW w:w="3105" w:type="dxa"/>
          </w:tcPr>
          <w:p w:rsidR="00BE60A7" w:rsidRDefault="00CB36EE" w:rsidP="00B633C4">
            <w:pPr>
              <w:jc w:val="center"/>
            </w:pPr>
            <w:r>
              <w:t>1.59 (1.23-2.07)</w:t>
            </w:r>
          </w:p>
        </w:tc>
        <w:tc>
          <w:tcPr>
            <w:tcW w:w="1350" w:type="dxa"/>
          </w:tcPr>
          <w:p w:rsidR="00BE60A7" w:rsidRDefault="00CB36EE" w:rsidP="00B633C4">
            <w:pPr>
              <w:jc w:val="center"/>
            </w:pPr>
            <w:r>
              <w:t>0.001</w:t>
            </w:r>
          </w:p>
        </w:tc>
      </w:tr>
      <w:tr w:rsidR="00BE60A7" w:rsidTr="00B633C4">
        <w:tc>
          <w:tcPr>
            <w:tcW w:w="2880" w:type="dxa"/>
          </w:tcPr>
          <w:p w:rsidR="00BE60A7" w:rsidRDefault="00BE60A7" w:rsidP="00B633C4">
            <w:r>
              <w:t>4.40-4.59</w:t>
            </w:r>
          </w:p>
        </w:tc>
        <w:tc>
          <w:tcPr>
            <w:tcW w:w="2970" w:type="dxa"/>
          </w:tcPr>
          <w:p w:rsidR="00BE60A7" w:rsidRDefault="00CB36EE" w:rsidP="00B633C4">
            <w:pPr>
              <w:jc w:val="center"/>
            </w:pPr>
            <w:r>
              <w:t>1.48 (1.19-1.85)</w:t>
            </w:r>
          </w:p>
        </w:tc>
        <w:tc>
          <w:tcPr>
            <w:tcW w:w="1485" w:type="dxa"/>
          </w:tcPr>
          <w:p w:rsidR="00BE60A7" w:rsidRDefault="00CB36EE" w:rsidP="00B633C4">
            <w:pPr>
              <w:jc w:val="center"/>
            </w:pPr>
            <w:r>
              <w:t>0.001</w:t>
            </w:r>
          </w:p>
        </w:tc>
        <w:tc>
          <w:tcPr>
            <w:tcW w:w="3105" w:type="dxa"/>
          </w:tcPr>
          <w:p w:rsidR="00BE60A7" w:rsidRDefault="00CB36EE" w:rsidP="00B633C4">
            <w:pPr>
              <w:jc w:val="center"/>
            </w:pPr>
            <w:r>
              <w:t>1.29 (1.01-1.65)</w:t>
            </w:r>
          </w:p>
        </w:tc>
        <w:tc>
          <w:tcPr>
            <w:tcW w:w="1350" w:type="dxa"/>
          </w:tcPr>
          <w:p w:rsidR="00BE60A7" w:rsidRDefault="00CB36EE" w:rsidP="00B633C4">
            <w:pPr>
              <w:jc w:val="center"/>
            </w:pPr>
            <w:r>
              <w:t>0.04</w:t>
            </w:r>
          </w:p>
        </w:tc>
      </w:tr>
      <w:tr w:rsidR="00BE60A7" w:rsidTr="00B633C4">
        <w:tc>
          <w:tcPr>
            <w:tcW w:w="2880" w:type="dxa"/>
          </w:tcPr>
          <w:p w:rsidR="00BE60A7" w:rsidRDefault="00BE60A7" w:rsidP="00B633C4">
            <w:r>
              <w:t>4.60-4.79</w:t>
            </w:r>
          </w:p>
        </w:tc>
        <w:tc>
          <w:tcPr>
            <w:tcW w:w="2970" w:type="dxa"/>
          </w:tcPr>
          <w:p w:rsidR="00BE60A7" w:rsidRDefault="00CB36EE" w:rsidP="00B633C4">
            <w:pPr>
              <w:jc w:val="center"/>
            </w:pPr>
            <w:r>
              <w:t>1.37 (1.13-1.67)</w:t>
            </w:r>
          </w:p>
        </w:tc>
        <w:tc>
          <w:tcPr>
            <w:tcW w:w="1485" w:type="dxa"/>
          </w:tcPr>
          <w:p w:rsidR="00BE60A7" w:rsidRDefault="00CB36EE" w:rsidP="00B633C4">
            <w:pPr>
              <w:jc w:val="center"/>
            </w:pPr>
            <w:r>
              <w:t>0.002</w:t>
            </w:r>
          </w:p>
        </w:tc>
        <w:tc>
          <w:tcPr>
            <w:tcW w:w="3105" w:type="dxa"/>
          </w:tcPr>
          <w:p w:rsidR="00BE60A7" w:rsidRDefault="00CB36EE" w:rsidP="00B633C4">
            <w:pPr>
              <w:jc w:val="center"/>
            </w:pPr>
            <w:r>
              <w:t>1.29 (1.04-1.59)</w:t>
            </w:r>
          </w:p>
        </w:tc>
        <w:tc>
          <w:tcPr>
            <w:tcW w:w="1350" w:type="dxa"/>
          </w:tcPr>
          <w:p w:rsidR="00BE60A7" w:rsidRDefault="00CB36EE" w:rsidP="00B633C4">
            <w:pPr>
              <w:jc w:val="center"/>
            </w:pPr>
            <w:r>
              <w:t>0.02</w:t>
            </w:r>
          </w:p>
        </w:tc>
      </w:tr>
      <w:tr w:rsidR="00BE60A7" w:rsidTr="00B633C4">
        <w:tc>
          <w:tcPr>
            <w:tcW w:w="2880" w:type="dxa"/>
          </w:tcPr>
          <w:p w:rsidR="00BE60A7" w:rsidRDefault="00BE60A7" w:rsidP="00B633C4">
            <w:r>
              <w:t>4.80-4.99</w:t>
            </w:r>
          </w:p>
        </w:tc>
        <w:tc>
          <w:tcPr>
            <w:tcW w:w="2970" w:type="dxa"/>
          </w:tcPr>
          <w:p w:rsidR="00BE60A7" w:rsidRDefault="00CB36EE" w:rsidP="00B633C4">
            <w:pPr>
              <w:jc w:val="center"/>
            </w:pPr>
            <w:r>
              <w:t>1.18 (0.97-1.43)</w:t>
            </w:r>
          </w:p>
        </w:tc>
        <w:tc>
          <w:tcPr>
            <w:tcW w:w="1485" w:type="dxa"/>
          </w:tcPr>
          <w:p w:rsidR="00BE60A7" w:rsidRDefault="00CB36EE" w:rsidP="00B633C4">
            <w:pPr>
              <w:jc w:val="center"/>
            </w:pPr>
            <w:r>
              <w:t>0.11</w:t>
            </w:r>
          </w:p>
        </w:tc>
        <w:tc>
          <w:tcPr>
            <w:tcW w:w="3105" w:type="dxa"/>
          </w:tcPr>
          <w:p w:rsidR="00BE60A7" w:rsidRDefault="00CB36EE" w:rsidP="00B633C4">
            <w:pPr>
              <w:jc w:val="center"/>
            </w:pPr>
            <w:r>
              <w:t>1.15 (0.93-1.42)</w:t>
            </w:r>
          </w:p>
        </w:tc>
        <w:tc>
          <w:tcPr>
            <w:tcW w:w="1350" w:type="dxa"/>
          </w:tcPr>
          <w:p w:rsidR="00BE60A7" w:rsidRDefault="00CB36EE" w:rsidP="00B633C4">
            <w:pPr>
              <w:jc w:val="center"/>
            </w:pPr>
            <w:r>
              <w:t>0.19</w:t>
            </w:r>
          </w:p>
        </w:tc>
      </w:tr>
      <w:tr w:rsidR="00BE60A7" w:rsidTr="00B633C4">
        <w:tc>
          <w:tcPr>
            <w:tcW w:w="2880" w:type="dxa"/>
          </w:tcPr>
          <w:p w:rsidR="00BE60A7" w:rsidRDefault="00BE60A7" w:rsidP="00B633C4">
            <w:r>
              <w:t>5.00-5.19</w:t>
            </w:r>
          </w:p>
        </w:tc>
        <w:tc>
          <w:tcPr>
            <w:tcW w:w="2970" w:type="dxa"/>
          </w:tcPr>
          <w:p w:rsidR="00BE60A7" w:rsidRDefault="00BE60A7" w:rsidP="00B633C4">
            <w:pPr>
              <w:jc w:val="center"/>
            </w:pPr>
            <w:r>
              <w:t>1 (ref</w:t>
            </w:r>
            <w:r w:rsidR="001B276D">
              <w:t>erence</w:t>
            </w:r>
            <w:r>
              <w:t>)</w:t>
            </w:r>
          </w:p>
        </w:tc>
        <w:tc>
          <w:tcPr>
            <w:tcW w:w="1485" w:type="dxa"/>
          </w:tcPr>
          <w:p w:rsidR="00BE60A7" w:rsidRDefault="00BE60A7" w:rsidP="00B633C4">
            <w:pPr>
              <w:jc w:val="center"/>
            </w:pPr>
            <w:r>
              <w:t>-</w:t>
            </w:r>
          </w:p>
        </w:tc>
        <w:tc>
          <w:tcPr>
            <w:tcW w:w="3105" w:type="dxa"/>
          </w:tcPr>
          <w:p w:rsidR="00BE60A7" w:rsidRDefault="00BE60A7" w:rsidP="00B633C4">
            <w:pPr>
              <w:jc w:val="center"/>
            </w:pPr>
            <w:r>
              <w:t>1 (ref</w:t>
            </w:r>
            <w:r w:rsidR="001B276D">
              <w:t>erence</w:t>
            </w:r>
            <w:r>
              <w:t>)</w:t>
            </w:r>
          </w:p>
        </w:tc>
        <w:tc>
          <w:tcPr>
            <w:tcW w:w="1350" w:type="dxa"/>
          </w:tcPr>
          <w:p w:rsidR="00BE60A7" w:rsidRDefault="00BE60A7" w:rsidP="00B633C4">
            <w:pPr>
              <w:jc w:val="center"/>
            </w:pPr>
            <w:r>
              <w:t>-</w:t>
            </w:r>
          </w:p>
        </w:tc>
      </w:tr>
      <w:tr w:rsidR="00BE60A7" w:rsidTr="00B633C4">
        <w:tc>
          <w:tcPr>
            <w:tcW w:w="2880" w:type="dxa"/>
          </w:tcPr>
          <w:p w:rsidR="00BE60A7" w:rsidRDefault="00BE60A7" w:rsidP="00B633C4">
            <w:r>
              <w:rPr>
                <w:rFonts w:cstheme="minorHAnsi"/>
              </w:rPr>
              <w:t>≥</w:t>
            </w:r>
            <w:r>
              <w:t>5.20</w:t>
            </w:r>
          </w:p>
        </w:tc>
        <w:tc>
          <w:tcPr>
            <w:tcW w:w="2970" w:type="dxa"/>
          </w:tcPr>
          <w:p w:rsidR="00BE60A7" w:rsidRDefault="00CB36EE" w:rsidP="00B633C4">
            <w:pPr>
              <w:jc w:val="center"/>
            </w:pPr>
            <w:r>
              <w:t>1.70 (1.32-2.18)</w:t>
            </w:r>
          </w:p>
        </w:tc>
        <w:tc>
          <w:tcPr>
            <w:tcW w:w="1485" w:type="dxa"/>
          </w:tcPr>
          <w:p w:rsidR="00BE60A7" w:rsidRDefault="00CB36EE" w:rsidP="00B633C4">
            <w:pPr>
              <w:jc w:val="center"/>
            </w:pPr>
            <w:r>
              <w:t>&lt;0.001</w:t>
            </w:r>
          </w:p>
        </w:tc>
        <w:tc>
          <w:tcPr>
            <w:tcW w:w="3105" w:type="dxa"/>
          </w:tcPr>
          <w:p w:rsidR="00BE60A7" w:rsidRDefault="00CB36EE" w:rsidP="00B633C4">
            <w:pPr>
              <w:jc w:val="center"/>
            </w:pPr>
            <w:r>
              <w:t>1.51 (1.15-1.97)</w:t>
            </w:r>
          </w:p>
        </w:tc>
        <w:tc>
          <w:tcPr>
            <w:tcW w:w="1350" w:type="dxa"/>
          </w:tcPr>
          <w:p w:rsidR="00BE60A7" w:rsidRDefault="00CB36EE" w:rsidP="00B633C4">
            <w:pPr>
              <w:jc w:val="center"/>
            </w:pPr>
            <w:r>
              <w:t>0.003</w:t>
            </w:r>
          </w:p>
        </w:tc>
      </w:tr>
    </w:tbl>
    <w:p w:rsidR="001B276D" w:rsidRDefault="001B276D" w:rsidP="001B276D">
      <w:pPr>
        <w:spacing w:after="0"/>
      </w:pPr>
      <w:r>
        <w:t xml:space="preserve">*Adjusted for age, sex, race, </w:t>
      </w:r>
      <w:proofErr w:type="spellStart"/>
      <w:r>
        <w:t>Charlson</w:t>
      </w:r>
      <w:proofErr w:type="spellEnd"/>
      <w:r>
        <w:t xml:space="preserve"> score, baseline glomerular filtration rate, history of coronary artery disease, hypertension, diabetes mellitus, congestive heart failure, peripheral vascular disease, stroke, admission service, principal diagnosis, use of angiotensin converting enzyme inhibitor/angiotensin receptor blocker, diuretics, non-steroidal anti-inflammatory drug, the need for vasopressor and mechanical ventilator at hospital admission, admission serum phosphate, magnesium, and albumin</w:t>
      </w:r>
    </w:p>
    <w:p w:rsidR="0063432D" w:rsidRDefault="0063432D" w:rsidP="001B276D">
      <w:pPr>
        <w:spacing w:after="0"/>
      </w:pPr>
      <w:r>
        <w:t>P-interaction=0.18</w:t>
      </w:r>
    </w:p>
    <w:p w:rsidR="001B276D" w:rsidRDefault="001B276D">
      <w:r>
        <w:br w:type="page"/>
      </w:r>
    </w:p>
    <w:p w:rsidR="001B276D" w:rsidRDefault="00B7340D" w:rsidP="001B276D">
      <w:r>
        <w:lastRenderedPageBreak/>
        <w:t>Table S2</w:t>
      </w:r>
      <w:r w:rsidR="001B276D">
        <w:t xml:space="preserve"> subgroup analysis based on admission service</w:t>
      </w:r>
    </w:p>
    <w:p w:rsidR="001B276D" w:rsidRDefault="001B276D" w:rsidP="001B276D">
      <w:pPr>
        <w:pStyle w:val="ListParagraph"/>
        <w:numPr>
          <w:ilvl w:val="0"/>
          <w:numId w:val="10"/>
        </w:numPr>
      </w:pPr>
      <w:r>
        <w:t>Medical service (n=12970)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880"/>
        <w:gridCol w:w="2970"/>
        <w:gridCol w:w="1485"/>
        <w:gridCol w:w="3105"/>
        <w:gridCol w:w="1350"/>
      </w:tblGrid>
      <w:tr w:rsidR="001B276D" w:rsidTr="002A585E">
        <w:tc>
          <w:tcPr>
            <w:tcW w:w="2880" w:type="dxa"/>
            <w:vMerge w:val="restart"/>
          </w:tcPr>
          <w:p w:rsidR="001B276D" w:rsidRDefault="00CC0116" w:rsidP="002A585E">
            <w:pPr>
              <w:jc w:val="center"/>
            </w:pPr>
            <w:r>
              <w:t xml:space="preserve">Admission serum ionized calcium </w:t>
            </w:r>
            <w:r w:rsidRPr="00C42E68">
              <w:t>le</w:t>
            </w:r>
            <w:r>
              <w:t>vel (mg/</w:t>
            </w:r>
            <w:proofErr w:type="spellStart"/>
            <w:r>
              <w:t>dL</w:t>
            </w:r>
            <w:proofErr w:type="spellEnd"/>
            <w:r w:rsidRPr="00C42E68">
              <w:t>)</w:t>
            </w:r>
          </w:p>
        </w:tc>
        <w:tc>
          <w:tcPr>
            <w:tcW w:w="4455" w:type="dxa"/>
            <w:gridSpan w:val="2"/>
          </w:tcPr>
          <w:p w:rsidR="001B276D" w:rsidRDefault="001B276D" w:rsidP="002A585E">
            <w:pPr>
              <w:jc w:val="center"/>
            </w:pPr>
            <w:r>
              <w:t>Univariate analysis</w:t>
            </w:r>
          </w:p>
        </w:tc>
        <w:tc>
          <w:tcPr>
            <w:tcW w:w="4455" w:type="dxa"/>
            <w:gridSpan w:val="2"/>
          </w:tcPr>
          <w:p w:rsidR="001B276D" w:rsidRDefault="001B276D" w:rsidP="002A585E">
            <w:pPr>
              <w:jc w:val="center"/>
            </w:pPr>
            <w:r>
              <w:t>Multivariate analysis</w:t>
            </w:r>
          </w:p>
        </w:tc>
      </w:tr>
      <w:tr w:rsidR="001B276D" w:rsidTr="002A585E">
        <w:tc>
          <w:tcPr>
            <w:tcW w:w="2880" w:type="dxa"/>
            <w:vMerge/>
          </w:tcPr>
          <w:p w:rsidR="001B276D" w:rsidRDefault="001B276D" w:rsidP="002A585E"/>
        </w:tc>
        <w:tc>
          <w:tcPr>
            <w:tcW w:w="2970" w:type="dxa"/>
          </w:tcPr>
          <w:p w:rsidR="001B276D" w:rsidRDefault="001B276D" w:rsidP="002A585E">
            <w:pPr>
              <w:jc w:val="center"/>
            </w:pPr>
            <w:r>
              <w:t>OR (95% CI)</w:t>
            </w:r>
          </w:p>
        </w:tc>
        <w:tc>
          <w:tcPr>
            <w:tcW w:w="1485" w:type="dxa"/>
          </w:tcPr>
          <w:p w:rsidR="001B276D" w:rsidRDefault="001B276D" w:rsidP="002A585E">
            <w:pPr>
              <w:jc w:val="center"/>
            </w:pPr>
            <w:r>
              <w:t>p</w:t>
            </w:r>
          </w:p>
        </w:tc>
        <w:tc>
          <w:tcPr>
            <w:tcW w:w="3105" w:type="dxa"/>
          </w:tcPr>
          <w:p w:rsidR="001B276D" w:rsidRDefault="001B276D" w:rsidP="002A585E">
            <w:pPr>
              <w:jc w:val="center"/>
            </w:pPr>
            <w:r>
              <w:t>Adjusted OR* (95 % CI)</w:t>
            </w:r>
          </w:p>
        </w:tc>
        <w:tc>
          <w:tcPr>
            <w:tcW w:w="1350" w:type="dxa"/>
          </w:tcPr>
          <w:p w:rsidR="001B276D" w:rsidRDefault="001B276D" w:rsidP="002A585E">
            <w:pPr>
              <w:jc w:val="center"/>
            </w:pPr>
            <w:r>
              <w:t>P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rPr>
                <w:rFonts w:cstheme="minorHAnsi"/>
              </w:rPr>
              <w:t>≤</w:t>
            </w:r>
            <w:r>
              <w:t>4.39</w:t>
            </w:r>
          </w:p>
        </w:tc>
        <w:tc>
          <w:tcPr>
            <w:tcW w:w="2970" w:type="dxa"/>
          </w:tcPr>
          <w:p w:rsidR="001B276D" w:rsidRDefault="00CB36EE" w:rsidP="002A585E">
            <w:pPr>
              <w:jc w:val="center"/>
            </w:pPr>
            <w:r>
              <w:t>1.89 (1.54-2.32)</w:t>
            </w:r>
          </w:p>
        </w:tc>
        <w:tc>
          <w:tcPr>
            <w:tcW w:w="1485" w:type="dxa"/>
          </w:tcPr>
          <w:p w:rsidR="001B276D" w:rsidRDefault="00CB36EE" w:rsidP="002A585E">
            <w:pPr>
              <w:jc w:val="center"/>
            </w:pPr>
            <w:r>
              <w:t>&lt;0.001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1.46 (1.16-1.85)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0.001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4.40-4.59</w:t>
            </w:r>
          </w:p>
        </w:tc>
        <w:tc>
          <w:tcPr>
            <w:tcW w:w="2970" w:type="dxa"/>
          </w:tcPr>
          <w:p w:rsidR="001B276D" w:rsidRDefault="00CB36EE" w:rsidP="002A585E">
            <w:pPr>
              <w:jc w:val="center"/>
            </w:pPr>
            <w:r>
              <w:t>1.62 (1.34-1.97)</w:t>
            </w:r>
          </w:p>
        </w:tc>
        <w:tc>
          <w:tcPr>
            <w:tcW w:w="1485" w:type="dxa"/>
          </w:tcPr>
          <w:p w:rsidR="001B276D" w:rsidRDefault="00CB36EE" w:rsidP="002A585E">
            <w:pPr>
              <w:jc w:val="center"/>
            </w:pPr>
            <w:r>
              <w:t>&lt;0.001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1.34 (1.09-1.65)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0.006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4.60-4.79</w:t>
            </w:r>
          </w:p>
        </w:tc>
        <w:tc>
          <w:tcPr>
            <w:tcW w:w="2970" w:type="dxa"/>
          </w:tcPr>
          <w:p w:rsidR="001B276D" w:rsidRDefault="00CB36EE" w:rsidP="002A585E">
            <w:pPr>
              <w:jc w:val="center"/>
            </w:pPr>
            <w:r>
              <w:t>1.20 (1.011.43)</w:t>
            </w:r>
          </w:p>
        </w:tc>
        <w:tc>
          <w:tcPr>
            <w:tcW w:w="1485" w:type="dxa"/>
          </w:tcPr>
          <w:p w:rsidR="001B276D" w:rsidRDefault="00CB36EE" w:rsidP="002A585E">
            <w:pPr>
              <w:jc w:val="center"/>
            </w:pPr>
            <w:r>
              <w:t>0.03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1.07 (0.89-1.29)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0.47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4.80-4.99</w:t>
            </w:r>
          </w:p>
        </w:tc>
        <w:tc>
          <w:tcPr>
            <w:tcW w:w="2970" w:type="dxa"/>
          </w:tcPr>
          <w:p w:rsidR="001B276D" w:rsidRDefault="00CB36EE" w:rsidP="002A585E">
            <w:pPr>
              <w:jc w:val="center"/>
            </w:pPr>
            <w:r>
              <w:t>1.11 (0.94-1.32)</w:t>
            </w:r>
          </w:p>
        </w:tc>
        <w:tc>
          <w:tcPr>
            <w:tcW w:w="1485" w:type="dxa"/>
          </w:tcPr>
          <w:p w:rsidR="001B276D" w:rsidRDefault="00CB36EE" w:rsidP="002A585E">
            <w:pPr>
              <w:jc w:val="center"/>
            </w:pPr>
            <w:r>
              <w:t>0.22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1.08 (0.90-1.29)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0.41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5.00-5.19</w:t>
            </w:r>
          </w:p>
        </w:tc>
        <w:tc>
          <w:tcPr>
            <w:tcW w:w="2970" w:type="dxa"/>
          </w:tcPr>
          <w:p w:rsidR="001B276D" w:rsidRDefault="001B276D" w:rsidP="002A585E">
            <w:pPr>
              <w:jc w:val="center"/>
            </w:pPr>
            <w:r>
              <w:t>1 (reference)</w:t>
            </w:r>
          </w:p>
        </w:tc>
        <w:tc>
          <w:tcPr>
            <w:tcW w:w="1485" w:type="dxa"/>
          </w:tcPr>
          <w:p w:rsidR="001B276D" w:rsidRDefault="001B276D" w:rsidP="002A585E">
            <w:pPr>
              <w:jc w:val="center"/>
            </w:pPr>
            <w:r>
              <w:t>-</w:t>
            </w:r>
          </w:p>
        </w:tc>
        <w:tc>
          <w:tcPr>
            <w:tcW w:w="3105" w:type="dxa"/>
          </w:tcPr>
          <w:p w:rsidR="001B276D" w:rsidRDefault="001B276D" w:rsidP="002A585E">
            <w:pPr>
              <w:jc w:val="center"/>
            </w:pPr>
            <w:r>
              <w:t>1 (reference)</w:t>
            </w:r>
          </w:p>
        </w:tc>
        <w:tc>
          <w:tcPr>
            <w:tcW w:w="1350" w:type="dxa"/>
          </w:tcPr>
          <w:p w:rsidR="001B276D" w:rsidRDefault="001B276D" w:rsidP="002A585E">
            <w:pPr>
              <w:jc w:val="center"/>
            </w:pPr>
            <w:r>
              <w:t>-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rPr>
                <w:rFonts w:cstheme="minorHAnsi"/>
              </w:rPr>
              <w:t>≥</w:t>
            </w:r>
            <w:r>
              <w:t>5.20</w:t>
            </w:r>
          </w:p>
        </w:tc>
        <w:tc>
          <w:tcPr>
            <w:tcW w:w="2970" w:type="dxa"/>
          </w:tcPr>
          <w:p w:rsidR="001B276D" w:rsidRDefault="00CB36EE" w:rsidP="002A585E">
            <w:pPr>
              <w:jc w:val="center"/>
            </w:pPr>
            <w:r>
              <w:t>1.41 (1.13-1.77)</w:t>
            </w:r>
          </w:p>
        </w:tc>
        <w:tc>
          <w:tcPr>
            <w:tcW w:w="1485" w:type="dxa"/>
          </w:tcPr>
          <w:p w:rsidR="001B276D" w:rsidRDefault="00CB36EE" w:rsidP="002A585E">
            <w:pPr>
              <w:jc w:val="center"/>
            </w:pPr>
            <w:r>
              <w:t>0.003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1.22 (0.96-1.55)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0.11</w:t>
            </w:r>
          </w:p>
        </w:tc>
      </w:tr>
    </w:tbl>
    <w:p w:rsidR="001B276D" w:rsidRDefault="001B276D" w:rsidP="001B276D">
      <w:pPr>
        <w:spacing w:after="0"/>
        <w:ind w:hanging="720"/>
      </w:pPr>
      <w:r>
        <w:tab/>
      </w:r>
    </w:p>
    <w:p w:rsidR="001B276D" w:rsidRDefault="001B276D" w:rsidP="001B276D">
      <w:pPr>
        <w:pStyle w:val="ListParagraph"/>
        <w:numPr>
          <w:ilvl w:val="0"/>
          <w:numId w:val="10"/>
        </w:numPr>
        <w:spacing w:after="0"/>
      </w:pPr>
      <w:r>
        <w:t>Surgical service (n=12874)</w:t>
      </w:r>
    </w:p>
    <w:p w:rsidR="001B276D" w:rsidRDefault="001B276D" w:rsidP="001B276D">
      <w:pPr>
        <w:spacing w:after="0"/>
        <w:ind w:hanging="720"/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880"/>
        <w:gridCol w:w="2970"/>
        <w:gridCol w:w="1485"/>
        <w:gridCol w:w="3105"/>
        <w:gridCol w:w="1350"/>
      </w:tblGrid>
      <w:tr w:rsidR="001B276D" w:rsidTr="002A585E">
        <w:tc>
          <w:tcPr>
            <w:tcW w:w="2880" w:type="dxa"/>
            <w:vMerge w:val="restart"/>
          </w:tcPr>
          <w:p w:rsidR="001B276D" w:rsidRDefault="00CC0116" w:rsidP="002A585E">
            <w:pPr>
              <w:jc w:val="center"/>
            </w:pPr>
            <w:r>
              <w:t xml:space="preserve">Admission serum ionized calcium </w:t>
            </w:r>
            <w:r w:rsidRPr="00C42E68">
              <w:t>le</w:t>
            </w:r>
            <w:r>
              <w:t>vel (mg/</w:t>
            </w:r>
            <w:proofErr w:type="spellStart"/>
            <w:r>
              <w:t>dL</w:t>
            </w:r>
            <w:proofErr w:type="spellEnd"/>
            <w:r w:rsidRPr="00C42E68">
              <w:t>)</w:t>
            </w:r>
            <w:r w:rsidR="001B276D" w:rsidRPr="00C42E68">
              <w:t>)</w:t>
            </w:r>
          </w:p>
        </w:tc>
        <w:tc>
          <w:tcPr>
            <w:tcW w:w="4455" w:type="dxa"/>
            <w:gridSpan w:val="2"/>
          </w:tcPr>
          <w:p w:rsidR="001B276D" w:rsidRDefault="001B276D" w:rsidP="002A585E">
            <w:pPr>
              <w:jc w:val="center"/>
            </w:pPr>
            <w:r>
              <w:t>Univariate analysis</w:t>
            </w:r>
          </w:p>
        </w:tc>
        <w:tc>
          <w:tcPr>
            <w:tcW w:w="4455" w:type="dxa"/>
            <w:gridSpan w:val="2"/>
          </w:tcPr>
          <w:p w:rsidR="001B276D" w:rsidRDefault="001B276D" w:rsidP="002A585E">
            <w:pPr>
              <w:jc w:val="center"/>
            </w:pPr>
            <w:r>
              <w:t>Multivariate analysis</w:t>
            </w:r>
          </w:p>
        </w:tc>
      </w:tr>
      <w:tr w:rsidR="001B276D" w:rsidTr="002A585E">
        <w:tc>
          <w:tcPr>
            <w:tcW w:w="2880" w:type="dxa"/>
            <w:vMerge/>
          </w:tcPr>
          <w:p w:rsidR="001B276D" w:rsidRDefault="001B276D" w:rsidP="002A585E"/>
        </w:tc>
        <w:tc>
          <w:tcPr>
            <w:tcW w:w="2970" w:type="dxa"/>
          </w:tcPr>
          <w:p w:rsidR="001B276D" w:rsidRDefault="001B276D" w:rsidP="002A585E">
            <w:pPr>
              <w:jc w:val="center"/>
            </w:pPr>
            <w:r>
              <w:t>OR (95% CI)</w:t>
            </w:r>
          </w:p>
        </w:tc>
        <w:tc>
          <w:tcPr>
            <w:tcW w:w="1485" w:type="dxa"/>
          </w:tcPr>
          <w:p w:rsidR="001B276D" w:rsidRDefault="00CB36EE" w:rsidP="002A585E">
            <w:pPr>
              <w:jc w:val="center"/>
            </w:pPr>
            <w:r>
              <w:t>P</w:t>
            </w:r>
          </w:p>
        </w:tc>
        <w:tc>
          <w:tcPr>
            <w:tcW w:w="3105" w:type="dxa"/>
          </w:tcPr>
          <w:p w:rsidR="001B276D" w:rsidRDefault="001B276D" w:rsidP="002A585E">
            <w:pPr>
              <w:jc w:val="center"/>
            </w:pPr>
            <w:r>
              <w:t>Adjusted OR* (95 % CI)</w:t>
            </w:r>
          </w:p>
        </w:tc>
        <w:tc>
          <w:tcPr>
            <w:tcW w:w="1350" w:type="dxa"/>
          </w:tcPr>
          <w:p w:rsidR="001B276D" w:rsidRDefault="001B276D" w:rsidP="002A585E">
            <w:pPr>
              <w:jc w:val="center"/>
            </w:pPr>
            <w:r>
              <w:t>P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rPr>
                <w:rFonts w:cstheme="minorHAnsi"/>
              </w:rPr>
              <w:t>≤</w:t>
            </w:r>
            <w:r>
              <w:t>4.39</w:t>
            </w:r>
          </w:p>
        </w:tc>
        <w:tc>
          <w:tcPr>
            <w:tcW w:w="2970" w:type="dxa"/>
          </w:tcPr>
          <w:p w:rsidR="001B276D" w:rsidRDefault="0063432D" w:rsidP="002A585E">
            <w:pPr>
              <w:jc w:val="center"/>
            </w:pPr>
            <w:r>
              <w:t>1.48 (1.13-1.93)</w:t>
            </w:r>
          </w:p>
        </w:tc>
        <w:tc>
          <w:tcPr>
            <w:tcW w:w="1485" w:type="dxa"/>
          </w:tcPr>
          <w:p w:rsidR="001B276D" w:rsidRDefault="0063432D" w:rsidP="002A585E">
            <w:pPr>
              <w:jc w:val="center"/>
            </w:pPr>
            <w:r>
              <w:t>0.004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1.57 (1.17-2.1)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0.003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4.40-4.59</w:t>
            </w:r>
          </w:p>
        </w:tc>
        <w:tc>
          <w:tcPr>
            <w:tcW w:w="2970" w:type="dxa"/>
          </w:tcPr>
          <w:p w:rsidR="001B276D" w:rsidRDefault="0063432D" w:rsidP="002A585E">
            <w:pPr>
              <w:jc w:val="center"/>
            </w:pPr>
            <w:r>
              <w:t>1.43 (1.14-1.79)</w:t>
            </w:r>
          </w:p>
        </w:tc>
        <w:tc>
          <w:tcPr>
            <w:tcW w:w="1485" w:type="dxa"/>
          </w:tcPr>
          <w:p w:rsidR="001B276D" w:rsidRDefault="0063432D" w:rsidP="002A585E">
            <w:pPr>
              <w:jc w:val="center"/>
            </w:pPr>
            <w:r>
              <w:t>0.002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1.38 (1.08-1.77)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0.01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4.60-4.79</w:t>
            </w:r>
          </w:p>
        </w:tc>
        <w:tc>
          <w:tcPr>
            <w:tcW w:w="2970" w:type="dxa"/>
          </w:tcPr>
          <w:p w:rsidR="001B276D" w:rsidRDefault="0063432D" w:rsidP="002A585E">
            <w:pPr>
              <w:jc w:val="center"/>
            </w:pPr>
            <w:r>
              <w:t>1.29 (1.05-1.59)</w:t>
            </w:r>
          </w:p>
        </w:tc>
        <w:tc>
          <w:tcPr>
            <w:tcW w:w="1485" w:type="dxa"/>
          </w:tcPr>
          <w:p w:rsidR="001B276D" w:rsidRDefault="0063432D" w:rsidP="002A585E">
            <w:pPr>
              <w:jc w:val="center"/>
            </w:pPr>
            <w:r>
              <w:t>0.01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1.24 (0.99-1.55)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0.06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4.80-4.99</w:t>
            </w:r>
          </w:p>
        </w:tc>
        <w:tc>
          <w:tcPr>
            <w:tcW w:w="2970" w:type="dxa"/>
          </w:tcPr>
          <w:p w:rsidR="001B276D" w:rsidRDefault="0063432D" w:rsidP="002A585E">
            <w:pPr>
              <w:jc w:val="center"/>
            </w:pPr>
            <w:r>
              <w:t>1.18 (0.95-1.46)</w:t>
            </w:r>
          </w:p>
        </w:tc>
        <w:tc>
          <w:tcPr>
            <w:tcW w:w="1485" w:type="dxa"/>
          </w:tcPr>
          <w:p w:rsidR="001B276D" w:rsidRDefault="0063432D" w:rsidP="002A585E">
            <w:pPr>
              <w:jc w:val="center"/>
            </w:pPr>
            <w:r>
              <w:t>0.13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1.08 (0.86-1.36)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0.51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t>5.00-5.19</w:t>
            </w:r>
          </w:p>
        </w:tc>
        <w:tc>
          <w:tcPr>
            <w:tcW w:w="2970" w:type="dxa"/>
          </w:tcPr>
          <w:p w:rsidR="001B276D" w:rsidRDefault="001B276D" w:rsidP="002A585E">
            <w:pPr>
              <w:jc w:val="center"/>
            </w:pPr>
            <w:r>
              <w:t>1 (reference)</w:t>
            </w:r>
          </w:p>
        </w:tc>
        <w:tc>
          <w:tcPr>
            <w:tcW w:w="1485" w:type="dxa"/>
          </w:tcPr>
          <w:p w:rsidR="001B276D" w:rsidRDefault="001B276D" w:rsidP="002A585E">
            <w:pPr>
              <w:jc w:val="center"/>
            </w:pPr>
            <w:r>
              <w:t>-</w:t>
            </w:r>
          </w:p>
        </w:tc>
        <w:tc>
          <w:tcPr>
            <w:tcW w:w="3105" w:type="dxa"/>
          </w:tcPr>
          <w:p w:rsidR="001B276D" w:rsidRDefault="001B276D" w:rsidP="002A585E">
            <w:pPr>
              <w:jc w:val="center"/>
            </w:pPr>
            <w:r>
              <w:t>1 (reference)</w:t>
            </w:r>
          </w:p>
        </w:tc>
        <w:tc>
          <w:tcPr>
            <w:tcW w:w="1350" w:type="dxa"/>
          </w:tcPr>
          <w:p w:rsidR="001B276D" w:rsidRDefault="001B276D" w:rsidP="002A585E">
            <w:pPr>
              <w:jc w:val="center"/>
            </w:pPr>
            <w:r>
              <w:t>-</w:t>
            </w:r>
          </w:p>
        </w:tc>
      </w:tr>
      <w:tr w:rsidR="001B276D" w:rsidTr="002A585E">
        <w:tc>
          <w:tcPr>
            <w:tcW w:w="2880" w:type="dxa"/>
          </w:tcPr>
          <w:p w:rsidR="001B276D" w:rsidRDefault="001B276D" w:rsidP="002A585E">
            <w:r>
              <w:rPr>
                <w:rFonts w:cstheme="minorHAnsi"/>
              </w:rPr>
              <w:t>≥</w:t>
            </w:r>
            <w:r>
              <w:t>5.20</w:t>
            </w:r>
          </w:p>
        </w:tc>
        <w:tc>
          <w:tcPr>
            <w:tcW w:w="2970" w:type="dxa"/>
          </w:tcPr>
          <w:p w:rsidR="001B276D" w:rsidRDefault="0063432D" w:rsidP="002A585E">
            <w:pPr>
              <w:jc w:val="center"/>
            </w:pPr>
            <w:r>
              <w:t>1.73 (1.26-2.36)</w:t>
            </w:r>
          </w:p>
        </w:tc>
        <w:tc>
          <w:tcPr>
            <w:tcW w:w="1485" w:type="dxa"/>
          </w:tcPr>
          <w:p w:rsidR="001B276D" w:rsidRDefault="0063432D" w:rsidP="002A585E">
            <w:pPr>
              <w:jc w:val="center"/>
            </w:pPr>
            <w:r>
              <w:t>0.001</w:t>
            </w:r>
          </w:p>
        </w:tc>
        <w:tc>
          <w:tcPr>
            <w:tcW w:w="3105" w:type="dxa"/>
          </w:tcPr>
          <w:p w:rsidR="001B276D" w:rsidRDefault="0063432D" w:rsidP="002A585E">
            <w:pPr>
              <w:jc w:val="center"/>
            </w:pPr>
            <w:r>
              <w:t>1.44 (1.02-2.03)</w:t>
            </w:r>
          </w:p>
        </w:tc>
        <w:tc>
          <w:tcPr>
            <w:tcW w:w="1350" w:type="dxa"/>
          </w:tcPr>
          <w:p w:rsidR="001B276D" w:rsidRDefault="0063432D" w:rsidP="002A585E">
            <w:pPr>
              <w:jc w:val="center"/>
            </w:pPr>
            <w:r>
              <w:t>0.04</w:t>
            </w:r>
          </w:p>
        </w:tc>
      </w:tr>
    </w:tbl>
    <w:p w:rsidR="001B276D" w:rsidRDefault="001B276D" w:rsidP="001B276D">
      <w:pPr>
        <w:spacing w:after="0"/>
      </w:pPr>
      <w:r>
        <w:t xml:space="preserve">*Adjusted for age, sex, race, </w:t>
      </w:r>
      <w:proofErr w:type="spellStart"/>
      <w:r>
        <w:t>Charlson</w:t>
      </w:r>
      <w:proofErr w:type="spellEnd"/>
      <w:r>
        <w:t xml:space="preserve"> score, baseline glomerular filtration rate, history of coronary artery disease, hypertension, diabetes mellitus, congestive heart failure, peripheral vascular disease, stroke, admission type, principal diagnosis, use of angiotensin converting enzyme inhibitor/angiotensin receptor blocker, diuretics, non-steroidal anti-inflammatory drug, the need for vasopressor and mechanical ventilator at hospital admission, admission serum phosphate, magnesium, and albumin</w:t>
      </w:r>
    </w:p>
    <w:p w:rsidR="00B31726" w:rsidRDefault="0063432D" w:rsidP="001B276D">
      <w:pPr>
        <w:spacing w:after="0"/>
      </w:pPr>
      <w:proofErr w:type="gramStart"/>
      <w:r>
        <w:t>p-interaction=</w:t>
      </w:r>
      <w:proofErr w:type="gramEnd"/>
      <w:r>
        <w:t>0.73</w:t>
      </w:r>
    </w:p>
    <w:p w:rsidR="00B31726" w:rsidRDefault="00B31726" w:rsidP="00F37D76">
      <w:pPr>
        <w:spacing w:after="0"/>
        <w:ind w:hanging="720"/>
      </w:pPr>
    </w:p>
    <w:p w:rsidR="0063432D" w:rsidRDefault="0063432D">
      <w:r>
        <w:br w:type="page"/>
      </w:r>
    </w:p>
    <w:p w:rsidR="00701778" w:rsidRDefault="00701778" w:rsidP="00F37D76">
      <w:pPr>
        <w:spacing w:after="0"/>
        <w:ind w:hanging="720"/>
        <w:sectPr w:rsidR="00701778" w:rsidSect="00BA46D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01778" w:rsidRDefault="00701778" w:rsidP="00FA06FC">
      <w:r w:rsidRPr="00B7340D">
        <w:lastRenderedPageBreak/>
        <w:t>Table S3</w:t>
      </w:r>
      <w:r>
        <w:t xml:space="preserve"> Clinical characteristics between </w:t>
      </w:r>
      <w:r w:rsidR="00FA06FC">
        <w:t xml:space="preserve">patients with and </w:t>
      </w:r>
      <w:r>
        <w:t>without admission ionized calcium measurement</w:t>
      </w:r>
    </w:p>
    <w:tbl>
      <w:tblPr>
        <w:tblStyle w:val="TableGrid"/>
        <w:tblW w:w="10260" w:type="dxa"/>
        <w:tblInd w:w="-162" w:type="dxa"/>
        <w:tblLook w:val="04A0" w:firstRow="1" w:lastRow="0" w:firstColumn="1" w:lastColumn="0" w:noHBand="0" w:noVBand="1"/>
      </w:tblPr>
      <w:tblGrid>
        <w:gridCol w:w="3420"/>
        <w:gridCol w:w="2835"/>
        <w:gridCol w:w="2835"/>
        <w:gridCol w:w="1170"/>
      </w:tblGrid>
      <w:tr w:rsidR="00FA06FC" w:rsidTr="002A585E">
        <w:tc>
          <w:tcPr>
            <w:tcW w:w="3420" w:type="dxa"/>
          </w:tcPr>
          <w:p w:rsidR="00FA06FC" w:rsidRDefault="00FA06FC" w:rsidP="002A585E"/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No admission ionized calcium measurement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Admission Ionized calcium measurement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p-value</w:t>
            </w:r>
          </w:p>
        </w:tc>
      </w:tr>
      <w:tr w:rsidR="00FA06FC" w:rsidTr="002A585E">
        <w:tc>
          <w:tcPr>
            <w:tcW w:w="3420" w:type="dxa"/>
          </w:tcPr>
          <w:p w:rsidR="00FA06FC" w:rsidRPr="00C42E68" w:rsidRDefault="00FA06FC" w:rsidP="002A585E">
            <w:r w:rsidRPr="00C42E68">
              <w:t>Age</w:t>
            </w:r>
            <w:r>
              <w:t xml:space="preserve"> (year)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61</w:t>
            </w:r>
            <w:r>
              <w:rPr>
                <w:rFonts w:cstheme="minorHAnsi"/>
              </w:rPr>
              <w:t>±</w:t>
            </w:r>
            <w:r>
              <w:t>18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62</w:t>
            </w:r>
            <w:r>
              <w:rPr>
                <w:rFonts w:cstheme="minorHAnsi"/>
              </w:rPr>
              <w:t>±17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&lt;0.001</w:t>
            </w:r>
          </w:p>
        </w:tc>
      </w:tr>
      <w:tr w:rsidR="00FA06FC" w:rsidTr="002A585E">
        <w:tc>
          <w:tcPr>
            <w:tcW w:w="3420" w:type="dxa"/>
          </w:tcPr>
          <w:p w:rsidR="00FA06FC" w:rsidRPr="00C42E68" w:rsidRDefault="00FA06FC" w:rsidP="002A585E">
            <w:r w:rsidRPr="00C42E68">
              <w:t>Male</w:t>
            </w:r>
            <w:bookmarkStart w:id="0" w:name="_GoBack"/>
            <w:bookmarkEnd w:id="0"/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53%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55%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&lt;0.001</w:t>
            </w:r>
          </w:p>
        </w:tc>
      </w:tr>
      <w:tr w:rsidR="00FA06FC" w:rsidTr="002A585E">
        <w:tc>
          <w:tcPr>
            <w:tcW w:w="3420" w:type="dxa"/>
          </w:tcPr>
          <w:p w:rsidR="00FA06FC" w:rsidRPr="00C42E68" w:rsidRDefault="00FA06FC" w:rsidP="002A585E">
            <w:r w:rsidRPr="00C42E68">
              <w:t xml:space="preserve">Caucasian 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93%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92%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&lt;0.001</w:t>
            </w:r>
          </w:p>
        </w:tc>
      </w:tr>
      <w:tr w:rsidR="00FA06FC" w:rsidTr="002A585E">
        <w:tc>
          <w:tcPr>
            <w:tcW w:w="3420" w:type="dxa"/>
          </w:tcPr>
          <w:p w:rsidR="00FA06FC" w:rsidRPr="00C42E68" w:rsidRDefault="00FA06FC" w:rsidP="002A585E">
            <w:r w:rsidRPr="00C42E68">
              <w:t>GFR</w:t>
            </w:r>
            <w:r>
              <w:t xml:space="preserve"> (ml/min/1.73m2)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78</w:t>
            </w:r>
            <w:r>
              <w:rPr>
                <w:rFonts w:cstheme="minorHAnsi"/>
              </w:rPr>
              <w:t>±28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74</w:t>
            </w:r>
            <w:r>
              <w:rPr>
                <w:rFonts w:cstheme="minorHAnsi"/>
              </w:rPr>
              <w:t>±31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&lt;0.001</w:t>
            </w:r>
          </w:p>
        </w:tc>
      </w:tr>
      <w:tr w:rsidR="00FA06FC" w:rsidTr="002A585E">
        <w:tc>
          <w:tcPr>
            <w:tcW w:w="3420" w:type="dxa"/>
          </w:tcPr>
          <w:p w:rsidR="00FA06FC" w:rsidRPr="00C42E68" w:rsidRDefault="00FA06FC" w:rsidP="002A585E">
            <w:proofErr w:type="spellStart"/>
            <w:r>
              <w:t>Charlson</w:t>
            </w:r>
            <w:proofErr w:type="spellEnd"/>
            <w:r>
              <w:t xml:space="preserve"> score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1.8</w:t>
            </w:r>
            <w:r>
              <w:rPr>
                <w:rFonts w:cstheme="minorHAnsi"/>
              </w:rPr>
              <w:t>±2.3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  <w:r>
              <w:t>2.1</w:t>
            </w:r>
            <w:r>
              <w:rPr>
                <w:rFonts w:cstheme="minorHAnsi"/>
              </w:rPr>
              <w:t>±2.5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&lt;0.001</w:t>
            </w:r>
          </w:p>
        </w:tc>
      </w:tr>
      <w:tr w:rsidR="00FA06FC" w:rsidTr="002A585E">
        <w:tc>
          <w:tcPr>
            <w:tcW w:w="3420" w:type="dxa"/>
          </w:tcPr>
          <w:p w:rsidR="00FA06FC" w:rsidRPr="00C42E68" w:rsidRDefault="00FA06FC" w:rsidP="002A585E">
            <w:r w:rsidRPr="00C42E68">
              <w:t>Principal diagnosis</w:t>
            </w:r>
          </w:p>
          <w:p w:rsidR="00FA06FC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 w:rsidRPr="00C42E68">
              <w:t>Cardiovascular</w:t>
            </w:r>
          </w:p>
          <w:p w:rsidR="00FA06FC" w:rsidRPr="00C42E68" w:rsidRDefault="00FA06FC" w:rsidP="002A585E">
            <w:pPr>
              <w:pStyle w:val="ListParagraph"/>
              <w:numPr>
                <w:ilvl w:val="0"/>
                <w:numId w:val="1"/>
              </w:numPr>
              <w:spacing w:after="200"/>
              <w:ind w:left="432" w:hanging="270"/>
            </w:pPr>
            <w:r>
              <w:t>Hematology/Oncology</w:t>
            </w:r>
          </w:p>
          <w:p w:rsidR="00FA06FC" w:rsidRPr="00C42E68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 w:rsidRPr="00C42E68">
              <w:t>Infectious disease</w:t>
            </w:r>
          </w:p>
          <w:p w:rsidR="00FA06FC" w:rsidRPr="00C42E68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 w:rsidRPr="00C42E68">
              <w:t>Endocrine/metabolic</w:t>
            </w:r>
          </w:p>
          <w:p w:rsidR="00FA06FC" w:rsidRPr="00C42E68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 w:rsidRPr="00C42E68">
              <w:t>Respiratory</w:t>
            </w:r>
          </w:p>
          <w:p w:rsidR="00FA06FC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 w:rsidRPr="00C42E68">
              <w:t>Gastrointestinal</w:t>
            </w:r>
          </w:p>
          <w:p w:rsidR="00FA06FC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>
              <w:t>Injury and poisoning</w:t>
            </w:r>
          </w:p>
          <w:p w:rsidR="00FA06FC" w:rsidRPr="00C42E68" w:rsidRDefault="00FA06FC" w:rsidP="002A585E">
            <w:pPr>
              <w:pStyle w:val="ListParagraph"/>
              <w:numPr>
                <w:ilvl w:val="0"/>
                <w:numId w:val="1"/>
              </w:numPr>
              <w:ind w:left="432" w:hanging="270"/>
            </w:pPr>
            <w:r w:rsidRPr="00C42E68">
              <w:t xml:space="preserve">Other 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</w:p>
          <w:p w:rsidR="00FA06FC" w:rsidRDefault="00FA06FC" w:rsidP="002A585E">
            <w:pPr>
              <w:jc w:val="center"/>
            </w:pPr>
            <w:r>
              <w:t>21%</w:t>
            </w:r>
          </w:p>
          <w:p w:rsidR="00FA06FC" w:rsidRDefault="00FA06FC" w:rsidP="002A585E">
            <w:pPr>
              <w:jc w:val="center"/>
            </w:pPr>
            <w:r>
              <w:t>15%</w:t>
            </w:r>
          </w:p>
          <w:p w:rsidR="00FA06FC" w:rsidRDefault="00FA06FC" w:rsidP="002A585E">
            <w:pPr>
              <w:jc w:val="center"/>
            </w:pPr>
            <w:r>
              <w:t>3%</w:t>
            </w:r>
          </w:p>
          <w:p w:rsidR="00FA06FC" w:rsidRDefault="00FA06FC" w:rsidP="002A585E">
            <w:pPr>
              <w:jc w:val="center"/>
            </w:pPr>
            <w:r>
              <w:t>3%</w:t>
            </w:r>
          </w:p>
          <w:p w:rsidR="00FA06FC" w:rsidRDefault="00FA06FC" w:rsidP="002A585E">
            <w:pPr>
              <w:jc w:val="center"/>
            </w:pPr>
            <w:r>
              <w:t>4%</w:t>
            </w:r>
          </w:p>
          <w:p w:rsidR="00FA06FC" w:rsidRDefault="00FA06FC" w:rsidP="002A585E">
            <w:pPr>
              <w:jc w:val="center"/>
            </w:pPr>
            <w:r>
              <w:t>9%</w:t>
            </w:r>
          </w:p>
          <w:p w:rsidR="00FA06FC" w:rsidRDefault="00FA06FC" w:rsidP="002A585E">
            <w:pPr>
              <w:jc w:val="center"/>
            </w:pPr>
            <w:r>
              <w:t>15%</w:t>
            </w:r>
          </w:p>
          <w:p w:rsidR="00FA06FC" w:rsidRDefault="00FA06FC" w:rsidP="002A585E">
            <w:pPr>
              <w:jc w:val="center"/>
            </w:pPr>
            <w:r>
              <w:t>29%</w:t>
            </w:r>
          </w:p>
        </w:tc>
        <w:tc>
          <w:tcPr>
            <w:tcW w:w="2835" w:type="dxa"/>
          </w:tcPr>
          <w:p w:rsidR="00FA06FC" w:rsidRDefault="00FA06FC" w:rsidP="002A585E">
            <w:pPr>
              <w:jc w:val="center"/>
            </w:pPr>
          </w:p>
          <w:p w:rsidR="00FA06FC" w:rsidRDefault="00FA06FC" w:rsidP="002A585E">
            <w:pPr>
              <w:jc w:val="center"/>
            </w:pPr>
            <w:r>
              <w:t>27%</w:t>
            </w:r>
          </w:p>
          <w:p w:rsidR="00FA06FC" w:rsidRDefault="00FA06FC" w:rsidP="002A585E">
            <w:pPr>
              <w:jc w:val="center"/>
            </w:pPr>
            <w:r>
              <w:t>19%</w:t>
            </w:r>
          </w:p>
          <w:p w:rsidR="00FA06FC" w:rsidRDefault="00FA06FC" w:rsidP="002A585E">
            <w:pPr>
              <w:jc w:val="center"/>
            </w:pPr>
            <w:r>
              <w:t>4%</w:t>
            </w:r>
          </w:p>
          <w:p w:rsidR="00FA06FC" w:rsidRDefault="00FA06FC" w:rsidP="002A585E">
            <w:pPr>
              <w:jc w:val="center"/>
            </w:pPr>
            <w:r>
              <w:t>3%</w:t>
            </w:r>
          </w:p>
          <w:p w:rsidR="00FA06FC" w:rsidRDefault="00FA06FC" w:rsidP="002A585E">
            <w:pPr>
              <w:jc w:val="center"/>
            </w:pPr>
            <w:r>
              <w:t>5%</w:t>
            </w:r>
          </w:p>
          <w:p w:rsidR="00FA06FC" w:rsidRDefault="00FA06FC" w:rsidP="002A585E">
            <w:pPr>
              <w:jc w:val="center"/>
            </w:pPr>
            <w:r>
              <w:t>10%</w:t>
            </w:r>
          </w:p>
          <w:p w:rsidR="00FA06FC" w:rsidRDefault="00FA06FC" w:rsidP="002A585E">
            <w:pPr>
              <w:jc w:val="center"/>
            </w:pPr>
            <w:r>
              <w:t>14%</w:t>
            </w:r>
          </w:p>
          <w:p w:rsidR="00FA06FC" w:rsidRDefault="00FA06FC" w:rsidP="002A585E">
            <w:pPr>
              <w:jc w:val="center"/>
            </w:pPr>
            <w:r>
              <w:t>18%</w:t>
            </w:r>
          </w:p>
        </w:tc>
        <w:tc>
          <w:tcPr>
            <w:tcW w:w="1170" w:type="dxa"/>
          </w:tcPr>
          <w:p w:rsidR="00FA06FC" w:rsidRDefault="00FA06FC" w:rsidP="002A585E">
            <w:pPr>
              <w:jc w:val="center"/>
            </w:pPr>
            <w:r>
              <w:t>&lt;0.001</w:t>
            </w:r>
          </w:p>
        </w:tc>
      </w:tr>
    </w:tbl>
    <w:p w:rsidR="00FA06FC" w:rsidRDefault="00FA06FC" w:rsidP="00FA06FC"/>
    <w:p w:rsidR="004B6A1F" w:rsidRDefault="004B6A1F" w:rsidP="00701778"/>
    <w:p w:rsidR="004B6A1F" w:rsidRDefault="004B6A1F">
      <w:r>
        <w:br w:type="page"/>
      </w:r>
    </w:p>
    <w:p w:rsidR="004B6A1F" w:rsidRDefault="004B6A1F" w:rsidP="00701778">
      <w:r>
        <w:lastRenderedPageBreak/>
        <w:t>Figure S1 Study flow chart</w:t>
      </w:r>
    </w:p>
    <w:p w:rsidR="004B6A1F" w:rsidRDefault="004B6A1F" w:rsidP="00701778">
      <w:r>
        <w:rPr>
          <w:noProof/>
        </w:rPr>
        <w:drawing>
          <wp:inline distT="0" distB="0" distL="0" distR="0" wp14:anchorId="64B86581">
            <wp:extent cx="5578196" cy="343284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496" cy="3432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6A1F" w:rsidSect="00701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7A69"/>
    <w:multiLevelType w:val="hybridMultilevel"/>
    <w:tmpl w:val="9B3CF7D6"/>
    <w:lvl w:ilvl="0" w:tplc="3E42DA76">
      <w:start w:val="2"/>
      <w:numFmt w:val="bullet"/>
      <w:lvlText w:val=""/>
      <w:lvlJc w:val="left"/>
      <w:pPr>
        <w:ind w:left="-27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">
    <w:nsid w:val="13FA175F"/>
    <w:multiLevelType w:val="hybridMultilevel"/>
    <w:tmpl w:val="D82251C4"/>
    <w:lvl w:ilvl="0" w:tplc="78386ACE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11044"/>
    <w:multiLevelType w:val="hybridMultilevel"/>
    <w:tmpl w:val="AE72D1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31F8D"/>
    <w:multiLevelType w:val="hybridMultilevel"/>
    <w:tmpl w:val="16783C74"/>
    <w:lvl w:ilvl="0" w:tplc="E486887A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441A9"/>
    <w:multiLevelType w:val="hybridMultilevel"/>
    <w:tmpl w:val="74C62E8E"/>
    <w:lvl w:ilvl="0" w:tplc="7D56D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B4C3A"/>
    <w:multiLevelType w:val="hybridMultilevel"/>
    <w:tmpl w:val="BE8804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117DC"/>
    <w:multiLevelType w:val="hybridMultilevel"/>
    <w:tmpl w:val="79E60BD2"/>
    <w:lvl w:ilvl="0" w:tplc="7562A7B6">
      <w:start w:val="7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523FCE"/>
    <w:multiLevelType w:val="hybridMultilevel"/>
    <w:tmpl w:val="00F8661A"/>
    <w:lvl w:ilvl="0" w:tplc="EC9CAE5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D2C89"/>
    <w:multiLevelType w:val="multilevel"/>
    <w:tmpl w:val="9A1214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0372AD7"/>
    <w:multiLevelType w:val="hybridMultilevel"/>
    <w:tmpl w:val="AE72D1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DD"/>
    <w:rsid w:val="000B4A62"/>
    <w:rsid w:val="000B5414"/>
    <w:rsid w:val="000F42FB"/>
    <w:rsid w:val="00116EB8"/>
    <w:rsid w:val="00127C9F"/>
    <w:rsid w:val="001341D4"/>
    <w:rsid w:val="00152263"/>
    <w:rsid w:val="00155CE2"/>
    <w:rsid w:val="00164E44"/>
    <w:rsid w:val="00195B28"/>
    <w:rsid w:val="001B276D"/>
    <w:rsid w:val="001B31D1"/>
    <w:rsid w:val="001D618C"/>
    <w:rsid w:val="002072D6"/>
    <w:rsid w:val="00231244"/>
    <w:rsid w:val="00233777"/>
    <w:rsid w:val="0025157C"/>
    <w:rsid w:val="002F7FA1"/>
    <w:rsid w:val="00317B68"/>
    <w:rsid w:val="003834C6"/>
    <w:rsid w:val="003931B7"/>
    <w:rsid w:val="003B76B7"/>
    <w:rsid w:val="003D4345"/>
    <w:rsid w:val="003E608D"/>
    <w:rsid w:val="003F099C"/>
    <w:rsid w:val="003F3AAB"/>
    <w:rsid w:val="00446492"/>
    <w:rsid w:val="0045736B"/>
    <w:rsid w:val="00460194"/>
    <w:rsid w:val="00470893"/>
    <w:rsid w:val="004708AE"/>
    <w:rsid w:val="0049071D"/>
    <w:rsid w:val="004915E7"/>
    <w:rsid w:val="004B6A1F"/>
    <w:rsid w:val="004E3AF0"/>
    <w:rsid w:val="004E5753"/>
    <w:rsid w:val="004F2A49"/>
    <w:rsid w:val="00533385"/>
    <w:rsid w:val="005419A4"/>
    <w:rsid w:val="005438FD"/>
    <w:rsid w:val="0057038C"/>
    <w:rsid w:val="00591237"/>
    <w:rsid w:val="005A2757"/>
    <w:rsid w:val="005D6BE7"/>
    <w:rsid w:val="005E1034"/>
    <w:rsid w:val="00630A1C"/>
    <w:rsid w:val="0063432D"/>
    <w:rsid w:val="00640202"/>
    <w:rsid w:val="00646F24"/>
    <w:rsid w:val="0066541E"/>
    <w:rsid w:val="006D1C21"/>
    <w:rsid w:val="00701778"/>
    <w:rsid w:val="00744CFE"/>
    <w:rsid w:val="00752138"/>
    <w:rsid w:val="0075520C"/>
    <w:rsid w:val="0077679D"/>
    <w:rsid w:val="0078485D"/>
    <w:rsid w:val="007A4A5D"/>
    <w:rsid w:val="007C3552"/>
    <w:rsid w:val="00815E6A"/>
    <w:rsid w:val="00815F90"/>
    <w:rsid w:val="00821728"/>
    <w:rsid w:val="00832A70"/>
    <w:rsid w:val="00835867"/>
    <w:rsid w:val="00871EF8"/>
    <w:rsid w:val="008A07ED"/>
    <w:rsid w:val="008B01EB"/>
    <w:rsid w:val="008B7638"/>
    <w:rsid w:val="008E31D4"/>
    <w:rsid w:val="00913F8F"/>
    <w:rsid w:val="00942DC1"/>
    <w:rsid w:val="00952B4C"/>
    <w:rsid w:val="00955860"/>
    <w:rsid w:val="009636F5"/>
    <w:rsid w:val="00996CCD"/>
    <w:rsid w:val="009C5917"/>
    <w:rsid w:val="009D2D0C"/>
    <w:rsid w:val="009D5880"/>
    <w:rsid w:val="009F1C39"/>
    <w:rsid w:val="00A22D80"/>
    <w:rsid w:val="00A31A6D"/>
    <w:rsid w:val="00A345E4"/>
    <w:rsid w:val="00A44375"/>
    <w:rsid w:val="00A45B87"/>
    <w:rsid w:val="00A64462"/>
    <w:rsid w:val="00A664DE"/>
    <w:rsid w:val="00AB29CE"/>
    <w:rsid w:val="00AE0FE0"/>
    <w:rsid w:val="00B31726"/>
    <w:rsid w:val="00B7340D"/>
    <w:rsid w:val="00B8039D"/>
    <w:rsid w:val="00BA46DD"/>
    <w:rsid w:val="00BC16CD"/>
    <w:rsid w:val="00BE0ACB"/>
    <w:rsid w:val="00BE60A7"/>
    <w:rsid w:val="00BF1D77"/>
    <w:rsid w:val="00C22FB1"/>
    <w:rsid w:val="00C4523A"/>
    <w:rsid w:val="00C6425F"/>
    <w:rsid w:val="00CA3DEC"/>
    <w:rsid w:val="00CB36EE"/>
    <w:rsid w:val="00CC0116"/>
    <w:rsid w:val="00CD3C7C"/>
    <w:rsid w:val="00D633A6"/>
    <w:rsid w:val="00D97738"/>
    <w:rsid w:val="00DB4D7C"/>
    <w:rsid w:val="00E30FD2"/>
    <w:rsid w:val="00E536D1"/>
    <w:rsid w:val="00E56422"/>
    <w:rsid w:val="00E749C8"/>
    <w:rsid w:val="00E94E4E"/>
    <w:rsid w:val="00EA44E8"/>
    <w:rsid w:val="00EA455A"/>
    <w:rsid w:val="00EB0A0B"/>
    <w:rsid w:val="00EC0475"/>
    <w:rsid w:val="00ED7AFF"/>
    <w:rsid w:val="00EE29A6"/>
    <w:rsid w:val="00F1076F"/>
    <w:rsid w:val="00F11E34"/>
    <w:rsid w:val="00F145B4"/>
    <w:rsid w:val="00F31697"/>
    <w:rsid w:val="00F37D76"/>
    <w:rsid w:val="00F44544"/>
    <w:rsid w:val="00F71B89"/>
    <w:rsid w:val="00F834C4"/>
    <w:rsid w:val="00F9151F"/>
    <w:rsid w:val="00FA06FC"/>
    <w:rsid w:val="00FB48A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D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D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Charat  Thongprayoon</dc:creator>
  <cp:lastModifiedBy>Charat  Thongprayoon</cp:lastModifiedBy>
  <cp:revision>5</cp:revision>
  <dcterms:created xsi:type="dcterms:W3CDTF">2020-04-23T22:09:00Z</dcterms:created>
  <dcterms:modified xsi:type="dcterms:W3CDTF">2020-04-29T15:13:00Z</dcterms:modified>
</cp:coreProperties>
</file>