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4B476" w14:textId="77777777" w:rsidR="00001BB2" w:rsidRDefault="00001BB2" w:rsidP="00503F68">
      <w:pPr>
        <w:jc w:val="center"/>
        <w:rPr>
          <w:b/>
          <w:sz w:val="28"/>
          <w:lang w:val="en-US"/>
        </w:rPr>
      </w:pPr>
      <w:r>
        <w:rPr>
          <w:b/>
          <w:lang w:val="en-US"/>
        </w:rPr>
        <w:t>Oral interactions</w:t>
      </w:r>
      <w:r w:rsidRPr="005A7264">
        <w:rPr>
          <w:b/>
          <w:lang w:val="en-US"/>
        </w:rPr>
        <w:t xml:space="preserve"> </w:t>
      </w:r>
      <w:r>
        <w:rPr>
          <w:b/>
          <w:lang w:val="en-US"/>
        </w:rPr>
        <w:t>between a green tea flavanol extract and red wine anthocyanin</w:t>
      </w:r>
      <w:r w:rsidRPr="005A7264">
        <w:rPr>
          <w:b/>
          <w:lang w:val="en-US"/>
        </w:rPr>
        <w:t xml:space="preserve"> extract using a new cell-based model: </w:t>
      </w:r>
      <w:r>
        <w:rPr>
          <w:b/>
          <w:lang w:val="en-US"/>
        </w:rPr>
        <w:t>insights on the effect of d</w:t>
      </w:r>
      <w:r w:rsidRPr="005A7264">
        <w:rPr>
          <w:b/>
          <w:lang w:val="en-US"/>
        </w:rPr>
        <w:t xml:space="preserve">ifferent </w:t>
      </w:r>
      <w:r>
        <w:rPr>
          <w:b/>
          <w:lang w:val="en-US"/>
        </w:rPr>
        <w:t xml:space="preserve">oral </w:t>
      </w:r>
      <w:r w:rsidRPr="005A7264">
        <w:rPr>
          <w:b/>
          <w:lang w:val="en-US"/>
        </w:rPr>
        <w:t>epithelia</w:t>
      </w:r>
      <w:r w:rsidRPr="00001BB2">
        <w:rPr>
          <w:b/>
          <w:sz w:val="28"/>
          <w:lang w:val="en-US"/>
        </w:rPr>
        <w:t xml:space="preserve"> </w:t>
      </w:r>
    </w:p>
    <w:p w14:paraId="4A0BF4CD" w14:textId="77777777" w:rsidR="008B6325" w:rsidRPr="008B6325" w:rsidRDefault="008B6325" w:rsidP="00322214">
      <w:pPr>
        <w:suppressLineNumbers/>
        <w:spacing w:after="0" w:line="360" w:lineRule="auto"/>
        <w:jc w:val="both"/>
      </w:pPr>
      <w:r w:rsidRPr="003839D6">
        <w:t>Susana Soares</w:t>
      </w:r>
      <w:r>
        <w:t>*</w:t>
      </w:r>
      <w:r w:rsidRPr="003839D6">
        <w:rPr>
          <w:vertAlign w:val="superscript"/>
        </w:rPr>
        <w:t>1</w:t>
      </w:r>
      <w:r w:rsidRPr="003839D6">
        <w:t>, Sónia Soares</w:t>
      </w:r>
      <w:r w:rsidRPr="003839D6">
        <w:rPr>
          <w:vertAlign w:val="superscript"/>
        </w:rPr>
        <w:t>1</w:t>
      </w:r>
      <w:r w:rsidRPr="003839D6">
        <w:t>, Elsa Brand</w:t>
      </w:r>
      <w:r>
        <w:t>ão</w:t>
      </w:r>
      <w:r w:rsidRPr="003839D6">
        <w:rPr>
          <w:vertAlign w:val="superscript"/>
        </w:rPr>
        <w:t>1</w:t>
      </w:r>
      <w:r>
        <w:t>, Carlos Guerreiro</w:t>
      </w:r>
      <w:r w:rsidRPr="003839D6">
        <w:rPr>
          <w:vertAlign w:val="superscript"/>
        </w:rPr>
        <w:t>1</w:t>
      </w:r>
      <w:r>
        <w:t>, Nuno Mateus</w:t>
      </w:r>
      <w:r w:rsidRPr="003839D6">
        <w:rPr>
          <w:vertAlign w:val="superscript"/>
        </w:rPr>
        <w:t>1</w:t>
      </w:r>
      <w:r>
        <w:t>, Victor de Freitas</w:t>
      </w:r>
      <w:r w:rsidRPr="003839D6">
        <w:rPr>
          <w:vertAlign w:val="superscript"/>
        </w:rPr>
        <w:t>1</w:t>
      </w:r>
    </w:p>
    <w:p w14:paraId="47BB2AEC" w14:textId="77777777" w:rsidR="00322214" w:rsidRDefault="00322214" w:rsidP="00322214">
      <w:pPr>
        <w:suppressLineNumbers/>
        <w:spacing w:after="0" w:line="360" w:lineRule="auto"/>
        <w:jc w:val="both"/>
      </w:pPr>
      <w:r>
        <w:t>LAQV/REQUIMTE, Faculdade de Ciências da Universidade do Porto, Rua do Campo Alegre, 687, 4169-007, Portugal</w:t>
      </w:r>
    </w:p>
    <w:p w14:paraId="726A8064" w14:textId="77777777" w:rsidR="00322214" w:rsidRPr="003839D6" w:rsidRDefault="00322214" w:rsidP="00322214">
      <w:pPr>
        <w:suppressLineNumbers/>
        <w:spacing w:after="0" w:line="360" w:lineRule="auto"/>
        <w:jc w:val="both"/>
      </w:pPr>
      <w:r>
        <w:t>*susana.soares@fc.up.pt</w:t>
      </w:r>
    </w:p>
    <w:p w14:paraId="7ACC624D" w14:textId="77777777" w:rsidR="00C14A31" w:rsidRPr="0098101D" w:rsidRDefault="006B2157" w:rsidP="00503F68">
      <w:pPr>
        <w:jc w:val="center"/>
        <w:rPr>
          <w:b/>
          <w:sz w:val="24"/>
        </w:rPr>
      </w:pPr>
      <w:r w:rsidRPr="0098101D">
        <w:rPr>
          <w:b/>
          <w:sz w:val="24"/>
        </w:rPr>
        <w:t>Supplementary Data</w:t>
      </w:r>
    </w:p>
    <w:p w14:paraId="0DE42C6C" w14:textId="34958480" w:rsidR="006B2157" w:rsidRDefault="006B2157" w:rsidP="006B2157">
      <w:pPr>
        <w:spacing w:after="0"/>
        <w:rPr>
          <w:b/>
        </w:rPr>
      </w:pPr>
      <w:bookmarkStart w:id="0" w:name="OLE_LINK1"/>
      <w:r w:rsidRPr="00503F68">
        <w:rPr>
          <w:b/>
        </w:rPr>
        <w:t>Figure S1.</w:t>
      </w:r>
    </w:p>
    <w:p w14:paraId="6708E75B" w14:textId="391416CC" w:rsidR="002B10B5" w:rsidRDefault="002B10B5" w:rsidP="006B2157">
      <w:pPr>
        <w:spacing w:after="0"/>
        <w:rPr>
          <w:b/>
        </w:rPr>
      </w:pPr>
      <w:r>
        <w:rPr>
          <w:b/>
        </w:rPr>
        <w:t>A.</w:t>
      </w:r>
    </w:p>
    <w:p w14:paraId="0EC72333" w14:textId="6EB38DDC" w:rsidR="001D0A5C" w:rsidRDefault="001D0A5C" w:rsidP="001D0A5C">
      <w:pPr>
        <w:spacing w:after="0"/>
        <w:jc w:val="center"/>
        <w:rPr>
          <w:b/>
        </w:rPr>
      </w:pPr>
      <w:r w:rsidRPr="000422D8">
        <w:rPr>
          <w:noProof/>
          <w:lang w:eastAsia="pt-PT"/>
        </w:rPr>
        <w:drawing>
          <wp:inline distT="0" distB="0" distL="0" distR="0" wp14:anchorId="79561AB8" wp14:editId="774BF0F6">
            <wp:extent cx="3666744" cy="25146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588" r="46008"/>
                    <a:stretch/>
                  </pic:blipFill>
                  <pic:spPr bwMode="auto">
                    <a:xfrm>
                      <a:off x="0" y="0"/>
                      <a:ext cx="3666744" cy="2514600"/>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p w14:paraId="0588D5DF" w14:textId="77777777" w:rsidR="006B2157" w:rsidRDefault="006B2157" w:rsidP="00A6480A">
      <w:pPr>
        <w:spacing w:after="0" w:line="276" w:lineRule="auto"/>
        <w:jc w:val="center"/>
      </w:pPr>
      <w:r w:rsidRPr="006B2157">
        <w:rPr>
          <w:noProof/>
          <w:lang w:eastAsia="pt-PT"/>
        </w:rPr>
        <w:drawing>
          <wp:inline distT="0" distB="0" distL="0" distR="0" wp14:anchorId="0DF9F6A1" wp14:editId="49772C58">
            <wp:extent cx="3675888" cy="2203704"/>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4179" b="3582"/>
                    <a:stretch/>
                  </pic:blipFill>
                  <pic:spPr bwMode="auto">
                    <a:xfrm>
                      <a:off x="0" y="0"/>
                      <a:ext cx="3675888" cy="2203704"/>
                    </a:xfrm>
                    <a:prstGeom prst="rect">
                      <a:avLst/>
                    </a:prstGeom>
                    <a:noFill/>
                    <a:ln>
                      <a:noFill/>
                    </a:ln>
                    <a:extLst>
                      <a:ext uri="{53640926-AAD7-44D8-BBD7-CCE9431645EC}">
                        <a14:shadowObscured xmlns:a14="http://schemas.microsoft.com/office/drawing/2010/main"/>
                      </a:ext>
                    </a:extLst>
                  </pic:spPr>
                </pic:pic>
              </a:graphicData>
            </a:graphic>
          </wp:inline>
        </w:drawing>
      </w:r>
    </w:p>
    <w:p w14:paraId="6D818D0C" w14:textId="77777777" w:rsidR="006B2157" w:rsidRDefault="007B452B" w:rsidP="00A6480A">
      <w:pPr>
        <w:spacing w:line="276" w:lineRule="auto"/>
        <w:jc w:val="center"/>
      </w:pPr>
      <w:r w:rsidRPr="007B452B">
        <w:rPr>
          <w:noProof/>
          <w:lang w:eastAsia="pt-PT"/>
        </w:rPr>
        <w:lastRenderedPageBreak/>
        <w:drawing>
          <wp:inline distT="0" distB="0" distL="0" distR="0" wp14:anchorId="7BED0C19" wp14:editId="4FF61D02">
            <wp:extent cx="3694176" cy="223113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583" b="3283"/>
                    <a:stretch/>
                  </pic:blipFill>
                  <pic:spPr bwMode="auto">
                    <a:xfrm>
                      <a:off x="0" y="0"/>
                      <a:ext cx="3694176" cy="2231136"/>
                    </a:xfrm>
                    <a:prstGeom prst="rect">
                      <a:avLst/>
                    </a:prstGeom>
                    <a:noFill/>
                    <a:ln>
                      <a:noFill/>
                    </a:ln>
                    <a:extLst>
                      <a:ext uri="{53640926-AAD7-44D8-BBD7-CCE9431645EC}">
                        <a14:shadowObscured xmlns:a14="http://schemas.microsoft.com/office/drawing/2010/main"/>
                      </a:ext>
                    </a:extLst>
                  </pic:spPr>
                </pic:pic>
              </a:graphicData>
            </a:graphic>
          </wp:inline>
        </w:drawing>
      </w:r>
    </w:p>
    <w:p w14:paraId="1E0CF8AD" w14:textId="77777777" w:rsidR="006B2157" w:rsidRDefault="006B2157" w:rsidP="00A6480A">
      <w:pPr>
        <w:spacing w:line="276" w:lineRule="auto"/>
        <w:jc w:val="center"/>
      </w:pPr>
      <w:r w:rsidRPr="006B2157">
        <w:rPr>
          <w:noProof/>
          <w:lang w:eastAsia="pt-PT"/>
        </w:rPr>
        <w:drawing>
          <wp:inline distT="0" distB="0" distL="0" distR="0" wp14:anchorId="2FC3AE5E" wp14:editId="0105216C">
            <wp:extent cx="3685032" cy="223113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152" b="2617"/>
                    <a:stretch/>
                  </pic:blipFill>
                  <pic:spPr bwMode="auto">
                    <a:xfrm>
                      <a:off x="0" y="0"/>
                      <a:ext cx="3685032" cy="2231136"/>
                    </a:xfrm>
                    <a:prstGeom prst="rect">
                      <a:avLst/>
                    </a:prstGeom>
                    <a:noFill/>
                    <a:ln>
                      <a:noFill/>
                    </a:ln>
                    <a:extLst>
                      <a:ext uri="{53640926-AAD7-44D8-BBD7-CCE9431645EC}">
                        <a14:shadowObscured xmlns:a14="http://schemas.microsoft.com/office/drawing/2010/main"/>
                      </a:ext>
                    </a:extLst>
                  </pic:spPr>
                </pic:pic>
              </a:graphicData>
            </a:graphic>
          </wp:inline>
        </w:drawing>
      </w:r>
    </w:p>
    <w:p w14:paraId="72ACCD4D" w14:textId="77777777" w:rsidR="006B2157" w:rsidRDefault="006B2157" w:rsidP="00A148B4">
      <w:pPr>
        <w:spacing w:line="276" w:lineRule="auto"/>
        <w:jc w:val="center"/>
      </w:pPr>
      <w:r w:rsidRPr="006B2157">
        <w:rPr>
          <w:noProof/>
          <w:lang w:eastAsia="pt-PT"/>
        </w:rPr>
        <w:drawing>
          <wp:inline distT="0" distB="0" distL="0" distR="0" wp14:anchorId="3CDFD479" wp14:editId="71E6EE30">
            <wp:extent cx="3675888" cy="223113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690" b="2928"/>
                    <a:stretch/>
                  </pic:blipFill>
                  <pic:spPr bwMode="auto">
                    <a:xfrm>
                      <a:off x="0" y="0"/>
                      <a:ext cx="3675888" cy="2231136"/>
                    </a:xfrm>
                    <a:prstGeom prst="rect">
                      <a:avLst/>
                    </a:prstGeom>
                    <a:noFill/>
                    <a:ln>
                      <a:noFill/>
                    </a:ln>
                    <a:extLst>
                      <a:ext uri="{53640926-AAD7-44D8-BBD7-CCE9431645EC}">
                        <a14:shadowObscured xmlns:a14="http://schemas.microsoft.com/office/drawing/2010/main"/>
                      </a:ext>
                    </a:extLst>
                  </pic:spPr>
                </pic:pic>
              </a:graphicData>
            </a:graphic>
          </wp:inline>
        </w:drawing>
      </w:r>
    </w:p>
    <w:p w14:paraId="6A4CF59C" w14:textId="77777777" w:rsidR="006B2157" w:rsidRDefault="006B2157" w:rsidP="00A148B4">
      <w:pPr>
        <w:spacing w:line="276" w:lineRule="auto"/>
        <w:jc w:val="center"/>
      </w:pPr>
      <w:r w:rsidRPr="006B2157">
        <w:rPr>
          <w:noProof/>
          <w:lang w:eastAsia="pt-PT"/>
        </w:rPr>
        <w:lastRenderedPageBreak/>
        <w:drawing>
          <wp:inline distT="0" distB="0" distL="0" distR="0" wp14:anchorId="434C90A3" wp14:editId="6B5597F3">
            <wp:extent cx="3685032" cy="2240280"/>
            <wp:effectExtent l="0" t="0" r="0" b="762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586" b="2762"/>
                    <a:stretch/>
                  </pic:blipFill>
                  <pic:spPr bwMode="auto">
                    <a:xfrm>
                      <a:off x="0" y="0"/>
                      <a:ext cx="3685032" cy="2240280"/>
                    </a:xfrm>
                    <a:prstGeom prst="rect">
                      <a:avLst/>
                    </a:prstGeom>
                    <a:noFill/>
                    <a:ln>
                      <a:noFill/>
                    </a:ln>
                    <a:extLst>
                      <a:ext uri="{53640926-AAD7-44D8-BBD7-CCE9431645EC}">
                        <a14:shadowObscured xmlns:a14="http://schemas.microsoft.com/office/drawing/2010/main"/>
                      </a:ext>
                    </a:extLst>
                  </pic:spPr>
                </pic:pic>
              </a:graphicData>
            </a:graphic>
          </wp:inline>
        </w:drawing>
      </w:r>
    </w:p>
    <w:p w14:paraId="25775E94" w14:textId="4595950E" w:rsidR="006B2157" w:rsidRDefault="006B2157" w:rsidP="00A148B4">
      <w:pPr>
        <w:spacing w:line="276" w:lineRule="auto"/>
        <w:jc w:val="center"/>
      </w:pPr>
      <w:r w:rsidRPr="006B2157">
        <w:rPr>
          <w:noProof/>
          <w:lang w:eastAsia="pt-PT"/>
        </w:rPr>
        <w:drawing>
          <wp:inline distT="0" distB="0" distL="0" distR="0" wp14:anchorId="4DB34435" wp14:editId="714C73B3">
            <wp:extent cx="3694176" cy="2231136"/>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881" b="2985"/>
                    <a:stretch/>
                  </pic:blipFill>
                  <pic:spPr bwMode="auto">
                    <a:xfrm>
                      <a:off x="0" y="0"/>
                      <a:ext cx="3694176" cy="2231136"/>
                    </a:xfrm>
                    <a:prstGeom prst="rect">
                      <a:avLst/>
                    </a:prstGeom>
                    <a:noFill/>
                    <a:ln>
                      <a:noFill/>
                    </a:ln>
                    <a:extLst>
                      <a:ext uri="{53640926-AAD7-44D8-BBD7-CCE9431645EC}">
                        <a14:shadowObscured xmlns:a14="http://schemas.microsoft.com/office/drawing/2010/main"/>
                      </a:ext>
                    </a:extLst>
                  </pic:spPr>
                </pic:pic>
              </a:graphicData>
            </a:graphic>
          </wp:inline>
        </w:drawing>
      </w:r>
    </w:p>
    <w:p w14:paraId="1684222A" w14:textId="52BB6886" w:rsidR="002B10B5" w:rsidRDefault="002B10B5" w:rsidP="00A148B4">
      <w:pPr>
        <w:spacing w:line="276" w:lineRule="auto"/>
        <w:jc w:val="center"/>
      </w:pPr>
      <w:r w:rsidRPr="002B10B5">
        <w:drawing>
          <wp:inline distT="0" distB="0" distL="0" distR="0" wp14:anchorId="1F5E1251" wp14:editId="0BC9511C">
            <wp:extent cx="3638550" cy="2237628"/>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3744" r="51754" b="2906"/>
                    <a:stretch/>
                  </pic:blipFill>
                  <pic:spPr bwMode="auto">
                    <a:xfrm>
                      <a:off x="0" y="0"/>
                      <a:ext cx="3702113" cy="2276718"/>
                    </a:xfrm>
                    <a:prstGeom prst="rect">
                      <a:avLst/>
                    </a:prstGeom>
                    <a:noFill/>
                    <a:ln>
                      <a:noFill/>
                    </a:ln>
                    <a:extLst>
                      <a:ext uri="{53640926-AAD7-44D8-BBD7-CCE9431645EC}">
                        <a14:shadowObscured xmlns:a14="http://schemas.microsoft.com/office/drawing/2010/main"/>
                      </a:ext>
                    </a:extLst>
                  </pic:spPr>
                </pic:pic>
              </a:graphicData>
            </a:graphic>
          </wp:inline>
        </w:drawing>
      </w:r>
    </w:p>
    <w:p w14:paraId="7AA5C367" w14:textId="5899B48A" w:rsidR="002B10B5" w:rsidRDefault="002B10B5" w:rsidP="002B10B5">
      <w:pPr>
        <w:spacing w:line="276" w:lineRule="auto"/>
        <w:rPr>
          <w:b/>
          <w:bCs/>
        </w:rPr>
      </w:pPr>
      <w:r w:rsidRPr="002B10B5">
        <w:rPr>
          <w:b/>
          <w:bCs/>
        </w:rPr>
        <w:t>B.</w:t>
      </w:r>
    </w:p>
    <w:p w14:paraId="1BAFE5E8" w14:textId="7FD2DE60" w:rsidR="002B10B5" w:rsidRDefault="002B10B5" w:rsidP="002B10B5">
      <w:pPr>
        <w:spacing w:line="276" w:lineRule="auto"/>
        <w:jc w:val="center"/>
        <w:rPr>
          <w:b/>
          <w:bCs/>
        </w:rPr>
      </w:pPr>
      <w:r w:rsidRPr="002B10B5">
        <w:lastRenderedPageBreak/>
        <w:drawing>
          <wp:inline distT="0" distB="0" distL="0" distR="0" wp14:anchorId="7491A407" wp14:editId="5925D69A">
            <wp:extent cx="3619500" cy="2236347"/>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4169" r="52144" b="2801"/>
                    <a:stretch/>
                  </pic:blipFill>
                  <pic:spPr bwMode="auto">
                    <a:xfrm>
                      <a:off x="0" y="0"/>
                      <a:ext cx="3656729" cy="2259349"/>
                    </a:xfrm>
                    <a:prstGeom prst="rect">
                      <a:avLst/>
                    </a:prstGeom>
                    <a:noFill/>
                    <a:ln>
                      <a:noFill/>
                    </a:ln>
                    <a:extLst>
                      <a:ext uri="{53640926-AAD7-44D8-BBD7-CCE9431645EC}">
                        <a14:shadowObscured xmlns:a14="http://schemas.microsoft.com/office/drawing/2010/main"/>
                      </a:ext>
                    </a:extLst>
                  </pic:spPr>
                </pic:pic>
              </a:graphicData>
            </a:graphic>
          </wp:inline>
        </w:drawing>
      </w:r>
    </w:p>
    <w:p w14:paraId="57A9F6F2" w14:textId="11A3070D" w:rsidR="00C35106" w:rsidRDefault="00C35106" w:rsidP="002B10B5">
      <w:pPr>
        <w:spacing w:line="276" w:lineRule="auto"/>
        <w:jc w:val="center"/>
        <w:rPr>
          <w:b/>
          <w:bCs/>
        </w:rPr>
      </w:pPr>
      <w:r w:rsidRPr="00C35106">
        <w:drawing>
          <wp:inline distT="0" distB="0" distL="0" distR="0" wp14:anchorId="4AFD1E0F" wp14:editId="62F487AB">
            <wp:extent cx="3448050" cy="2348517"/>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a:extLst>
                        <a:ext uri="{28A0092B-C50C-407E-A947-70E740481C1C}">
                          <a14:useLocalDpi xmlns:a14="http://schemas.microsoft.com/office/drawing/2010/main" val="0"/>
                        </a:ext>
                      </a:extLst>
                    </a:blip>
                    <a:srcRect l="2669" r="3043"/>
                    <a:stretch/>
                  </pic:blipFill>
                  <pic:spPr bwMode="auto">
                    <a:xfrm>
                      <a:off x="0" y="0"/>
                      <a:ext cx="3473783" cy="2366044"/>
                    </a:xfrm>
                    <a:prstGeom prst="rect">
                      <a:avLst/>
                    </a:prstGeom>
                    <a:noFill/>
                    <a:ln>
                      <a:noFill/>
                    </a:ln>
                    <a:extLst>
                      <a:ext uri="{53640926-AAD7-44D8-BBD7-CCE9431645EC}">
                        <a14:shadowObscured xmlns:a14="http://schemas.microsoft.com/office/drawing/2010/main"/>
                      </a:ext>
                    </a:extLst>
                  </pic:spPr>
                </pic:pic>
              </a:graphicData>
            </a:graphic>
          </wp:inline>
        </w:drawing>
      </w:r>
    </w:p>
    <w:p w14:paraId="365226A2" w14:textId="6BECAED3" w:rsidR="00690BB6" w:rsidRPr="002B10B5" w:rsidRDefault="00690BB6" w:rsidP="002B10B5">
      <w:pPr>
        <w:spacing w:line="276" w:lineRule="auto"/>
        <w:jc w:val="center"/>
        <w:rPr>
          <w:b/>
          <w:bCs/>
        </w:rPr>
      </w:pPr>
      <w:r w:rsidRPr="00690BB6">
        <w:drawing>
          <wp:inline distT="0" distB="0" distL="0" distR="0" wp14:anchorId="232453C0" wp14:editId="64B10783">
            <wp:extent cx="3416475" cy="2171568"/>
            <wp:effectExtent l="0" t="0" r="0" b="63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a:extLst>
                        <a:ext uri="{28A0092B-C50C-407E-A947-70E740481C1C}">
                          <a14:useLocalDpi xmlns:a14="http://schemas.microsoft.com/office/drawing/2010/main" val="0"/>
                        </a:ext>
                      </a:extLst>
                    </a:blip>
                    <a:srcRect l="2839" t="3807" r="2968" b="3207"/>
                    <a:stretch/>
                  </pic:blipFill>
                  <pic:spPr bwMode="auto">
                    <a:xfrm>
                      <a:off x="0" y="0"/>
                      <a:ext cx="3454346" cy="2195640"/>
                    </a:xfrm>
                    <a:prstGeom prst="rect">
                      <a:avLst/>
                    </a:prstGeom>
                    <a:noFill/>
                    <a:ln>
                      <a:noFill/>
                    </a:ln>
                    <a:extLst>
                      <a:ext uri="{53640926-AAD7-44D8-BBD7-CCE9431645EC}">
                        <a14:shadowObscured xmlns:a14="http://schemas.microsoft.com/office/drawing/2010/main"/>
                      </a:ext>
                    </a:extLst>
                  </pic:spPr>
                </pic:pic>
              </a:graphicData>
            </a:graphic>
          </wp:inline>
        </w:drawing>
      </w:r>
    </w:p>
    <w:p w14:paraId="6F7425BC" w14:textId="1C9E27BA" w:rsidR="00A148B4" w:rsidRDefault="00690BB6" w:rsidP="00A148B4">
      <w:pPr>
        <w:spacing w:after="0"/>
        <w:jc w:val="center"/>
      </w:pPr>
      <w:r w:rsidRPr="000422D8">
        <w:rPr>
          <w:noProof/>
          <w:lang w:eastAsia="pt-PT"/>
        </w:rPr>
        <w:drawing>
          <wp:inline distT="0" distB="0" distL="0" distR="0" wp14:anchorId="2404C516" wp14:editId="6609AF7C">
            <wp:extent cx="3038475" cy="634363"/>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870" t="72993" r="9855"/>
                    <a:stretch/>
                  </pic:blipFill>
                  <pic:spPr bwMode="auto">
                    <a:xfrm>
                      <a:off x="0" y="0"/>
                      <a:ext cx="3038836" cy="634438"/>
                    </a:xfrm>
                    <a:prstGeom prst="rect">
                      <a:avLst/>
                    </a:prstGeom>
                    <a:noFill/>
                    <a:ln>
                      <a:noFill/>
                    </a:ln>
                    <a:extLst>
                      <a:ext uri="{53640926-AAD7-44D8-BBD7-CCE9431645EC}">
                        <a14:shadowObscured xmlns:a14="http://schemas.microsoft.com/office/drawing/2010/main"/>
                      </a:ext>
                    </a:extLst>
                  </pic:spPr>
                </pic:pic>
              </a:graphicData>
            </a:graphic>
          </wp:inline>
        </w:drawing>
      </w:r>
    </w:p>
    <w:p w14:paraId="55D8928F" w14:textId="7150673D" w:rsidR="0098101D" w:rsidRDefault="006B2157" w:rsidP="006B2157">
      <w:pPr>
        <w:jc w:val="both"/>
        <w:rPr>
          <w:lang w:val="en-US"/>
        </w:rPr>
      </w:pPr>
      <w:r>
        <w:rPr>
          <w:b/>
          <w:lang w:val="en-US"/>
        </w:rPr>
        <w:t>Figure S1</w:t>
      </w:r>
      <w:r w:rsidRPr="007C6888">
        <w:rPr>
          <w:b/>
          <w:lang w:val="en-US"/>
        </w:rPr>
        <w:t>.</w:t>
      </w:r>
      <w:r>
        <w:rPr>
          <w:lang w:val="en-US"/>
        </w:rPr>
        <w:t xml:space="preserve"> </w:t>
      </w:r>
      <w:r w:rsidRPr="006B2157">
        <w:rPr>
          <w:b/>
          <w:lang w:val="en-US"/>
        </w:rPr>
        <w:t xml:space="preserve">Changes in the concentration of different </w:t>
      </w:r>
      <w:r>
        <w:rPr>
          <w:b/>
          <w:lang w:val="en-US"/>
        </w:rPr>
        <w:t xml:space="preserve">compounds </w:t>
      </w:r>
      <w:r w:rsidR="007B452B">
        <w:rPr>
          <w:lang w:val="en-US"/>
        </w:rPr>
        <w:t>(GC</w:t>
      </w:r>
      <w:r w:rsidRPr="000422D8">
        <w:rPr>
          <w:lang w:val="en-US"/>
        </w:rPr>
        <w:t xml:space="preserve">, </w:t>
      </w:r>
      <w:r w:rsidR="007B452B">
        <w:rPr>
          <w:lang w:val="en-US"/>
        </w:rPr>
        <w:t>gallo</w:t>
      </w:r>
      <w:r w:rsidRPr="000422D8">
        <w:rPr>
          <w:lang w:val="en-US"/>
        </w:rPr>
        <w:t>catechin; B, EGC</w:t>
      </w:r>
      <w:r w:rsidR="007B452B">
        <w:rPr>
          <w:lang w:val="en-US"/>
        </w:rPr>
        <w:t>, epigallocatechin</w:t>
      </w:r>
      <w:r w:rsidRPr="000422D8">
        <w:rPr>
          <w:lang w:val="en-US"/>
        </w:rPr>
        <w:t xml:space="preserve">; </w:t>
      </w:r>
      <w:r w:rsidR="007B452B">
        <w:rPr>
          <w:lang w:val="en-US"/>
        </w:rPr>
        <w:t>B2g</w:t>
      </w:r>
      <w:r w:rsidRPr="000422D8">
        <w:rPr>
          <w:lang w:val="en-US"/>
        </w:rPr>
        <w:t xml:space="preserve">, </w:t>
      </w:r>
      <w:r w:rsidR="007B452B">
        <w:rPr>
          <w:lang w:val="en-US"/>
        </w:rPr>
        <w:t>procyanidin B2-3-O’-gallate</w:t>
      </w:r>
      <w:r w:rsidRPr="000422D8">
        <w:rPr>
          <w:lang w:val="en-US"/>
        </w:rPr>
        <w:t xml:space="preserve">; </w:t>
      </w:r>
      <w:r w:rsidR="007B452B">
        <w:rPr>
          <w:lang w:val="en-US"/>
        </w:rPr>
        <w:t>Q, quercetin</w:t>
      </w:r>
      <w:r w:rsidR="00387041">
        <w:rPr>
          <w:lang w:val="en-US"/>
        </w:rPr>
        <w:t xml:space="preserve">; K, kaempferol; </w:t>
      </w:r>
      <w:r w:rsidRPr="000422D8">
        <w:rPr>
          <w:lang w:val="en-US"/>
        </w:rPr>
        <w:t>ECG</w:t>
      </w:r>
      <w:r w:rsidR="00387041">
        <w:rPr>
          <w:lang w:val="en-US"/>
        </w:rPr>
        <w:t>3’’</w:t>
      </w:r>
      <w:r w:rsidR="00593225">
        <w:rPr>
          <w:lang w:val="en-US"/>
        </w:rPr>
        <w:t>Me, epicatechin-</w:t>
      </w:r>
      <w:r w:rsidR="00387041">
        <w:rPr>
          <w:lang w:val="en-US"/>
        </w:rPr>
        <w:t>3-O-</w:t>
      </w:r>
      <w:r w:rsidR="00593225">
        <w:rPr>
          <w:lang w:val="en-US"/>
        </w:rPr>
        <w:t xml:space="preserve">(4-O-methyl) </w:t>
      </w:r>
      <w:r w:rsidR="00387041">
        <w:rPr>
          <w:lang w:val="en-US"/>
        </w:rPr>
        <w:t>gallate</w:t>
      </w:r>
      <w:r w:rsidR="00593225">
        <w:rPr>
          <w:lang w:val="en-US"/>
        </w:rPr>
        <w:t xml:space="preserve">) </w:t>
      </w:r>
      <w:r w:rsidRPr="006B2157">
        <w:rPr>
          <w:b/>
          <w:lang w:val="en-US"/>
        </w:rPr>
        <w:t>from GTE that</w:t>
      </w:r>
      <w:r w:rsidR="002B10B5">
        <w:rPr>
          <w:b/>
          <w:lang w:val="en-US"/>
        </w:rPr>
        <w:t>: (A)</w:t>
      </w:r>
      <w:r w:rsidRPr="006B2157">
        <w:rPr>
          <w:b/>
          <w:lang w:val="en-US"/>
        </w:rPr>
        <w:t xml:space="preserve"> </w:t>
      </w:r>
      <w:r>
        <w:rPr>
          <w:b/>
          <w:lang w:val="en-US"/>
        </w:rPr>
        <w:t>were not</w:t>
      </w:r>
      <w:r w:rsidRPr="006B2157">
        <w:rPr>
          <w:b/>
          <w:lang w:val="en-US"/>
        </w:rPr>
        <w:t xml:space="preserve"> retained </w:t>
      </w:r>
      <w:r w:rsidR="002B10B5">
        <w:rPr>
          <w:b/>
          <w:lang w:val="en-US"/>
        </w:rPr>
        <w:t xml:space="preserve">and (B) were retained </w:t>
      </w:r>
      <w:r w:rsidRPr="006B2157">
        <w:rPr>
          <w:b/>
          <w:lang w:val="en-US"/>
        </w:rPr>
        <w:t>in the oral model studied</w:t>
      </w:r>
      <w:r w:rsidRPr="000422D8">
        <w:rPr>
          <w:lang w:val="en-US"/>
        </w:rPr>
        <w:t>: C (black bars), in GTE, cell line alone (+TR146 and +HSC-3), cell line incubated with salivary proteins (+TR146+saliva and</w:t>
      </w:r>
      <w:r>
        <w:rPr>
          <w:lang w:val="en-US"/>
        </w:rPr>
        <w:t xml:space="preserve"> +HSC-3+saliva), cell line pre-incubated with 1.0 </w:t>
      </w:r>
      <w:bookmarkStart w:id="1" w:name="OLE_LINK6"/>
      <w:r>
        <w:rPr>
          <w:lang w:val="en-US"/>
        </w:rPr>
        <w:t>mg.mL</w:t>
      </w:r>
      <w:r w:rsidRPr="007C6888">
        <w:rPr>
          <w:vertAlign w:val="superscript"/>
          <w:lang w:val="en-US"/>
        </w:rPr>
        <w:t>-1</w:t>
      </w:r>
      <w:r>
        <w:rPr>
          <w:lang w:val="en-US"/>
        </w:rPr>
        <w:t xml:space="preserve"> </w:t>
      </w:r>
      <w:bookmarkEnd w:id="1"/>
      <w:r>
        <w:rPr>
          <w:lang w:val="en-US"/>
        </w:rPr>
        <w:t xml:space="preserve">of mucin (+TR146+mucin and +HSC-3+mucin) and complete oral model with the two cell </w:t>
      </w:r>
      <w:r>
        <w:rPr>
          <w:lang w:val="en-US"/>
        </w:rPr>
        <w:lastRenderedPageBreak/>
        <w:t>lines (+TR146MuSP and +HSC3MuSP</w:t>
      </w:r>
      <w:r w:rsidRPr="000422D8">
        <w:rPr>
          <w:lang w:val="en-US"/>
        </w:rPr>
        <w:t>). Data</w:t>
      </w:r>
      <w:r>
        <w:rPr>
          <w:strike/>
          <w:lang w:val="en-US"/>
        </w:rPr>
        <w:t xml:space="preserve"> </w:t>
      </w:r>
      <w:r>
        <w:rPr>
          <w:lang w:val="en-US"/>
        </w:rPr>
        <w:t>are presented as the mean and SEM values for at leas</w:t>
      </w:r>
      <w:r w:rsidR="00387041">
        <w:rPr>
          <w:lang w:val="en-US"/>
        </w:rPr>
        <w:t>t three independent experiments</w:t>
      </w:r>
      <w:r>
        <w:rPr>
          <w:lang w:val="en-US"/>
        </w:rPr>
        <w:t xml:space="preserve">. </w:t>
      </w:r>
      <w:r w:rsidRPr="00950968">
        <w:rPr>
          <w:lang w:val="en-US"/>
        </w:rPr>
        <w:t>*Express in equivalents of EGCG (mg.mL</w:t>
      </w:r>
      <w:r w:rsidRPr="00950968">
        <w:rPr>
          <w:vertAlign w:val="superscript"/>
          <w:lang w:val="en-US"/>
        </w:rPr>
        <w:t>-1</w:t>
      </w:r>
      <w:r w:rsidRPr="00950968">
        <w:rPr>
          <w:lang w:val="en-US"/>
        </w:rPr>
        <w:t>).</w:t>
      </w:r>
    </w:p>
    <w:p w14:paraId="707B5C20" w14:textId="77777777" w:rsidR="0098101D" w:rsidRDefault="0098101D" w:rsidP="0098101D">
      <w:pPr>
        <w:spacing w:after="0"/>
        <w:rPr>
          <w:b/>
        </w:rPr>
      </w:pPr>
    </w:p>
    <w:p w14:paraId="78031619" w14:textId="322E7774" w:rsidR="00503F68" w:rsidRDefault="00503F68" w:rsidP="00503F68">
      <w:pPr>
        <w:spacing w:after="0"/>
        <w:rPr>
          <w:b/>
          <w:lang w:val="en-US"/>
        </w:rPr>
      </w:pPr>
      <w:r w:rsidRPr="005325CD">
        <w:rPr>
          <w:b/>
          <w:lang w:val="en-US"/>
        </w:rPr>
        <w:t>Figure S2.</w:t>
      </w:r>
    </w:p>
    <w:p w14:paraId="423458C3" w14:textId="5679005F" w:rsidR="00FC5BD9" w:rsidRDefault="00FC5BD9" w:rsidP="004F5373">
      <w:pPr>
        <w:spacing w:after="0"/>
        <w:jc w:val="center"/>
        <w:rPr>
          <w:b/>
          <w:lang w:val="en-US"/>
        </w:rPr>
      </w:pPr>
      <w:r w:rsidRPr="001C3B1C">
        <w:rPr>
          <w:noProof/>
          <w:lang w:eastAsia="pt-PT"/>
        </w:rPr>
        <w:drawing>
          <wp:inline distT="0" distB="0" distL="0" distR="0" wp14:anchorId="7E609B92" wp14:editId="5B3D3722">
            <wp:extent cx="3712464" cy="2331720"/>
            <wp:effectExtent l="0" t="0" r="254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11" t="3924" r="45479" b="3399"/>
                    <a:stretch/>
                  </pic:blipFill>
                  <pic:spPr bwMode="auto">
                    <a:xfrm>
                      <a:off x="0" y="0"/>
                      <a:ext cx="3712464" cy="2331720"/>
                    </a:xfrm>
                    <a:prstGeom prst="rect">
                      <a:avLst/>
                    </a:prstGeom>
                    <a:noFill/>
                    <a:ln>
                      <a:noFill/>
                    </a:ln>
                    <a:extLst>
                      <a:ext uri="{53640926-AAD7-44D8-BBD7-CCE9431645EC}">
                        <a14:shadowObscured xmlns:a14="http://schemas.microsoft.com/office/drawing/2010/main"/>
                      </a:ext>
                    </a:extLst>
                  </pic:spPr>
                </pic:pic>
              </a:graphicData>
            </a:graphic>
          </wp:inline>
        </w:drawing>
      </w:r>
    </w:p>
    <w:p w14:paraId="7B10215D" w14:textId="77777777" w:rsidR="00FC5BD9" w:rsidRDefault="00FC5BD9" w:rsidP="004F5373">
      <w:pPr>
        <w:spacing w:after="0"/>
        <w:jc w:val="center"/>
        <w:rPr>
          <w:b/>
          <w:lang w:val="en-US"/>
        </w:rPr>
      </w:pPr>
    </w:p>
    <w:p w14:paraId="3BA964C6" w14:textId="7E454350" w:rsidR="004F5373" w:rsidRDefault="004F5373" w:rsidP="004F5373">
      <w:pPr>
        <w:spacing w:after="0"/>
        <w:jc w:val="center"/>
        <w:rPr>
          <w:b/>
          <w:lang w:val="en-US"/>
        </w:rPr>
      </w:pPr>
      <w:r w:rsidRPr="004F5373">
        <w:drawing>
          <wp:inline distT="0" distB="0" distL="0" distR="0" wp14:anchorId="0CDD61C5" wp14:editId="6795CF07">
            <wp:extent cx="3420000" cy="2150005"/>
            <wp:effectExtent l="0" t="0" r="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a:extLst>
                        <a:ext uri="{28A0092B-C50C-407E-A947-70E740481C1C}">
                          <a14:useLocalDpi xmlns:a14="http://schemas.microsoft.com/office/drawing/2010/main" val="0"/>
                        </a:ext>
                      </a:extLst>
                    </a:blip>
                    <a:srcRect l="2669" t="4169" r="3025" b="3280"/>
                    <a:stretch/>
                  </pic:blipFill>
                  <pic:spPr bwMode="auto">
                    <a:xfrm>
                      <a:off x="0" y="0"/>
                      <a:ext cx="3420000" cy="2150005"/>
                    </a:xfrm>
                    <a:prstGeom prst="rect">
                      <a:avLst/>
                    </a:prstGeom>
                    <a:noFill/>
                    <a:ln>
                      <a:noFill/>
                    </a:ln>
                    <a:extLst>
                      <a:ext uri="{53640926-AAD7-44D8-BBD7-CCE9431645EC}">
                        <a14:shadowObscured xmlns:a14="http://schemas.microsoft.com/office/drawing/2010/main"/>
                      </a:ext>
                    </a:extLst>
                  </pic:spPr>
                </pic:pic>
              </a:graphicData>
            </a:graphic>
          </wp:inline>
        </w:drawing>
      </w:r>
    </w:p>
    <w:p w14:paraId="55F023B7" w14:textId="78970FC0" w:rsidR="001E28B7" w:rsidRDefault="001E28B7" w:rsidP="004F5373">
      <w:pPr>
        <w:spacing w:after="0"/>
        <w:jc w:val="center"/>
        <w:rPr>
          <w:b/>
          <w:lang w:val="en-US"/>
        </w:rPr>
      </w:pPr>
    </w:p>
    <w:p w14:paraId="564424A5" w14:textId="36595157" w:rsidR="001E28B7" w:rsidRDefault="001E28B7" w:rsidP="004F5373">
      <w:pPr>
        <w:spacing w:after="0"/>
        <w:jc w:val="center"/>
        <w:rPr>
          <w:b/>
          <w:lang w:val="en-US"/>
        </w:rPr>
      </w:pPr>
      <w:r w:rsidRPr="001E28B7">
        <w:drawing>
          <wp:inline distT="0" distB="0" distL="0" distR="0" wp14:anchorId="1F73D1E4" wp14:editId="660EA15D">
            <wp:extent cx="3420000" cy="2134624"/>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a:extLst>
                        <a:ext uri="{28A0092B-C50C-407E-A947-70E740481C1C}">
                          <a14:useLocalDpi xmlns:a14="http://schemas.microsoft.com/office/drawing/2010/main" val="0"/>
                        </a:ext>
                      </a:extLst>
                    </a:blip>
                    <a:srcRect l="2662" t="4210" r="2915" b="2605"/>
                    <a:stretch/>
                  </pic:blipFill>
                  <pic:spPr bwMode="auto">
                    <a:xfrm>
                      <a:off x="0" y="0"/>
                      <a:ext cx="3420000" cy="2134624"/>
                    </a:xfrm>
                    <a:prstGeom prst="rect">
                      <a:avLst/>
                    </a:prstGeom>
                    <a:noFill/>
                    <a:ln>
                      <a:noFill/>
                    </a:ln>
                    <a:extLst>
                      <a:ext uri="{53640926-AAD7-44D8-BBD7-CCE9431645EC}">
                        <a14:shadowObscured xmlns:a14="http://schemas.microsoft.com/office/drawing/2010/main"/>
                      </a:ext>
                    </a:extLst>
                  </pic:spPr>
                </pic:pic>
              </a:graphicData>
            </a:graphic>
          </wp:inline>
        </w:drawing>
      </w:r>
    </w:p>
    <w:p w14:paraId="1EC6BFB2" w14:textId="4EDFDD40" w:rsidR="004F5373" w:rsidRDefault="00315BA4" w:rsidP="00315BA4">
      <w:pPr>
        <w:spacing w:after="0"/>
        <w:jc w:val="center"/>
        <w:rPr>
          <w:b/>
          <w:lang w:val="en-US"/>
        </w:rPr>
      </w:pPr>
      <w:r w:rsidRPr="00315BA4">
        <w:lastRenderedPageBreak/>
        <w:drawing>
          <wp:inline distT="0" distB="0" distL="0" distR="0" wp14:anchorId="6EA4F803" wp14:editId="655D559E">
            <wp:extent cx="3420000" cy="2318723"/>
            <wp:effectExtent l="0" t="0" r="952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a14="http://schemas.microsoft.com/office/drawing/2010/main" val="0"/>
                        </a:ext>
                      </a:extLst>
                    </a:blip>
                    <a:srcRect l="2831" r="2445"/>
                    <a:stretch/>
                  </pic:blipFill>
                  <pic:spPr bwMode="auto">
                    <a:xfrm>
                      <a:off x="0" y="0"/>
                      <a:ext cx="3420000" cy="2318723"/>
                    </a:xfrm>
                    <a:prstGeom prst="rect">
                      <a:avLst/>
                    </a:prstGeom>
                    <a:noFill/>
                    <a:ln>
                      <a:noFill/>
                    </a:ln>
                    <a:extLst>
                      <a:ext uri="{53640926-AAD7-44D8-BBD7-CCE9431645EC}">
                        <a14:shadowObscured xmlns:a14="http://schemas.microsoft.com/office/drawing/2010/main"/>
                      </a:ext>
                    </a:extLst>
                  </pic:spPr>
                </pic:pic>
              </a:graphicData>
            </a:graphic>
          </wp:inline>
        </w:drawing>
      </w:r>
    </w:p>
    <w:p w14:paraId="3658D1A1" w14:textId="086EEF6C" w:rsidR="004F5373" w:rsidRDefault="004F5373" w:rsidP="00503F68">
      <w:pPr>
        <w:spacing w:after="0"/>
        <w:rPr>
          <w:b/>
          <w:lang w:val="en-US"/>
        </w:rPr>
      </w:pPr>
    </w:p>
    <w:p w14:paraId="22E3C539" w14:textId="225311CB" w:rsidR="004F5373" w:rsidRDefault="00FC5BD9" w:rsidP="00503F68">
      <w:pPr>
        <w:spacing w:after="0"/>
        <w:rPr>
          <w:b/>
          <w:lang w:val="en-US"/>
        </w:rPr>
      </w:pPr>
      <w:r>
        <w:rPr>
          <w:b/>
          <w:lang w:val="en-US"/>
        </w:rPr>
        <w:t>Figure S</w:t>
      </w:r>
      <w:r>
        <w:rPr>
          <w:b/>
          <w:lang w:val="en-US"/>
        </w:rPr>
        <w:t>2</w:t>
      </w:r>
      <w:r w:rsidRPr="007C6888">
        <w:rPr>
          <w:b/>
          <w:lang w:val="en-US"/>
        </w:rPr>
        <w:t>.</w:t>
      </w:r>
      <w:r>
        <w:rPr>
          <w:lang w:val="en-US"/>
        </w:rPr>
        <w:t xml:space="preserve"> </w:t>
      </w:r>
      <w:r w:rsidRPr="006B2157">
        <w:rPr>
          <w:b/>
          <w:lang w:val="en-US"/>
        </w:rPr>
        <w:t xml:space="preserve">Changes in the concentration of different </w:t>
      </w:r>
      <w:r>
        <w:rPr>
          <w:b/>
          <w:lang w:val="en-US"/>
        </w:rPr>
        <w:t xml:space="preserve">compounds </w:t>
      </w:r>
      <w:r>
        <w:rPr>
          <w:lang w:val="en-US"/>
        </w:rPr>
        <w:t>(Dp3glc</w:t>
      </w:r>
      <w:r>
        <w:rPr>
          <w:lang w:val="en-US"/>
        </w:rPr>
        <w:t>, delphinidin-3-glucoside;</w:t>
      </w:r>
      <w:r>
        <w:rPr>
          <w:lang w:val="en-US"/>
        </w:rPr>
        <w:t xml:space="preserve"> Pn3glc</w:t>
      </w:r>
      <w:r>
        <w:rPr>
          <w:lang w:val="en-US"/>
        </w:rPr>
        <w:t>, peonidin-3-glucoside</w:t>
      </w:r>
      <w:r>
        <w:rPr>
          <w:lang w:val="en-US"/>
        </w:rPr>
        <w:t>; Pt3glc</w:t>
      </w:r>
      <w:r>
        <w:rPr>
          <w:lang w:val="en-US"/>
        </w:rPr>
        <w:t>, petunidin-3-glucoside;</w:t>
      </w:r>
      <w:r>
        <w:rPr>
          <w:lang w:val="en-US"/>
        </w:rPr>
        <w:t xml:space="preserve"> Mv3glc</w:t>
      </w:r>
      <w:r>
        <w:rPr>
          <w:lang w:val="en-US"/>
        </w:rPr>
        <w:t>, malvidin-3-glucoside</w:t>
      </w:r>
      <w:r>
        <w:rPr>
          <w:lang w:val="en-US"/>
        </w:rPr>
        <w:t xml:space="preserve">) </w:t>
      </w:r>
      <w:r w:rsidRPr="006B2157">
        <w:rPr>
          <w:b/>
          <w:lang w:val="en-US"/>
        </w:rPr>
        <w:t xml:space="preserve">from </w:t>
      </w:r>
      <w:r>
        <w:rPr>
          <w:b/>
          <w:lang w:val="en-US"/>
        </w:rPr>
        <w:t>RWE</w:t>
      </w:r>
      <w:r w:rsidRPr="006B2157">
        <w:rPr>
          <w:b/>
          <w:lang w:val="en-US"/>
        </w:rPr>
        <w:t xml:space="preserve"> that </w:t>
      </w:r>
      <w:r>
        <w:rPr>
          <w:b/>
          <w:lang w:val="en-US"/>
        </w:rPr>
        <w:t xml:space="preserve">were </w:t>
      </w:r>
      <w:r>
        <w:rPr>
          <w:b/>
          <w:lang w:val="en-US"/>
        </w:rPr>
        <w:t xml:space="preserve">applied to </w:t>
      </w:r>
      <w:r w:rsidRPr="006B2157">
        <w:rPr>
          <w:b/>
          <w:lang w:val="en-US"/>
        </w:rPr>
        <w:t>the oral model studied</w:t>
      </w:r>
      <w:r w:rsidRPr="000422D8">
        <w:rPr>
          <w:lang w:val="en-US"/>
        </w:rPr>
        <w:t xml:space="preserve">: C (black bars), in </w:t>
      </w:r>
      <w:r>
        <w:rPr>
          <w:lang w:val="en-US"/>
        </w:rPr>
        <w:t>RW</w:t>
      </w:r>
      <w:r w:rsidRPr="000422D8">
        <w:rPr>
          <w:lang w:val="en-US"/>
        </w:rPr>
        <w:t>E, cell line alone (+TR146 and +HSC-3), cell line incubated with salivary proteins (+TR146+saliva and</w:t>
      </w:r>
      <w:r>
        <w:rPr>
          <w:lang w:val="en-US"/>
        </w:rPr>
        <w:t xml:space="preserve"> +HSC-3+saliva), cell line pre-incubated with 1.0 mg.mL</w:t>
      </w:r>
      <w:r w:rsidRPr="007C6888">
        <w:rPr>
          <w:vertAlign w:val="superscript"/>
          <w:lang w:val="en-US"/>
        </w:rPr>
        <w:t>-1</w:t>
      </w:r>
      <w:r>
        <w:rPr>
          <w:lang w:val="en-US"/>
        </w:rPr>
        <w:t xml:space="preserve"> of mucin (+TR146+mucin and +HSC-3+mucin) and complete oral model with the two cell lines (+TR146MuSP and +HSC3MuSP</w:t>
      </w:r>
      <w:r w:rsidRPr="000422D8">
        <w:rPr>
          <w:lang w:val="en-US"/>
        </w:rPr>
        <w:t>). Data</w:t>
      </w:r>
      <w:r>
        <w:rPr>
          <w:strike/>
          <w:lang w:val="en-US"/>
        </w:rPr>
        <w:t xml:space="preserve"> </w:t>
      </w:r>
      <w:r>
        <w:rPr>
          <w:lang w:val="en-US"/>
        </w:rPr>
        <w:t xml:space="preserve">are presented as the mean and SEM values for at least three independent experiments. </w:t>
      </w:r>
      <w:r w:rsidRPr="00950968">
        <w:rPr>
          <w:lang w:val="en-US"/>
        </w:rPr>
        <w:t xml:space="preserve">*Express in equivalents of </w:t>
      </w:r>
      <w:r>
        <w:rPr>
          <w:lang w:val="en-US"/>
        </w:rPr>
        <w:t>Mv3glc</w:t>
      </w:r>
      <w:r w:rsidRPr="00950968">
        <w:rPr>
          <w:lang w:val="en-US"/>
        </w:rPr>
        <w:t xml:space="preserve"> (mg.mL</w:t>
      </w:r>
      <w:r w:rsidRPr="00950968">
        <w:rPr>
          <w:vertAlign w:val="superscript"/>
          <w:lang w:val="en-US"/>
        </w:rPr>
        <w:t>-1</w:t>
      </w:r>
      <w:r w:rsidRPr="00950968">
        <w:rPr>
          <w:lang w:val="en-US"/>
        </w:rPr>
        <w:t>).</w:t>
      </w:r>
    </w:p>
    <w:p w14:paraId="237F3624" w14:textId="624CD220" w:rsidR="004F5373" w:rsidRDefault="004F5373" w:rsidP="00503F68">
      <w:pPr>
        <w:spacing w:after="0"/>
        <w:rPr>
          <w:b/>
          <w:lang w:val="en-US"/>
        </w:rPr>
      </w:pPr>
    </w:p>
    <w:p w14:paraId="02198CC3" w14:textId="76844C47" w:rsidR="004F5373" w:rsidRDefault="00FC5BD9" w:rsidP="00503F68">
      <w:pPr>
        <w:spacing w:after="0"/>
        <w:rPr>
          <w:b/>
          <w:lang w:val="en-US"/>
        </w:rPr>
      </w:pPr>
      <w:r>
        <w:rPr>
          <w:b/>
          <w:lang w:val="en-US"/>
        </w:rPr>
        <w:t>Figure S3.</w:t>
      </w:r>
    </w:p>
    <w:p w14:paraId="2687B6F8" w14:textId="77777777" w:rsidR="004F5373" w:rsidRPr="005325CD" w:rsidRDefault="004F5373" w:rsidP="00503F68">
      <w:pPr>
        <w:spacing w:after="0"/>
        <w:rPr>
          <w:b/>
          <w:lang w:val="en-US"/>
        </w:rPr>
      </w:pPr>
    </w:p>
    <w:p w14:paraId="2973BA4A" w14:textId="77777777" w:rsidR="00503F68" w:rsidRPr="005325CD" w:rsidRDefault="00EF2CC5" w:rsidP="00503F68">
      <w:pPr>
        <w:spacing w:after="0"/>
        <w:rPr>
          <w:b/>
          <w:lang w:val="en-US"/>
        </w:rPr>
      </w:pPr>
      <w:r w:rsidRPr="005325CD">
        <w:rPr>
          <w:b/>
          <w:lang w:val="en-US"/>
        </w:rPr>
        <w:t>A.</w:t>
      </w:r>
    </w:p>
    <w:p w14:paraId="57BE7070" w14:textId="77777777" w:rsidR="00593225" w:rsidRDefault="00503F68" w:rsidP="006B2157">
      <w:pPr>
        <w:jc w:val="both"/>
        <w:rPr>
          <w:lang w:val="en-US"/>
        </w:rPr>
      </w:pPr>
      <w:r w:rsidRPr="00503F68">
        <w:rPr>
          <w:noProof/>
          <w:lang w:eastAsia="pt-PT"/>
        </w:rPr>
        <w:drawing>
          <wp:inline distT="0" distB="0" distL="0" distR="0" wp14:anchorId="4AC210D4" wp14:editId="120C651E">
            <wp:extent cx="2002536" cy="1444752"/>
            <wp:effectExtent l="0" t="0" r="0"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295" t="6884" r="3988" b="5668"/>
                    <a:stretch/>
                  </pic:blipFill>
                  <pic:spPr bwMode="auto">
                    <a:xfrm>
                      <a:off x="0" y="0"/>
                      <a:ext cx="2002536" cy="1444752"/>
                    </a:xfrm>
                    <a:prstGeom prst="rect">
                      <a:avLst/>
                    </a:prstGeom>
                    <a:noFill/>
                    <a:ln>
                      <a:noFill/>
                    </a:ln>
                    <a:extLst>
                      <a:ext uri="{53640926-AAD7-44D8-BBD7-CCE9431645EC}">
                        <a14:shadowObscured xmlns:a14="http://schemas.microsoft.com/office/drawing/2010/main"/>
                      </a:ext>
                    </a:extLst>
                  </pic:spPr>
                </pic:pic>
              </a:graphicData>
            </a:graphic>
          </wp:inline>
        </w:drawing>
      </w:r>
      <w:r w:rsidR="00A6480A">
        <w:rPr>
          <w:lang w:val="en-US"/>
        </w:rPr>
        <w:t xml:space="preserve">   </w:t>
      </w:r>
      <w:r w:rsidR="00EF2CC5" w:rsidRPr="00EF2CC5">
        <w:rPr>
          <w:noProof/>
          <w:lang w:eastAsia="pt-PT"/>
        </w:rPr>
        <w:drawing>
          <wp:inline distT="0" distB="0" distL="0" distR="0" wp14:anchorId="008FEA0C" wp14:editId="2C12800A">
            <wp:extent cx="2047594" cy="1591310"/>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916" t="3493" r="3916" b="5725"/>
                    <a:stretch/>
                  </pic:blipFill>
                  <pic:spPr bwMode="auto">
                    <a:xfrm>
                      <a:off x="0" y="0"/>
                      <a:ext cx="2048256" cy="1591824"/>
                    </a:xfrm>
                    <a:prstGeom prst="rect">
                      <a:avLst/>
                    </a:prstGeom>
                    <a:noFill/>
                    <a:ln>
                      <a:noFill/>
                    </a:ln>
                    <a:extLst>
                      <a:ext uri="{53640926-AAD7-44D8-BBD7-CCE9431645EC}">
                        <a14:shadowObscured xmlns:a14="http://schemas.microsoft.com/office/drawing/2010/main"/>
                      </a:ext>
                    </a:extLst>
                  </pic:spPr>
                </pic:pic>
              </a:graphicData>
            </a:graphic>
          </wp:inline>
        </w:drawing>
      </w:r>
      <w:r w:rsidR="00A6480A">
        <w:rPr>
          <w:lang w:val="en-US"/>
        </w:rPr>
        <w:t xml:space="preserve">   </w:t>
      </w:r>
      <w:r w:rsidR="00A6480A" w:rsidRPr="00A6480A">
        <w:rPr>
          <w:noProof/>
          <w:lang w:eastAsia="pt-PT"/>
        </w:rPr>
        <w:drawing>
          <wp:inline distT="0" distB="0" distL="0" distR="0" wp14:anchorId="5CC6C385" wp14:editId="50479A06">
            <wp:extent cx="2178936" cy="1446280"/>
            <wp:effectExtent l="0" t="0" r="0" b="190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916" t="7234" r="4217" b="6382"/>
                    <a:stretch/>
                  </pic:blipFill>
                  <pic:spPr bwMode="auto">
                    <a:xfrm>
                      <a:off x="0" y="0"/>
                      <a:ext cx="2195653" cy="1457376"/>
                    </a:xfrm>
                    <a:prstGeom prst="rect">
                      <a:avLst/>
                    </a:prstGeom>
                    <a:noFill/>
                    <a:ln>
                      <a:noFill/>
                    </a:ln>
                    <a:extLst>
                      <a:ext uri="{53640926-AAD7-44D8-BBD7-CCE9431645EC}">
                        <a14:shadowObscured xmlns:a14="http://schemas.microsoft.com/office/drawing/2010/main"/>
                      </a:ext>
                    </a:extLst>
                  </pic:spPr>
                </pic:pic>
              </a:graphicData>
            </a:graphic>
          </wp:inline>
        </w:drawing>
      </w:r>
    </w:p>
    <w:p w14:paraId="3FEC646F" w14:textId="77777777" w:rsidR="00A6480A" w:rsidRDefault="00A6480A" w:rsidP="00A6480A">
      <w:pPr>
        <w:spacing w:after="0"/>
        <w:jc w:val="both"/>
        <w:rPr>
          <w:lang w:val="en-US"/>
        </w:rPr>
      </w:pPr>
      <w:r>
        <w:rPr>
          <w:lang w:val="en-US"/>
        </w:rPr>
        <w:t>B.</w:t>
      </w:r>
    </w:p>
    <w:p w14:paraId="6AD5D7CE" w14:textId="77777777" w:rsidR="00A6480A" w:rsidRDefault="00A6480A" w:rsidP="006B2157">
      <w:pPr>
        <w:jc w:val="both"/>
        <w:rPr>
          <w:lang w:val="en-US"/>
        </w:rPr>
      </w:pPr>
      <w:r w:rsidRPr="00A6480A">
        <w:rPr>
          <w:noProof/>
          <w:lang w:eastAsia="pt-PT"/>
        </w:rPr>
        <w:drawing>
          <wp:inline distT="0" distB="0" distL="0" distR="0" wp14:anchorId="65ECAC19" wp14:editId="439325B5">
            <wp:extent cx="2130552" cy="1453896"/>
            <wp:effectExtent l="0" t="0" r="317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24" t="4603" r="3824" b="5858"/>
                    <a:stretch/>
                  </pic:blipFill>
                  <pic:spPr bwMode="auto">
                    <a:xfrm>
                      <a:off x="0" y="0"/>
                      <a:ext cx="2130552" cy="1453896"/>
                    </a:xfrm>
                    <a:prstGeom prst="rect">
                      <a:avLst/>
                    </a:prstGeom>
                    <a:noFill/>
                    <a:ln>
                      <a:noFill/>
                    </a:ln>
                    <a:extLst>
                      <a:ext uri="{53640926-AAD7-44D8-BBD7-CCE9431645EC}">
                        <a14:shadowObscured xmlns:a14="http://schemas.microsoft.com/office/drawing/2010/main"/>
                      </a:ext>
                    </a:extLst>
                  </pic:spPr>
                </pic:pic>
              </a:graphicData>
            </a:graphic>
          </wp:inline>
        </w:drawing>
      </w:r>
      <w:r w:rsidRPr="00A6480A">
        <w:rPr>
          <w:noProof/>
          <w:lang w:eastAsia="pt-PT"/>
        </w:rPr>
        <w:drawing>
          <wp:inline distT="0" distB="0" distL="0" distR="0" wp14:anchorId="7F1A566F" wp14:editId="3072DDAE">
            <wp:extent cx="2121408" cy="1444752"/>
            <wp:effectExtent l="0" t="0" r="0" b="317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825" t="5020" r="4117" b="5858"/>
                    <a:stretch/>
                  </pic:blipFill>
                  <pic:spPr bwMode="auto">
                    <a:xfrm>
                      <a:off x="0" y="0"/>
                      <a:ext cx="2121408" cy="1444752"/>
                    </a:xfrm>
                    <a:prstGeom prst="rect">
                      <a:avLst/>
                    </a:prstGeom>
                    <a:noFill/>
                    <a:ln>
                      <a:noFill/>
                    </a:ln>
                    <a:extLst>
                      <a:ext uri="{53640926-AAD7-44D8-BBD7-CCE9431645EC}">
                        <a14:shadowObscured xmlns:a14="http://schemas.microsoft.com/office/drawing/2010/main"/>
                      </a:ext>
                    </a:extLst>
                  </pic:spPr>
                </pic:pic>
              </a:graphicData>
            </a:graphic>
          </wp:inline>
        </w:drawing>
      </w:r>
      <w:r w:rsidRPr="00A6480A">
        <w:rPr>
          <w:noProof/>
          <w:lang w:eastAsia="pt-PT"/>
        </w:rPr>
        <w:drawing>
          <wp:inline distT="0" distB="0" distL="0" distR="0" wp14:anchorId="41AF31B4" wp14:editId="7912A9E4">
            <wp:extent cx="2121408" cy="1444752"/>
            <wp:effectExtent l="0" t="0" r="0" b="317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824" t="5064" r="4412" b="5484"/>
                    <a:stretch/>
                  </pic:blipFill>
                  <pic:spPr bwMode="auto">
                    <a:xfrm>
                      <a:off x="0" y="0"/>
                      <a:ext cx="2121408" cy="1444752"/>
                    </a:xfrm>
                    <a:prstGeom prst="rect">
                      <a:avLst/>
                    </a:prstGeom>
                    <a:noFill/>
                    <a:ln>
                      <a:noFill/>
                    </a:ln>
                    <a:extLst>
                      <a:ext uri="{53640926-AAD7-44D8-BBD7-CCE9431645EC}">
                        <a14:shadowObscured xmlns:a14="http://schemas.microsoft.com/office/drawing/2010/main"/>
                      </a:ext>
                    </a:extLst>
                  </pic:spPr>
                </pic:pic>
              </a:graphicData>
            </a:graphic>
          </wp:inline>
        </w:drawing>
      </w:r>
    </w:p>
    <w:p w14:paraId="28C4DFBD" w14:textId="77777777" w:rsidR="00A6480A" w:rsidRDefault="00A6480A" w:rsidP="006B2157">
      <w:pPr>
        <w:jc w:val="both"/>
        <w:rPr>
          <w:lang w:val="en-US"/>
        </w:rPr>
      </w:pPr>
      <w:r>
        <w:rPr>
          <w:lang w:val="en-US"/>
        </w:rPr>
        <w:t>C.</w:t>
      </w:r>
    </w:p>
    <w:p w14:paraId="23C830B3" w14:textId="77777777" w:rsidR="003A2E58" w:rsidRDefault="003A2E58" w:rsidP="006B2157">
      <w:pPr>
        <w:jc w:val="both"/>
        <w:rPr>
          <w:lang w:val="en-US"/>
        </w:rPr>
      </w:pPr>
      <w:r w:rsidRPr="003A2E58">
        <w:rPr>
          <w:noProof/>
          <w:lang w:eastAsia="pt-PT"/>
        </w:rPr>
        <w:lastRenderedPageBreak/>
        <w:drawing>
          <wp:inline distT="0" distB="0" distL="0" distR="0" wp14:anchorId="5C0C986C" wp14:editId="6A40462B">
            <wp:extent cx="2103120" cy="1444752"/>
            <wp:effectExtent l="0" t="0" r="0" b="317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412" t="5439" r="4412" b="5439"/>
                    <a:stretch/>
                  </pic:blipFill>
                  <pic:spPr bwMode="auto">
                    <a:xfrm>
                      <a:off x="0" y="0"/>
                      <a:ext cx="2103120" cy="1444752"/>
                    </a:xfrm>
                    <a:prstGeom prst="rect">
                      <a:avLst/>
                    </a:prstGeom>
                    <a:noFill/>
                    <a:ln>
                      <a:noFill/>
                    </a:ln>
                    <a:extLst>
                      <a:ext uri="{53640926-AAD7-44D8-BBD7-CCE9431645EC}">
                        <a14:shadowObscured xmlns:a14="http://schemas.microsoft.com/office/drawing/2010/main"/>
                      </a:ext>
                    </a:extLst>
                  </pic:spPr>
                </pic:pic>
              </a:graphicData>
            </a:graphic>
          </wp:inline>
        </w:drawing>
      </w:r>
      <w:r w:rsidR="00A85CB4" w:rsidRPr="00A85CB4">
        <w:rPr>
          <w:noProof/>
          <w:lang w:eastAsia="pt-PT"/>
        </w:rPr>
        <w:drawing>
          <wp:inline distT="0" distB="0" distL="0" distR="0" wp14:anchorId="3ED0BEC8" wp14:editId="6933CC5B">
            <wp:extent cx="2112264" cy="1444752"/>
            <wp:effectExtent l="0" t="0" r="2540" b="317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117" t="5020" r="4412" b="5858"/>
                    <a:stretch/>
                  </pic:blipFill>
                  <pic:spPr bwMode="auto">
                    <a:xfrm>
                      <a:off x="0" y="0"/>
                      <a:ext cx="2112264" cy="1444752"/>
                    </a:xfrm>
                    <a:prstGeom prst="rect">
                      <a:avLst/>
                    </a:prstGeom>
                    <a:noFill/>
                    <a:ln>
                      <a:noFill/>
                    </a:ln>
                    <a:extLst>
                      <a:ext uri="{53640926-AAD7-44D8-BBD7-CCE9431645EC}">
                        <a14:shadowObscured xmlns:a14="http://schemas.microsoft.com/office/drawing/2010/main"/>
                      </a:ext>
                    </a:extLst>
                  </pic:spPr>
                </pic:pic>
              </a:graphicData>
            </a:graphic>
          </wp:inline>
        </w:drawing>
      </w:r>
      <w:r w:rsidR="00310205" w:rsidRPr="00310205">
        <w:rPr>
          <w:noProof/>
          <w:lang w:eastAsia="pt-PT"/>
        </w:rPr>
        <w:drawing>
          <wp:inline distT="0" distB="0" distL="0" distR="0" wp14:anchorId="0333A6C3" wp14:editId="6F91494C">
            <wp:extent cx="2112264" cy="1417320"/>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825" t="5486" r="4117" b="5907"/>
                    <a:stretch/>
                  </pic:blipFill>
                  <pic:spPr bwMode="auto">
                    <a:xfrm>
                      <a:off x="0" y="0"/>
                      <a:ext cx="2112264" cy="1417320"/>
                    </a:xfrm>
                    <a:prstGeom prst="rect">
                      <a:avLst/>
                    </a:prstGeom>
                    <a:noFill/>
                    <a:ln>
                      <a:noFill/>
                    </a:ln>
                    <a:extLst>
                      <a:ext uri="{53640926-AAD7-44D8-BBD7-CCE9431645EC}">
                        <a14:shadowObscured xmlns:a14="http://schemas.microsoft.com/office/drawing/2010/main"/>
                      </a:ext>
                    </a:extLst>
                  </pic:spPr>
                </pic:pic>
              </a:graphicData>
            </a:graphic>
          </wp:inline>
        </w:drawing>
      </w:r>
    </w:p>
    <w:p w14:paraId="5201111A" w14:textId="28DEB8AA" w:rsidR="00310205" w:rsidRDefault="00310205" w:rsidP="006B2157">
      <w:pPr>
        <w:jc w:val="both"/>
        <w:rPr>
          <w:lang w:val="en-US"/>
        </w:rPr>
      </w:pPr>
      <w:r w:rsidRPr="00637C4B">
        <w:rPr>
          <w:b/>
          <w:lang w:val="en-US"/>
        </w:rPr>
        <w:t xml:space="preserve">Figure </w:t>
      </w:r>
      <w:r>
        <w:rPr>
          <w:b/>
          <w:lang w:val="en-US"/>
        </w:rPr>
        <w:t>S</w:t>
      </w:r>
      <w:r w:rsidR="001A7232">
        <w:rPr>
          <w:b/>
          <w:lang w:val="en-US"/>
        </w:rPr>
        <w:t>3</w:t>
      </w:r>
      <w:r w:rsidRPr="00637C4B">
        <w:rPr>
          <w:b/>
          <w:lang w:val="en-US"/>
        </w:rPr>
        <w:t>.</w:t>
      </w:r>
      <w:r w:rsidRPr="00637C4B">
        <w:rPr>
          <w:lang w:val="en-US"/>
        </w:rPr>
        <w:t xml:space="preserve"> </w:t>
      </w:r>
      <w:r w:rsidRPr="00ED3903">
        <w:rPr>
          <w:lang w:val="en-US"/>
        </w:rPr>
        <w:t xml:space="preserve">Changes in the </w:t>
      </w:r>
      <w:r>
        <w:rPr>
          <w:lang w:val="en-US"/>
        </w:rPr>
        <w:t>concentration</w:t>
      </w:r>
      <w:r w:rsidRPr="00ED3903">
        <w:rPr>
          <w:lang w:val="en-US"/>
        </w:rPr>
        <w:t xml:space="preserve"> of </w:t>
      </w:r>
      <w:r w:rsidR="002D7DE4">
        <w:rPr>
          <w:lang w:val="en-US"/>
        </w:rPr>
        <w:t>the referred</w:t>
      </w:r>
      <w:r>
        <w:rPr>
          <w:lang w:val="en-US"/>
        </w:rPr>
        <w:t xml:space="preserve"> phenolic compound</w:t>
      </w:r>
      <w:r w:rsidR="002D7DE4">
        <w:rPr>
          <w:lang w:val="en-US"/>
        </w:rPr>
        <w:t>s</w:t>
      </w:r>
      <w:r>
        <w:rPr>
          <w:lang w:val="en-US"/>
        </w:rPr>
        <w:t xml:space="preserve"> from the extract before (</w:t>
      </w:r>
      <w:r w:rsidRPr="00EA3DE1">
        <w:rPr>
          <w:sz w:val="16"/>
          <w:szCs w:val="16"/>
          <w:lang w:val="en-US"/>
        </w:rPr>
        <w:sym w:font="Wingdings" w:char="F06C"/>
      </w:r>
      <w:r>
        <w:rPr>
          <w:lang w:val="en-US"/>
        </w:rPr>
        <w:t xml:space="preserve">) </w:t>
      </w:r>
      <w:r w:rsidRPr="003222F9">
        <w:rPr>
          <w:lang w:val="en-US"/>
        </w:rPr>
        <w:t>and retained in the model system</w:t>
      </w:r>
      <w:r>
        <w:rPr>
          <w:lang w:val="en-US"/>
        </w:rPr>
        <w:t xml:space="preserve"> </w:t>
      </w:r>
      <w:r w:rsidRPr="00ED3903">
        <w:rPr>
          <w:lang w:val="en-US"/>
        </w:rPr>
        <w:t>after</w:t>
      </w:r>
      <w:r>
        <w:rPr>
          <w:lang w:val="en-US"/>
        </w:rPr>
        <w:t>:</w:t>
      </w:r>
      <w:r w:rsidRPr="00ED3903">
        <w:rPr>
          <w:lang w:val="en-US"/>
        </w:rPr>
        <w:t xml:space="preserve"> interaction with </w:t>
      </w:r>
      <w:bookmarkStart w:id="2" w:name="OLE_LINK4"/>
      <w:r w:rsidRPr="00ED3903">
        <w:rPr>
          <w:lang w:val="en-US"/>
        </w:rPr>
        <w:t>cell monolayer</w:t>
      </w:r>
      <w:r>
        <w:rPr>
          <w:lang w:val="en-US"/>
        </w:rPr>
        <w:t xml:space="preserve"> </w:t>
      </w:r>
      <w:bookmarkEnd w:id="2"/>
      <w:r>
        <w:rPr>
          <w:lang w:val="en-US"/>
        </w:rPr>
        <w:t>(</w:t>
      </w:r>
      <w:r w:rsidRPr="00191816">
        <w:rPr>
          <w:sz w:val="16"/>
          <w:szCs w:val="16"/>
          <w:lang w:val="en-US"/>
        </w:rPr>
        <w:sym w:font="Wingdings 3" w:char="F072"/>
      </w:r>
      <w:r w:rsidR="002D7DE4">
        <w:rPr>
          <w:lang w:val="en-US"/>
        </w:rPr>
        <w:t>, A. and C. HSC-3 cell line and B. TR146 cell line)</w:t>
      </w:r>
      <w:r>
        <w:rPr>
          <w:lang w:val="en-US"/>
        </w:rPr>
        <w:t>, mucosal pellicle model (</w:t>
      </w:r>
      <w:r w:rsidR="002D7DE4" w:rsidRPr="00191816">
        <w:rPr>
          <w:sz w:val="16"/>
          <w:szCs w:val="16"/>
          <w:lang w:val="en-US"/>
        </w:rPr>
        <w:sym w:font="Wingdings 2" w:char="F0A3"/>
      </w:r>
      <w:r w:rsidR="002D7DE4">
        <w:rPr>
          <w:sz w:val="16"/>
          <w:szCs w:val="16"/>
          <w:lang w:val="en-US"/>
        </w:rPr>
        <w:t xml:space="preserve">, </w:t>
      </w:r>
      <w:r w:rsidR="002D7DE4">
        <w:rPr>
          <w:lang w:val="en-US"/>
        </w:rPr>
        <w:t>HSC3MuSP for A. and C.; TR146MuSP for B.</w:t>
      </w:r>
      <w:r>
        <w:rPr>
          <w:lang w:val="en-US"/>
        </w:rPr>
        <w:t>) and human saliva (</w:t>
      </w:r>
      <w:r w:rsidRPr="00191816">
        <w:rPr>
          <w:sz w:val="16"/>
          <w:szCs w:val="16"/>
          <w:lang w:val="en-US"/>
        </w:rPr>
        <w:sym w:font="Wingdings 2" w:char="F0AF"/>
      </w:r>
      <w:r>
        <w:rPr>
          <w:lang w:val="en-US"/>
        </w:rPr>
        <w:t>)</w:t>
      </w:r>
      <w:r w:rsidRPr="00ED3903">
        <w:rPr>
          <w:lang w:val="en-US"/>
        </w:rPr>
        <w:t xml:space="preserve">. </w:t>
      </w:r>
      <w:r>
        <w:rPr>
          <w:lang w:val="en-US"/>
        </w:rPr>
        <w:t xml:space="preserve">The left </w:t>
      </w:r>
      <w:r w:rsidRPr="009D1F25">
        <w:rPr>
          <w:i/>
          <w:lang w:val="en-US"/>
        </w:rPr>
        <w:t>y-axis</w:t>
      </w:r>
      <w:r>
        <w:rPr>
          <w:lang w:val="en-US"/>
        </w:rPr>
        <w:t xml:space="preserve"> is the concentration (mg.mL</w:t>
      </w:r>
      <w:r w:rsidRPr="009D1F25">
        <w:rPr>
          <w:vertAlign w:val="superscript"/>
          <w:lang w:val="en-US"/>
        </w:rPr>
        <w:t>-1</w:t>
      </w:r>
      <w:r>
        <w:rPr>
          <w:lang w:val="en-US"/>
        </w:rPr>
        <w:t xml:space="preserve">) based on specific calibration curves (experimental section) and the right </w:t>
      </w:r>
      <w:r w:rsidRPr="009D1F25">
        <w:rPr>
          <w:i/>
          <w:lang w:val="en-US"/>
        </w:rPr>
        <w:t>y-axis</w:t>
      </w:r>
      <w:r>
        <w:rPr>
          <w:lang w:val="en-US"/>
        </w:rPr>
        <w:t xml:space="preserve"> is the normalization considering the highest concentration of each compound as 100%. </w:t>
      </w:r>
      <w:r w:rsidRPr="00ED3903">
        <w:rPr>
          <w:lang w:val="en-US"/>
        </w:rPr>
        <w:t xml:space="preserve">The binding experiments were made for </w:t>
      </w:r>
      <w:r>
        <w:rPr>
          <w:lang w:val="en-US"/>
        </w:rPr>
        <w:t>three</w:t>
      </w:r>
      <w:r w:rsidRPr="00ED3903">
        <w:rPr>
          <w:lang w:val="en-US"/>
        </w:rPr>
        <w:t xml:space="preserve"> concentrations of the </w:t>
      </w:r>
      <w:r>
        <w:rPr>
          <w:lang w:val="en-US"/>
        </w:rPr>
        <w:t>GTE</w:t>
      </w:r>
      <w:r w:rsidRPr="00ED3903">
        <w:rPr>
          <w:lang w:val="en-US"/>
        </w:rPr>
        <w:t xml:space="preserve">, </w:t>
      </w:r>
      <w:r>
        <w:rPr>
          <w:lang w:val="en-US"/>
        </w:rPr>
        <w:t>0.4, 0.7 and 1</w:t>
      </w:r>
      <w:r w:rsidRPr="00ED3903">
        <w:rPr>
          <w:lang w:val="en-US"/>
        </w:rPr>
        <w:t>.0 mg.mL</w:t>
      </w:r>
      <w:r w:rsidRPr="00ED3903">
        <w:rPr>
          <w:vertAlign w:val="superscript"/>
          <w:lang w:val="en-US"/>
        </w:rPr>
        <w:t>-1</w:t>
      </w:r>
      <w:r>
        <w:rPr>
          <w:vertAlign w:val="superscript"/>
          <w:lang w:val="en-US"/>
        </w:rPr>
        <w:t xml:space="preserve"> </w:t>
      </w:r>
      <w:r w:rsidRPr="009D1F25">
        <w:rPr>
          <w:lang w:val="en-US"/>
        </w:rPr>
        <w:t>and</w:t>
      </w:r>
      <w:r>
        <w:rPr>
          <w:lang w:val="en-US"/>
        </w:rPr>
        <w:t xml:space="preserve"> three concentrations of the RWE, 0.1, 0.3 and 0.6 </w:t>
      </w:r>
      <w:r w:rsidRPr="00ED3903">
        <w:rPr>
          <w:lang w:val="en-US"/>
        </w:rPr>
        <w:t>mg.mL</w:t>
      </w:r>
      <w:r w:rsidRPr="00ED3903">
        <w:rPr>
          <w:vertAlign w:val="superscript"/>
          <w:lang w:val="en-US"/>
        </w:rPr>
        <w:t>-1</w:t>
      </w:r>
      <w:r>
        <w:rPr>
          <w:lang w:val="en-US"/>
        </w:rPr>
        <w:t xml:space="preserve">. Data are presented as the </w:t>
      </w:r>
      <w:r w:rsidRPr="00ED3903">
        <w:rPr>
          <w:lang w:val="en-US"/>
        </w:rPr>
        <w:t xml:space="preserve">mean and </w:t>
      </w:r>
      <w:r>
        <w:rPr>
          <w:lang w:val="en-US"/>
        </w:rPr>
        <w:t>SEM</w:t>
      </w:r>
      <w:r w:rsidRPr="00ED3903">
        <w:rPr>
          <w:lang w:val="en-US"/>
        </w:rPr>
        <w:t xml:space="preserve"> of at least three independent experiments</w:t>
      </w:r>
      <w:r>
        <w:rPr>
          <w:lang w:val="en-US"/>
        </w:rPr>
        <w:t xml:space="preserve">. </w:t>
      </w:r>
      <w:r w:rsidRPr="00860232">
        <w:rPr>
          <w:lang w:val="en-US"/>
        </w:rPr>
        <w:t>*Express in equivalents of EGCG (mg.mL</w:t>
      </w:r>
      <w:r w:rsidRPr="00860232">
        <w:rPr>
          <w:vertAlign w:val="superscript"/>
          <w:lang w:val="en-US"/>
        </w:rPr>
        <w:t>-1</w:t>
      </w:r>
      <w:r w:rsidRPr="00860232">
        <w:rPr>
          <w:lang w:val="en-US"/>
        </w:rPr>
        <w:t>)</w:t>
      </w:r>
      <w:r w:rsidR="002D7DE4">
        <w:rPr>
          <w:lang w:val="en-US"/>
        </w:rPr>
        <w:t>; **Express in equivalents of Mv3glc (</w:t>
      </w:r>
      <w:r w:rsidR="002D7DE4" w:rsidRPr="00860232">
        <w:rPr>
          <w:lang w:val="en-US"/>
        </w:rPr>
        <w:t>mg.mL</w:t>
      </w:r>
      <w:r w:rsidR="002D7DE4" w:rsidRPr="00860232">
        <w:rPr>
          <w:vertAlign w:val="superscript"/>
          <w:lang w:val="en-US"/>
        </w:rPr>
        <w:t>-1</w:t>
      </w:r>
      <w:r w:rsidR="002D7DE4">
        <w:rPr>
          <w:lang w:val="en-US"/>
        </w:rPr>
        <w:t>)</w:t>
      </w:r>
      <w:r w:rsidRPr="00860232">
        <w:rPr>
          <w:lang w:val="en-US"/>
        </w:rPr>
        <w:t>.</w:t>
      </w:r>
    </w:p>
    <w:p w14:paraId="778D408D" w14:textId="00F24DF3" w:rsidR="00EB6E6D" w:rsidRDefault="00EB6E6D" w:rsidP="006B2157">
      <w:pPr>
        <w:jc w:val="both"/>
        <w:rPr>
          <w:lang w:val="en-US"/>
        </w:rPr>
      </w:pPr>
    </w:p>
    <w:p w14:paraId="6C67484C" w14:textId="5FDC5279" w:rsidR="00EB6E6D" w:rsidRPr="00503F68" w:rsidRDefault="00EB6E6D" w:rsidP="00EB6E6D">
      <w:pPr>
        <w:spacing w:after="0"/>
        <w:rPr>
          <w:b/>
        </w:rPr>
      </w:pPr>
      <w:r w:rsidRPr="00503F68">
        <w:rPr>
          <w:b/>
        </w:rPr>
        <w:t>Figure S</w:t>
      </w:r>
      <w:r w:rsidR="001A7232">
        <w:rPr>
          <w:b/>
        </w:rPr>
        <w:t>4</w:t>
      </w:r>
      <w:r w:rsidRPr="00503F68">
        <w:rPr>
          <w:b/>
        </w:rPr>
        <w:t>.</w:t>
      </w:r>
    </w:p>
    <w:p w14:paraId="514D7076" w14:textId="77777777" w:rsidR="00EB6E6D" w:rsidRDefault="00EB6E6D" w:rsidP="00EB6E6D">
      <w:pPr>
        <w:jc w:val="both"/>
        <w:rPr>
          <w:lang w:val="en-US"/>
        </w:rPr>
      </w:pPr>
      <w:r w:rsidRPr="0098101D">
        <w:rPr>
          <w:noProof/>
        </w:rPr>
        <w:drawing>
          <wp:inline distT="0" distB="0" distL="0" distR="0" wp14:anchorId="2719F070" wp14:editId="2929B23C">
            <wp:extent cx="2953512" cy="180136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53512" cy="1801368"/>
                    </a:xfrm>
                    <a:prstGeom prst="rect">
                      <a:avLst/>
                    </a:prstGeom>
                    <a:noFill/>
                    <a:ln>
                      <a:noFill/>
                    </a:ln>
                  </pic:spPr>
                </pic:pic>
              </a:graphicData>
            </a:graphic>
          </wp:inline>
        </w:drawing>
      </w:r>
      <w:r w:rsidRPr="0098101D">
        <w:rPr>
          <w:lang w:val="en-US"/>
        </w:rPr>
        <w:t xml:space="preserve"> </w:t>
      </w:r>
      <w:r w:rsidRPr="0098101D">
        <w:rPr>
          <w:noProof/>
        </w:rPr>
        <w:drawing>
          <wp:inline distT="0" distB="0" distL="0" distR="0" wp14:anchorId="3FA76E74" wp14:editId="15453CFF">
            <wp:extent cx="2943565" cy="178117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2563" cy="1786620"/>
                    </a:xfrm>
                    <a:prstGeom prst="rect">
                      <a:avLst/>
                    </a:prstGeom>
                    <a:noFill/>
                    <a:ln>
                      <a:noFill/>
                    </a:ln>
                  </pic:spPr>
                </pic:pic>
              </a:graphicData>
            </a:graphic>
          </wp:inline>
        </w:drawing>
      </w:r>
    </w:p>
    <w:p w14:paraId="22E04B97" w14:textId="77777777" w:rsidR="00EB6E6D" w:rsidRDefault="00EB6E6D" w:rsidP="00EB6E6D">
      <w:pPr>
        <w:jc w:val="both"/>
        <w:rPr>
          <w:lang w:val="en-US"/>
        </w:rPr>
      </w:pPr>
      <w:r w:rsidRPr="0098101D">
        <w:rPr>
          <w:noProof/>
        </w:rPr>
        <w:drawing>
          <wp:inline distT="0" distB="0" distL="0" distR="0" wp14:anchorId="1C41C8D9" wp14:editId="22C2E7E1">
            <wp:extent cx="2935224" cy="1792224"/>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5224" cy="1792224"/>
                    </a:xfrm>
                    <a:prstGeom prst="rect">
                      <a:avLst/>
                    </a:prstGeom>
                    <a:noFill/>
                    <a:ln>
                      <a:noFill/>
                    </a:ln>
                  </pic:spPr>
                </pic:pic>
              </a:graphicData>
            </a:graphic>
          </wp:inline>
        </w:drawing>
      </w:r>
      <w:r w:rsidRPr="0098101D">
        <w:rPr>
          <w:lang w:val="en-US"/>
        </w:rPr>
        <w:t xml:space="preserve"> </w:t>
      </w:r>
      <w:r w:rsidRPr="0098101D">
        <w:rPr>
          <w:noProof/>
        </w:rPr>
        <w:drawing>
          <wp:inline distT="0" distB="0" distL="0" distR="0" wp14:anchorId="2A465B50" wp14:editId="6829C4DB">
            <wp:extent cx="2962656" cy="1792224"/>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2656" cy="1792224"/>
                    </a:xfrm>
                    <a:prstGeom prst="rect">
                      <a:avLst/>
                    </a:prstGeom>
                    <a:noFill/>
                    <a:ln>
                      <a:noFill/>
                    </a:ln>
                  </pic:spPr>
                </pic:pic>
              </a:graphicData>
            </a:graphic>
          </wp:inline>
        </w:drawing>
      </w:r>
    </w:p>
    <w:p w14:paraId="1AACA5F4" w14:textId="708F1280" w:rsidR="00EB6E6D" w:rsidRPr="00387041" w:rsidRDefault="00EB6E6D" w:rsidP="006B2157">
      <w:pPr>
        <w:jc w:val="both"/>
        <w:rPr>
          <w:lang w:val="en-US"/>
        </w:rPr>
      </w:pPr>
      <w:r>
        <w:rPr>
          <w:b/>
          <w:lang w:val="en-US"/>
        </w:rPr>
        <w:t>Figure S</w:t>
      </w:r>
      <w:r w:rsidR="001A7232">
        <w:rPr>
          <w:b/>
          <w:lang w:val="en-US"/>
        </w:rPr>
        <w:t>4</w:t>
      </w:r>
      <w:r w:rsidRPr="007C6888">
        <w:rPr>
          <w:b/>
          <w:lang w:val="en-US"/>
        </w:rPr>
        <w:t>.</w:t>
      </w:r>
      <w:r>
        <w:rPr>
          <w:lang w:val="en-US"/>
        </w:rPr>
        <w:t xml:space="preserve"> </w:t>
      </w:r>
      <w:r w:rsidRPr="0098101D">
        <w:rPr>
          <w:b/>
          <w:lang w:val="en-US"/>
        </w:rPr>
        <w:t>Percentage of viable cells determined by the MTT assay, using the respective cell line alone (HSC-3 or TR146) as control (100%).</w:t>
      </w:r>
      <w:r>
        <w:rPr>
          <w:lang w:val="en-US"/>
        </w:rPr>
        <w:t xml:space="preserve"> Viability was determined for the following conditions: cell line alone (TR146 or HSC3), cell line incubated with salivary proteins (TR146SP and HSC-3SP), cell line pre-incubated with 1.0 mg.mL</w:t>
      </w:r>
      <w:r w:rsidRPr="007C6888">
        <w:rPr>
          <w:vertAlign w:val="superscript"/>
          <w:lang w:val="en-US"/>
        </w:rPr>
        <w:t>-1</w:t>
      </w:r>
      <w:r>
        <w:rPr>
          <w:lang w:val="en-US"/>
        </w:rPr>
        <w:t xml:space="preserve"> of mucin (TR146Mu and HSC3Mu) and complete oral model with the two cell lines (TR146MuSP and HSC3MuSP) in absence and presence of the green tea extract (GTE) and red wine extract (RWE).</w:t>
      </w:r>
    </w:p>
    <w:sectPr w:rsidR="00EB6E6D" w:rsidRPr="00387041" w:rsidSect="00A6480A">
      <w:pgSz w:w="11906" w:h="16838"/>
      <w:pgMar w:top="1417" w:right="476" w:bottom="1417"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7"/>
    <w:rsid w:val="00001BB2"/>
    <w:rsid w:val="001A7232"/>
    <w:rsid w:val="001D0A5C"/>
    <w:rsid w:val="001E28B7"/>
    <w:rsid w:val="002B10B5"/>
    <w:rsid w:val="002D7DE4"/>
    <w:rsid w:val="00310205"/>
    <w:rsid w:val="00315BA4"/>
    <w:rsid w:val="00322214"/>
    <w:rsid w:val="00387041"/>
    <w:rsid w:val="003A2E58"/>
    <w:rsid w:val="004F5373"/>
    <w:rsid w:val="00503F68"/>
    <w:rsid w:val="005325CD"/>
    <w:rsid w:val="00593225"/>
    <w:rsid w:val="00690BB6"/>
    <w:rsid w:val="006B2157"/>
    <w:rsid w:val="007B452B"/>
    <w:rsid w:val="008B6325"/>
    <w:rsid w:val="0098101D"/>
    <w:rsid w:val="00A148B4"/>
    <w:rsid w:val="00A6480A"/>
    <w:rsid w:val="00A85CB4"/>
    <w:rsid w:val="00C14A31"/>
    <w:rsid w:val="00C35106"/>
    <w:rsid w:val="00EB6E6D"/>
    <w:rsid w:val="00EF2CC5"/>
    <w:rsid w:val="00FC5BD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F4AE"/>
  <w15:chartTrackingRefBased/>
  <w15:docId w15:val="{8E134017-18B0-4171-A352-6EC1A0BF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 Type="http://schemas.openxmlformats.org/officeDocument/2006/relationships/webSettings" Target="webSettings.xml"/><Relationship Id="rId21" Type="http://schemas.openxmlformats.org/officeDocument/2006/relationships/image" Target="media/image18.emf"/><Relationship Id="rId34" Type="http://schemas.openxmlformats.org/officeDocument/2006/relationships/theme" Target="theme/theme1.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32" Type="http://schemas.openxmlformats.org/officeDocument/2006/relationships/image" Target="media/image29.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521</Words>
  <Characters>2818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Soares</dc:creator>
  <cp:keywords/>
  <dc:description/>
  <cp:lastModifiedBy>Susana Soares</cp:lastModifiedBy>
  <cp:revision>19</cp:revision>
  <dcterms:created xsi:type="dcterms:W3CDTF">2020-04-21T15:58:00Z</dcterms:created>
  <dcterms:modified xsi:type="dcterms:W3CDTF">2020-06-09T14:15:00Z</dcterms:modified>
</cp:coreProperties>
</file>