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5CB" w:rsidRPr="00440501" w:rsidRDefault="00B335CB" w:rsidP="00827DEE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</w:p>
    <w:p w:rsidR="00B335CB" w:rsidRPr="00440501" w:rsidRDefault="00B33542" w:rsidP="00827DEE">
      <w:r w:rsidRPr="00440501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="00B335CB" w:rsidRPr="00440501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LINK Excel.Sheet.12 "Cartel1" "Foglio1!R1C1:R6C5" \a \f 5 \h  \* MERGEFORMAT </w:instrText>
      </w:r>
      <w:r w:rsidRPr="00440501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</w:p>
    <w:p w:rsidR="00B335CB" w:rsidRPr="00440501" w:rsidRDefault="00B33542" w:rsidP="00827DE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40501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:rsidR="00827DEE" w:rsidRPr="00440501" w:rsidRDefault="001B29F8" w:rsidP="0051416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0501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1: </w:t>
      </w:r>
      <w:r w:rsidRPr="00440501">
        <w:rPr>
          <w:rFonts w:ascii="Times New Roman" w:eastAsia="Times New Roman" w:hAnsi="Times New Roman" w:cs="Times New Roman"/>
          <w:bCs/>
          <w:sz w:val="24"/>
          <w:szCs w:val="24"/>
        </w:rPr>
        <w:t xml:space="preserve">prevalence of dyspnea within specific physical trigger subgroups as describes by </w:t>
      </w:r>
      <w:proofErr w:type="spellStart"/>
      <w:r w:rsidRPr="00440501">
        <w:rPr>
          <w:rFonts w:ascii="Times New Roman" w:eastAsia="Times New Roman" w:hAnsi="Times New Roman" w:cs="Times New Roman"/>
          <w:bCs/>
          <w:sz w:val="24"/>
          <w:szCs w:val="24"/>
        </w:rPr>
        <w:t>Uribarri</w:t>
      </w:r>
      <w:proofErr w:type="spellEnd"/>
      <w:r w:rsidRPr="00440501">
        <w:rPr>
          <w:rFonts w:ascii="Times New Roman" w:eastAsia="Times New Roman" w:hAnsi="Times New Roman" w:cs="Times New Roman"/>
          <w:bCs/>
          <w:sz w:val="24"/>
          <w:szCs w:val="24"/>
        </w:rPr>
        <w:t xml:space="preserve"> et al.</w:t>
      </w:r>
      <w:r w:rsidRPr="00440501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E968BC" w:rsidRPr="00440501">
        <w:rPr>
          <w:rFonts w:ascii="Times New Roman" w:eastAsia="Times New Roman" w:hAnsi="Times New Roman" w:cs="Times New Roman"/>
          <w:bCs/>
          <w:sz w:val="24"/>
          <w:szCs w:val="24"/>
        </w:rPr>
        <w:t>. Details for the specific kind of stress were available in 331 out of 351 patients with physical trigger.</w:t>
      </w:r>
    </w:p>
    <w:tbl>
      <w:tblPr>
        <w:tblStyle w:val="PlainTable2"/>
        <w:tblpPr w:leftFromText="141" w:rightFromText="141" w:vertAnchor="text" w:horzAnchor="margin" w:tblpY="430"/>
        <w:tblW w:w="10696" w:type="dxa"/>
        <w:tblLook w:val="0620"/>
      </w:tblPr>
      <w:tblGrid>
        <w:gridCol w:w="3402"/>
        <w:gridCol w:w="1985"/>
        <w:gridCol w:w="2126"/>
        <w:gridCol w:w="2410"/>
        <w:gridCol w:w="773"/>
      </w:tblGrid>
      <w:tr w:rsidR="00440501" w:rsidRPr="00440501" w:rsidTr="00180A28">
        <w:trPr>
          <w:cnfStyle w:val="100000000000"/>
          <w:trHeight w:val="288"/>
        </w:trPr>
        <w:tc>
          <w:tcPr>
            <w:tcW w:w="3402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Trigger subgroup</w:t>
            </w:r>
          </w:p>
        </w:tc>
        <w:tc>
          <w:tcPr>
            <w:tcW w:w="1985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sz w:val="24"/>
                <w:szCs w:val="24"/>
              </w:rPr>
              <w:t>Overall (n=331)</w:t>
            </w:r>
          </w:p>
        </w:tc>
        <w:tc>
          <w:tcPr>
            <w:tcW w:w="2126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sz w:val="24"/>
                <w:szCs w:val="24"/>
              </w:rPr>
              <w:t>Dyspnea (n=142)</w:t>
            </w:r>
          </w:p>
        </w:tc>
        <w:tc>
          <w:tcPr>
            <w:tcW w:w="2410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sz w:val="24"/>
                <w:szCs w:val="24"/>
              </w:rPr>
              <w:t>No Dyspnea (n=189)</w:t>
            </w:r>
          </w:p>
        </w:tc>
        <w:tc>
          <w:tcPr>
            <w:tcW w:w="773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440501" w:rsidRPr="00440501" w:rsidTr="00180A28">
        <w:trPr>
          <w:trHeight w:val="288"/>
        </w:trPr>
        <w:tc>
          <w:tcPr>
            <w:tcW w:w="3402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Infectious</w:t>
            </w:r>
          </w:p>
        </w:tc>
        <w:tc>
          <w:tcPr>
            <w:tcW w:w="1985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 (21%)</w:t>
            </w:r>
          </w:p>
        </w:tc>
        <w:tc>
          <w:tcPr>
            <w:tcW w:w="2126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 (22%)</w:t>
            </w:r>
          </w:p>
        </w:tc>
        <w:tc>
          <w:tcPr>
            <w:tcW w:w="2410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 (21%)</w:t>
            </w:r>
          </w:p>
        </w:tc>
        <w:tc>
          <w:tcPr>
            <w:tcW w:w="773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NS</w:t>
            </w:r>
          </w:p>
        </w:tc>
      </w:tr>
      <w:tr w:rsidR="00440501" w:rsidRPr="00440501" w:rsidTr="00180A28">
        <w:trPr>
          <w:trHeight w:val="288"/>
        </w:trPr>
        <w:tc>
          <w:tcPr>
            <w:tcW w:w="3402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Neurological disorders</w:t>
            </w:r>
          </w:p>
        </w:tc>
        <w:tc>
          <w:tcPr>
            <w:tcW w:w="1985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 (5%)</w:t>
            </w:r>
          </w:p>
        </w:tc>
        <w:tc>
          <w:tcPr>
            <w:tcW w:w="2126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(2%)</w:t>
            </w:r>
          </w:p>
        </w:tc>
        <w:tc>
          <w:tcPr>
            <w:tcW w:w="2410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 (7%)</w:t>
            </w:r>
          </w:p>
        </w:tc>
        <w:tc>
          <w:tcPr>
            <w:tcW w:w="773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</w:tr>
      <w:tr w:rsidR="00440501" w:rsidRPr="00440501" w:rsidTr="00180A28">
        <w:trPr>
          <w:trHeight w:val="288"/>
        </w:trPr>
        <w:tc>
          <w:tcPr>
            <w:tcW w:w="3402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Surgical/Intervention</w:t>
            </w:r>
          </w:p>
        </w:tc>
        <w:tc>
          <w:tcPr>
            <w:tcW w:w="1985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 (17%)</w:t>
            </w:r>
          </w:p>
        </w:tc>
        <w:tc>
          <w:tcPr>
            <w:tcW w:w="2126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 (15%)</w:t>
            </w:r>
          </w:p>
        </w:tc>
        <w:tc>
          <w:tcPr>
            <w:tcW w:w="2410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 (20%)</w:t>
            </w:r>
          </w:p>
        </w:tc>
        <w:tc>
          <w:tcPr>
            <w:tcW w:w="773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NS</w:t>
            </w:r>
          </w:p>
        </w:tc>
      </w:tr>
      <w:tr w:rsidR="00440501" w:rsidRPr="00440501" w:rsidTr="00180A28">
        <w:trPr>
          <w:trHeight w:val="288"/>
        </w:trPr>
        <w:tc>
          <w:tcPr>
            <w:tcW w:w="3402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Physical activity/Trauma</w:t>
            </w:r>
          </w:p>
        </w:tc>
        <w:tc>
          <w:tcPr>
            <w:tcW w:w="1985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 (42%)</w:t>
            </w:r>
          </w:p>
        </w:tc>
        <w:tc>
          <w:tcPr>
            <w:tcW w:w="2126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 (47%)</w:t>
            </w:r>
          </w:p>
        </w:tc>
        <w:tc>
          <w:tcPr>
            <w:tcW w:w="2410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 (46%)</w:t>
            </w:r>
          </w:p>
        </w:tc>
        <w:tc>
          <w:tcPr>
            <w:tcW w:w="773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NS</w:t>
            </w:r>
          </w:p>
        </w:tc>
      </w:tr>
      <w:tr w:rsidR="00440501" w:rsidRPr="00440501" w:rsidTr="00180A28">
        <w:trPr>
          <w:trHeight w:val="288"/>
        </w:trPr>
        <w:tc>
          <w:tcPr>
            <w:tcW w:w="3402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Hypoxia</w:t>
            </w:r>
          </w:p>
        </w:tc>
        <w:tc>
          <w:tcPr>
            <w:tcW w:w="1985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 (14%)</w:t>
            </w:r>
          </w:p>
        </w:tc>
        <w:tc>
          <w:tcPr>
            <w:tcW w:w="2126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 (25%)</w:t>
            </w:r>
          </w:p>
        </w:tc>
        <w:tc>
          <w:tcPr>
            <w:tcW w:w="2410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 (6%)</w:t>
            </w:r>
          </w:p>
        </w:tc>
        <w:tc>
          <w:tcPr>
            <w:tcW w:w="773" w:type="dxa"/>
            <w:noWrap/>
            <w:hideMark/>
          </w:tcPr>
          <w:p w:rsidR="001B29F8" w:rsidRPr="00440501" w:rsidRDefault="001B29F8" w:rsidP="001B29F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</w:tr>
    </w:tbl>
    <w:p w:rsidR="001B29F8" w:rsidRPr="00440501" w:rsidRDefault="001B29F8" w:rsidP="00827DEE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F7163" w:rsidRPr="00440501" w:rsidRDefault="005F7163" w:rsidP="001B4C5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68BC" w:rsidRPr="00440501" w:rsidRDefault="00E968BC" w:rsidP="001B4C5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501">
        <w:rPr>
          <w:rFonts w:ascii="Times New Roman" w:eastAsia="Times New Roman" w:hAnsi="Times New Roman" w:cs="Times New Roman"/>
          <w:sz w:val="24"/>
          <w:szCs w:val="24"/>
        </w:rPr>
        <w:t>No</w:t>
      </w:r>
      <w:r w:rsidR="000F0AFE" w:rsidRPr="00440501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Pr="00440501">
        <w:rPr>
          <w:rFonts w:ascii="Times New Roman" w:eastAsia="Times New Roman" w:hAnsi="Times New Roman" w:cs="Times New Roman"/>
          <w:sz w:val="24"/>
          <w:szCs w:val="24"/>
        </w:rPr>
        <w:t>significant (NS)</w:t>
      </w:r>
    </w:p>
    <w:p w:rsidR="001B29F8" w:rsidRPr="00440501" w:rsidRDefault="001B29F8" w:rsidP="001B4C5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7163" w:rsidRPr="00440501" w:rsidRDefault="005F7163" w:rsidP="001B4C5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F8" w:rsidRPr="00440501" w:rsidRDefault="001B29F8" w:rsidP="001B4C5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0501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Reference</w:t>
      </w:r>
    </w:p>
    <w:p w:rsidR="001B29F8" w:rsidRPr="00440501" w:rsidRDefault="001B29F8" w:rsidP="001B29F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501">
        <w:rPr>
          <w:rFonts w:ascii="Times New Roman" w:hAnsi="Times New Roman" w:cs="Times New Roman"/>
          <w:sz w:val="24"/>
          <w:szCs w:val="24"/>
          <w:lang w:val="it-IT"/>
        </w:rPr>
        <w:t xml:space="preserve">1. </w:t>
      </w:r>
      <w:r w:rsidRPr="00440501">
        <w:rPr>
          <w:rFonts w:ascii="Times New Roman" w:hAnsi="Times New Roman" w:cs="Times New Roman"/>
          <w:sz w:val="24"/>
          <w:szCs w:val="24"/>
          <w:lang w:val="it-IT"/>
        </w:rPr>
        <w:tab/>
        <w:t xml:space="preserve">Uribarri A, Núñez-Gil IJ, Conty DA, Vedia O, Almendro-Delia M, Duran-Cambra A et al. </w:t>
      </w:r>
      <w:r w:rsidRPr="00440501">
        <w:rPr>
          <w:rFonts w:ascii="Times New Roman" w:hAnsi="Times New Roman" w:cs="Times New Roman"/>
          <w:sz w:val="24"/>
          <w:szCs w:val="24"/>
        </w:rPr>
        <w:t>Short- and Long-Term Prognosis of Patients With Takotsubo Syndrome Based on Different Triggers: Importance of the Physical Nature. J Am Heart Assoc</w:t>
      </w:r>
      <w:r w:rsidR="00514163" w:rsidRPr="00440501">
        <w:rPr>
          <w:rFonts w:ascii="Times New Roman" w:hAnsi="Times New Roman" w:cs="Times New Roman"/>
          <w:sz w:val="24"/>
          <w:szCs w:val="24"/>
        </w:rPr>
        <w:t>.</w:t>
      </w:r>
      <w:r w:rsidRPr="00440501">
        <w:rPr>
          <w:rFonts w:ascii="Times New Roman" w:hAnsi="Times New Roman" w:cs="Times New Roman"/>
          <w:sz w:val="24"/>
          <w:szCs w:val="24"/>
        </w:rPr>
        <w:t xml:space="preserve"> 2019;8:e013701.</w:t>
      </w:r>
      <w:bookmarkEnd w:id="0"/>
    </w:p>
    <w:sectPr w:rsidR="001B29F8" w:rsidRPr="00440501" w:rsidSect="00B33542">
      <w:footerReference w:type="default" r:id="rId8"/>
      <w:pgSz w:w="12240" w:h="15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E03" w:rsidRDefault="00184E03" w:rsidP="00165FE5">
      <w:pPr>
        <w:spacing w:after="0" w:line="240" w:lineRule="auto"/>
      </w:pPr>
      <w:r>
        <w:separator/>
      </w:r>
    </w:p>
  </w:endnote>
  <w:endnote w:type="continuationSeparator" w:id="0">
    <w:p w:rsidR="00184E03" w:rsidRDefault="00184E03" w:rsidP="00165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06838902"/>
      <w:docPartObj>
        <w:docPartGallery w:val="Page Numbers (Bottom of Page)"/>
        <w:docPartUnique/>
      </w:docPartObj>
    </w:sdtPr>
    <w:sdtContent>
      <w:p w:rsidR="00184E03" w:rsidRDefault="00B33542">
        <w:pPr>
          <w:pStyle w:val="Footer"/>
          <w:jc w:val="center"/>
        </w:pPr>
        <w:r>
          <w:fldChar w:fldCharType="begin"/>
        </w:r>
        <w:r w:rsidR="00184E03">
          <w:instrText>PAGE   \* MERGEFORMAT</w:instrText>
        </w:r>
        <w:r>
          <w:fldChar w:fldCharType="separate"/>
        </w:r>
        <w:r w:rsidR="003529C5" w:rsidRPr="003529C5">
          <w:rPr>
            <w:noProof/>
            <w:lang w:val="it-IT"/>
          </w:rPr>
          <w:t>1</w:t>
        </w:r>
        <w:r>
          <w:fldChar w:fldCharType="end"/>
        </w:r>
      </w:p>
    </w:sdtContent>
  </w:sdt>
  <w:p w:rsidR="00184E03" w:rsidRDefault="00184E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E03" w:rsidRDefault="00184E03" w:rsidP="00165FE5">
      <w:pPr>
        <w:spacing w:after="0" w:line="240" w:lineRule="auto"/>
      </w:pPr>
      <w:r>
        <w:separator/>
      </w:r>
    </w:p>
  </w:footnote>
  <w:footnote w:type="continuationSeparator" w:id="0">
    <w:p w:rsidR="00184E03" w:rsidRDefault="00184E03" w:rsidP="00165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8127E"/>
    <w:multiLevelType w:val="multilevel"/>
    <w:tmpl w:val="5CB62BA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B2635FD"/>
    <w:multiLevelType w:val="multilevel"/>
    <w:tmpl w:val="DB060FD2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524452F"/>
    <w:multiLevelType w:val="hybridMultilevel"/>
    <w:tmpl w:val="9D6243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E37246"/>
    <w:multiLevelType w:val="hybridMultilevel"/>
    <w:tmpl w:val="B1E06366"/>
    <w:lvl w:ilvl="0" w:tplc="A588D878">
      <w:start w:val="1"/>
      <w:numFmt w:val="decimal"/>
      <w:lvlText w:val="%1)"/>
      <w:lvlJc w:val="left"/>
      <w:pPr>
        <w:ind w:left="720" w:hanging="360"/>
      </w:pPr>
      <w:rPr>
        <w:rFonts w:hint="default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22F0"/>
    <w:rsid w:val="000049B2"/>
    <w:rsid w:val="000164B0"/>
    <w:rsid w:val="00024BE2"/>
    <w:rsid w:val="00026155"/>
    <w:rsid w:val="00047FCF"/>
    <w:rsid w:val="00051768"/>
    <w:rsid w:val="000704D7"/>
    <w:rsid w:val="00070653"/>
    <w:rsid w:val="00077E7D"/>
    <w:rsid w:val="000830F9"/>
    <w:rsid w:val="0008471B"/>
    <w:rsid w:val="00091F56"/>
    <w:rsid w:val="000A6FF3"/>
    <w:rsid w:val="000D562B"/>
    <w:rsid w:val="000E30F4"/>
    <w:rsid w:val="000F0AFE"/>
    <w:rsid w:val="00112234"/>
    <w:rsid w:val="001162B6"/>
    <w:rsid w:val="00122799"/>
    <w:rsid w:val="001233CA"/>
    <w:rsid w:val="00133A68"/>
    <w:rsid w:val="00144DFB"/>
    <w:rsid w:val="00165FE5"/>
    <w:rsid w:val="001704B5"/>
    <w:rsid w:val="00171396"/>
    <w:rsid w:val="00174C76"/>
    <w:rsid w:val="00176592"/>
    <w:rsid w:val="00180100"/>
    <w:rsid w:val="00180A28"/>
    <w:rsid w:val="00180C9B"/>
    <w:rsid w:val="00183B00"/>
    <w:rsid w:val="00184E03"/>
    <w:rsid w:val="001A61EC"/>
    <w:rsid w:val="001B160D"/>
    <w:rsid w:val="001B1C4B"/>
    <w:rsid w:val="001B29F8"/>
    <w:rsid w:val="001B4C59"/>
    <w:rsid w:val="001B7063"/>
    <w:rsid w:val="001C1A75"/>
    <w:rsid w:val="001E4E98"/>
    <w:rsid w:val="001E58C9"/>
    <w:rsid w:val="001F6433"/>
    <w:rsid w:val="002102EC"/>
    <w:rsid w:val="00213351"/>
    <w:rsid w:val="002649A8"/>
    <w:rsid w:val="002776D5"/>
    <w:rsid w:val="00277DCE"/>
    <w:rsid w:val="00284F90"/>
    <w:rsid w:val="00287FDA"/>
    <w:rsid w:val="00291C1F"/>
    <w:rsid w:val="00291FE9"/>
    <w:rsid w:val="002A0964"/>
    <w:rsid w:val="002A50EC"/>
    <w:rsid w:val="002B1001"/>
    <w:rsid w:val="002C311A"/>
    <w:rsid w:val="002D1945"/>
    <w:rsid w:val="002D7139"/>
    <w:rsid w:val="00307EB5"/>
    <w:rsid w:val="00310C26"/>
    <w:rsid w:val="00316863"/>
    <w:rsid w:val="003243A0"/>
    <w:rsid w:val="00335703"/>
    <w:rsid w:val="003529C5"/>
    <w:rsid w:val="003674BB"/>
    <w:rsid w:val="003861C1"/>
    <w:rsid w:val="00394E53"/>
    <w:rsid w:val="003A452D"/>
    <w:rsid w:val="003B5FD2"/>
    <w:rsid w:val="003B75B5"/>
    <w:rsid w:val="003C65FC"/>
    <w:rsid w:val="003D1709"/>
    <w:rsid w:val="003D2709"/>
    <w:rsid w:val="003D3096"/>
    <w:rsid w:val="003E35BA"/>
    <w:rsid w:val="003E60C5"/>
    <w:rsid w:val="004031C0"/>
    <w:rsid w:val="004210EE"/>
    <w:rsid w:val="0042413A"/>
    <w:rsid w:val="00430C83"/>
    <w:rsid w:val="00440501"/>
    <w:rsid w:val="00465F53"/>
    <w:rsid w:val="00472E13"/>
    <w:rsid w:val="004A2F0B"/>
    <w:rsid w:val="004A5446"/>
    <w:rsid w:val="004C028A"/>
    <w:rsid w:val="004D300A"/>
    <w:rsid w:val="004D3028"/>
    <w:rsid w:val="004E2746"/>
    <w:rsid w:val="004E2C8D"/>
    <w:rsid w:val="004E583B"/>
    <w:rsid w:val="004F0AC1"/>
    <w:rsid w:val="00514163"/>
    <w:rsid w:val="00523095"/>
    <w:rsid w:val="005342DC"/>
    <w:rsid w:val="00541AE3"/>
    <w:rsid w:val="00573247"/>
    <w:rsid w:val="005962F5"/>
    <w:rsid w:val="005C3D15"/>
    <w:rsid w:val="005C745E"/>
    <w:rsid w:val="005D2F3D"/>
    <w:rsid w:val="005E3FF2"/>
    <w:rsid w:val="005E58B3"/>
    <w:rsid w:val="005F7163"/>
    <w:rsid w:val="006055E8"/>
    <w:rsid w:val="0061515C"/>
    <w:rsid w:val="006240D0"/>
    <w:rsid w:val="00654CB5"/>
    <w:rsid w:val="00655014"/>
    <w:rsid w:val="00655547"/>
    <w:rsid w:val="00670E21"/>
    <w:rsid w:val="00671D20"/>
    <w:rsid w:val="00691C3E"/>
    <w:rsid w:val="006922E3"/>
    <w:rsid w:val="00695E77"/>
    <w:rsid w:val="00697C40"/>
    <w:rsid w:val="006B1C35"/>
    <w:rsid w:val="006B2473"/>
    <w:rsid w:val="006F1BB2"/>
    <w:rsid w:val="006F2B31"/>
    <w:rsid w:val="006F677B"/>
    <w:rsid w:val="00723BAD"/>
    <w:rsid w:val="00723E7F"/>
    <w:rsid w:val="00727746"/>
    <w:rsid w:val="007477DC"/>
    <w:rsid w:val="00754183"/>
    <w:rsid w:val="00760CAA"/>
    <w:rsid w:val="00770415"/>
    <w:rsid w:val="0078595B"/>
    <w:rsid w:val="00793CEA"/>
    <w:rsid w:val="00796728"/>
    <w:rsid w:val="007B1866"/>
    <w:rsid w:val="007B406F"/>
    <w:rsid w:val="007B5809"/>
    <w:rsid w:val="007C1AAE"/>
    <w:rsid w:val="007C337C"/>
    <w:rsid w:val="007C37F7"/>
    <w:rsid w:val="007C7AF9"/>
    <w:rsid w:val="007D6E9C"/>
    <w:rsid w:val="007E4A2B"/>
    <w:rsid w:val="00804EB7"/>
    <w:rsid w:val="0080651F"/>
    <w:rsid w:val="008234CE"/>
    <w:rsid w:val="00823C54"/>
    <w:rsid w:val="00823F14"/>
    <w:rsid w:val="00827DEE"/>
    <w:rsid w:val="008419EB"/>
    <w:rsid w:val="00844BE3"/>
    <w:rsid w:val="00886842"/>
    <w:rsid w:val="008B3E9D"/>
    <w:rsid w:val="008B7157"/>
    <w:rsid w:val="008C34C7"/>
    <w:rsid w:val="008C6871"/>
    <w:rsid w:val="008E4F1E"/>
    <w:rsid w:val="008F7B75"/>
    <w:rsid w:val="00904628"/>
    <w:rsid w:val="00910A5F"/>
    <w:rsid w:val="00910BC1"/>
    <w:rsid w:val="00913CC4"/>
    <w:rsid w:val="00916713"/>
    <w:rsid w:val="009429DC"/>
    <w:rsid w:val="00964A51"/>
    <w:rsid w:val="009746B4"/>
    <w:rsid w:val="00982942"/>
    <w:rsid w:val="00982B80"/>
    <w:rsid w:val="0099184F"/>
    <w:rsid w:val="009A1B11"/>
    <w:rsid w:val="009B3563"/>
    <w:rsid w:val="009B701D"/>
    <w:rsid w:val="009C5500"/>
    <w:rsid w:val="009D7CA2"/>
    <w:rsid w:val="009E6B19"/>
    <w:rsid w:val="009F5800"/>
    <w:rsid w:val="00A23591"/>
    <w:rsid w:val="00A26E37"/>
    <w:rsid w:val="00A32BA7"/>
    <w:rsid w:val="00A34AAA"/>
    <w:rsid w:val="00A35300"/>
    <w:rsid w:val="00A4250F"/>
    <w:rsid w:val="00A55021"/>
    <w:rsid w:val="00A66B34"/>
    <w:rsid w:val="00A70B8B"/>
    <w:rsid w:val="00A87758"/>
    <w:rsid w:val="00A9028A"/>
    <w:rsid w:val="00AB01E7"/>
    <w:rsid w:val="00AC228D"/>
    <w:rsid w:val="00AC743B"/>
    <w:rsid w:val="00AF2E89"/>
    <w:rsid w:val="00B118FA"/>
    <w:rsid w:val="00B33542"/>
    <w:rsid w:val="00B335CB"/>
    <w:rsid w:val="00B36C9C"/>
    <w:rsid w:val="00B407C9"/>
    <w:rsid w:val="00B913B5"/>
    <w:rsid w:val="00B924A0"/>
    <w:rsid w:val="00BB5F7D"/>
    <w:rsid w:val="00BB6377"/>
    <w:rsid w:val="00BB6BC1"/>
    <w:rsid w:val="00BD0F9B"/>
    <w:rsid w:val="00BE1380"/>
    <w:rsid w:val="00C12C67"/>
    <w:rsid w:val="00C203E8"/>
    <w:rsid w:val="00C34922"/>
    <w:rsid w:val="00C354BF"/>
    <w:rsid w:val="00C53B8A"/>
    <w:rsid w:val="00C54E66"/>
    <w:rsid w:val="00C5696B"/>
    <w:rsid w:val="00C57193"/>
    <w:rsid w:val="00C61920"/>
    <w:rsid w:val="00C66B3E"/>
    <w:rsid w:val="00C722F0"/>
    <w:rsid w:val="00C72B41"/>
    <w:rsid w:val="00C73C45"/>
    <w:rsid w:val="00C86D16"/>
    <w:rsid w:val="00C95BC8"/>
    <w:rsid w:val="00CB398B"/>
    <w:rsid w:val="00CD0C89"/>
    <w:rsid w:val="00CD640B"/>
    <w:rsid w:val="00CE1EFA"/>
    <w:rsid w:val="00CE5E6C"/>
    <w:rsid w:val="00CF6A9B"/>
    <w:rsid w:val="00D018F6"/>
    <w:rsid w:val="00D02171"/>
    <w:rsid w:val="00D05ECD"/>
    <w:rsid w:val="00D12F76"/>
    <w:rsid w:val="00D34CC7"/>
    <w:rsid w:val="00D55D90"/>
    <w:rsid w:val="00D65260"/>
    <w:rsid w:val="00D8095D"/>
    <w:rsid w:val="00D875DD"/>
    <w:rsid w:val="00DA0A26"/>
    <w:rsid w:val="00DA6935"/>
    <w:rsid w:val="00DB2591"/>
    <w:rsid w:val="00DB7D05"/>
    <w:rsid w:val="00DF1770"/>
    <w:rsid w:val="00DF195D"/>
    <w:rsid w:val="00E01E68"/>
    <w:rsid w:val="00E063C9"/>
    <w:rsid w:val="00E11B03"/>
    <w:rsid w:val="00E235BB"/>
    <w:rsid w:val="00E362AA"/>
    <w:rsid w:val="00E45250"/>
    <w:rsid w:val="00E55E16"/>
    <w:rsid w:val="00E567A1"/>
    <w:rsid w:val="00E57CE2"/>
    <w:rsid w:val="00E960E4"/>
    <w:rsid w:val="00E968BC"/>
    <w:rsid w:val="00EB5A23"/>
    <w:rsid w:val="00EC0CF9"/>
    <w:rsid w:val="00EC1AA6"/>
    <w:rsid w:val="00EC3AD1"/>
    <w:rsid w:val="00EE0CFB"/>
    <w:rsid w:val="00EE2B1A"/>
    <w:rsid w:val="00EF31CB"/>
    <w:rsid w:val="00EF6761"/>
    <w:rsid w:val="00F07B28"/>
    <w:rsid w:val="00F11AE4"/>
    <w:rsid w:val="00F21CD9"/>
    <w:rsid w:val="00F26A38"/>
    <w:rsid w:val="00F32F48"/>
    <w:rsid w:val="00F37089"/>
    <w:rsid w:val="00F560ED"/>
    <w:rsid w:val="00F575BA"/>
    <w:rsid w:val="00F9641E"/>
    <w:rsid w:val="00FA4B25"/>
    <w:rsid w:val="00FA76EC"/>
    <w:rsid w:val="00FB5F73"/>
    <w:rsid w:val="00FD4143"/>
    <w:rsid w:val="00FF6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33542"/>
  </w:style>
  <w:style w:type="paragraph" w:styleId="Heading1">
    <w:name w:val="heading 1"/>
    <w:basedOn w:val="Normal"/>
    <w:next w:val="Normal"/>
    <w:rsid w:val="00B3354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B3354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B3354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B3354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B3354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B3354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B335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rsid w:val="00B3354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B3354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rsid w:val="00B335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B335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354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3354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871"/>
    <w:rPr>
      <w:rFonts w:ascii="Segoe UI" w:hAnsi="Segoe UI" w:cs="Segoe UI"/>
      <w:sz w:val="18"/>
      <w:szCs w:val="18"/>
    </w:rPr>
  </w:style>
  <w:style w:type="character" w:customStyle="1" w:styleId="jrnl">
    <w:name w:val="jrnl"/>
    <w:basedOn w:val="DefaultParagraphFont"/>
    <w:rsid w:val="00077E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92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B398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407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5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FE5"/>
  </w:style>
  <w:style w:type="paragraph" w:styleId="Footer">
    <w:name w:val="footer"/>
    <w:basedOn w:val="Normal"/>
    <w:link w:val="FooterChar"/>
    <w:uiPriority w:val="99"/>
    <w:unhideWhenUsed/>
    <w:rsid w:val="00165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FE5"/>
  </w:style>
  <w:style w:type="character" w:styleId="Hyperlink">
    <w:name w:val="Hyperlink"/>
    <w:basedOn w:val="DefaultParagraphFont"/>
    <w:uiPriority w:val="99"/>
    <w:unhideWhenUsed/>
    <w:rsid w:val="008419EB"/>
    <w:rPr>
      <w:color w:val="0000FF"/>
      <w:u w:val="single"/>
    </w:rPr>
  </w:style>
  <w:style w:type="table" w:styleId="TableGrid">
    <w:name w:val="Table Grid"/>
    <w:basedOn w:val="TableNormal"/>
    <w:uiPriority w:val="39"/>
    <w:rsid w:val="00827DE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color w:val="000000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6">
    <w:name w:val="xl26"/>
    <w:rsid w:val="00CE5E6C"/>
    <w:pPr>
      <w:suppressAutoHyphens/>
      <w:spacing w:before="100" w:after="100"/>
    </w:pPr>
    <w:rPr>
      <w:rFonts w:ascii="Arial Unicode MS" w:eastAsia="Arial Unicode MS" w:hAnsi="Arial Unicode MS" w:cs="Arial Unicode MS"/>
      <w:color w:val="000000"/>
      <w:sz w:val="24"/>
      <w:szCs w:val="24"/>
      <w:lang w:val="it-IT" w:eastAsia="ar-SA"/>
    </w:rPr>
  </w:style>
  <w:style w:type="character" w:customStyle="1" w:styleId="Hyperlink0">
    <w:name w:val="Hyperlink.0"/>
    <w:rsid w:val="00CE5E6C"/>
    <w:rPr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37F7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B335C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sc">
    <w:name w:val="desc"/>
    <w:basedOn w:val="Normal"/>
    <w:rsid w:val="00144D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871"/>
    <w:rPr>
      <w:rFonts w:ascii="Segoe UI" w:hAnsi="Segoe UI" w:cs="Segoe UI"/>
      <w:sz w:val="18"/>
      <w:szCs w:val="18"/>
    </w:rPr>
  </w:style>
  <w:style w:type="character" w:customStyle="1" w:styleId="jrnl">
    <w:name w:val="jrnl"/>
    <w:basedOn w:val="DefaultParagraphFont"/>
    <w:rsid w:val="00077E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92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B398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407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5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FE5"/>
  </w:style>
  <w:style w:type="paragraph" w:styleId="Footer">
    <w:name w:val="footer"/>
    <w:basedOn w:val="Normal"/>
    <w:link w:val="FooterChar"/>
    <w:uiPriority w:val="99"/>
    <w:unhideWhenUsed/>
    <w:rsid w:val="00165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FE5"/>
  </w:style>
  <w:style w:type="character" w:styleId="Hyperlink">
    <w:name w:val="Hyperlink"/>
    <w:basedOn w:val="DefaultParagraphFont"/>
    <w:uiPriority w:val="99"/>
    <w:unhideWhenUsed/>
    <w:rsid w:val="008419EB"/>
    <w:rPr>
      <w:color w:val="0000FF"/>
      <w:u w:val="single"/>
    </w:rPr>
  </w:style>
  <w:style w:type="table" w:styleId="TableGrid">
    <w:name w:val="Table Grid"/>
    <w:basedOn w:val="TableNormal"/>
    <w:uiPriority w:val="39"/>
    <w:rsid w:val="00827DE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color w:val="00000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6">
    <w:name w:val="xl26"/>
    <w:rsid w:val="00CE5E6C"/>
    <w:pPr>
      <w:suppressAutoHyphens/>
      <w:spacing w:before="100" w:after="100"/>
    </w:pPr>
    <w:rPr>
      <w:rFonts w:ascii="Arial Unicode MS" w:eastAsia="Arial Unicode MS" w:hAnsi="Arial Unicode MS" w:cs="Arial Unicode MS"/>
      <w:color w:val="000000"/>
      <w:sz w:val="24"/>
      <w:szCs w:val="24"/>
      <w:lang w:val="it-IT" w:eastAsia="ar-SA"/>
    </w:rPr>
  </w:style>
  <w:style w:type="character" w:customStyle="1" w:styleId="Hyperlink0">
    <w:name w:val="Hyperlink.0"/>
    <w:rsid w:val="00CE5E6C"/>
    <w:rPr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37F7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B335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sc">
    <w:name w:val="desc"/>
    <w:basedOn w:val="Normal"/>
    <w:rsid w:val="00144D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/>
</file>

<file path=customXml/itemProps1.xml><?xml version="1.0" encoding="utf-8"?>
<ds:datastoreItem xmlns:ds="http://schemas.openxmlformats.org/officeDocument/2006/customXml" ds:itemID="{D597AA44-C6E9-4671-B609-55DECC500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809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Giordano</dc:creator>
  <cp:lastModifiedBy>0011692</cp:lastModifiedBy>
  <cp:revision>4</cp:revision>
  <dcterms:created xsi:type="dcterms:W3CDTF">2020-04-08T20:45:00Z</dcterms:created>
  <dcterms:modified xsi:type="dcterms:W3CDTF">2020-07-30T14:53:00Z</dcterms:modified>
</cp:coreProperties>
</file>