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4C11C" w14:textId="77777777" w:rsidR="008B0364" w:rsidRPr="00F92E58" w:rsidRDefault="008B0364" w:rsidP="008B0364">
      <w:pPr>
        <w:spacing w:line="276" w:lineRule="auto"/>
        <w:rPr>
          <w:rFonts w:ascii="Times New Roman" w:hAnsi="Times New Roman" w:cs="Times New Roman"/>
          <w:b/>
        </w:rPr>
      </w:pPr>
      <w:r w:rsidRPr="00F92E58">
        <w:rPr>
          <w:rFonts w:ascii="Times New Roman" w:hAnsi="Times New Roman" w:cs="Times New Roman"/>
          <w:b/>
        </w:rPr>
        <w:t>Circulating cell-free DNA</w:t>
      </w:r>
      <w:bookmarkStart w:id="0" w:name="_GoBack"/>
      <w:bookmarkEnd w:id="0"/>
      <w:r w:rsidRPr="00F92E58">
        <w:rPr>
          <w:rFonts w:ascii="Times New Roman" w:hAnsi="Times New Roman" w:cs="Times New Roman"/>
          <w:b/>
        </w:rPr>
        <w:t xml:space="preserve"> level predicts all-cause mortality independent of other predictors in the Health 2000 Survey</w:t>
      </w:r>
    </w:p>
    <w:p w14:paraId="7D914003" w14:textId="77777777" w:rsidR="008B0364" w:rsidRPr="00F92E58" w:rsidRDefault="008B0364" w:rsidP="008B0364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851A20F" w14:textId="40FF7B39" w:rsidR="008B0364" w:rsidRPr="00F92E58" w:rsidRDefault="008B0364" w:rsidP="008B0364">
      <w:pPr>
        <w:spacing w:line="276" w:lineRule="auto"/>
        <w:jc w:val="both"/>
        <w:rPr>
          <w:rFonts w:ascii="Times New Roman" w:hAnsi="Times New Roman" w:cs="Times New Roman"/>
          <w:vertAlign w:val="superscript"/>
          <w:lang w:val="fi-FI"/>
        </w:rPr>
      </w:pPr>
      <w:r w:rsidRPr="00F92E58">
        <w:rPr>
          <w:rFonts w:ascii="Times New Roman" w:hAnsi="Times New Roman" w:cs="Times New Roman"/>
          <w:lang w:val="fi-FI"/>
        </w:rPr>
        <w:t>L. Kananen</w:t>
      </w:r>
      <w:r w:rsidRPr="00F92E58">
        <w:rPr>
          <w:rFonts w:ascii="Times New Roman" w:hAnsi="Times New Roman" w:cs="Times New Roman"/>
          <w:vertAlign w:val="superscript"/>
          <w:lang w:val="fi-FI"/>
        </w:rPr>
        <w:t xml:space="preserve">1,2 </w:t>
      </w:r>
      <w:r w:rsidRPr="00F92E58">
        <w:rPr>
          <w:rFonts w:ascii="Times New Roman" w:hAnsi="Times New Roman" w:cs="Times New Roman"/>
          <w:lang w:val="fi-FI"/>
        </w:rPr>
        <w:t>*, M. Hurme</w:t>
      </w:r>
      <w:r w:rsidRPr="00F92E58">
        <w:rPr>
          <w:rFonts w:ascii="Times New Roman" w:hAnsi="Times New Roman" w:cs="Times New Roman"/>
          <w:vertAlign w:val="superscript"/>
          <w:lang w:val="fi-FI"/>
        </w:rPr>
        <w:t>1,2</w:t>
      </w:r>
      <w:r w:rsidRPr="00F92E58">
        <w:rPr>
          <w:rFonts w:ascii="Times New Roman" w:hAnsi="Times New Roman" w:cs="Times New Roman"/>
          <w:lang w:val="fi-FI"/>
        </w:rPr>
        <w:t>, M. Jylhä</w:t>
      </w:r>
      <w:r w:rsidRPr="00F92E58">
        <w:rPr>
          <w:rFonts w:ascii="Times New Roman" w:hAnsi="Times New Roman" w:cs="Times New Roman"/>
          <w:vertAlign w:val="superscript"/>
          <w:lang w:val="fi-FI"/>
        </w:rPr>
        <w:t>2,3</w:t>
      </w:r>
      <w:r w:rsidRPr="00F92E58">
        <w:rPr>
          <w:rFonts w:ascii="Times New Roman" w:hAnsi="Times New Roman" w:cs="Times New Roman"/>
          <w:lang w:val="fi-FI"/>
        </w:rPr>
        <w:t>, T. Härkänen</w:t>
      </w:r>
      <w:r w:rsidRPr="00F92E58">
        <w:rPr>
          <w:rFonts w:ascii="Times New Roman" w:hAnsi="Times New Roman" w:cs="Times New Roman"/>
          <w:vertAlign w:val="superscript"/>
          <w:lang w:val="fi-FI"/>
        </w:rPr>
        <w:t>4</w:t>
      </w:r>
      <w:r w:rsidRPr="00F92E58">
        <w:rPr>
          <w:rFonts w:ascii="Times New Roman" w:hAnsi="Times New Roman" w:cs="Times New Roman"/>
          <w:lang w:val="fi-FI"/>
        </w:rPr>
        <w:t>, S. Koskinen</w:t>
      </w:r>
      <w:r w:rsidRPr="00F92E58">
        <w:rPr>
          <w:rFonts w:ascii="Times New Roman" w:hAnsi="Times New Roman" w:cs="Times New Roman"/>
          <w:vertAlign w:val="superscript"/>
          <w:lang w:val="fi-FI"/>
        </w:rPr>
        <w:t>4</w:t>
      </w:r>
      <w:r w:rsidRPr="00F92E58">
        <w:rPr>
          <w:rFonts w:ascii="Times New Roman" w:hAnsi="Times New Roman" w:cs="Times New Roman"/>
          <w:lang w:val="fi-FI"/>
        </w:rPr>
        <w:t>, S. Stenholm</w:t>
      </w:r>
      <w:r w:rsidRPr="00F92E58">
        <w:rPr>
          <w:rFonts w:ascii="Times New Roman" w:hAnsi="Times New Roman" w:cs="Times New Roman"/>
          <w:vertAlign w:val="superscript"/>
          <w:lang w:val="fi-FI"/>
        </w:rPr>
        <w:t>5,6</w:t>
      </w:r>
      <w:r w:rsidRPr="00F92E58">
        <w:rPr>
          <w:rFonts w:ascii="Times New Roman" w:hAnsi="Times New Roman" w:cs="Times New Roman"/>
          <w:lang w:val="fi-FI"/>
        </w:rPr>
        <w:t>, M. Kähönen</w:t>
      </w:r>
      <w:r w:rsidRPr="00F92E58">
        <w:rPr>
          <w:rFonts w:ascii="Times New Roman" w:hAnsi="Times New Roman" w:cs="Times New Roman"/>
          <w:vertAlign w:val="superscript"/>
          <w:lang w:val="fi-FI"/>
        </w:rPr>
        <w:t>7</w:t>
      </w:r>
      <w:r w:rsidRPr="00F92E58">
        <w:rPr>
          <w:rFonts w:ascii="Times New Roman" w:hAnsi="Times New Roman" w:cs="Times New Roman"/>
          <w:lang w:val="fi-FI"/>
        </w:rPr>
        <w:t>, T. Lehtimäki</w:t>
      </w:r>
      <w:r w:rsidRPr="00F92E58">
        <w:rPr>
          <w:rFonts w:ascii="Times New Roman" w:hAnsi="Times New Roman" w:cs="Times New Roman"/>
          <w:vertAlign w:val="superscript"/>
          <w:lang w:val="fi-FI"/>
        </w:rPr>
        <w:t>8</w:t>
      </w:r>
      <w:r w:rsidRPr="00F92E58">
        <w:rPr>
          <w:rFonts w:ascii="Times New Roman" w:hAnsi="Times New Roman" w:cs="Times New Roman"/>
          <w:lang w:val="fi-FI"/>
        </w:rPr>
        <w:t>, O. Ukkola</w:t>
      </w:r>
      <w:r w:rsidRPr="00F92E58">
        <w:rPr>
          <w:rFonts w:ascii="Times New Roman" w:hAnsi="Times New Roman" w:cs="Times New Roman"/>
          <w:vertAlign w:val="superscript"/>
          <w:lang w:val="fi-FI"/>
        </w:rPr>
        <w:t>9</w:t>
      </w:r>
      <w:r w:rsidRPr="00F92E58">
        <w:rPr>
          <w:rFonts w:ascii="Times New Roman" w:hAnsi="Times New Roman" w:cs="Times New Roman"/>
          <w:lang w:val="fi-FI"/>
        </w:rPr>
        <w:t>, J. Jylhävä</w:t>
      </w:r>
      <w:r w:rsidRPr="00F92E58">
        <w:rPr>
          <w:rFonts w:ascii="Times New Roman" w:hAnsi="Times New Roman" w:cs="Times New Roman"/>
          <w:vertAlign w:val="superscript"/>
          <w:lang w:val="fi-FI"/>
        </w:rPr>
        <w:t>2,10</w:t>
      </w:r>
      <w:r w:rsidR="00567BAE">
        <w:rPr>
          <w:rFonts w:ascii="Times New Roman" w:hAnsi="Times New Roman" w:cs="Times New Roman"/>
          <w:vertAlign w:val="superscript"/>
          <w:lang w:val="fi-FI"/>
        </w:rPr>
        <w:t xml:space="preserve"> </w:t>
      </w:r>
      <w:r w:rsidR="00567BAE" w:rsidRPr="00F92E58">
        <w:rPr>
          <w:rFonts w:ascii="Times New Roman" w:hAnsi="Times New Roman" w:cs="Times New Roman"/>
          <w:lang w:val="fi-FI"/>
        </w:rPr>
        <w:t>*</w:t>
      </w:r>
    </w:p>
    <w:p w14:paraId="7EC2F3BC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vertAlign w:val="superscript"/>
        </w:rPr>
        <w:t>1</w:t>
      </w:r>
      <w:r w:rsidRPr="00F92E58">
        <w:rPr>
          <w:rFonts w:ascii="Times New Roman" w:hAnsi="Times New Roman" w:cs="Times New Roman"/>
        </w:rPr>
        <w:t xml:space="preserve"> Faculty of Medicine and Health Technology (MET), Tampere University, Tampere, Finland</w:t>
      </w:r>
    </w:p>
    <w:p w14:paraId="180D6EC8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vertAlign w:val="superscript"/>
        </w:rPr>
        <w:t xml:space="preserve">2 </w:t>
      </w:r>
      <w:r w:rsidRPr="00F92E58">
        <w:rPr>
          <w:rFonts w:ascii="Times New Roman" w:hAnsi="Times New Roman" w:cs="Times New Roman"/>
        </w:rPr>
        <w:t>Gerontology Research Center (GEREC), Finland</w:t>
      </w:r>
    </w:p>
    <w:p w14:paraId="565FAF51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vertAlign w:val="superscript"/>
        </w:rPr>
        <w:t xml:space="preserve">3 </w:t>
      </w:r>
      <w:r w:rsidRPr="00F92E58">
        <w:rPr>
          <w:rFonts w:ascii="Times New Roman" w:hAnsi="Times New Roman" w:cs="Times New Roman"/>
        </w:rPr>
        <w:t>Faculty of Social Sciences (Health Sciences), Tampere University, Tampere, Finland</w:t>
      </w:r>
    </w:p>
    <w:p w14:paraId="2FD5AD43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vertAlign w:val="superscript"/>
        </w:rPr>
        <w:t>4</w:t>
      </w:r>
      <w:r w:rsidRPr="00F92E58">
        <w:rPr>
          <w:rFonts w:ascii="Times New Roman" w:hAnsi="Times New Roman" w:cs="Times New Roman"/>
        </w:rPr>
        <w:t xml:space="preserve"> Finnish Institute for Health and Welfare, Finland</w:t>
      </w:r>
    </w:p>
    <w:p w14:paraId="3364C054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vertAlign w:val="superscript"/>
        </w:rPr>
        <w:t>5</w:t>
      </w:r>
      <w:r w:rsidRPr="00F92E58">
        <w:rPr>
          <w:rFonts w:ascii="Times New Roman" w:hAnsi="Times New Roman" w:cs="Times New Roman"/>
        </w:rPr>
        <w:t xml:space="preserve"> Department of Public Health, University of Turku and Turku University Hospital, Turku, Finland </w:t>
      </w:r>
    </w:p>
    <w:p w14:paraId="3B3319F4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vertAlign w:val="superscript"/>
        </w:rPr>
        <w:t xml:space="preserve">6 </w:t>
      </w:r>
      <w:r w:rsidRPr="00F92E58">
        <w:rPr>
          <w:rFonts w:ascii="Times New Roman" w:hAnsi="Times New Roman" w:cs="Times New Roman"/>
        </w:rPr>
        <w:t>Centre for Population Health Research, University of Turku and Turku University Hospital; Turku, Finland</w:t>
      </w:r>
    </w:p>
    <w:p w14:paraId="32776B66" w14:textId="02071D0F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vertAlign w:val="superscript"/>
        </w:rPr>
        <w:t xml:space="preserve">7 </w:t>
      </w:r>
      <w:r w:rsidRPr="00F92E58">
        <w:rPr>
          <w:rFonts w:ascii="Times New Roman" w:hAnsi="Times New Roman" w:cs="Times New Roman"/>
        </w:rPr>
        <w:t>Faculty of Medicine and Health Technology, Tampere University, and Finnish Cardiovascular Research Center, Tampere, Finland; Department of Clinical Physiology, Tampere University Hospital, Tampere, Finland</w:t>
      </w:r>
    </w:p>
    <w:p w14:paraId="2A600604" w14:textId="1EA4B394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vertAlign w:val="superscript"/>
        </w:rPr>
        <w:t xml:space="preserve"> 8</w:t>
      </w:r>
      <w:r w:rsidRPr="00F92E58">
        <w:rPr>
          <w:rFonts w:ascii="Times New Roman" w:hAnsi="Times New Roman" w:cs="Times New Roman"/>
        </w:rPr>
        <w:t xml:space="preserve"> Faculty of Medicine and Health Technology, Tampere University, and Finnish Cardiovascular Research Center, Tampere, Finland; Department of Clinical Chemistry, </w:t>
      </w:r>
      <w:proofErr w:type="spellStart"/>
      <w:r w:rsidRPr="00F92E58">
        <w:rPr>
          <w:rFonts w:ascii="Times New Roman" w:hAnsi="Times New Roman" w:cs="Times New Roman"/>
        </w:rPr>
        <w:t>Fimlab</w:t>
      </w:r>
      <w:proofErr w:type="spellEnd"/>
      <w:r w:rsidRPr="00F92E58">
        <w:rPr>
          <w:rFonts w:ascii="Times New Roman" w:hAnsi="Times New Roman" w:cs="Times New Roman"/>
        </w:rPr>
        <w:t xml:space="preserve"> Laboratories, Tampere, Finland</w:t>
      </w:r>
    </w:p>
    <w:p w14:paraId="40D398C0" w14:textId="51E10E0E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vertAlign w:val="superscript"/>
        </w:rPr>
        <w:t xml:space="preserve">9 </w:t>
      </w:r>
      <w:r w:rsidRPr="00F92E58">
        <w:rPr>
          <w:rFonts w:ascii="Times New Roman" w:hAnsi="Times New Roman" w:cs="Times New Roman"/>
        </w:rPr>
        <w:t>Research Unit of Internal Medicine, Medical Research Center Oulu, Oulu University Hospital, University of Oulu, Oulu, Finland</w:t>
      </w:r>
    </w:p>
    <w:p w14:paraId="1097DAAA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vertAlign w:val="superscript"/>
        </w:rPr>
        <w:t>10</w:t>
      </w:r>
      <w:r w:rsidRPr="00F92E58">
        <w:rPr>
          <w:rFonts w:ascii="Times New Roman" w:hAnsi="Times New Roman" w:cs="Times New Roman"/>
        </w:rPr>
        <w:t xml:space="preserve"> Department of Medical Epidemiology and Biostatistics, </w:t>
      </w:r>
      <w:proofErr w:type="spellStart"/>
      <w:r w:rsidRPr="00F92E58">
        <w:rPr>
          <w:rFonts w:ascii="Times New Roman" w:hAnsi="Times New Roman" w:cs="Times New Roman"/>
        </w:rPr>
        <w:t>Karolinska</w:t>
      </w:r>
      <w:proofErr w:type="spellEnd"/>
      <w:r w:rsidRPr="00F92E58">
        <w:rPr>
          <w:rFonts w:ascii="Times New Roman" w:hAnsi="Times New Roman" w:cs="Times New Roman"/>
        </w:rPr>
        <w:t xml:space="preserve"> </w:t>
      </w:r>
      <w:proofErr w:type="spellStart"/>
      <w:r w:rsidRPr="00F92E58">
        <w:rPr>
          <w:rFonts w:ascii="Times New Roman" w:hAnsi="Times New Roman" w:cs="Times New Roman"/>
        </w:rPr>
        <w:t>Institutet</w:t>
      </w:r>
      <w:proofErr w:type="spellEnd"/>
      <w:r w:rsidRPr="00F92E58">
        <w:rPr>
          <w:rFonts w:ascii="Times New Roman" w:hAnsi="Times New Roman" w:cs="Times New Roman"/>
        </w:rPr>
        <w:t>, Stockholm, Sweden</w:t>
      </w:r>
    </w:p>
    <w:p w14:paraId="2CAC683A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</w:p>
    <w:p w14:paraId="6D2742F2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</w:rPr>
        <w:t>Contact information:</w:t>
      </w:r>
    </w:p>
    <w:p w14:paraId="164041DE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</w:rPr>
        <w:t>L. Kananen</w:t>
      </w:r>
      <w:r w:rsidRPr="00F92E58">
        <w:rPr>
          <w:rFonts w:ascii="Times New Roman" w:hAnsi="Times New Roman" w:cs="Times New Roman"/>
        </w:rPr>
        <w:tab/>
        <w:t>laura.kananen@tuni.fi; *corresponding author</w:t>
      </w:r>
    </w:p>
    <w:p w14:paraId="3A2B902E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</w:rPr>
        <w:t>M. Hurme</w:t>
      </w:r>
      <w:r w:rsidRPr="00F92E58">
        <w:rPr>
          <w:rFonts w:ascii="Times New Roman" w:hAnsi="Times New Roman" w:cs="Times New Roman"/>
        </w:rPr>
        <w:tab/>
        <w:t>mikko.hurme@tuni.fi</w:t>
      </w:r>
    </w:p>
    <w:p w14:paraId="344706D5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  <w:lang w:val="fi-FI"/>
        </w:rPr>
      </w:pPr>
      <w:r w:rsidRPr="00F92E58">
        <w:rPr>
          <w:rFonts w:ascii="Times New Roman" w:hAnsi="Times New Roman" w:cs="Times New Roman"/>
          <w:lang w:val="fi-FI"/>
        </w:rPr>
        <w:t xml:space="preserve">M. Jylhä </w:t>
      </w:r>
      <w:r w:rsidRPr="00F92E58">
        <w:rPr>
          <w:rFonts w:ascii="Times New Roman" w:hAnsi="Times New Roman" w:cs="Times New Roman"/>
          <w:lang w:val="fi-FI"/>
        </w:rPr>
        <w:tab/>
        <w:t>marja.jylha@tuni.fi</w:t>
      </w:r>
    </w:p>
    <w:p w14:paraId="23DDF638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  <w:lang w:val="fi-FI"/>
        </w:rPr>
      </w:pPr>
      <w:r w:rsidRPr="00F92E58">
        <w:rPr>
          <w:rFonts w:ascii="Times New Roman" w:hAnsi="Times New Roman" w:cs="Times New Roman"/>
          <w:lang w:val="fi-FI"/>
        </w:rPr>
        <w:t xml:space="preserve">T. Härkänen </w:t>
      </w:r>
      <w:r w:rsidRPr="00F92E58">
        <w:rPr>
          <w:rFonts w:ascii="Times New Roman" w:hAnsi="Times New Roman" w:cs="Times New Roman"/>
          <w:lang w:val="fi-FI"/>
        </w:rPr>
        <w:tab/>
        <w:t>tommi.harkanen@thl.fi</w:t>
      </w:r>
    </w:p>
    <w:p w14:paraId="153B77D8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  <w:lang w:val="fi-FI"/>
        </w:rPr>
      </w:pPr>
      <w:r w:rsidRPr="00F92E58">
        <w:rPr>
          <w:rFonts w:ascii="Times New Roman" w:hAnsi="Times New Roman" w:cs="Times New Roman"/>
          <w:lang w:val="fi-FI"/>
        </w:rPr>
        <w:t>S. Stenholm</w:t>
      </w:r>
      <w:r w:rsidRPr="00F92E58">
        <w:rPr>
          <w:rFonts w:ascii="Times New Roman" w:hAnsi="Times New Roman" w:cs="Times New Roman"/>
          <w:lang w:val="fi-FI"/>
        </w:rPr>
        <w:tab/>
        <w:t>sari.stenholm@utu.fi</w:t>
      </w:r>
    </w:p>
    <w:p w14:paraId="25716779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  <w:lang w:val="fi-FI"/>
        </w:rPr>
      </w:pPr>
      <w:r w:rsidRPr="00F92E58">
        <w:rPr>
          <w:rFonts w:ascii="Times New Roman" w:hAnsi="Times New Roman" w:cs="Times New Roman"/>
          <w:lang w:val="fi-FI"/>
        </w:rPr>
        <w:t>S. Koskinen</w:t>
      </w:r>
      <w:r w:rsidRPr="00F92E58">
        <w:rPr>
          <w:rFonts w:ascii="Times New Roman" w:hAnsi="Times New Roman" w:cs="Times New Roman"/>
          <w:lang w:val="fi-FI"/>
        </w:rPr>
        <w:tab/>
        <w:t>seppo.koskinen@thl.fi</w:t>
      </w:r>
    </w:p>
    <w:p w14:paraId="0A9B43CF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  <w:lang w:val="fi-FI"/>
        </w:rPr>
      </w:pPr>
      <w:r w:rsidRPr="00F92E58">
        <w:rPr>
          <w:rFonts w:ascii="Times New Roman" w:hAnsi="Times New Roman" w:cs="Times New Roman"/>
          <w:lang w:val="fi-FI"/>
        </w:rPr>
        <w:t>M. Kähönen</w:t>
      </w:r>
      <w:r w:rsidRPr="00F92E58">
        <w:rPr>
          <w:rFonts w:ascii="Times New Roman" w:hAnsi="Times New Roman" w:cs="Times New Roman"/>
          <w:lang w:val="fi-FI"/>
        </w:rPr>
        <w:tab/>
        <w:t>mika.kahonen@tuni.fi</w:t>
      </w:r>
    </w:p>
    <w:p w14:paraId="01850E2E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  <w:lang w:val="fi-FI"/>
        </w:rPr>
      </w:pPr>
      <w:r w:rsidRPr="00F92E58">
        <w:rPr>
          <w:rFonts w:ascii="Times New Roman" w:hAnsi="Times New Roman" w:cs="Times New Roman"/>
          <w:lang w:val="fi-FI"/>
        </w:rPr>
        <w:t>T. Lehtimäki</w:t>
      </w:r>
      <w:r w:rsidRPr="00F92E58">
        <w:rPr>
          <w:rFonts w:ascii="Times New Roman" w:hAnsi="Times New Roman" w:cs="Times New Roman"/>
          <w:lang w:val="fi-FI"/>
        </w:rPr>
        <w:tab/>
        <w:t>terho.lehtimaki@tuni.fi</w:t>
      </w:r>
    </w:p>
    <w:p w14:paraId="687DB41B" w14:textId="77777777" w:rsidR="008B0364" w:rsidRPr="00F92E58" w:rsidRDefault="008B0364" w:rsidP="008B0364">
      <w:pPr>
        <w:spacing w:after="40" w:line="276" w:lineRule="auto"/>
        <w:rPr>
          <w:rFonts w:ascii="Times New Roman" w:hAnsi="Times New Roman" w:cs="Times New Roman"/>
          <w:lang w:val="fi-FI"/>
        </w:rPr>
      </w:pPr>
      <w:r w:rsidRPr="00F92E58">
        <w:rPr>
          <w:rFonts w:ascii="Times New Roman" w:hAnsi="Times New Roman" w:cs="Times New Roman"/>
          <w:lang w:val="fi-FI"/>
        </w:rPr>
        <w:t>O. Ukkola</w:t>
      </w:r>
      <w:r w:rsidRPr="00F92E58">
        <w:rPr>
          <w:rFonts w:ascii="Times New Roman" w:hAnsi="Times New Roman" w:cs="Times New Roman"/>
          <w:lang w:val="fi-FI"/>
        </w:rPr>
        <w:tab/>
        <w:t>olavi.ukkola@oulu.fi</w:t>
      </w:r>
    </w:p>
    <w:p w14:paraId="39734EE5" w14:textId="10BB85BF" w:rsidR="008B0364" w:rsidRPr="00567BAE" w:rsidRDefault="008B0364" w:rsidP="008B0364">
      <w:pPr>
        <w:spacing w:after="40" w:line="276" w:lineRule="auto"/>
        <w:rPr>
          <w:rFonts w:ascii="Times New Roman" w:hAnsi="Times New Roman" w:cs="Times New Roman"/>
        </w:rPr>
      </w:pPr>
      <w:r w:rsidRPr="00567BAE">
        <w:rPr>
          <w:rFonts w:ascii="Times New Roman" w:hAnsi="Times New Roman" w:cs="Times New Roman"/>
        </w:rPr>
        <w:t>J. Jylhävä</w:t>
      </w:r>
      <w:r w:rsidRPr="00567BAE">
        <w:rPr>
          <w:rFonts w:ascii="Times New Roman" w:hAnsi="Times New Roman" w:cs="Times New Roman"/>
        </w:rPr>
        <w:tab/>
        <w:t>juulia.jylhava@ki.se</w:t>
      </w:r>
      <w:r w:rsidR="00567BAE" w:rsidRPr="00F92E58">
        <w:rPr>
          <w:rFonts w:ascii="Times New Roman" w:hAnsi="Times New Roman" w:cs="Times New Roman"/>
        </w:rPr>
        <w:t>; *corresponding author</w:t>
      </w:r>
    </w:p>
    <w:p w14:paraId="17A67964" w14:textId="77777777" w:rsidR="008B0364" w:rsidRPr="00567BAE" w:rsidRDefault="008B0364" w:rsidP="008B0364">
      <w:pPr>
        <w:spacing w:after="40" w:line="276" w:lineRule="auto"/>
        <w:rPr>
          <w:rFonts w:ascii="Times New Roman" w:hAnsi="Times New Roman" w:cs="Times New Roman"/>
        </w:rPr>
      </w:pPr>
    </w:p>
    <w:p w14:paraId="688BAEC4" w14:textId="77777777" w:rsidR="008B0364" w:rsidRPr="00567BAE" w:rsidRDefault="008B0364" w:rsidP="008B0364">
      <w:pPr>
        <w:spacing w:line="276" w:lineRule="auto"/>
        <w:rPr>
          <w:rFonts w:ascii="Times New Roman" w:hAnsi="Times New Roman" w:cs="Times New Roman"/>
        </w:rPr>
      </w:pPr>
    </w:p>
    <w:p w14:paraId="51BC934F" w14:textId="77777777" w:rsidR="008B0364" w:rsidRPr="00567BAE" w:rsidRDefault="008B0364" w:rsidP="008B0364">
      <w:pPr>
        <w:spacing w:line="276" w:lineRule="auto"/>
        <w:rPr>
          <w:rFonts w:ascii="Times New Roman" w:hAnsi="Times New Roman" w:cs="Times New Roman"/>
        </w:rPr>
      </w:pPr>
    </w:p>
    <w:p w14:paraId="4A6C0C13" w14:textId="77777777" w:rsidR="008B0364" w:rsidRPr="00567BAE" w:rsidRDefault="008B0364" w:rsidP="008B0364">
      <w:pPr>
        <w:spacing w:line="276" w:lineRule="auto"/>
        <w:rPr>
          <w:rFonts w:ascii="Times New Roman" w:hAnsi="Times New Roman" w:cs="Times New Roman"/>
        </w:rPr>
      </w:pPr>
    </w:p>
    <w:p w14:paraId="21DE2F88" w14:textId="2509AD28" w:rsidR="009928FC" w:rsidRPr="00567BAE" w:rsidRDefault="009928FC" w:rsidP="009928FC">
      <w:pPr>
        <w:spacing w:line="276" w:lineRule="auto"/>
        <w:rPr>
          <w:rFonts w:ascii="Times New Roman" w:hAnsi="Times New Roman" w:cs="Times New Roman"/>
        </w:rPr>
      </w:pPr>
    </w:p>
    <w:p w14:paraId="63D24524" w14:textId="77777777" w:rsidR="00092DE2" w:rsidRPr="00567BAE" w:rsidRDefault="00092DE2">
      <w:pPr>
        <w:rPr>
          <w:rFonts w:ascii="Times New Roman" w:hAnsi="Times New Roman" w:cs="Times New Roman"/>
        </w:rPr>
      </w:pPr>
    </w:p>
    <w:p w14:paraId="14B35846" w14:textId="77777777" w:rsidR="009928FC" w:rsidRPr="00567BAE" w:rsidRDefault="009928FC">
      <w:pPr>
        <w:rPr>
          <w:rFonts w:ascii="Times New Roman" w:hAnsi="Times New Roman" w:cs="Times New Roman"/>
        </w:rPr>
      </w:pPr>
    </w:p>
    <w:p w14:paraId="571E3449" w14:textId="4FA82C8E" w:rsidR="00536C18" w:rsidRPr="00F92E58" w:rsidRDefault="00434100" w:rsidP="00536C18">
      <w:pPr>
        <w:rPr>
          <w:rFonts w:ascii="Times New Roman" w:hAnsi="Times New Roman" w:cs="Times New Roman"/>
          <w:b/>
          <w:sz w:val="28"/>
        </w:rPr>
      </w:pPr>
      <w:r w:rsidRPr="00F92E58">
        <w:rPr>
          <w:rFonts w:ascii="Times New Roman" w:hAnsi="Times New Roman" w:cs="Times New Roman"/>
          <w:b/>
          <w:sz w:val="28"/>
        </w:rPr>
        <w:lastRenderedPageBreak/>
        <w:t>Supplementary</w:t>
      </w:r>
      <w:r w:rsidR="009928FC" w:rsidRPr="00F92E58">
        <w:rPr>
          <w:rFonts w:ascii="Times New Roman" w:hAnsi="Times New Roman" w:cs="Times New Roman"/>
          <w:b/>
          <w:sz w:val="28"/>
        </w:rPr>
        <w:t xml:space="preserve"> material</w:t>
      </w:r>
    </w:p>
    <w:p w14:paraId="01C232DC" w14:textId="68380A93" w:rsidR="005B7427" w:rsidRPr="00F92E58" w:rsidRDefault="005B7427" w:rsidP="00536C18">
      <w:pPr>
        <w:rPr>
          <w:rFonts w:ascii="Times New Roman" w:hAnsi="Times New Roman" w:cs="Times New Roman"/>
          <w:b/>
          <w:sz w:val="28"/>
        </w:rPr>
      </w:pPr>
      <w:r w:rsidRPr="00F92E58">
        <w:rPr>
          <w:rFonts w:ascii="Times New Roman" w:hAnsi="Times New Roman" w:cs="Times New Roman"/>
          <w:b/>
          <w:sz w:val="28"/>
        </w:rPr>
        <w:t>Figures</w:t>
      </w:r>
    </w:p>
    <w:p w14:paraId="1ECABEC8" w14:textId="77777777" w:rsidR="00B670E4" w:rsidRPr="00F92E58" w:rsidRDefault="00B670E4" w:rsidP="00536C18">
      <w:pPr>
        <w:rPr>
          <w:rFonts w:ascii="Times New Roman" w:hAnsi="Times New Roman" w:cs="Times New Roman"/>
          <w:b/>
          <w:sz w:val="28"/>
        </w:rPr>
      </w:pPr>
    </w:p>
    <w:p w14:paraId="3CC8A8BD" w14:textId="77777777" w:rsidR="00AE5A49" w:rsidRPr="00F92E58" w:rsidRDefault="00765619" w:rsidP="00536C18">
      <w:pPr>
        <w:jc w:val="center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noProof/>
        </w:rPr>
        <w:drawing>
          <wp:inline distT="0" distB="0" distL="0" distR="0" wp14:anchorId="5DA16816" wp14:editId="039722EA">
            <wp:extent cx="5999158" cy="5972175"/>
            <wp:effectExtent l="0" t="0" r="1905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47" cy="597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E3ACA" w14:textId="3F85A01C" w:rsidR="00D87E74" w:rsidRPr="00F92E58" w:rsidRDefault="00434100" w:rsidP="00536C18">
      <w:pPr>
        <w:spacing w:line="360" w:lineRule="auto"/>
        <w:jc w:val="both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b/>
        </w:rPr>
        <w:t>Supplementary</w:t>
      </w:r>
      <w:r w:rsidR="00D40906" w:rsidRPr="00F92E58">
        <w:rPr>
          <w:rFonts w:ascii="Times New Roman" w:hAnsi="Times New Roman" w:cs="Times New Roman"/>
          <w:b/>
        </w:rPr>
        <w:t xml:space="preserve"> </w:t>
      </w:r>
      <w:r w:rsidR="00D87E74" w:rsidRPr="00F92E58">
        <w:rPr>
          <w:rFonts w:ascii="Times New Roman" w:hAnsi="Times New Roman" w:cs="Times New Roman"/>
          <w:b/>
        </w:rPr>
        <w:t xml:space="preserve">Figure </w:t>
      </w:r>
      <w:r w:rsidR="0027709A" w:rsidRPr="00F92E58">
        <w:rPr>
          <w:rFonts w:ascii="Times New Roman" w:hAnsi="Times New Roman" w:cs="Times New Roman"/>
          <w:b/>
        </w:rPr>
        <w:t>S</w:t>
      </w:r>
      <w:r w:rsidR="00D87E74" w:rsidRPr="00F92E58">
        <w:rPr>
          <w:rFonts w:ascii="Times New Roman" w:hAnsi="Times New Roman" w:cs="Times New Roman"/>
          <w:b/>
        </w:rPr>
        <w:t>1.</w:t>
      </w:r>
      <w:r w:rsidR="00D87E74" w:rsidRPr="00F92E58">
        <w:rPr>
          <w:rFonts w:ascii="Times New Roman" w:hAnsi="Times New Roman" w:cs="Times New Roman"/>
        </w:rPr>
        <w:t xml:space="preserve"> </w:t>
      </w:r>
      <w:r w:rsidR="00425217" w:rsidRPr="00F92E58">
        <w:rPr>
          <w:rFonts w:ascii="Times New Roman" w:hAnsi="Times New Roman" w:cs="Times New Roman"/>
        </w:rPr>
        <w:t xml:space="preserve">Correlation </w:t>
      </w:r>
      <w:r w:rsidR="00D87E74" w:rsidRPr="00F92E58">
        <w:rPr>
          <w:rFonts w:ascii="Times New Roman" w:hAnsi="Times New Roman" w:cs="Times New Roman"/>
        </w:rPr>
        <w:t xml:space="preserve">analysis between </w:t>
      </w:r>
      <w:proofErr w:type="spellStart"/>
      <w:r w:rsidR="00D87E74" w:rsidRPr="00F92E58">
        <w:rPr>
          <w:rFonts w:ascii="Times New Roman" w:hAnsi="Times New Roman" w:cs="Times New Roman"/>
        </w:rPr>
        <w:t>cf</w:t>
      </w:r>
      <w:proofErr w:type="spellEnd"/>
      <w:r w:rsidR="00D87E74" w:rsidRPr="00F92E58">
        <w:rPr>
          <w:rFonts w:ascii="Times New Roman" w:hAnsi="Times New Roman" w:cs="Times New Roman"/>
        </w:rPr>
        <w:t>-DNA level (</w:t>
      </w:r>
      <w:r w:rsidR="0067663C" w:rsidRPr="00F92E58">
        <w:rPr>
          <w:rFonts w:ascii="Times New Roman" w:hAnsi="Times New Roman" w:cs="Times New Roman"/>
        </w:rPr>
        <w:t>residuals from the linear regression model adjusted for age and gender</w:t>
      </w:r>
      <w:r w:rsidR="00D87E74" w:rsidRPr="00F92E58">
        <w:rPr>
          <w:rFonts w:ascii="Times New Roman" w:hAnsi="Times New Roman" w:cs="Times New Roman"/>
        </w:rPr>
        <w:t>) and other continuous variables in the subsample of Health 2000 survey data (</w:t>
      </w:r>
      <w:r w:rsidR="00087B44" w:rsidRPr="00F92E58">
        <w:rPr>
          <w:rFonts w:ascii="Times New Roman" w:hAnsi="Times New Roman" w:cs="Times New Roman"/>
        </w:rPr>
        <w:t>n=</w:t>
      </w:r>
      <w:r w:rsidR="00D87E74" w:rsidRPr="00F92E58">
        <w:rPr>
          <w:rFonts w:ascii="Times New Roman" w:hAnsi="Times New Roman" w:cs="Times New Roman"/>
        </w:rPr>
        <w:t>1,257) was performed</w:t>
      </w:r>
      <w:r w:rsidR="00C24631" w:rsidRPr="00F92E58">
        <w:rPr>
          <w:rFonts w:ascii="Times New Roman" w:hAnsi="Times New Roman" w:cs="Times New Roman"/>
        </w:rPr>
        <w:t xml:space="preserve"> using</w:t>
      </w:r>
      <w:r w:rsidR="00D87E74" w:rsidRPr="00F92E58">
        <w:rPr>
          <w:rFonts w:ascii="Times New Roman" w:hAnsi="Times New Roman" w:cs="Times New Roman"/>
        </w:rPr>
        <w:t xml:space="preserve"> Spearman's rank correlation coefficient statistics</w:t>
      </w:r>
      <w:r w:rsidR="00C24631" w:rsidRPr="00F92E58">
        <w:rPr>
          <w:rFonts w:ascii="Times New Roman" w:hAnsi="Times New Roman" w:cs="Times New Roman"/>
        </w:rPr>
        <w:t xml:space="preserve">. The correlation matrix was ordered using hierarchical clustering and </w:t>
      </w:r>
      <w:proofErr w:type="spellStart"/>
      <w:r w:rsidR="00C24631" w:rsidRPr="00F92E58">
        <w:rPr>
          <w:rFonts w:ascii="Times New Roman" w:hAnsi="Times New Roman" w:cs="Times New Roman"/>
        </w:rPr>
        <w:t>visuali</w:t>
      </w:r>
      <w:r w:rsidR="00570052" w:rsidRPr="00F92E58">
        <w:rPr>
          <w:rFonts w:ascii="Times New Roman" w:hAnsi="Times New Roman" w:cs="Times New Roman"/>
        </w:rPr>
        <w:t>s</w:t>
      </w:r>
      <w:r w:rsidR="00C24631" w:rsidRPr="00F92E58">
        <w:rPr>
          <w:rFonts w:ascii="Times New Roman" w:hAnsi="Times New Roman" w:cs="Times New Roman"/>
        </w:rPr>
        <w:t>ed</w:t>
      </w:r>
      <w:proofErr w:type="spellEnd"/>
      <w:r w:rsidR="00C24631" w:rsidRPr="00F92E58">
        <w:rPr>
          <w:rFonts w:ascii="Times New Roman" w:hAnsi="Times New Roman" w:cs="Times New Roman"/>
        </w:rPr>
        <w:t xml:space="preserve"> </w:t>
      </w:r>
      <w:r w:rsidR="00E62463" w:rsidRPr="00F92E58">
        <w:rPr>
          <w:rFonts w:ascii="Times New Roman" w:hAnsi="Times New Roman" w:cs="Times New Roman"/>
        </w:rPr>
        <w:t>as a</w:t>
      </w:r>
      <w:r w:rsidR="00C24631" w:rsidRPr="00F92E58">
        <w:rPr>
          <w:rFonts w:ascii="Times New Roman" w:hAnsi="Times New Roman" w:cs="Times New Roman"/>
        </w:rPr>
        <w:t xml:space="preserve"> </w:t>
      </w:r>
      <w:proofErr w:type="spellStart"/>
      <w:r w:rsidR="00C24631" w:rsidRPr="00F92E58">
        <w:rPr>
          <w:rFonts w:ascii="Times New Roman" w:hAnsi="Times New Roman" w:cs="Times New Roman"/>
        </w:rPr>
        <w:t>heatmap</w:t>
      </w:r>
      <w:proofErr w:type="spellEnd"/>
      <w:r w:rsidR="006A71E3" w:rsidRPr="00F92E58">
        <w:rPr>
          <w:rFonts w:ascii="Times New Roman" w:hAnsi="Times New Roman" w:cs="Times New Roman"/>
        </w:rPr>
        <w:t xml:space="preserve"> (p</w:t>
      </w:r>
      <w:r w:rsidR="000B5F97" w:rsidRPr="00F92E58">
        <w:rPr>
          <w:rFonts w:ascii="Times New Roman" w:hAnsi="Times New Roman" w:cs="Times New Roman"/>
        </w:rPr>
        <w:t>&gt;0.05 with white color)</w:t>
      </w:r>
      <w:r w:rsidR="00C24631" w:rsidRPr="00F92E58">
        <w:rPr>
          <w:rFonts w:ascii="Times New Roman" w:hAnsi="Times New Roman" w:cs="Times New Roman"/>
        </w:rPr>
        <w:t>.</w:t>
      </w:r>
      <w:r w:rsidR="005545CF" w:rsidRPr="00F92E58">
        <w:rPr>
          <w:rFonts w:ascii="Times New Roman" w:hAnsi="Times New Roman" w:cs="Times New Roman"/>
        </w:rPr>
        <w:t xml:space="preserve"> </w:t>
      </w:r>
      <w:r w:rsidR="00536C18" w:rsidRPr="00F92E58">
        <w:rPr>
          <w:rFonts w:ascii="Times New Roman" w:hAnsi="Times New Roman" w:cs="Times New Roman"/>
        </w:rPr>
        <w:t>Vari</w:t>
      </w:r>
      <w:r w:rsidR="005545CF" w:rsidRPr="00F92E58">
        <w:rPr>
          <w:rFonts w:ascii="Times New Roman" w:hAnsi="Times New Roman" w:cs="Times New Roman"/>
        </w:rPr>
        <w:t xml:space="preserve">able units are </w:t>
      </w:r>
      <w:r w:rsidR="009D521C" w:rsidRPr="00F92E58">
        <w:rPr>
          <w:rFonts w:ascii="Times New Roman" w:hAnsi="Times New Roman" w:cs="Times New Roman"/>
        </w:rPr>
        <w:t>according to</w:t>
      </w:r>
      <w:r w:rsidR="005545CF" w:rsidRPr="00F92E58">
        <w:rPr>
          <w:rFonts w:ascii="Times New Roman" w:hAnsi="Times New Roman" w:cs="Times New Roman"/>
        </w:rPr>
        <w:t xml:space="preserve"> Table 1</w:t>
      </w:r>
      <w:r w:rsidR="00662837" w:rsidRPr="00F92E58">
        <w:rPr>
          <w:rFonts w:ascii="Times New Roman" w:hAnsi="Times New Roman" w:cs="Times New Roman"/>
        </w:rPr>
        <w:t xml:space="preserve"> and </w:t>
      </w:r>
      <w:r w:rsidR="009E2DE8" w:rsidRPr="00F92E58">
        <w:rPr>
          <w:rFonts w:ascii="Times New Roman" w:hAnsi="Times New Roman" w:cs="Times New Roman"/>
        </w:rPr>
        <w:t>Supplementary Table S</w:t>
      </w:r>
      <w:r w:rsidR="004765F6" w:rsidRPr="00F92E58">
        <w:rPr>
          <w:rFonts w:ascii="Times New Roman" w:hAnsi="Times New Roman" w:cs="Times New Roman"/>
        </w:rPr>
        <w:t>4</w:t>
      </w:r>
      <w:r w:rsidR="00662837" w:rsidRPr="00F92E58">
        <w:rPr>
          <w:rFonts w:ascii="Times New Roman" w:hAnsi="Times New Roman" w:cs="Times New Roman"/>
        </w:rPr>
        <w:t>.</w:t>
      </w:r>
      <w:r w:rsidR="005545CF" w:rsidRPr="00F92E58">
        <w:rPr>
          <w:rFonts w:ascii="Times New Roman" w:hAnsi="Times New Roman" w:cs="Times New Roman"/>
        </w:rPr>
        <w:t xml:space="preserve"> </w:t>
      </w:r>
    </w:p>
    <w:p w14:paraId="0517F62E" w14:textId="77777777" w:rsidR="000C744B" w:rsidRPr="00F92E58" w:rsidRDefault="000C744B" w:rsidP="000C744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92E58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13D7451F" wp14:editId="4BB6E539">
            <wp:extent cx="4818349" cy="3238500"/>
            <wp:effectExtent l="0" t="0" r="1905" b="0"/>
            <wp:docPr id="2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194" cy="328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BF3DE" w14:textId="31746585" w:rsidR="000C744B" w:rsidRPr="00F92E58" w:rsidRDefault="000C744B" w:rsidP="005F440D">
      <w:pPr>
        <w:spacing w:after="240" w:line="360" w:lineRule="auto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b/>
        </w:rPr>
        <w:t xml:space="preserve">Supplementary Figure </w:t>
      </w:r>
      <w:r w:rsidR="0027709A" w:rsidRPr="00F92E58">
        <w:rPr>
          <w:rFonts w:ascii="Times New Roman" w:hAnsi="Times New Roman" w:cs="Times New Roman"/>
          <w:b/>
        </w:rPr>
        <w:t>S</w:t>
      </w:r>
      <w:r w:rsidRPr="00F92E58">
        <w:rPr>
          <w:rFonts w:ascii="Times New Roman" w:hAnsi="Times New Roman" w:cs="Times New Roman"/>
          <w:b/>
        </w:rPr>
        <w:t>2.</w:t>
      </w:r>
      <w:r w:rsidRPr="00F92E58">
        <w:rPr>
          <w:rFonts w:ascii="Times New Roman" w:hAnsi="Times New Roman" w:cs="Times New Roman"/>
        </w:rPr>
        <w:t xml:space="preserve"> The estimated survival probabilities according to the </w:t>
      </w:r>
      <w:proofErr w:type="spellStart"/>
      <w:r w:rsidRPr="00F92E58">
        <w:rPr>
          <w:rFonts w:ascii="Times New Roman" w:hAnsi="Times New Roman" w:cs="Times New Roman"/>
        </w:rPr>
        <w:t>cf</w:t>
      </w:r>
      <w:proofErr w:type="spellEnd"/>
      <w:r w:rsidRPr="00F92E58">
        <w:rPr>
          <w:rFonts w:ascii="Times New Roman" w:hAnsi="Times New Roman" w:cs="Times New Roman"/>
        </w:rPr>
        <w:t xml:space="preserve">-DNA level divided into </w:t>
      </w:r>
      <w:proofErr w:type="spellStart"/>
      <w:r w:rsidRPr="00F92E58">
        <w:rPr>
          <w:rFonts w:ascii="Times New Roman" w:hAnsi="Times New Roman" w:cs="Times New Roman"/>
        </w:rPr>
        <w:t>tertiles</w:t>
      </w:r>
      <w:proofErr w:type="spellEnd"/>
      <w:r w:rsidRPr="00F92E58">
        <w:rPr>
          <w:rFonts w:ascii="Times New Roman" w:hAnsi="Times New Roman" w:cs="Times New Roman"/>
        </w:rPr>
        <w:t xml:space="preserve">, and pairwise comparison statistics </w:t>
      </w:r>
      <w:r w:rsidR="0027709A" w:rsidRPr="00F92E58">
        <w:rPr>
          <w:rFonts w:ascii="Times New Roman" w:hAnsi="Times New Roman" w:cs="Times New Roman"/>
        </w:rPr>
        <w:t xml:space="preserve">(log-rank test) </w:t>
      </w:r>
      <w:r w:rsidRPr="00F92E58">
        <w:rPr>
          <w:rFonts w:ascii="Times New Roman" w:hAnsi="Times New Roman" w:cs="Times New Roman"/>
        </w:rPr>
        <w:t xml:space="preserve">across the </w:t>
      </w:r>
      <w:proofErr w:type="spellStart"/>
      <w:r w:rsidRPr="00F92E58">
        <w:rPr>
          <w:rFonts w:ascii="Times New Roman" w:hAnsi="Times New Roman" w:cs="Times New Roman"/>
        </w:rPr>
        <w:t>cf</w:t>
      </w:r>
      <w:proofErr w:type="spellEnd"/>
      <w:r w:rsidRPr="00F92E58">
        <w:rPr>
          <w:rFonts w:ascii="Times New Roman" w:hAnsi="Times New Roman" w:cs="Times New Roman"/>
        </w:rPr>
        <w:t xml:space="preserve">-DNA level </w:t>
      </w:r>
      <w:proofErr w:type="spellStart"/>
      <w:r w:rsidRPr="00F92E58">
        <w:rPr>
          <w:rFonts w:ascii="Times New Roman" w:hAnsi="Times New Roman" w:cs="Times New Roman"/>
        </w:rPr>
        <w:t>tertiles</w:t>
      </w:r>
      <w:proofErr w:type="spellEnd"/>
      <w:r w:rsidRPr="00F92E58">
        <w:rPr>
          <w:rFonts w:ascii="Times New Roman" w:hAnsi="Times New Roman" w:cs="Times New Roman"/>
        </w:rPr>
        <w:t xml:space="preserve">. </w:t>
      </w:r>
    </w:p>
    <w:p w14:paraId="7A436B28" w14:textId="575DDDFE" w:rsidR="000C744B" w:rsidRPr="00F92E58" w:rsidRDefault="000C744B" w:rsidP="005F440D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14:paraId="471A2BFF" w14:textId="2B012225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6587B430" w14:textId="392FCF7E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7A37EFCF" w14:textId="107630CB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213A8BED" w14:textId="3E90872C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499E6F09" w14:textId="66EB7286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71956F98" w14:textId="06D2A21D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59A1E1E3" w14:textId="7F04956D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6DE57DFE" w14:textId="34235D39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4BBC2681" w14:textId="3AA2D737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1427232A" w14:textId="62BD4EBF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1382E5DB" w14:textId="451C1204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75D27174" w14:textId="77777777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4A913F57" w14:textId="02C4F7BE" w:rsidR="000C744B" w:rsidRPr="00F92E58" w:rsidRDefault="000C744B" w:rsidP="000C744B">
      <w:pPr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2E58">
        <w:rPr>
          <w:rFonts w:ascii="Times New Roman" w:hAnsi="Times New Roman" w:cs="Times New Roman"/>
          <w:b/>
          <w:bCs/>
          <w:sz w:val="28"/>
          <w:szCs w:val="28"/>
        </w:rPr>
        <w:lastRenderedPageBreak/>
        <w:t>Tables</w:t>
      </w:r>
    </w:p>
    <w:p w14:paraId="5A2E995D" w14:textId="77777777" w:rsidR="000C744B" w:rsidRPr="00F92E58" w:rsidRDefault="000C744B" w:rsidP="00C42C98">
      <w:pPr>
        <w:spacing w:after="0" w:line="360" w:lineRule="auto"/>
        <w:jc w:val="both"/>
        <w:rPr>
          <w:rFonts w:ascii="Times New Roman" w:hAnsi="Times New Roman" w:cs="Times New Roman"/>
          <w:b/>
          <w:highlight w:val="yellow"/>
        </w:rPr>
      </w:pPr>
    </w:p>
    <w:p w14:paraId="3C9D2790" w14:textId="3CE3E6D0" w:rsidR="00C42C98" w:rsidRPr="00F92E58" w:rsidRDefault="00C42C98" w:rsidP="00C42C98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F92E58">
        <w:rPr>
          <w:rFonts w:ascii="Times New Roman" w:hAnsi="Times New Roman" w:cs="Times New Roman"/>
          <w:b/>
        </w:rPr>
        <w:t>Supplementary Table S</w:t>
      </w:r>
      <w:r w:rsidR="0027709A" w:rsidRPr="00F92E58">
        <w:rPr>
          <w:rFonts w:ascii="Times New Roman" w:hAnsi="Times New Roman" w:cs="Times New Roman"/>
          <w:b/>
        </w:rPr>
        <w:t>1.</w:t>
      </w:r>
      <w:r w:rsidRPr="00F92E58">
        <w:rPr>
          <w:rFonts w:ascii="Times New Roman" w:hAnsi="Times New Roman" w:cs="Times New Roman"/>
          <w:bCs/>
        </w:rPr>
        <w:t xml:space="preserve"> Primary causes of death in the sample according to ICD</w:t>
      </w:r>
      <w:r w:rsidR="00457A88" w:rsidRPr="00F92E58">
        <w:rPr>
          <w:rFonts w:ascii="Times New Roman" w:hAnsi="Times New Roman" w:cs="Times New Roman"/>
          <w:bCs/>
        </w:rPr>
        <w:t>-10</w:t>
      </w:r>
      <w:r w:rsidRPr="00F92E58">
        <w:rPr>
          <w:rFonts w:ascii="Times New Roman" w:hAnsi="Times New Roman" w:cs="Times New Roman"/>
          <w:bCs/>
        </w:rPr>
        <w:t xml:space="preserve"> codes.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1"/>
        <w:gridCol w:w="1857"/>
        <w:gridCol w:w="1454"/>
      </w:tblGrid>
      <w:tr w:rsidR="00C42C98" w:rsidRPr="00F92E58" w14:paraId="441A7574" w14:textId="77777777" w:rsidTr="009C0F0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03A67C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16E7D2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 w:eastAsia="fi-FI"/>
              </w:rPr>
              <w:t>ICD-10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83808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  <w:t>Frequency</w:t>
            </w:r>
          </w:p>
        </w:tc>
      </w:tr>
      <w:tr w:rsidR="00C42C98" w:rsidRPr="00F92E58" w14:paraId="7DE502EA" w14:textId="77777777" w:rsidTr="009C0F0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4618C838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 w:eastAsia="fi-FI"/>
              </w:rPr>
              <w:t>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3FC5E775" w14:textId="02BF6991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C00-C97</w:t>
            </w:r>
            <w:r w:rsidR="00361AED" w:rsidRPr="00F92E58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, B21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64D488D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77</w:t>
            </w:r>
          </w:p>
        </w:tc>
      </w:tr>
      <w:tr w:rsidR="00C42C98" w:rsidRPr="00F92E58" w14:paraId="3BFF4A93" w14:textId="77777777" w:rsidTr="009C0F0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B5C3B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 w:eastAsia="fi-FI"/>
              </w:rPr>
              <w:t>Non-stroke CVD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E29C9" w14:textId="0BD93B25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I20-I25</w:t>
            </w:r>
            <w:r w:rsidR="00361AED" w:rsidRPr="00F92E58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, I70, I73.9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E280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41</w:t>
            </w:r>
          </w:p>
        </w:tc>
      </w:tr>
      <w:tr w:rsidR="00C42C98" w:rsidRPr="00F92E58" w14:paraId="0B8D0890" w14:textId="77777777" w:rsidTr="009C0F0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hideMark/>
          </w:tcPr>
          <w:p w14:paraId="1088EF5D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 w:eastAsia="fi-FI"/>
              </w:rPr>
              <w:t>Respiratory-related causes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hideMark/>
          </w:tcPr>
          <w:p w14:paraId="705369F8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J00-J99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154F39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12</w:t>
            </w:r>
          </w:p>
        </w:tc>
      </w:tr>
      <w:tr w:rsidR="00C42C98" w:rsidRPr="00F92E58" w14:paraId="7CD59A31" w14:textId="77777777" w:rsidTr="009C0F0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E4166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 w:eastAsia="fi-FI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FABAA" w14:textId="23A0D8D4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I60-I61</w:t>
            </w:r>
            <w:r w:rsidR="00361AED" w:rsidRPr="00F92E58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, I63-I64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68C8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10</w:t>
            </w:r>
          </w:p>
        </w:tc>
      </w:tr>
      <w:tr w:rsidR="00C42C98" w:rsidRPr="00F92E58" w14:paraId="569BDF49" w14:textId="77777777" w:rsidTr="00361AE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2E2D55B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1FFCC6" w14:textId="22512EAE" w:rsidR="00C42C98" w:rsidRPr="00F92E58" w:rsidRDefault="00C42C98" w:rsidP="00361AED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other</w:t>
            </w:r>
            <w:r w:rsidR="00361AED" w:rsidRPr="00F92E58">
              <w:rPr>
                <w:rFonts w:ascii="Times New Roman" w:eastAsia="Times New Roman" w:hAnsi="Times New Roman" w:cs="Times New Roman"/>
                <w:lang w:val="fi-FI" w:eastAsia="fi-FI"/>
              </w:rPr>
              <w:t xml:space="preserve"> </w:t>
            </w:r>
            <w:r w:rsidR="0027709A" w:rsidRPr="00F92E58">
              <w:rPr>
                <w:rFonts w:ascii="Times New Roman" w:eastAsia="Times New Roman" w:hAnsi="Times New Roman" w:cs="Times New Roman"/>
                <w:lang w:val="fi-FI" w:eastAsia="fi-FI"/>
              </w:rPr>
              <w:t>codes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30DD04" w14:textId="77777777" w:rsidR="00C42C98" w:rsidRPr="00F92E58" w:rsidRDefault="00C42C98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88</w:t>
            </w:r>
          </w:p>
        </w:tc>
      </w:tr>
      <w:tr w:rsidR="00717DCB" w:rsidRPr="00F92E58" w14:paraId="627D73E8" w14:textId="77777777" w:rsidTr="00717DC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477FF" w14:textId="6DDBFCCA" w:rsidR="00717DCB" w:rsidRPr="00F92E58" w:rsidRDefault="00717DCB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3C6EC5" w14:textId="115A81CC" w:rsidR="00717DCB" w:rsidRPr="00F92E58" w:rsidRDefault="00717DCB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723C3B" w14:textId="3E3E0EC4" w:rsidR="00717DCB" w:rsidRPr="00F92E58" w:rsidRDefault="00717DCB" w:rsidP="009C0F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228</w:t>
            </w:r>
          </w:p>
        </w:tc>
      </w:tr>
      <w:tr w:rsidR="007A69A1" w:rsidRPr="00F92E58" w14:paraId="6C746344" w14:textId="77777777" w:rsidTr="00E14F09">
        <w:trPr>
          <w:trHeight w:val="30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DE72E6" w14:textId="6FAB0E53" w:rsidR="007A69A1" w:rsidRPr="00F92E58" w:rsidRDefault="007A69A1" w:rsidP="00913E86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92E58">
              <w:rPr>
                <w:rFonts w:ascii="Times New Roman" w:hAnsi="Times New Roman" w:cs="Times New Roman"/>
                <w:bCs/>
              </w:rPr>
              <w:t xml:space="preserve">Abbreviations: CVD=cardiovascular disease, </w:t>
            </w:r>
          </w:p>
          <w:p w14:paraId="0C81D927" w14:textId="29AFE8D1" w:rsidR="007A69A1" w:rsidRPr="00F92E58" w:rsidRDefault="007A69A1" w:rsidP="00913E8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F92E58">
              <w:rPr>
                <w:rFonts w:ascii="Times New Roman" w:hAnsi="Times New Roman" w:cs="Times New Roman"/>
                <w:bCs/>
              </w:rPr>
              <w:t>ICD-10=International Classification of Diseases, Tenth Revision</w:t>
            </w:r>
          </w:p>
        </w:tc>
      </w:tr>
    </w:tbl>
    <w:p w14:paraId="2ED236DD" w14:textId="633D3997" w:rsidR="007A69A1" w:rsidRPr="00F92E58" w:rsidRDefault="007A69A1" w:rsidP="00A711A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85BD478" w14:textId="379B308D" w:rsidR="004765F6" w:rsidRPr="00F92E58" w:rsidRDefault="004765F6" w:rsidP="004765F6">
      <w:pPr>
        <w:spacing w:after="0" w:line="360" w:lineRule="auto"/>
        <w:jc w:val="both"/>
        <w:rPr>
          <w:rFonts w:ascii="Times" w:hAnsi="Times" w:cs="Times"/>
        </w:rPr>
      </w:pPr>
      <w:r w:rsidRPr="00F92E58">
        <w:rPr>
          <w:rFonts w:ascii="Times New Roman" w:hAnsi="Times New Roman" w:cs="Times New Roman"/>
          <w:b/>
          <w:bCs/>
        </w:rPr>
        <w:t>Supplementary Table S2.</w:t>
      </w:r>
      <w:r w:rsidRPr="00F92E58">
        <w:rPr>
          <w:rFonts w:ascii="Times New Roman" w:hAnsi="Times New Roman" w:cs="Times New Roman"/>
        </w:rPr>
        <w:t xml:space="preserve"> </w:t>
      </w:r>
      <w:r w:rsidRPr="00F92E58">
        <w:rPr>
          <w:rFonts w:ascii="Times" w:hAnsi="Times" w:cs="Times"/>
        </w:rPr>
        <w:t>Quality control analysis</w:t>
      </w:r>
      <w:r w:rsidRPr="00F92E58">
        <w:rPr>
          <w:rFonts w:ascii="Times New Roman" w:hAnsi="Times New Roman" w:cs="Times New Roman"/>
        </w:rPr>
        <w:t xml:space="preserve"> on the effect of ten years storage on </w:t>
      </w:r>
      <w:r w:rsidR="008B4953" w:rsidRPr="00F92E58">
        <w:rPr>
          <w:rFonts w:ascii="Times New Roman" w:hAnsi="Times New Roman" w:cs="Times New Roman"/>
        </w:rPr>
        <w:t>cell-free DNA (</w:t>
      </w:r>
      <w:proofErr w:type="spellStart"/>
      <w:r w:rsidRPr="00F92E58">
        <w:rPr>
          <w:rFonts w:ascii="Times New Roman" w:hAnsi="Times New Roman" w:cs="Times New Roman"/>
        </w:rPr>
        <w:t>cf</w:t>
      </w:r>
      <w:proofErr w:type="spellEnd"/>
      <w:r w:rsidRPr="00F92E58">
        <w:rPr>
          <w:rFonts w:ascii="Times New Roman" w:hAnsi="Times New Roman" w:cs="Times New Roman"/>
        </w:rPr>
        <w:t>-DNA</w:t>
      </w:r>
      <w:r w:rsidR="008B4953" w:rsidRPr="00F92E58">
        <w:rPr>
          <w:rFonts w:ascii="Times New Roman" w:hAnsi="Times New Roman" w:cs="Times New Roman"/>
        </w:rPr>
        <w:t>)</w:t>
      </w:r>
      <w:r w:rsidRPr="00F92E58">
        <w:rPr>
          <w:rFonts w:ascii="Times New Roman" w:hAnsi="Times New Roman" w:cs="Times New Roman"/>
        </w:rPr>
        <w:t xml:space="preserve"> levels. The 34 samples that were first measured in 2010 (Jylh</w:t>
      </w:r>
      <w:r w:rsidR="00272B74">
        <w:rPr>
          <w:rFonts w:ascii="Times New Roman" w:hAnsi="Times New Roman" w:cs="Times New Roman"/>
        </w:rPr>
        <w:t>ä</w:t>
      </w:r>
      <w:r w:rsidRPr="00F92E58">
        <w:rPr>
          <w:rFonts w:ascii="Times New Roman" w:hAnsi="Times New Roman" w:cs="Times New Roman"/>
        </w:rPr>
        <w:t>v</w:t>
      </w:r>
      <w:r w:rsidR="00272B74">
        <w:rPr>
          <w:rFonts w:ascii="Times New Roman" w:hAnsi="Times New Roman" w:cs="Times New Roman"/>
        </w:rPr>
        <w:t>ä</w:t>
      </w:r>
      <w:r w:rsidRPr="00F92E58">
        <w:rPr>
          <w:rFonts w:ascii="Times New Roman" w:hAnsi="Times New Roman" w:cs="Times New Roman"/>
        </w:rPr>
        <w:t>, J. et al. 2013) were now re-measured using the same analytical protocol and with</w:t>
      </w:r>
      <w:r w:rsidRPr="00F92E58">
        <w:rPr>
          <w:rFonts w:ascii="Times" w:hAnsi="Times" w:cs="Times"/>
        </w:rPr>
        <w:t xml:space="preserve"> two different </w:t>
      </w:r>
      <w:r w:rsidR="00F92E58">
        <w:rPr>
          <w:rFonts w:ascii="Times" w:hAnsi="Times" w:cs="Times"/>
        </w:rPr>
        <w:t>Q</w:t>
      </w:r>
      <w:r w:rsidR="00837AC1">
        <w:rPr>
          <w:rFonts w:ascii="Times" w:hAnsi="Times" w:cs="Times"/>
        </w:rPr>
        <w:t>ubit</w:t>
      </w:r>
      <w:r w:rsidRPr="00F92E58">
        <w:rPr>
          <w:rFonts w:ascii="Times" w:hAnsi="Times" w:cs="Times"/>
        </w:rPr>
        <w:t xml:space="preserve"> </w:t>
      </w:r>
      <w:r w:rsidR="00837AC1">
        <w:rPr>
          <w:rFonts w:ascii="Times" w:hAnsi="Times" w:cs="Times"/>
        </w:rPr>
        <w:t>F</w:t>
      </w:r>
      <w:r w:rsidRPr="00F92E58">
        <w:rPr>
          <w:rFonts w:ascii="Times" w:hAnsi="Times" w:cs="Times"/>
        </w:rPr>
        <w:t>luorometer versions (</w:t>
      </w:r>
      <w:r w:rsidR="00837AC1">
        <w:rPr>
          <w:rFonts w:ascii="Times" w:hAnsi="Times" w:cs="Times"/>
        </w:rPr>
        <w:t>1</w:t>
      </w:r>
      <w:r w:rsidRPr="00F92E58">
        <w:rPr>
          <w:rFonts w:ascii="Times" w:hAnsi="Times" w:cs="Times"/>
        </w:rPr>
        <w:t xml:space="preserve"> and 2) with version-specific assay reagents. </w:t>
      </w:r>
      <w:bookmarkStart w:id="1" w:name="_Hlk44092936"/>
    </w:p>
    <w:bookmarkEnd w:id="1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1"/>
        <w:gridCol w:w="1661"/>
        <w:gridCol w:w="1660"/>
        <w:gridCol w:w="1660"/>
        <w:gridCol w:w="147"/>
        <w:gridCol w:w="2172"/>
        <w:gridCol w:w="1011"/>
      </w:tblGrid>
      <w:tr w:rsidR="004765F6" w:rsidRPr="00F92E58" w14:paraId="6A08082D" w14:textId="77777777" w:rsidTr="002A642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D0C276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C1289E" w14:textId="77777777" w:rsidR="004765F6" w:rsidRPr="00F92E58" w:rsidRDefault="004765F6" w:rsidP="002A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  <w:t>Spearman’s r (p-value)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A4029FD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</w:pPr>
          </w:p>
        </w:tc>
        <w:tc>
          <w:tcPr>
            <w:tcW w:w="31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979AAA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  <w:t>Median</w:t>
            </w:r>
          </w:p>
          <w:p w14:paraId="151537BD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  <w:t>(interquartile range, IQR)</w:t>
            </w:r>
          </w:p>
        </w:tc>
      </w:tr>
      <w:tr w:rsidR="004765F6" w:rsidRPr="00F92E58" w14:paraId="759CB4A2" w14:textId="77777777" w:rsidTr="002A6421">
        <w:trPr>
          <w:trHeight w:val="300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2EA13B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C2A15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  <w:t>Qubit 1, in 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170C57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  <w:t>Qubit 1, in 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4165F5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  <w:t>Qubit 2, in 2020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5F147B0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58030E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</w:pPr>
            <w:proofErr w:type="spellStart"/>
            <w:r w:rsidRPr="00F92E58"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  <w:t>cf</w:t>
            </w:r>
            <w:proofErr w:type="spellEnd"/>
            <w:r w:rsidRPr="00F92E58"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  <w:t>-DNA, µg/ml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9FAF1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  <w:t>p-value*</w:t>
            </w:r>
          </w:p>
        </w:tc>
      </w:tr>
      <w:tr w:rsidR="004765F6" w:rsidRPr="00F92E58" w14:paraId="6DE5E678" w14:textId="77777777" w:rsidTr="002A6421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17CA96D3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  <w:t>Qubit 1, in 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208ECC0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B6F6242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0.968 (8.6x10</w:t>
            </w:r>
            <w:r w:rsidRPr="00F92E58">
              <w:rPr>
                <w:rFonts w:ascii="Times New Roman" w:eastAsia="Times New Roman" w:hAnsi="Times New Roman" w:cs="Times New Roman"/>
                <w:vertAlign w:val="superscript"/>
                <w:lang w:val="fi-FI" w:eastAsia="fi-FI"/>
              </w:rPr>
              <w:t>-21</w:t>
            </w: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B195605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0.966 (1.9x10</w:t>
            </w:r>
            <w:r w:rsidRPr="00F92E58">
              <w:rPr>
                <w:rFonts w:ascii="Times New Roman" w:eastAsia="Times New Roman" w:hAnsi="Times New Roman" w:cs="Times New Roman"/>
                <w:vertAlign w:val="superscript"/>
                <w:lang w:val="fi-FI" w:eastAsia="fi-FI"/>
              </w:rPr>
              <w:t>-20</w:t>
            </w: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605C1B3" w14:textId="77777777" w:rsidR="004765F6" w:rsidRPr="00F92E58" w:rsidRDefault="004765F6" w:rsidP="002A6421">
            <w:pPr>
              <w:spacing w:after="0" w:line="240" w:lineRule="auto"/>
              <w:rPr>
                <w:rFonts w:ascii="Times" w:hAnsi="Times" w:cs="Times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5E4DF99" w14:textId="1296D3E4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" w:hAnsi="Times" w:cs="Times"/>
              </w:rPr>
              <w:t>0.77 (0.2</w:t>
            </w:r>
            <w:r w:rsidR="00361AED" w:rsidRPr="00F92E58">
              <w:rPr>
                <w:rFonts w:ascii="Times" w:hAnsi="Times" w:cs="Times"/>
              </w:rPr>
              <w:t>2</w:t>
            </w:r>
            <w:r w:rsidRPr="00F92E58">
              <w:rPr>
                <w:rFonts w:ascii="Times" w:hAnsi="Times" w:cs="Time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862B5D1" w14:textId="77777777" w:rsidR="004765F6" w:rsidRPr="00F92E58" w:rsidRDefault="004765F6" w:rsidP="002A6421">
            <w:pPr>
              <w:spacing w:after="0" w:line="240" w:lineRule="auto"/>
              <w:rPr>
                <w:rFonts w:ascii="Times" w:hAnsi="Times" w:cs="Times"/>
              </w:rPr>
            </w:pPr>
          </w:p>
        </w:tc>
      </w:tr>
      <w:tr w:rsidR="004765F6" w:rsidRPr="00F92E58" w14:paraId="0F3F04DB" w14:textId="77777777" w:rsidTr="002A6421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777BD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  <w:t>Qubit 1, in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9681A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0.968 (8.6x10</w:t>
            </w:r>
            <w:r w:rsidRPr="00F92E58">
              <w:rPr>
                <w:rFonts w:ascii="Times New Roman" w:eastAsia="Times New Roman" w:hAnsi="Times New Roman" w:cs="Times New Roman"/>
                <w:vertAlign w:val="superscript"/>
                <w:lang w:val="fi-FI" w:eastAsia="fi-FI"/>
              </w:rPr>
              <w:t>-21</w:t>
            </w: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B6A23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39F7F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0.961 (4.8x10</w:t>
            </w:r>
            <w:r w:rsidRPr="00F92E58">
              <w:rPr>
                <w:rFonts w:ascii="Times New Roman" w:eastAsia="Times New Roman" w:hAnsi="Times New Roman" w:cs="Times New Roman"/>
                <w:vertAlign w:val="superscript"/>
                <w:lang w:val="fi-FI" w:eastAsia="fi-FI"/>
              </w:rPr>
              <w:t>-20</w:t>
            </w: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5AC2B8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13ED0927" w14:textId="3F4B7A5D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1.17 (0.31)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4DDD6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6.5x10</w:t>
            </w:r>
            <w:r w:rsidRPr="00F92E58">
              <w:rPr>
                <w:rFonts w:ascii="Times New Roman" w:eastAsia="Times New Roman" w:hAnsi="Times New Roman" w:cs="Times New Roman"/>
                <w:vertAlign w:val="superscript"/>
                <w:lang w:val="fi-FI" w:eastAsia="fi-FI"/>
              </w:rPr>
              <w:t>-11</w:t>
            </w:r>
          </w:p>
        </w:tc>
      </w:tr>
      <w:tr w:rsidR="004765F6" w:rsidRPr="00F92E58" w14:paraId="0CCDC0EB" w14:textId="77777777" w:rsidTr="002A6421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FA9FC2E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  <w:lang w:val="fi-FI" w:eastAsia="fi-FI"/>
              </w:rPr>
              <w:t>Qubit 2, in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373C5A83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0.966 (1.9x10</w:t>
            </w:r>
            <w:r w:rsidRPr="00F92E58">
              <w:rPr>
                <w:rFonts w:ascii="Times New Roman" w:eastAsia="Times New Roman" w:hAnsi="Times New Roman" w:cs="Times New Roman"/>
                <w:vertAlign w:val="superscript"/>
                <w:lang w:val="fi-FI" w:eastAsia="fi-FI"/>
              </w:rPr>
              <w:t>-20</w:t>
            </w: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2169195A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0.961 (4.8x10</w:t>
            </w:r>
            <w:r w:rsidRPr="00F92E58">
              <w:rPr>
                <w:rFonts w:ascii="Times New Roman" w:eastAsia="Times New Roman" w:hAnsi="Times New Roman" w:cs="Times New Roman"/>
                <w:vertAlign w:val="superscript"/>
                <w:lang w:val="fi-FI" w:eastAsia="fi-FI"/>
              </w:rPr>
              <w:t>-20</w:t>
            </w: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57FE494A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14E938B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E7F1868" w14:textId="60946914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1.15 (0.3</w:t>
            </w:r>
            <w:r w:rsidR="00361AED" w:rsidRPr="00F92E58">
              <w:rPr>
                <w:rFonts w:ascii="Times New Roman" w:eastAsia="Times New Roman" w:hAnsi="Times New Roman" w:cs="Times New Roman"/>
                <w:lang w:val="fi-FI" w:eastAsia="fi-FI"/>
              </w:rPr>
              <w:t>4</w:t>
            </w: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CD8309C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fi-FI"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val="fi-FI" w:eastAsia="fi-FI"/>
              </w:rPr>
              <w:t>5.8 x10</w:t>
            </w:r>
            <w:r w:rsidRPr="00F92E58">
              <w:rPr>
                <w:rFonts w:ascii="Times New Roman" w:eastAsia="Times New Roman" w:hAnsi="Times New Roman" w:cs="Times New Roman"/>
                <w:vertAlign w:val="superscript"/>
                <w:lang w:val="fi-FI" w:eastAsia="fi-FI"/>
              </w:rPr>
              <w:t>-11</w:t>
            </w:r>
          </w:p>
        </w:tc>
      </w:tr>
      <w:tr w:rsidR="004765F6" w:rsidRPr="00F92E58" w14:paraId="4D3291C7" w14:textId="77777777" w:rsidTr="002A6421">
        <w:trPr>
          <w:trHeight w:val="375"/>
          <w:jc w:val="center"/>
        </w:trPr>
        <w:tc>
          <w:tcPr>
            <w:tcW w:w="99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C6EAEBE" w14:textId="77777777" w:rsidR="004765F6" w:rsidRPr="00F92E58" w:rsidRDefault="004765F6" w:rsidP="002A64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F92E58">
              <w:rPr>
                <w:rFonts w:ascii="Times New Roman" w:eastAsia="Times New Roman" w:hAnsi="Times New Roman" w:cs="Times New Roman"/>
                <w:lang w:eastAsia="fi-FI"/>
              </w:rPr>
              <w:t xml:space="preserve">*p-value for Mann-Whitney U test, </w:t>
            </w:r>
            <w:proofErr w:type="spellStart"/>
            <w:r w:rsidRPr="00F92E58">
              <w:rPr>
                <w:rFonts w:ascii="Times New Roman" w:eastAsia="Times New Roman" w:hAnsi="Times New Roman" w:cs="Times New Roman"/>
                <w:lang w:eastAsia="fi-FI"/>
              </w:rPr>
              <w:t>cf</w:t>
            </w:r>
            <w:proofErr w:type="spellEnd"/>
            <w:r w:rsidRPr="00F92E58">
              <w:rPr>
                <w:rFonts w:ascii="Times New Roman" w:eastAsia="Times New Roman" w:hAnsi="Times New Roman" w:cs="Times New Roman"/>
                <w:lang w:eastAsia="fi-FI"/>
              </w:rPr>
              <w:t xml:space="preserve">-DNA levels measured in 2010 were compared to the levels measured in 2020, after ten years storage </w:t>
            </w:r>
          </w:p>
        </w:tc>
      </w:tr>
    </w:tbl>
    <w:p w14:paraId="280F6892" w14:textId="77777777" w:rsidR="004765F6" w:rsidRPr="00F92E58" w:rsidRDefault="004765F6" w:rsidP="004765F6">
      <w:pPr>
        <w:tabs>
          <w:tab w:val="left" w:pos="990"/>
        </w:tabs>
        <w:rPr>
          <w:rFonts w:ascii="Times New Roman" w:hAnsi="Times New Roman" w:cs="Times New Roman"/>
        </w:rPr>
      </w:pPr>
    </w:p>
    <w:p w14:paraId="06795B8C" w14:textId="245BF6D4" w:rsidR="00361AED" w:rsidRPr="00F92E58" w:rsidRDefault="00361AED" w:rsidP="00A711A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63019C7" w14:textId="7B3E48F4" w:rsidR="00A711A6" w:rsidRPr="00F92E58" w:rsidRDefault="00434100" w:rsidP="00A711A6">
      <w:pPr>
        <w:spacing w:line="360" w:lineRule="auto"/>
        <w:jc w:val="both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b/>
        </w:rPr>
        <w:t>Supplementary Table S</w:t>
      </w:r>
      <w:r w:rsidR="004765F6" w:rsidRPr="00F92E58">
        <w:rPr>
          <w:rFonts w:ascii="Times New Roman" w:hAnsi="Times New Roman" w:cs="Times New Roman"/>
          <w:b/>
        </w:rPr>
        <w:t>3</w:t>
      </w:r>
      <w:r w:rsidR="00A711A6" w:rsidRPr="00F92E58">
        <w:rPr>
          <w:rFonts w:ascii="Times New Roman" w:hAnsi="Times New Roman" w:cs="Times New Roman"/>
          <w:b/>
        </w:rPr>
        <w:t xml:space="preserve">. </w:t>
      </w:r>
      <w:r w:rsidR="001F148E" w:rsidRPr="00F92E58">
        <w:rPr>
          <w:rFonts w:ascii="Times New Roman" w:hAnsi="Times New Roman" w:cs="Times New Roman"/>
        </w:rPr>
        <w:t xml:space="preserve">Associations </w:t>
      </w:r>
      <w:r w:rsidR="00D9481A" w:rsidRPr="00F92E58">
        <w:rPr>
          <w:rFonts w:ascii="Times New Roman" w:hAnsi="Times New Roman" w:cs="Times New Roman"/>
        </w:rPr>
        <w:t>of</w:t>
      </w:r>
      <w:r w:rsidR="001F148E" w:rsidRPr="00F92E58">
        <w:rPr>
          <w:rFonts w:ascii="Times New Roman" w:hAnsi="Times New Roman" w:cs="Times New Roman"/>
          <w:b/>
        </w:rPr>
        <w:t xml:space="preserve"> </w:t>
      </w:r>
      <w:r w:rsidR="001F148E" w:rsidRPr="00F92E58">
        <w:rPr>
          <w:rFonts w:ascii="Times New Roman" w:hAnsi="Times New Roman" w:cs="Times New Roman"/>
        </w:rPr>
        <w:t>a</w:t>
      </w:r>
      <w:r w:rsidR="00A711A6" w:rsidRPr="00F92E58">
        <w:rPr>
          <w:rFonts w:ascii="Times New Roman" w:hAnsi="Times New Roman" w:cs="Times New Roman"/>
        </w:rPr>
        <w:t xml:space="preserve">ge and gender </w:t>
      </w:r>
      <w:r w:rsidR="00D9481A" w:rsidRPr="00F92E58">
        <w:rPr>
          <w:rFonts w:ascii="Times New Roman" w:hAnsi="Times New Roman" w:cs="Times New Roman"/>
        </w:rPr>
        <w:t>with</w:t>
      </w:r>
      <w:r w:rsidR="00A711A6" w:rsidRPr="00F92E58">
        <w:rPr>
          <w:rFonts w:ascii="Times New Roman" w:hAnsi="Times New Roman" w:cs="Times New Roman"/>
        </w:rPr>
        <w:t xml:space="preserve"> mortality </w:t>
      </w:r>
      <w:r w:rsidR="00D9481A" w:rsidRPr="00F92E58">
        <w:rPr>
          <w:rFonts w:ascii="Times New Roman" w:hAnsi="Times New Roman" w:cs="Times New Roman"/>
        </w:rPr>
        <w:t>in the</w:t>
      </w:r>
      <w:r w:rsidR="00A711A6" w:rsidRPr="00F92E58">
        <w:rPr>
          <w:rFonts w:ascii="Times New Roman" w:hAnsi="Times New Roman" w:cs="Times New Roman"/>
        </w:rPr>
        <w:t xml:space="preserve"> Health 2000 survey (n=1,257, follow-up 15</w:t>
      </w:r>
      <w:r w:rsidR="00CA3A05" w:rsidRPr="00F92E58">
        <w:rPr>
          <w:rFonts w:ascii="Times New Roman" w:hAnsi="Times New Roman" w:cs="Times New Roman"/>
        </w:rPr>
        <w:t xml:space="preserve"> years) using Cox regression analysis. In </w:t>
      </w:r>
      <w:r w:rsidR="00A711A6" w:rsidRPr="00F92E58">
        <w:rPr>
          <w:rFonts w:ascii="Times New Roman" w:hAnsi="Times New Roman" w:cs="Times New Roman"/>
        </w:rPr>
        <w:t xml:space="preserve">model 1 age </w:t>
      </w:r>
      <w:r w:rsidR="00CA3A05" w:rsidRPr="00F92E58">
        <w:rPr>
          <w:rFonts w:ascii="Times New Roman" w:hAnsi="Times New Roman" w:cs="Times New Roman"/>
        </w:rPr>
        <w:t xml:space="preserve">was </w:t>
      </w:r>
      <w:proofErr w:type="spellStart"/>
      <w:r w:rsidR="00CA3A05" w:rsidRPr="00F92E58">
        <w:rPr>
          <w:rFonts w:ascii="Times New Roman" w:hAnsi="Times New Roman" w:cs="Times New Roman"/>
        </w:rPr>
        <w:t>analysed</w:t>
      </w:r>
      <w:proofErr w:type="spellEnd"/>
      <w:r w:rsidR="00CA3A05" w:rsidRPr="00F92E58">
        <w:rPr>
          <w:rFonts w:ascii="Times New Roman" w:hAnsi="Times New Roman" w:cs="Times New Roman"/>
        </w:rPr>
        <w:t xml:space="preserve"> </w:t>
      </w:r>
      <w:r w:rsidR="00A711A6" w:rsidRPr="00F92E58">
        <w:rPr>
          <w:rFonts w:ascii="Times New Roman" w:hAnsi="Times New Roman" w:cs="Times New Roman"/>
        </w:rPr>
        <w:t>alone, in model 2 gender</w:t>
      </w:r>
      <w:r w:rsidR="00CA3A05" w:rsidRPr="00F92E58">
        <w:rPr>
          <w:rFonts w:ascii="Times New Roman" w:hAnsi="Times New Roman" w:cs="Times New Roman"/>
        </w:rPr>
        <w:t xml:space="preserve"> was </w:t>
      </w:r>
      <w:proofErr w:type="spellStart"/>
      <w:r w:rsidR="00CA3A05" w:rsidRPr="00F92E58">
        <w:rPr>
          <w:rFonts w:ascii="Times New Roman" w:hAnsi="Times New Roman" w:cs="Times New Roman"/>
        </w:rPr>
        <w:t>analysed</w:t>
      </w:r>
      <w:proofErr w:type="spellEnd"/>
      <w:r w:rsidR="00A711A6" w:rsidRPr="00F92E58">
        <w:rPr>
          <w:rFonts w:ascii="Times New Roman" w:hAnsi="Times New Roman" w:cs="Times New Roman"/>
        </w:rPr>
        <w:t xml:space="preserve"> alone, and in model 3 age and gender </w:t>
      </w:r>
      <w:r w:rsidR="00CA3A05" w:rsidRPr="00F92E58">
        <w:rPr>
          <w:rFonts w:ascii="Times New Roman" w:hAnsi="Times New Roman" w:cs="Times New Roman"/>
        </w:rPr>
        <w:t xml:space="preserve">were </w:t>
      </w:r>
      <w:proofErr w:type="spellStart"/>
      <w:r w:rsidR="00CA3A05" w:rsidRPr="00F92E58">
        <w:rPr>
          <w:rFonts w:ascii="Times New Roman" w:hAnsi="Times New Roman" w:cs="Times New Roman"/>
        </w:rPr>
        <w:t>analysed</w:t>
      </w:r>
      <w:proofErr w:type="spellEnd"/>
      <w:r w:rsidR="00CA3A05" w:rsidRPr="00F92E58">
        <w:rPr>
          <w:rFonts w:ascii="Times New Roman" w:hAnsi="Times New Roman" w:cs="Times New Roman"/>
        </w:rPr>
        <w:t xml:space="preserve"> </w:t>
      </w:r>
      <w:r w:rsidR="00A711A6" w:rsidRPr="00F92E58">
        <w:rPr>
          <w:rFonts w:ascii="Times New Roman" w:hAnsi="Times New Roman" w:cs="Times New Roman"/>
        </w:rPr>
        <w:t xml:space="preserve">together.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1401"/>
        <w:gridCol w:w="936"/>
        <w:gridCol w:w="616"/>
        <w:gridCol w:w="344"/>
        <w:gridCol w:w="803"/>
        <w:gridCol w:w="1261"/>
      </w:tblGrid>
      <w:tr w:rsidR="00A711A6" w:rsidRPr="00F92E58" w14:paraId="4C82B62B" w14:textId="77777777" w:rsidTr="00DC155A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59CC98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0AD33D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85693D7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HR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72804A" w14:textId="77777777" w:rsidR="00A711A6" w:rsidRPr="00F92E58" w:rsidRDefault="00A711A6" w:rsidP="00DC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95% CIs for 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FB060EA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</w:tr>
      <w:tr w:rsidR="00A711A6" w:rsidRPr="00F92E58" w14:paraId="6FBCAEB2" w14:textId="77777777" w:rsidTr="00DC155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D935C33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944DC6E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1C941E0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0F10704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A6F9B9" w14:textId="77777777" w:rsidR="00A711A6" w:rsidRPr="00F92E58" w:rsidRDefault="00A711A6" w:rsidP="00DC15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5C6FCD0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DDD596E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4.0x10</w:t>
            </w:r>
            <w:r w:rsidRPr="00F92E58">
              <w:rPr>
                <w:rFonts w:ascii="Times New Roman" w:eastAsia="Times New Roman" w:hAnsi="Times New Roman" w:cs="Times New Roman"/>
                <w:vertAlign w:val="superscript"/>
              </w:rPr>
              <w:t>-37</w:t>
            </w:r>
          </w:p>
        </w:tc>
      </w:tr>
      <w:tr w:rsidR="00A711A6" w:rsidRPr="00F92E58" w14:paraId="72AF0F3D" w14:textId="77777777" w:rsidTr="00DC155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486C56C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50834C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Gender, male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C9C3E3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2.06</w:t>
            </w:r>
            <w:r w:rsidRPr="00F92E58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6CCE07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1.57</w:t>
            </w: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</w:tcPr>
          <w:p w14:paraId="3C28D868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02DCFC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E462CC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0.0000001</w:t>
            </w:r>
          </w:p>
        </w:tc>
      </w:tr>
      <w:tr w:rsidR="00A711A6" w:rsidRPr="00F92E58" w14:paraId="7CC659A2" w14:textId="77777777" w:rsidTr="00DC155A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0E87CEA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14:paraId="320CEA43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483CA3B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EF2149F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80DF3C6" w14:textId="77777777" w:rsidR="00A711A6" w:rsidRPr="00F92E58" w:rsidRDefault="00A711A6" w:rsidP="00DC15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A4DCEDD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605EF9F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4.0x10</w:t>
            </w:r>
            <w:r w:rsidRPr="00F92E58">
              <w:rPr>
                <w:rFonts w:ascii="Times New Roman" w:eastAsia="Times New Roman" w:hAnsi="Times New Roman" w:cs="Times New Roman"/>
                <w:vertAlign w:val="superscript"/>
              </w:rPr>
              <w:t>-38</w:t>
            </w:r>
          </w:p>
        </w:tc>
      </w:tr>
      <w:tr w:rsidR="00A711A6" w:rsidRPr="00F92E58" w14:paraId="38644EB7" w14:textId="77777777" w:rsidTr="007A69A1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6069A8DD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508020CB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Gender, 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5E76E4E9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12389E55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11ED4A2" w14:textId="77777777" w:rsidR="00A711A6" w:rsidRPr="00F92E58" w:rsidRDefault="00A711A6" w:rsidP="00DC15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36D015B5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67DD85D6" w14:textId="77777777" w:rsidR="00A711A6" w:rsidRPr="00F92E58" w:rsidRDefault="00A711A6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0.00000001</w:t>
            </w:r>
          </w:p>
        </w:tc>
      </w:tr>
      <w:tr w:rsidR="007A69A1" w:rsidRPr="00F92E58" w14:paraId="3A849550" w14:textId="77777777" w:rsidTr="00E14F09">
        <w:trPr>
          <w:trHeight w:val="315"/>
          <w:jc w:val="center"/>
        </w:trPr>
        <w:tc>
          <w:tcPr>
            <w:tcW w:w="63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41EF42" w14:textId="6DAD71FA" w:rsidR="007A69A1" w:rsidRPr="00F92E58" w:rsidRDefault="007A69A1" w:rsidP="00DC15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Abbreviations: HR=Hazard ratio, CI=confidence interval</w:t>
            </w:r>
          </w:p>
        </w:tc>
      </w:tr>
    </w:tbl>
    <w:p w14:paraId="3F32DA1A" w14:textId="41634EE3" w:rsidR="00A711A6" w:rsidRPr="00F92E58" w:rsidRDefault="00A711A6" w:rsidP="008A193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CC90457" w14:textId="63B6E707" w:rsidR="00D87E74" w:rsidRPr="00F92E58" w:rsidRDefault="00434100" w:rsidP="008A1936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2" w:name="_Hlk34128413"/>
      <w:r w:rsidRPr="00F92E58">
        <w:rPr>
          <w:rFonts w:ascii="Times New Roman" w:hAnsi="Times New Roman" w:cs="Times New Roman"/>
          <w:b/>
        </w:rPr>
        <w:t>Supplementary Table S</w:t>
      </w:r>
      <w:bookmarkEnd w:id="2"/>
      <w:r w:rsidR="004765F6" w:rsidRPr="00F92E58">
        <w:rPr>
          <w:rFonts w:ascii="Times New Roman" w:hAnsi="Times New Roman" w:cs="Times New Roman"/>
          <w:b/>
        </w:rPr>
        <w:t>4</w:t>
      </w:r>
      <w:r w:rsidR="00D87E74" w:rsidRPr="00F92E58">
        <w:rPr>
          <w:rFonts w:ascii="Times New Roman" w:hAnsi="Times New Roman" w:cs="Times New Roman"/>
          <w:b/>
        </w:rPr>
        <w:t>.</w:t>
      </w:r>
      <w:r w:rsidR="00D87E74" w:rsidRPr="00F92E58">
        <w:rPr>
          <w:rFonts w:ascii="Times New Roman" w:hAnsi="Times New Roman" w:cs="Times New Roman"/>
        </w:rPr>
        <w:t xml:space="preserve"> </w:t>
      </w:r>
      <w:r w:rsidR="00636FA9" w:rsidRPr="00F92E58">
        <w:rPr>
          <w:rFonts w:ascii="Times New Roman" w:hAnsi="Times New Roman" w:cs="Times New Roman"/>
        </w:rPr>
        <w:t xml:space="preserve">Association between the health variables and all-cause mortality in the Health 2000 sample </w:t>
      </w:r>
      <w:r w:rsidR="00D87E74" w:rsidRPr="00F92E58">
        <w:rPr>
          <w:rFonts w:ascii="Times New Roman" w:hAnsi="Times New Roman" w:cs="Times New Roman"/>
        </w:rPr>
        <w:t>(</w:t>
      </w:r>
      <w:r w:rsidR="00087B44" w:rsidRPr="00F92E58">
        <w:rPr>
          <w:rFonts w:ascii="Times New Roman" w:hAnsi="Times New Roman" w:cs="Times New Roman"/>
        </w:rPr>
        <w:t>n=</w:t>
      </w:r>
      <w:r w:rsidR="00D9481A" w:rsidRPr="00F92E58">
        <w:rPr>
          <w:rFonts w:ascii="Times New Roman" w:hAnsi="Times New Roman" w:cs="Times New Roman"/>
        </w:rPr>
        <w:t>1,257</w:t>
      </w:r>
      <w:r w:rsidR="003F2005" w:rsidRPr="00F92E58">
        <w:rPr>
          <w:rFonts w:ascii="Times New Roman" w:hAnsi="Times New Roman" w:cs="Times New Roman"/>
        </w:rPr>
        <w:t xml:space="preserve">, follow-up 15 years) </w:t>
      </w:r>
      <w:r w:rsidR="00B708F8" w:rsidRPr="00F92E58">
        <w:rPr>
          <w:rFonts w:ascii="Times New Roman" w:hAnsi="Times New Roman" w:cs="Times New Roman"/>
        </w:rPr>
        <w:t xml:space="preserve">were </w:t>
      </w:r>
      <w:proofErr w:type="spellStart"/>
      <w:r w:rsidR="00B708F8" w:rsidRPr="00F92E58">
        <w:rPr>
          <w:rFonts w:ascii="Times New Roman" w:hAnsi="Times New Roman" w:cs="Times New Roman"/>
        </w:rPr>
        <w:t>analysed</w:t>
      </w:r>
      <w:proofErr w:type="spellEnd"/>
      <w:r w:rsidR="00B708F8" w:rsidRPr="00F92E58">
        <w:rPr>
          <w:rFonts w:ascii="Times New Roman" w:hAnsi="Times New Roman" w:cs="Times New Roman"/>
        </w:rPr>
        <w:t xml:space="preserve"> one by one </w:t>
      </w:r>
      <w:r w:rsidR="00D9481A" w:rsidRPr="00F92E58">
        <w:rPr>
          <w:rFonts w:ascii="Times New Roman" w:hAnsi="Times New Roman" w:cs="Times New Roman"/>
        </w:rPr>
        <w:t xml:space="preserve">using </w:t>
      </w:r>
      <w:r w:rsidR="00D87E74" w:rsidRPr="00F92E58">
        <w:rPr>
          <w:rFonts w:ascii="Times New Roman" w:hAnsi="Times New Roman" w:cs="Times New Roman"/>
        </w:rPr>
        <w:t xml:space="preserve">the Cox </w:t>
      </w:r>
      <w:r w:rsidR="008F3577" w:rsidRPr="00F92E58">
        <w:rPr>
          <w:rFonts w:ascii="Times New Roman" w:hAnsi="Times New Roman" w:cs="Times New Roman"/>
        </w:rPr>
        <w:t xml:space="preserve">regression </w:t>
      </w:r>
      <w:r w:rsidR="00D87E74" w:rsidRPr="00F92E58">
        <w:rPr>
          <w:rFonts w:ascii="Times New Roman" w:hAnsi="Times New Roman" w:cs="Times New Roman"/>
        </w:rPr>
        <w:t>analysis adjusted for age and gender.</w:t>
      </w:r>
      <w:r w:rsidR="00C24631" w:rsidRPr="00F92E58">
        <w:rPr>
          <w:rFonts w:ascii="Times New Roman" w:hAnsi="Times New Roman" w:cs="Times New Roman"/>
        </w:rPr>
        <w:t xml:space="preserve"> </w:t>
      </w:r>
    </w:p>
    <w:tbl>
      <w:tblPr>
        <w:tblW w:w="9973" w:type="dxa"/>
        <w:jc w:val="center"/>
        <w:tblLayout w:type="fixed"/>
        <w:tblLook w:val="04A0" w:firstRow="1" w:lastRow="0" w:firstColumn="1" w:lastColumn="0" w:noHBand="0" w:noVBand="1"/>
      </w:tblPr>
      <w:tblGrid>
        <w:gridCol w:w="2693"/>
        <w:gridCol w:w="3686"/>
        <w:gridCol w:w="709"/>
        <w:gridCol w:w="681"/>
        <w:gridCol w:w="244"/>
        <w:gridCol w:w="788"/>
        <w:gridCol w:w="6"/>
        <w:gridCol w:w="1020"/>
        <w:gridCol w:w="124"/>
        <w:gridCol w:w="22"/>
      </w:tblGrid>
      <w:tr w:rsidR="00810F50" w:rsidRPr="00F92E58" w14:paraId="375AB040" w14:textId="77777777" w:rsidTr="00087B44">
        <w:trPr>
          <w:gridAfter w:val="2"/>
          <w:wAfter w:w="146" w:type="dxa"/>
          <w:trHeight w:val="330"/>
          <w:jc w:val="center"/>
        </w:trPr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852E0" w14:textId="77777777" w:rsidR="00810F50" w:rsidRPr="00F92E58" w:rsidRDefault="00810F50" w:rsidP="0009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Domain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029FA" w14:textId="77777777" w:rsidR="00810F50" w:rsidRPr="00F92E58" w:rsidRDefault="00810F50" w:rsidP="0009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67240E" w14:textId="77777777" w:rsidR="00810F50" w:rsidRPr="00F92E58" w:rsidRDefault="00810F50" w:rsidP="0009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HR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DDEE475" w14:textId="258BB7C2" w:rsidR="00810F50" w:rsidRPr="00F92E58" w:rsidRDefault="00810F50" w:rsidP="00087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  <w:r w:rsidR="00087B44" w:rsidRPr="00F92E5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for HR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AEF3F43" w14:textId="77777777" w:rsidR="00810F50" w:rsidRPr="00F92E58" w:rsidRDefault="00810F50" w:rsidP="0009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</w:tr>
      <w:tr w:rsidR="00810F50" w:rsidRPr="00F92E58" w14:paraId="628E0024" w14:textId="77777777" w:rsidTr="00087B44">
        <w:trPr>
          <w:trHeight w:val="300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D2868F5" w14:textId="77777777" w:rsidR="00810F50" w:rsidRPr="00F92E58" w:rsidRDefault="00810F50" w:rsidP="0009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Lifestyle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24F5374" w14:textId="77777777" w:rsidR="00810F50" w:rsidRPr="00F92E58" w:rsidRDefault="00810F50" w:rsidP="0009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Smoking status*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8413174" w14:textId="77777777" w:rsidR="00810F50" w:rsidRPr="00F92E58" w:rsidRDefault="00810F50" w:rsidP="0009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3.03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812FE58" w14:textId="77777777" w:rsidR="00810F50" w:rsidRPr="00F92E58" w:rsidRDefault="00810F50" w:rsidP="0008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2.25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45D11F8" w14:textId="27CFE898" w:rsidR="00810F50" w:rsidRPr="00F92E58" w:rsidRDefault="00810F50" w:rsidP="0009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BB44039" w14:textId="0B2E9028" w:rsidR="00810F50" w:rsidRPr="00F92E58" w:rsidRDefault="00810F50" w:rsidP="0009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4.06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D10A4C5" w14:textId="730D2BFB" w:rsidR="00810F50" w:rsidRPr="00F92E58" w:rsidRDefault="00810F50" w:rsidP="00706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</w:t>
            </w:r>
            <w:r w:rsidR="00565D63">
              <w:rPr>
                <w:rFonts w:ascii="Times New Roman" w:eastAsia="Times New Roman" w:hAnsi="Times New Roman" w:cs="Times New Roman"/>
                <w:b/>
              </w:rPr>
              <w:t>.</w:t>
            </w:r>
            <w:r w:rsidRPr="00F92E58">
              <w:rPr>
                <w:rFonts w:ascii="Times New Roman" w:eastAsia="Times New Roman" w:hAnsi="Times New Roman" w:cs="Times New Roman"/>
                <w:b/>
              </w:rPr>
              <w:t>7x10</w:t>
            </w:r>
            <w:r w:rsidRPr="00F92E58">
              <w:rPr>
                <w:rFonts w:ascii="Times New Roman" w:eastAsia="Times New Roman" w:hAnsi="Times New Roman" w:cs="Times New Roman"/>
                <w:b/>
                <w:vertAlign w:val="superscript"/>
              </w:rPr>
              <w:t>-13</w:t>
            </w:r>
          </w:p>
        </w:tc>
      </w:tr>
      <w:tr w:rsidR="00810F50" w:rsidRPr="00F92E58" w14:paraId="78BEC91A" w14:textId="77777777" w:rsidTr="00087B44">
        <w:trPr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85877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6C2F1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Cell-free DNA, 0.1 ug/ml**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17F2D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8C333" w14:textId="77777777" w:rsidR="00810F50" w:rsidRPr="00F92E58" w:rsidRDefault="00810F50" w:rsidP="0008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476AB528" w14:textId="1324D20C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58446" w14:textId="51871CDA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1.03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037F0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0.0000005</w:t>
            </w:r>
          </w:p>
        </w:tc>
      </w:tr>
      <w:tr w:rsidR="00810F50" w:rsidRPr="00F92E58" w14:paraId="1E0FFDE3" w14:textId="77777777" w:rsidTr="00087B44">
        <w:trPr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A35DF42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Health status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FC2C7B6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Self-rated health, five categories**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E7457B3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1.44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0554BEA" w14:textId="77777777" w:rsidR="00810F50" w:rsidRPr="00F92E58" w:rsidRDefault="00810F50" w:rsidP="0008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1.24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124F1EE" w14:textId="069ACA70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34E1A56" w14:textId="63B490D4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1.66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6553646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0.0000007</w:t>
            </w:r>
          </w:p>
        </w:tc>
      </w:tr>
      <w:tr w:rsidR="00810F50" w:rsidRPr="00F92E58" w14:paraId="257A453A" w14:textId="77777777" w:rsidTr="00087B44">
        <w:trPr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BBADD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CA27B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Fasting glucose, mmol/L**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1F544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1.20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B0E77" w14:textId="77777777" w:rsidR="00810F50" w:rsidRPr="00F92E58" w:rsidRDefault="00810F50" w:rsidP="0008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1.11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45D7BB57" w14:textId="7B54E760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6C020" w14:textId="2161F3EE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1.29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55DBF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0.000004</w:t>
            </w:r>
          </w:p>
        </w:tc>
      </w:tr>
      <w:tr w:rsidR="00810F50" w:rsidRPr="00F92E58" w14:paraId="48DA8716" w14:textId="77777777" w:rsidTr="00087B44">
        <w:trPr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EBE7791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BFDEA0A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IL-6, ng/L**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7085ED7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72B5CCF" w14:textId="77777777" w:rsidR="00810F50" w:rsidRPr="00F92E58" w:rsidRDefault="00810F50" w:rsidP="0008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C37EA9E" w14:textId="033D530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59450F5" w14:textId="003AD632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5F2A617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0.0005</w:t>
            </w:r>
          </w:p>
        </w:tc>
      </w:tr>
      <w:tr w:rsidR="00810F50" w:rsidRPr="00F92E58" w14:paraId="145B305E" w14:textId="77777777" w:rsidTr="00087B44">
        <w:trPr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D42D1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90E04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CRP, mg/L**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B6AE0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FDF6E" w14:textId="77777777" w:rsidR="00810F50" w:rsidRPr="00F92E58" w:rsidRDefault="00810F50" w:rsidP="0008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C9A206D" w14:textId="62A6DE7A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B4073" w14:textId="3830A0EB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1.06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44C2C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0.0007</w:t>
            </w:r>
          </w:p>
        </w:tc>
      </w:tr>
      <w:tr w:rsidR="00810F50" w:rsidRPr="00F92E58" w14:paraId="7E66D269" w14:textId="77777777" w:rsidTr="00087B44">
        <w:trPr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95B4DB5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Disease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EC0DE24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Diabetes**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816C633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1.98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CBE5211" w14:textId="77777777" w:rsidR="00810F50" w:rsidRPr="00F92E58" w:rsidRDefault="00810F50" w:rsidP="0008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1.29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8E766C4" w14:textId="36B1CB3C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C5F3136" w14:textId="7FDAD341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3.05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AEFD90F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0.002</w:t>
            </w:r>
          </w:p>
        </w:tc>
      </w:tr>
      <w:tr w:rsidR="00810F50" w:rsidRPr="00F92E58" w14:paraId="78EFCDE4" w14:textId="77777777" w:rsidTr="00087B44">
        <w:trPr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30EAA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Disease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667CD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Any respiratory disease*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8E75B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1.53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07DA0" w14:textId="77777777" w:rsidR="00810F50" w:rsidRPr="00F92E58" w:rsidRDefault="00810F50" w:rsidP="0008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1.16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2909A300" w14:textId="5DCE9044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04EBA" w14:textId="305E3450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2.02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8E2C1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0.003</w:t>
            </w:r>
          </w:p>
        </w:tc>
      </w:tr>
      <w:tr w:rsidR="00810F50" w:rsidRPr="00F92E58" w14:paraId="785E50DC" w14:textId="77777777" w:rsidTr="00087B44">
        <w:trPr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2BAA47B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Disease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D44D7E0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Any cardiovascular disease**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51A9A60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1.51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8A0FADD" w14:textId="77777777" w:rsidR="00810F50" w:rsidRPr="00F92E58" w:rsidRDefault="00810F50" w:rsidP="0008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1.15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90FE420" w14:textId="588167E1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2C4CDA6" w14:textId="71BF0AD8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1.99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3121938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0.003</w:t>
            </w:r>
          </w:p>
        </w:tc>
      </w:tr>
      <w:tr w:rsidR="00810F50" w:rsidRPr="00F92E58" w14:paraId="75E7EFC4" w14:textId="77777777" w:rsidTr="00087B44">
        <w:trPr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0FEC2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A359D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 xml:space="preserve">Fasting insulin, </w:t>
            </w:r>
            <w:proofErr w:type="spellStart"/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mU</w:t>
            </w:r>
            <w:proofErr w:type="spellEnd"/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/L**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79967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50EA9" w14:textId="77777777" w:rsidR="00810F50" w:rsidRPr="00F92E58" w:rsidRDefault="00810F50" w:rsidP="00087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41723752" w14:textId="777B0125" w:rsidR="00810F50" w:rsidRPr="00F92E58" w:rsidRDefault="00810F50" w:rsidP="00810F50">
            <w:pPr>
              <w:spacing w:after="0" w:line="240" w:lineRule="auto"/>
              <w:ind w:left="-227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0482E" w14:textId="01AF6995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1.03</w:t>
            </w: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DDDEF" w14:textId="77777777" w:rsidR="00810F50" w:rsidRPr="00F92E58" w:rsidRDefault="00810F50" w:rsidP="00810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0.005</w:t>
            </w:r>
          </w:p>
        </w:tc>
      </w:tr>
      <w:tr w:rsidR="00B65A20" w:rsidRPr="00F92E58" w14:paraId="0B7CDF21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DE61927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Lifestyle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F5FDD2F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 xml:space="preserve">Intensive exercise </w:t>
            </w:r>
          </w:p>
          <w:p w14:paraId="7BB5431D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(&gt;10min/day), days in a week*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3DCB714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0.92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5686ABB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0.86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623EF0" w14:textId="153C66B8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1D37A80" w14:textId="55C1157D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0.99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90F4FFF" w14:textId="036DD905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hAnsi="Times New Roman" w:cs="Times New Roman"/>
                <w:b/>
                <w:bCs/>
              </w:rPr>
              <w:t>0.018</w:t>
            </w:r>
          </w:p>
        </w:tc>
      </w:tr>
      <w:tr w:rsidR="00B65A20" w:rsidRPr="00F92E58" w14:paraId="44171D0A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8A145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FBB52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TNF-alpha, ng/L**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1F7CE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C6A75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59A66097" w14:textId="493D62B5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CF56D" w14:textId="331577EC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1.04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03827" w14:textId="1FBD9434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hAnsi="Times New Roman" w:cs="Times New Roman"/>
                <w:b/>
                <w:bCs/>
              </w:rPr>
              <w:t>0.020</w:t>
            </w:r>
          </w:p>
        </w:tc>
      </w:tr>
      <w:tr w:rsidR="00B65A20" w:rsidRPr="00F92E58" w14:paraId="58783BA7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5C1DF8D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9A9F2AC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Adiponectin, ug/ml**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7CF9124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0FFF80F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4C4C389" w14:textId="530086A1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6DC1317" w14:textId="5ED4621C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1.05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3D549AC" w14:textId="4E93D153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hAnsi="Times New Roman" w:cs="Times New Roman"/>
                <w:b/>
                <w:bCs/>
              </w:rPr>
              <w:t>0.022</w:t>
            </w:r>
          </w:p>
        </w:tc>
      </w:tr>
      <w:tr w:rsidR="00B65A20" w:rsidRPr="00F92E58" w14:paraId="7F23E573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54C5D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Lifestyle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F4554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Eating fresh vegetables, days in a week*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39489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0.86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630A0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76671526" w14:textId="5639B643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43055" w14:textId="5B8E1FCE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0.98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F0E4A" w14:textId="74E27378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hAnsi="Times New Roman" w:cs="Times New Roman"/>
                <w:b/>
                <w:bCs/>
              </w:rPr>
              <w:t>0.022</w:t>
            </w:r>
          </w:p>
        </w:tc>
      </w:tr>
      <w:tr w:rsidR="00B65A20" w:rsidRPr="00F92E58" w14:paraId="335AD76E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F26724D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Lifestyle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0FBC1D3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Alcohol consumption, g/week*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5478AEC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4A986AE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11683AE" w14:textId="7F121821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6A0A04C" w14:textId="6BA3418C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1.00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B324A57" w14:textId="51957018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hAnsi="Times New Roman" w:cs="Times New Roman"/>
                <w:b/>
                <w:bCs/>
              </w:rPr>
              <w:t>0.036</w:t>
            </w:r>
          </w:p>
        </w:tc>
      </w:tr>
      <w:tr w:rsidR="00B65A20" w:rsidRPr="00F92E58" w14:paraId="5B491531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7590C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Socioeconomic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00325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/>
                <w:bCs/>
              </w:rPr>
              <w:t>Education level, three categories*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5577D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0.84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A4753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0.70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67F81F1F" w14:textId="7434AA7D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F312B" w14:textId="07C692BD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0.99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DF552" w14:textId="523AC310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E58">
              <w:rPr>
                <w:rFonts w:ascii="Times New Roman" w:hAnsi="Times New Roman" w:cs="Times New Roman"/>
                <w:b/>
                <w:bCs/>
              </w:rPr>
              <w:t>0.038</w:t>
            </w:r>
          </w:p>
        </w:tc>
      </w:tr>
      <w:tr w:rsidR="00B65A20" w:rsidRPr="00F92E58" w14:paraId="2E2ABB54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DBEE0CE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88330F9" w14:textId="15E362DD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LDL cholesterol, mmol/L**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BFAAF20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0.87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B1D4355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BA2C97C" w14:textId="237D6B08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CACCC26" w14:textId="34CEC686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1.01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C20B775" w14:textId="212CA1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0.067</w:t>
            </w:r>
          </w:p>
        </w:tc>
      </w:tr>
      <w:tr w:rsidR="00B65A20" w:rsidRPr="00F92E58" w14:paraId="723C3C6C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1455B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E849C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Total cholesterol, mmol/L**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21243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0.89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37A04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5BDFD212" w14:textId="1D7FE1DB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CD805" w14:textId="2F188CD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1.03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83F96" w14:textId="1CA4336D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0.111</w:t>
            </w:r>
          </w:p>
        </w:tc>
      </w:tr>
      <w:tr w:rsidR="00B65A20" w:rsidRPr="00F92E58" w14:paraId="166A66F7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BE700C3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814E054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Apolipoprotein B, g/L**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3EEC5CB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0.64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A26B6F7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0.37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8E2A8E" w14:textId="4E086121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A4600BD" w14:textId="348ADEB2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A9738C9" w14:textId="0A8D17A9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0.118</w:t>
            </w:r>
          </w:p>
        </w:tc>
      </w:tr>
      <w:tr w:rsidR="00B65A20" w:rsidRPr="00F92E58" w14:paraId="1ED6783B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CD399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E3B19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 xml:space="preserve">Ghrelin, </w:t>
            </w:r>
            <w:proofErr w:type="spellStart"/>
            <w:r w:rsidRPr="00F92E58">
              <w:rPr>
                <w:rFonts w:ascii="Times New Roman" w:eastAsia="Times New Roman" w:hAnsi="Times New Roman" w:cs="Times New Roman"/>
                <w:bCs/>
              </w:rPr>
              <w:t>pg</w:t>
            </w:r>
            <w:proofErr w:type="spellEnd"/>
            <w:r w:rsidRPr="00F92E58">
              <w:rPr>
                <w:rFonts w:ascii="Times New Roman" w:eastAsia="Times New Roman" w:hAnsi="Times New Roman" w:cs="Times New Roman"/>
                <w:bCs/>
              </w:rPr>
              <w:t>/ml**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DEF7E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9A492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0068FA02" w14:textId="32830F46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B28D0" w14:textId="3F0365E6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9A11B" w14:textId="388D7AB8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0.141</w:t>
            </w:r>
          </w:p>
        </w:tc>
      </w:tr>
      <w:tr w:rsidR="00B65A20" w:rsidRPr="00F92E58" w14:paraId="5FAEC908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4CF26CF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Disease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A108F98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Rheumatoid arthritis*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8617D22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0.60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F0A3CB2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98AB6C" w14:textId="68EDB390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6C74D1D" w14:textId="564BBCD9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1.62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6E5F9D9" w14:textId="5824DB55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0.316</w:t>
            </w:r>
          </w:p>
        </w:tc>
      </w:tr>
      <w:tr w:rsidR="00B65A20" w:rsidRPr="00F92E58" w14:paraId="542E1D53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31185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3FE73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F92E58">
              <w:rPr>
                <w:rFonts w:ascii="Times New Roman" w:eastAsia="Times New Roman" w:hAnsi="Times New Roman" w:cs="Times New Roman"/>
                <w:bCs/>
              </w:rPr>
              <w:t>Resistin</w:t>
            </w:r>
            <w:proofErr w:type="spellEnd"/>
            <w:r w:rsidRPr="00F92E58">
              <w:rPr>
                <w:rFonts w:ascii="Times New Roman" w:eastAsia="Times New Roman" w:hAnsi="Times New Roman" w:cs="Times New Roman"/>
                <w:bCs/>
              </w:rPr>
              <w:t>, ng/ml**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5412A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1DBB9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0.99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48EF93FF" w14:textId="020E91EE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71E9A" w14:textId="25F52740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DBDFB" w14:textId="11733D35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0.372</w:t>
            </w:r>
          </w:p>
        </w:tc>
      </w:tr>
      <w:tr w:rsidR="00B65A20" w:rsidRPr="00F92E58" w14:paraId="686656AA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827DC83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Disease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C433B84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Cancer*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A4F446B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1.23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E009451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2A769BD" w14:textId="0400F92F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74699ED" w14:textId="2A0D7DFF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1.99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A8C0345" w14:textId="4B539E50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0.401</w:t>
            </w:r>
          </w:p>
        </w:tc>
      </w:tr>
      <w:tr w:rsidR="00B65A20" w:rsidRPr="00F92E58" w14:paraId="5994BD4A" w14:textId="77777777" w:rsidTr="00087B44">
        <w:trPr>
          <w:gridAfter w:val="1"/>
          <w:wAfter w:w="22" w:type="dxa"/>
          <w:trHeight w:val="630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7A77A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 xml:space="preserve">Physiological </w:t>
            </w:r>
            <w:r w:rsidRPr="00F92E58">
              <w:rPr>
                <w:rFonts w:ascii="Times New Roman" w:eastAsia="Times New Roman" w:hAnsi="Times New Roman" w:cs="Times New Roman"/>
              </w:rPr>
              <w:br/>
              <w:t>parameter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0C67D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Body Mass Index, kg/m2**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B9B13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0.99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916CC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0.96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7E45229F" w14:textId="34642983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C635B" w14:textId="4B906A26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C6C54" w14:textId="676E22C2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0.438</w:t>
            </w:r>
          </w:p>
        </w:tc>
      </w:tr>
      <w:tr w:rsidR="00B65A20" w:rsidRPr="00F92E58" w14:paraId="06EF7863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A2E9381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Disease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7DD8A9D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Chronic disease in the gastrointestinal tract*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91B7F33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EEBC363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0.61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93DE5F5" w14:textId="01996239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5B36A2F" w14:textId="3D4E206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1.32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EFD4FE8" w14:textId="17050B0C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0.576</w:t>
            </w:r>
          </w:p>
        </w:tc>
      </w:tr>
      <w:tr w:rsidR="00B65A20" w:rsidRPr="00F92E58" w14:paraId="6B4519CF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EA203E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FE3BFCB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Apolipoprotein A1, g/L**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419D58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0.91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3E2790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0.56</w:t>
            </w:r>
          </w:p>
        </w:tc>
        <w:tc>
          <w:tcPr>
            <w:tcW w:w="244" w:type="dxa"/>
            <w:tcBorders>
              <w:top w:val="nil"/>
              <w:left w:val="nil"/>
              <w:right w:val="nil"/>
            </w:tcBorders>
          </w:tcPr>
          <w:p w14:paraId="1ACA38A8" w14:textId="4434F550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809D0C" w14:textId="56ABE056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1.46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15B81D" w14:textId="176B28E6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0.683</w:t>
            </w:r>
          </w:p>
        </w:tc>
      </w:tr>
      <w:tr w:rsidR="00B65A20" w:rsidRPr="00F92E58" w14:paraId="6B6ACD70" w14:textId="77777777" w:rsidTr="00087B44">
        <w:trPr>
          <w:gridAfter w:val="1"/>
          <w:wAfter w:w="22" w:type="dxa"/>
          <w:trHeight w:val="31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4FBFBE8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1FBC7B9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HDL cholesterol, mmol/L**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329F940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1.05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C4BB516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6E11B21" w14:textId="3EB3DE4E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F6EE69C" w14:textId="5AEC50B5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1.46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C91AB71" w14:textId="5673269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0.775</w:t>
            </w:r>
          </w:p>
        </w:tc>
      </w:tr>
      <w:tr w:rsidR="00B65A20" w:rsidRPr="00F92E58" w14:paraId="2A24F3C8" w14:textId="77777777" w:rsidTr="00087B44">
        <w:trPr>
          <w:gridAfter w:val="1"/>
          <w:wAfter w:w="22" w:type="dxa"/>
          <w:trHeight w:val="330"/>
          <w:jc w:val="center"/>
        </w:trPr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583526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Blood biomarker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FBEF90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92E58">
              <w:rPr>
                <w:rFonts w:ascii="Times New Roman" w:eastAsia="Times New Roman" w:hAnsi="Times New Roman" w:cs="Times New Roman"/>
                <w:bCs/>
              </w:rPr>
              <w:t>Triglycerides, mmol/L**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222B6C" w14:textId="77777777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8AC58" w14:textId="77777777" w:rsidR="00B65A20" w:rsidRPr="00F92E58" w:rsidRDefault="00B65A20" w:rsidP="00B65A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0.88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F17A1" w14:textId="15642191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28A234" w14:textId="74DA7FA0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39703" w14:textId="7A2494BF" w:rsidR="00B65A20" w:rsidRPr="00F92E58" w:rsidRDefault="00B65A20" w:rsidP="00B65A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>0.818</w:t>
            </w:r>
          </w:p>
        </w:tc>
      </w:tr>
      <w:tr w:rsidR="00810F50" w:rsidRPr="00F92E58" w14:paraId="0217F31E" w14:textId="77777777" w:rsidTr="00087B44">
        <w:trPr>
          <w:gridAfter w:val="1"/>
          <w:wAfter w:w="22" w:type="dxa"/>
          <w:trHeight w:val="330"/>
          <w:jc w:val="center"/>
        </w:trPr>
        <w:tc>
          <w:tcPr>
            <w:tcW w:w="995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ED7E6E" w14:textId="759A94D0" w:rsidR="00810F50" w:rsidRPr="00F92E58" w:rsidRDefault="00810F50" w:rsidP="00092D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E58">
              <w:rPr>
                <w:rFonts w:ascii="Times New Roman" w:hAnsi="Times New Roman" w:cs="Times New Roman"/>
              </w:rPr>
              <w:t xml:space="preserve">Abbreviations: BMI=Body mass index, </w:t>
            </w:r>
            <w:r w:rsidR="007A69A1" w:rsidRPr="00F92E58">
              <w:rPr>
                <w:rFonts w:ascii="Times New Roman" w:hAnsi="Times New Roman" w:cs="Times New Roman"/>
              </w:rPr>
              <w:t xml:space="preserve">CI=confidence interval, </w:t>
            </w:r>
            <w:r w:rsidRPr="00F92E58">
              <w:rPr>
                <w:rFonts w:ascii="Times New Roman" w:hAnsi="Times New Roman" w:cs="Times New Roman"/>
              </w:rPr>
              <w:t xml:space="preserve">CRP=C-reactive protein, CVD=cardiovascular disease, GI=gastrointestinal tract, HDL=High-density lipoprotein, </w:t>
            </w:r>
            <w:r w:rsidR="00406E5A" w:rsidRPr="00F92E58">
              <w:rPr>
                <w:rFonts w:ascii="Times New Roman" w:hAnsi="Times New Roman" w:cs="Times New Roman"/>
              </w:rPr>
              <w:t xml:space="preserve">HR=Hazard ratio, </w:t>
            </w:r>
            <w:r w:rsidRPr="00F92E58">
              <w:rPr>
                <w:rFonts w:ascii="Times New Roman" w:hAnsi="Times New Roman" w:cs="Times New Roman"/>
              </w:rPr>
              <w:t xml:space="preserve">IL=Interleukin, LDL=Low-density lipoprotein, TNF=Tumor necrosis factor. Significant predictors are shown in bold. Variables that were collected in the Health 2000 survey in 2000-2001 are indicated with *, and those collected in the </w:t>
            </w:r>
            <w:r w:rsidR="005D0EFE" w:rsidRPr="00F92E58">
              <w:rPr>
                <w:rFonts w:ascii="Times New Roman" w:hAnsi="Times New Roman" w:cs="Times New Roman"/>
              </w:rPr>
              <w:t>survey</w:t>
            </w:r>
            <w:r w:rsidRPr="00F92E58">
              <w:rPr>
                <w:rFonts w:ascii="Times New Roman" w:hAnsi="Times New Roman" w:cs="Times New Roman"/>
              </w:rPr>
              <w:t xml:space="preserve"> 2001-2002 with **.</w:t>
            </w:r>
            <w:r w:rsidR="00F27EB6" w:rsidRPr="00F92E58">
              <w:rPr>
                <w:rFonts w:ascii="Times New Roman" w:hAnsi="Times New Roman" w:cs="Times New Roman"/>
              </w:rPr>
              <w:t xml:space="preserve"> The LDL cholesterol level was </w:t>
            </w:r>
            <w:r w:rsidR="00F27EB6" w:rsidRPr="00F92E58">
              <w:rPr>
                <w:rFonts w:ascii="Times New Roman" w:eastAsia="Times New Roman" w:hAnsi="Times New Roman" w:cs="Times New Roman"/>
                <w:bCs/>
              </w:rPr>
              <w:t xml:space="preserve">calculated with the </w:t>
            </w:r>
            <w:proofErr w:type="spellStart"/>
            <w:r w:rsidR="00F27EB6" w:rsidRPr="00F92E58">
              <w:rPr>
                <w:rFonts w:ascii="Times New Roman" w:eastAsia="Times New Roman" w:hAnsi="Times New Roman" w:cs="Times New Roman"/>
                <w:bCs/>
              </w:rPr>
              <w:t>Friedewald</w:t>
            </w:r>
            <w:proofErr w:type="spellEnd"/>
            <w:r w:rsidR="00F27EB6" w:rsidRPr="00F92E58">
              <w:rPr>
                <w:rFonts w:ascii="Times New Roman" w:eastAsia="Times New Roman" w:hAnsi="Times New Roman" w:cs="Times New Roman"/>
                <w:bCs/>
              </w:rPr>
              <w:t xml:space="preserve"> formula.</w:t>
            </w:r>
          </w:p>
        </w:tc>
      </w:tr>
    </w:tbl>
    <w:p w14:paraId="5FD5EBAE" w14:textId="5108CBBE" w:rsidR="00615891" w:rsidRPr="00F92E58" w:rsidRDefault="00615891" w:rsidP="00F62FD7">
      <w:pPr>
        <w:tabs>
          <w:tab w:val="left" w:pos="11993"/>
        </w:tabs>
        <w:rPr>
          <w:rFonts w:ascii="Times New Roman" w:hAnsi="Times New Roman" w:cs="Times New Roman"/>
        </w:rPr>
      </w:pPr>
    </w:p>
    <w:p w14:paraId="00F0ABCC" w14:textId="3AF295FE" w:rsidR="00021E17" w:rsidRPr="00F92E58" w:rsidRDefault="00021E17" w:rsidP="00021E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  <w:b/>
          <w:bCs/>
        </w:rPr>
        <w:t xml:space="preserve">Supplementary Table </w:t>
      </w:r>
      <w:r w:rsidR="00BA0C73" w:rsidRPr="00F92E58">
        <w:rPr>
          <w:rFonts w:ascii="Times New Roman" w:hAnsi="Times New Roman" w:cs="Times New Roman"/>
          <w:b/>
          <w:bCs/>
        </w:rPr>
        <w:t>S</w:t>
      </w:r>
      <w:r w:rsidR="00361AED" w:rsidRPr="00F92E58">
        <w:rPr>
          <w:rFonts w:ascii="Times New Roman" w:hAnsi="Times New Roman" w:cs="Times New Roman"/>
          <w:b/>
          <w:bCs/>
        </w:rPr>
        <w:t>5</w:t>
      </w:r>
      <w:r w:rsidRPr="00F92E58">
        <w:rPr>
          <w:rFonts w:ascii="Times New Roman" w:hAnsi="Times New Roman" w:cs="Times New Roman"/>
          <w:b/>
          <w:bCs/>
        </w:rPr>
        <w:t>.</w:t>
      </w:r>
      <w:r w:rsidRPr="00F92E58">
        <w:rPr>
          <w:rFonts w:ascii="Times New Roman" w:hAnsi="Times New Roman" w:cs="Times New Roman"/>
        </w:rPr>
        <w:t xml:space="preserve"> Association between </w:t>
      </w:r>
      <w:proofErr w:type="spellStart"/>
      <w:r w:rsidRPr="00F92E58">
        <w:rPr>
          <w:rFonts w:ascii="Times New Roman" w:hAnsi="Times New Roman" w:cs="Times New Roman"/>
        </w:rPr>
        <w:t>cf</w:t>
      </w:r>
      <w:proofErr w:type="spellEnd"/>
      <w:r w:rsidRPr="00F92E58">
        <w:rPr>
          <w:rFonts w:ascii="Times New Roman" w:hAnsi="Times New Roman" w:cs="Times New Roman"/>
        </w:rPr>
        <w:t xml:space="preserve">-DNA levels and all-cause mortality </w:t>
      </w:r>
      <w:r w:rsidR="005441FE" w:rsidRPr="00F92E58">
        <w:rPr>
          <w:rFonts w:ascii="Times New Roman" w:hAnsi="Times New Roman" w:cs="Times New Roman"/>
        </w:rPr>
        <w:t xml:space="preserve">at different time-points </w:t>
      </w:r>
      <w:r w:rsidRPr="00F92E58">
        <w:rPr>
          <w:rFonts w:ascii="Times New Roman" w:hAnsi="Times New Roman" w:cs="Times New Roman"/>
        </w:rPr>
        <w:t>in the Health 2000 sample (n=1,257) using the Cox regression analysis adjusted for age and gender. At 5-years-time-point 50 participants and at 15-years-time-point, 228 participants had died.</w:t>
      </w:r>
    </w:p>
    <w:p w14:paraId="43C539F0" w14:textId="77777777" w:rsidR="00BA0C73" w:rsidRPr="00F92E58" w:rsidRDefault="00BA0C73" w:rsidP="00021E17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5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9"/>
        <w:gridCol w:w="704"/>
        <w:gridCol w:w="1457"/>
        <w:gridCol w:w="1192"/>
      </w:tblGrid>
      <w:tr w:rsidR="00021E17" w:rsidRPr="00F92E58" w14:paraId="07995314" w14:textId="77777777" w:rsidTr="00654E2B">
        <w:trPr>
          <w:trHeight w:val="32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FB5E38" w14:textId="77777777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 xml:space="preserve">Model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5A4B28" w14:textId="77777777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022771" w14:textId="77777777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AFFD67" w14:textId="77777777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p</w:t>
            </w:r>
          </w:p>
        </w:tc>
      </w:tr>
      <w:tr w:rsidR="00021E17" w:rsidRPr="00F92E58" w14:paraId="378B447F" w14:textId="77777777" w:rsidTr="00654E2B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014E715" w14:textId="61F9B402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5</w:t>
            </w:r>
            <w:r w:rsidR="00654E2B"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-</w:t>
            </w:r>
            <w:r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years</w:t>
            </w:r>
            <w:r w:rsidR="00654E2B"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-</w:t>
            </w:r>
            <w:r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CF1C8AD" w14:textId="77777777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color w:val="000000"/>
                <w:lang w:val="fi-FI" w:eastAsia="fi-FI"/>
              </w:rPr>
              <w:t>1.028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2AC6997" w14:textId="77777777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color w:val="000000"/>
                <w:lang w:val="fi-FI" w:eastAsia="fi-FI"/>
              </w:rPr>
              <w:t>1.012 - 1.044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B5BB067" w14:textId="77777777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color w:val="000000"/>
                <w:lang w:val="fi-FI" w:eastAsia="fi-FI"/>
              </w:rPr>
              <w:t>0.000527</w:t>
            </w:r>
          </w:p>
        </w:tc>
      </w:tr>
      <w:tr w:rsidR="00021E17" w:rsidRPr="00F92E58" w14:paraId="26B47A71" w14:textId="77777777" w:rsidTr="00654E2B">
        <w:trPr>
          <w:trHeight w:val="32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CF9752" w14:textId="056C3FF1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15</w:t>
            </w:r>
            <w:r w:rsidR="00654E2B"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-</w:t>
            </w:r>
            <w:r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years</w:t>
            </w:r>
            <w:r w:rsidR="00654E2B"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-</w:t>
            </w:r>
            <w:r w:rsidRPr="00F92E58">
              <w:rPr>
                <w:rFonts w:ascii="Times" w:eastAsia="Times New Roman" w:hAnsi="Times" w:cs="Times"/>
                <w:b/>
                <w:bCs/>
                <w:color w:val="000000"/>
                <w:lang w:val="fi-FI" w:eastAsia="fi-FI"/>
              </w:rPr>
              <w:t>follow-up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ED272A" w14:textId="77777777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color w:val="000000"/>
                <w:lang w:val="fi-FI" w:eastAsia="fi-FI"/>
              </w:rPr>
              <w:t xml:space="preserve">1.022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045232" w14:textId="77777777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color w:val="000000"/>
                <w:lang w:val="fi-FI" w:eastAsia="fi-FI"/>
              </w:rPr>
              <w:t>1.013 - 1.030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D21D22" w14:textId="1515AA92" w:rsidR="005441FE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color w:val="000000"/>
                <w:lang w:val="fi-FI" w:eastAsia="fi-FI"/>
              </w:rPr>
              <w:t>0.0000005</w:t>
            </w:r>
          </w:p>
        </w:tc>
      </w:tr>
      <w:tr w:rsidR="00021E17" w:rsidRPr="00F92E58" w14:paraId="084B5072" w14:textId="77777777" w:rsidTr="00654E2B">
        <w:trPr>
          <w:trHeight w:val="322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CA19C3" w14:textId="1AD2F227" w:rsidR="00021E17" w:rsidRPr="00F92E58" w:rsidRDefault="00021E17" w:rsidP="009C0F0F">
            <w:pPr>
              <w:spacing w:after="0" w:line="240" w:lineRule="auto"/>
              <w:rPr>
                <w:rFonts w:ascii="Times" w:eastAsia="Times New Roman" w:hAnsi="Times" w:cs="Times"/>
                <w:color w:val="000000"/>
                <w:lang w:eastAsia="fi-FI"/>
              </w:rPr>
            </w:pPr>
            <w:r w:rsidRPr="00F92E58">
              <w:rPr>
                <w:rFonts w:ascii="Times New Roman" w:hAnsi="Times New Roman" w:cs="Times New Roman"/>
              </w:rPr>
              <w:t>Abbreviations: HR=Hazard ratio, CI=confidence interval</w:t>
            </w:r>
          </w:p>
        </w:tc>
      </w:tr>
    </w:tbl>
    <w:p w14:paraId="4C59C99B" w14:textId="77777777" w:rsidR="00021E17" w:rsidRPr="00F92E58" w:rsidRDefault="00021E17" w:rsidP="00021E17">
      <w:pPr>
        <w:rPr>
          <w:rFonts w:ascii="Times New Roman" w:hAnsi="Times New Roman" w:cs="Times New Roman"/>
        </w:rPr>
      </w:pPr>
    </w:p>
    <w:p w14:paraId="2B980EE2" w14:textId="77777777" w:rsidR="00021E17" w:rsidRPr="00F92E58" w:rsidRDefault="00021E17" w:rsidP="00021E17">
      <w:pPr>
        <w:rPr>
          <w:rFonts w:ascii="Times New Roman" w:hAnsi="Times New Roman" w:cs="Times New Roman"/>
        </w:rPr>
      </w:pPr>
    </w:p>
    <w:p w14:paraId="037FCA33" w14:textId="77777777" w:rsidR="00021E17" w:rsidRPr="00F92E58" w:rsidRDefault="00021E17" w:rsidP="00021E17">
      <w:pPr>
        <w:rPr>
          <w:rFonts w:ascii="Times New Roman" w:hAnsi="Times New Roman" w:cs="Times New Roman"/>
        </w:rPr>
      </w:pPr>
    </w:p>
    <w:p w14:paraId="587CAEB0" w14:textId="77777777" w:rsidR="00021E17" w:rsidRPr="00F92E58" w:rsidRDefault="00021E17" w:rsidP="00654E2B">
      <w:pPr>
        <w:spacing w:line="360" w:lineRule="auto"/>
        <w:rPr>
          <w:rFonts w:ascii="Times New Roman" w:hAnsi="Times New Roman" w:cs="Times New Roman"/>
        </w:rPr>
      </w:pPr>
    </w:p>
    <w:p w14:paraId="76F4E839" w14:textId="6515C91B" w:rsidR="002F4140" w:rsidRPr="00F92E58" w:rsidRDefault="002F4140" w:rsidP="002F4140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F92E58">
        <w:rPr>
          <w:rFonts w:ascii="Times New Roman" w:hAnsi="Times New Roman" w:cs="Times New Roman"/>
          <w:b/>
        </w:rPr>
        <w:t xml:space="preserve">Supplementary Table S6. </w:t>
      </w:r>
      <w:r w:rsidRPr="00F92E58">
        <w:rPr>
          <w:rFonts w:ascii="Times New Roman" w:hAnsi="Times New Roman" w:cs="Times New Roman"/>
          <w:bCs/>
        </w:rPr>
        <w:t xml:space="preserve">The laboratory assay dates of the blood biomarkers. The samples were stored </w:t>
      </w:r>
      <w:r w:rsidR="00C52D35" w:rsidRPr="00F92E58">
        <w:rPr>
          <w:rFonts w:ascii="Times New Roman" w:hAnsi="Times New Roman" w:cs="Times New Roman"/>
          <w:bCs/>
        </w:rPr>
        <w:t xml:space="preserve">at </w:t>
      </w:r>
      <w:r w:rsidRPr="00F92E58">
        <w:rPr>
          <w:rFonts w:ascii="Times New Roman" w:hAnsi="Times New Roman" w:cs="Times New Roman"/>
          <w:bCs/>
        </w:rPr>
        <w:t>-70</w:t>
      </w:r>
      <w:r w:rsidRPr="00F92E58">
        <w:rPr>
          <w:rFonts w:ascii="Times New Roman" w:hAnsi="Times New Roman" w:cs="Times New Roman"/>
          <w:bCs/>
        </w:rPr>
        <w:sym w:font="Symbol" w:char="F0B0"/>
      </w:r>
      <w:r w:rsidRPr="00F92E58">
        <w:rPr>
          <w:rFonts w:ascii="Times New Roman" w:hAnsi="Times New Roman" w:cs="Times New Roman"/>
          <w:bCs/>
        </w:rPr>
        <w:t>C prior to the measurements.</w:t>
      </w:r>
    </w:p>
    <w:tbl>
      <w:tblPr>
        <w:tblW w:w="53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1"/>
        <w:gridCol w:w="2716"/>
      </w:tblGrid>
      <w:tr w:rsidR="002F4140" w:rsidRPr="00F92E58" w14:paraId="396FFF08" w14:textId="77777777" w:rsidTr="00E14F09">
        <w:trPr>
          <w:trHeight w:val="304"/>
          <w:jc w:val="center"/>
        </w:trPr>
        <w:tc>
          <w:tcPr>
            <w:tcW w:w="26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D828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Biomarker</w:t>
            </w:r>
          </w:p>
        </w:tc>
        <w:tc>
          <w:tcPr>
            <w:tcW w:w="2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3D56" w14:textId="1449B4F4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 xml:space="preserve">Assay </w:t>
            </w:r>
            <w:r w:rsidR="00A36DAF"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date</w:t>
            </w: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 xml:space="preserve"> (month/year)</w:t>
            </w:r>
          </w:p>
        </w:tc>
      </w:tr>
      <w:tr w:rsidR="002F4140" w:rsidRPr="00F92E58" w14:paraId="4AB07588" w14:textId="77777777" w:rsidTr="00E14F09">
        <w:trPr>
          <w:trHeight w:val="304"/>
          <w:jc w:val="center"/>
        </w:trPr>
        <w:tc>
          <w:tcPr>
            <w:tcW w:w="2651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897BA3D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eastAsia="fi-FI"/>
              </w:rPr>
              <w:t>Cell-free DNA, µg/ml</w:t>
            </w:r>
          </w:p>
        </w:tc>
        <w:tc>
          <w:tcPr>
            <w:tcW w:w="2716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FD071F5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11/2012-12/2012</w:t>
            </w:r>
          </w:p>
        </w:tc>
      </w:tr>
      <w:tr w:rsidR="002F4140" w:rsidRPr="00F92E58" w14:paraId="119883CF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auto"/>
            <w:noWrap/>
            <w:vAlign w:val="bottom"/>
            <w:hideMark/>
          </w:tcPr>
          <w:p w14:paraId="6E99BEB7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Adiponectin, µg/ml</w:t>
            </w:r>
          </w:p>
        </w:tc>
        <w:tc>
          <w:tcPr>
            <w:tcW w:w="2716" w:type="dxa"/>
            <w:shd w:val="clear" w:color="auto" w:fill="auto"/>
            <w:noWrap/>
            <w:vAlign w:val="bottom"/>
            <w:hideMark/>
          </w:tcPr>
          <w:p w14:paraId="1B366A4B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2/2008-6/2008</w:t>
            </w:r>
          </w:p>
        </w:tc>
      </w:tr>
      <w:tr w:rsidR="002F4140" w:rsidRPr="00F92E58" w14:paraId="723A6F71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E7E6E6" w:themeFill="background2"/>
            <w:noWrap/>
            <w:vAlign w:val="bottom"/>
            <w:hideMark/>
          </w:tcPr>
          <w:p w14:paraId="23055765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Apolipoprotein A1, g/L</w:t>
            </w:r>
          </w:p>
        </w:tc>
        <w:tc>
          <w:tcPr>
            <w:tcW w:w="2716" w:type="dxa"/>
            <w:shd w:val="clear" w:color="auto" w:fill="E7E6E6" w:themeFill="background2"/>
            <w:noWrap/>
            <w:vAlign w:val="bottom"/>
            <w:hideMark/>
          </w:tcPr>
          <w:p w14:paraId="1EF68434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11/2003-4/2004</w:t>
            </w:r>
          </w:p>
        </w:tc>
      </w:tr>
      <w:tr w:rsidR="002F4140" w:rsidRPr="00F92E58" w14:paraId="65878F66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auto"/>
            <w:noWrap/>
            <w:vAlign w:val="bottom"/>
            <w:hideMark/>
          </w:tcPr>
          <w:p w14:paraId="46D236DD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Apolipoprotein B, g/L</w:t>
            </w:r>
          </w:p>
        </w:tc>
        <w:tc>
          <w:tcPr>
            <w:tcW w:w="2716" w:type="dxa"/>
            <w:shd w:val="clear" w:color="auto" w:fill="auto"/>
            <w:noWrap/>
            <w:vAlign w:val="bottom"/>
            <w:hideMark/>
          </w:tcPr>
          <w:p w14:paraId="098F9D05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11/2003-4/2004</w:t>
            </w:r>
          </w:p>
        </w:tc>
      </w:tr>
      <w:tr w:rsidR="002F4140" w:rsidRPr="00F92E58" w14:paraId="69C224C5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E7E6E6" w:themeFill="background2"/>
            <w:noWrap/>
            <w:vAlign w:val="bottom"/>
            <w:hideMark/>
          </w:tcPr>
          <w:p w14:paraId="1C9519F1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CRP, mg/L</w:t>
            </w:r>
          </w:p>
        </w:tc>
        <w:tc>
          <w:tcPr>
            <w:tcW w:w="2716" w:type="dxa"/>
            <w:shd w:val="clear" w:color="auto" w:fill="E7E6E6" w:themeFill="background2"/>
            <w:noWrap/>
            <w:vAlign w:val="bottom"/>
            <w:hideMark/>
          </w:tcPr>
          <w:p w14:paraId="1F10FCE2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10/2004-12/2004</w:t>
            </w:r>
          </w:p>
        </w:tc>
      </w:tr>
      <w:tr w:rsidR="002F4140" w:rsidRPr="00F92E58" w14:paraId="1BAD82F5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auto"/>
            <w:noWrap/>
            <w:vAlign w:val="bottom"/>
            <w:hideMark/>
          </w:tcPr>
          <w:p w14:paraId="58097C05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Fasting glucose, mmol/L</w:t>
            </w:r>
          </w:p>
        </w:tc>
        <w:tc>
          <w:tcPr>
            <w:tcW w:w="2716" w:type="dxa"/>
            <w:shd w:val="clear" w:color="auto" w:fill="auto"/>
            <w:noWrap/>
            <w:vAlign w:val="bottom"/>
            <w:hideMark/>
          </w:tcPr>
          <w:p w14:paraId="7EE7BF94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11/2001-12/2002</w:t>
            </w:r>
          </w:p>
        </w:tc>
      </w:tr>
      <w:tr w:rsidR="002F4140" w:rsidRPr="00F92E58" w14:paraId="2D7C3A87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E7E6E6" w:themeFill="background2"/>
            <w:noWrap/>
            <w:vAlign w:val="bottom"/>
            <w:hideMark/>
          </w:tcPr>
          <w:p w14:paraId="6A85C3F2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Ghrelin, pg/ml</w:t>
            </w:r>
          </w:p>
        </w:tc>
        <w:tc>
          <w:tcPr>
            <w:tcW w:w="2716" w:type="dxa"/>
            <w:shd w:val="clear" w:color="auto" w:fill="E7E6E6" w:themeFill="background2"/>
            <w:noWrap/>
            <w:vAlign w:val="bottom"/>
            <w:hideMark/>
          </w:tcPr>
          <w:p w14:paraId="28BB1E0A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2/2008-6/2008</w:t>
            </w:r>
          </w:p>
        </w:tc>
      </w:tr>
      <w:tr w:rsidR="002F4140" w:rsidRPr="00F92E58" w14:paraId="6E3F5394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auto"/>
            <w:noWrap/>
            <w:vAlign w:val="bottom"/>
            <w:hideMark/>
          </w:tcPr>
          <w:p w14:paraId="11DE1F2B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HDL cholesterol, mmol/L</w:t>
            </w:r>
          </w:p>
        </w:tc>
        <w:tc>
          <w:tcPr>
            <w:tcW w:w="2716" w:type="dxa"/>
            <w:shd w:val="clear" w:color="auto" w:fill="auto"/>
            <w:noWrap/>
            <w:vAlign w:val="bottom"/>
            <w:hideMark/>
          </w:tcPr>
          <w:p w14:paraId="115E6B19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11/2003-4/2004</w:t>
            </w:r>
          </w:p>
        </w:tc>
      </w:tr>
      <w:tr w:rsidR="002F4140" w:rsidRPr="00F92E58" w14:paraId="3B0DE0BD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E7E6E6" w:themeFill="background2"/>
            <w:noWrap/>
            <w:vAlign w:val="bottom"/>
            <w:hideMark/>
          </w:tcPr>
          <w:p w14:paraId="0E764922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IL-6, ng/L</w:t>
            </w:r>
          </w:p>
        </w:tc>
        <w:tc>
          <w:tcPr>
            <w:tcW w:w="2716" w:type="dxa"/>
            <w:shd w:val="clear" w:color="auto" w:fill="E7E6E6" w:themeFill="background2"/>
            <w:noWrap/>
            <w:vAlign w:val="bottom"/>
            <w:hideMark/>
          </w:tcPr>
          <w:p w14:paraId="6AE05446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10/2004-12/2004</w:t>
            </w:r>
          </w:p>
        </w:tc>
      </w:tr>
      <w:tr w:rsidR="002F4140" w:rsidRPr="00F92E58" w14:paraId="37624AC0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auto"/>
            <w:noWrap/>
            <w:vAlign w:val="bottom"/>
            <w:hideMark/>
          </w:tcPr>
          <w:p w14:paraId="1E738E4D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Insulin, mU/L</w:t>
            </w:r>
          </w:p>
        </w:tc>
        <w:tc>
          <w:tcPr>
            <w:tcW w:w="2716" w:type="dxa"/>
            <w:shd w:val="clear" w:color="auto" w:fill="auto"/>
            <w:noWrap/>
            <w:vAlign w:val="bottom"/>
            <w:hideMark/>
          </w:tcPr>
          <w:p w14:paraId="5226D911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11/2001-1/2003</w:t>
            </w:r>
          </w:p>
        </w:tc>
      </w:tr>
      <w:tr w:rsidR="002F4140" w:rsidRPr="00F92E58" w14:paraId="32194D43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E7E6E6" w:themeFill="background2"/>
            <w:noWrap/>
            <w:vAlign w:val="bottom"/>
            <w:hideMark/>
          </w:tcPr>
          <w:p w14:paraId="50DA7EF7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LDL cholesterol, mmol/L</w:t>
            </w:r>
          </w:p>
        </w:tc>
        <w:tc>
          <w:tcPr>
            <w:tcW w:w="2716" w:type="dxa"/>
            <w:shd w:val="clear" w:color="auto" w:fill="E7E6E6" w:themeFill="background2"/>
            <w:noWrap/>
            <w:vAlign w:val="bottom"/>
            <w:hideMark/>
          </w:tcPr>
          <w:p w14:paraId="6945B40D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11/2003-4/2004</w:t>
            </w:r>
          </w:p>
        </w:tc>
      </w:tr>
      <w:tr w:rsidR="002F4140" w:rsidRPr="00F92E58" w14:paraId="3477AC13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auto"/>
            <w:noWrap/>
            <w:vAlign w:val="bottom"/>
            <w:hideMark/>
          </w:tcPr>
          <w:p w14:paraId="0FB5C475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Resistin, ng/ml</w:t>
            </w:r>
          </w:p>
        </w:tc>
        <w:tc>
          <w:tcPr>
            <w:tcW w:w="2716" w:type="dxa"/>
            <w:shd w:val="clear" w:color="auto" w:fill="auto"/>
            <w:noWrap/>
            <w:vAlign w:val="bottom"/>
            <w:hideMark/>
          </w:tcPr>
          <w:p w14:paraId="4B3E6A0F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2/2008-6/2008</w:t>
            </w:r>
          </w:p>
        </w:tc>
      </w:tr>
      <w:tr w:rsidR="002F4140" w:rsidRPr="00F92E58" w14:paraId="2699418B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E7E6E6" w:themeFill="background2"/>
            <w:noWrap/>
            <w:vAlign w:val="bottom"/>
            <w:hideMark/>
          </w:tcPr>
          <w:p w14:paraId="6E111A95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TNF-alpha, ng/L</w:t>
            </w:r>
          </w:p>
        </w:tc>
        <w:tc>
          <w:tcPr>
            <w:tcW w:w="2716" w:type="dxa"/>
            <w:shd w:val="clear" w:color="auto" w:fill="E7E6E6" w:themeFill="background2"/>
            <w:noWrap/>
            <w:vAlign w:val="bottom"/>
            <w:hideMark/>
          </w:tcPr>
          <w:p w14:paraId="2135C37C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10/2004-12/2004</w:t>
            </w:r>
          </w:p>
        </w:tc>
      </w:tr>
      <w:tr w:rsidR="002F4140" w:rsidRPr="00F92E58" w14:paraId="5493C546" w14:textId="77777777" w:rsidTr="00E14F09">
        <w:trPr>
          <w:trHeight w:val="304"/>
          <w:jc w:val="center"/>
        </w:trPr>
        <w:tc>
          <w:tcPr>
            <w:tcW w:w="2651" w:type="dxa"/>
            <w:shd w:val="clear" w:color="auto" w:fill="auto"/>
            <w:noWrap/>
            <w:vAlign w:val="bottom"/>
            <w:hideMark/>
          </w:tcPr>
          <w:p w14:paraId="60742EA3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Total cholesterol, mmol/L</w:t>
            </w:r>
          </w:p>
        </w:tc>
        <w:tc>
          <w:tcPr>
            <w:tcW w:w="2716" w:type="dxa"/>
            <w:shd w:val="clear" w:color="auto" w:fill="auto"/>
            <w:noWrap/>
            <w:vAlign w:val="bottom"/>
            <w:hideMark/>
          </w:tcPr>
          <w:p w14:paraId="642E0572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11/2003-4/2004</w:t>
            </w:r>
          </w:p>
        </w:tc>
      </w:tr>
      <w:tr w:rsidR="002F4140" w:rsidRPr="00F92E58" w14:paraId="49CEC274" w14:textId="77777777" w:rsidTr="00E14F09">
        <w:trPr>
          <w:trHeight w:val="304"/>
          <w:jc w:val="center"/>
        </w:trPr>
        <w:tc>
          <w:tcPr>
            <w:tcW w:w="2651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403E69F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b/>
                <w:bCs/>
                <w:lang w:val="fi-FI" w:eastAsia="fi-FI"/>
              </w:rPr>
              <w:t>Triglycerides, mmol/L</w:t>
            </w:r>
          </w:p>
        </w:tc>
        <w:tc>
          <w:tcPr>
            <w:tcW w:w="2716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4B33395" w14:textId="77777777" w:rsidR="002F4140" w:rsidRPr="00F92E58" w:rsidRDefault="002F4140" w:rsidP="00E14F09">
            <w:pPr>
              <w:spacing w:after="0" w:line="240" w:lineRule="auto"/>
              <w:rPr>
                <w:rFonts w:ascii="Times" w:eastAsia="Times New Roman" w:hAnsi="Times" w:cs="Times"/>
                <w:lang w:val="fi-FI" w:eastAsia="fi-FI"/>
              </w:rPr>
            </w:pPr>
            <w:r w:rsidRPr="00F92E58">
              <w:rPr>
                <w:rFonts w:ascii="Times" w:eastAsia="Times New Roman" w:hAnsi="Times" w:cs="Times"/>
                <w:lang w:val="fi-FI" w:eastAsia="fi-FI"/>
              </w:rPr>
              <w:t>11/2003-4/2004</w:t>
            </w:r>
          </w:p>
        </w:tc>
      </w:tr>
      <w:tr w:rsidR="00E14F09" w:rsidRPr="00F92E58" w14:paraId="04DC8AE4" w14:textId="77777777" w:rsidTr="00E14F09">
        <w:trPr>
          <w:trHeight w:val="304"/>
          <w:jc w:val="center"/>
        </w:trPr>
        <w:tc>
          <w:tcPr>
            <w:tcW w:w="53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ED9E3E" w14:textId="21A440DF" w:rsidR="00E14F09" w:rsidRPr="00F92E58" w:rsidRDefault="00E14F09" w:rsidP="00E14F09">
            <w:pPr>
              <w:spacing w:after="0" w:line="240" w:lineRule="auto"/>
              <w:rPr>
                <w:rFonts w:ascii="Times" w:eastAsia="Times New Roman" w:hAnsi="Times" w:cs="Times"/>
                <w:lang w:eastAsia="fi-FI"/>
              </w:rPr>
            </w:pPr>
            <w:r w:rsidRPr="00F92E58">
              <w:rPr>
                <w:rFonts w:ascii="Times New Roman" w:hAnsi="Times New Roman" w:cs="Times New Roman"/>
              </w:rPr>
              <w:t>Abbreviations: CRP=C-reactive protein, CVD=cardiovascular disease, HDL=High-density lipoprotein, IL=Interleukin, LDL=Low-density lipoprotein, TNF=Tumor necrosis factor.</w:t>
            </w:r>
          </w:p>
        </w:tc>
      </w:tr>
    </w:tbl>
    <w:p w14:paraId="1C06C87D" w14:textId="6F96C71C" w:rsidR="002F4140" w:rsidRPr="00F92E58" w:rsidRDefault="0029264A" w:rsidP="002F4140">
      <w:pPr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</w:rPr>
        <w:t xml:space="preserve">                                      </w:t>
      </w:r>
    </w:p>
    <w:p w14:paraId="1D597EAB" w14:textId="2B819F48" w:rsidR="009C0F0F" w:rsidRPr="00F92E58" w:rsidRDefault="009C0F0F" w:rsidP="00027983">
      <w:pPr>
        <w:tabs>
          <w:tab w:val="left" w:pos="990"/>
        </w:tabs>
        <w:rPr>
          <w:rFonts w:ascii="Times New Roman" w:hAnsi="Times New Roman" w:cs="Times New Roman"/>
        </w:rPr>
      </w:pPr>
    </w:p>
    <w:p w14:paraId="26C85072" w14:textId="67A3C3D0" w:rsidR="009C0F0F" w:rsidRPr="00F92E58" w:rsidRDefault="009C0F0F" w:rsidP="00027983">
      <w:pPr>
        <w:tabs>
          <w:tab w:val="left" w:pos="990"/>
        </w:tabs>
        <w:rPr>
          <w:rFonts w:ascii="Times New Roman" w:hAnsi="Times New Roman" w:cs="Times New Roman"/>
        </w:rPr>
      </w:pPr>
    </w:p>
    <w:p w14:paraId="0A8DC0E5" w14:textId="77777777" w:rsidR="00B82847" w:rsidRPr="00F92E58" w:rsidRDefault="009C0F0F" w:rsidP="00B82847">
      <w:pPr>
        <w:tabs>
          <w:tab w:val="left" w:pos="990"/>
        </w:tabs>
        <w:rPr>
          <w:rFonts w:ascii="Times New Roman" w:hAnsi="Times New Roman" w:cs="Times New Roman"/>
          <w:b/>
          <w:bCs/>
        </w:rPr>
      </w:pPr>
      <w:r w:rsidRPr="00F92E58">
        <w:rPr>
          <w:rFonts w:ascii="Times New Roman" w:hAnsi="Times New Roman" w:cs="Times New Roman"/>
          <w:b/>
          <w:bCs/>
        </w:rPr>
        <w:t>References</w:t>
      </w:r>
    </w:p>
    <w:p w14:paraId="7B2DD3F3" w14:textId="67AB2794" w:rsidR="00B82847" w:rsidRPr="00F92E58" w:rsidRDefault="00B82847" w:rsidP="00B82847">
      <w:pPr>
        <w:tabs>
          <w:tab w:val="left" w:pos="990"/>
        </w:tabs>
        <w:rPr>
          <w:rFonts w:ascii="Times New Roman" w:hAnsi="Times New Roman" w:cs="Times New Roman"/>
        </w:rPr>
      </w:pPr>
      <w:r w:rsidRPr="00F92E58">
        <w:rPr>
          <w:rFonts w:ascii="Times New Roman" w:hAnsi="Times New Roman" w:cs="Times New Roman"/>
        </w:rPr>
        <w:t>Jylh</w:t>
      </w:r>
      <w:r w:rsidR="00272B74">
        <w:rPr>
          <w:rFonts w:ascii="Times New Roman" w:hAnsi="Times New Roman" w:cs="Times New Roman"/>
        </w:rPr>
        <w:t>ä</w:t>
      </w:r>
      <w:r w:rsidRPr="00F92E58">
        <w:rPr>
          <w:rFonts w:ascii="Times New Roman" w:hAnsi="Times New Roman" w:cs="Times New Roman"/>
        </w:rPr>
        <w:t>v</w:t>
      </w:r>
      <w:r w:rsidR="00272B74">
        <w:rPr>
          <w:rFonts w:ascii="Times New Roman" w:hAnsi="Times New Roman" w:cs="Times New Roman"/>
        </w:rPr>
        <w:t>ä</w:t>
      </w:r>
      <w:r w:rsidRPr="00F92E58">
        <w:rPr>
          <w:rFonts w:ascii="Times New Roman" w:hAnsi="Times New Roman" w:cs="Times New Roman"/>
        </w:rPr>
        <w:t>, J. et al</w:t>
      </w:r>
      <w:r w:rsidR="007A69A1" w:rsidRPr="00F92E58">
        <w:rPr>
          <w:rFonts w:ascii="Times New Roman" w:hAnsi="Times New Roman" w:cs="Times New Roman"/>
        </w:rPr>
        <w:t xml:space="preserve">. </w:t>
      </w:r>
      <w:r w:rsidRPr="00F92E58">
        <w:rPr>
          <w:rFonts w:ascii="Times New Roman" w:hAnsi="Times New Roman" w:cs="Times New Roman"/>
        </w:rPr>
        <w:t>Characterization of the role of distinct plasma cell-free DNA species in age-associated inflammation and frailty. Aging Cell. 12, 388-397 (2013).</w:t>
      </w:r>
    </w:p>
    <w:p w14:paraId="109BE83E" w14:textId="7E5D1834" w:rsidR="009C0F0F" w:rsidRPr="00F92E58" w:rsidRDefault="009C0F0F" w:rsidP="00027983">
      <w:pPr>
        <w:tabs>
          <w:tab w:val="left" w:pos="990"/>
        </w:tabs>
        <w:rPr>
          <w:rFonts w:ascii="Times New Roman" w:hAnsi="Times New Roman" w:cs="Times New Roman"/>
          <w:b/>
          <w:bCs/>
        </w:rPr>
      </w:pPr>
    </w:p>
    <w:sectPr w:rsidR="009C0F0F" w:rsidRPr="00F92E58" w:rsidSect="004B442C">
      <w:footerReference w:type="default" r:id="rId9"/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C388C" w14:textId="77777777" w:rsidR="00852795" w:rsidRDefault="00852795" w:rsidP="00E62463">
      <w:pPr>
        <w:spacing w:after="0" w:line="240" w:lineRule="auto"/>
      </w:pPr>
      <w:r>
        <w:separator/>
      </w:r>
    </w:p>
  </w:endnote>
  <w:endnote w:type="continuationSeparator" w:id="0">
    <w:p w14:paraId="222830CE" w14:textId="77777777" w:rsidR="00852795" w:rsidRDefault="00852795" w:rsidP="00E6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9326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86AB92" w14:textId="381BE4B2" w:rsidR="00E14F09" w:rsidRDefault="00E14F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42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570B504" w14:textId="77777777" w:rsidR="00E14F09" w:rsidRDefault="00E14F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1176B" w14:textId="77777777" w:rsidR="00852795" w:rsidRDefault="00852795" w:rsidP="00E62463">
      <w:pPr>
        <w:spacing w:after="0" w:line="240" w:lineRule="auto"/>
      </w:pPr>
      <w:r>
        <w:separator/>
      </w:r>
    </w:p>
  </w:footnote>
  <w:footnote w:type="continuationSeparator" w:id="0">
    <w:p w14:paraId="00BE41C3" w14:textId="77777777" w:rsidR="00852795" w:rsidRDefault="00852795" w:rsidP="00E62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DE2"/>
    <w:rsid w:val="00003D2F"/>
    <w:rsid w:val="00011518"/>
    <w:rsid w:val="0001743D"/>
    <w:rsid w:val="00017E6E"/>
    <w:rsid w:val="00021E17"/>
    <w:rsid w:val="00023C91"/>
    <w:rsid w:val="000267CE"/>
    <w:rsid w:val="00027983"/>
    <w:rsid w:val="000422DC"/>
    <w:rsid w:val="00074E81"/>
    <w:rsid w:val="00087B44"/>
    <w:rsid w:val="000924CC"/>
    <w:rsid w:val="00092DE2"/>
    <w:rsid w:val="000A3578"/>
    <w:rsid w:val="000A71DA"/>
    <w:rsid w:val="000B49D4"/>
    <w:rsid w:val="000B5F97"/>
    <w:rsid w:val="000C744B"/>
    <w:rsid w:val="000F048D"/>
    <w:rsid w:val="000F21E2"/>
    <w:rsid w:val="00142596"/>
    <w:rsid w:val="00151312"/>
    <w:rsid w:val="00163483"/>
    <w:rsid w:val="001655E8"/>
    <w:rsid w:val="001863A9"/>
    <w:rsid w:val="00187491"/>
    <w:rsid w:val="001A0A07"/>
    <w:rsid w:val="001A0A91"/>
    <w:rsid w:val="001A3CB0"/>
    <w:rsid w:val="001B7D29"/>
    <w:rsid w:val="001D4179"/>
    <w:rsid w:val="001D442D"/>
    <w:rsid w:val="001D649A"/>
    <w:rsid w:val="001F148E"/>
    <w:rsid w:val="001F43FA"/>
    <w:rsid w:val="0024079A"/>
    <w:rsid w:val="00272B74"/>
    <w:rsid w:val="0027709A"/>
    <w:rsid w:val="0029264A"/>
    <w:rsid w:val="0029491D"/>
    <w:rsid w:val="002A598B"/>
    <w:rsid w:val="002B712A"/>
    <w:rsid w:val="002D5877"/>
    <w:rsid w:val="002D6DF4"/>
    <w:rsid w:val="002F4140"/>
    <w:rsid w:val="00302CE0"/>
    <w:rsid w:val="003539BF"/>
    <w:rsid w:val="00361AED"/>
    <w:rsid w:val="00376584"/>
    <w:rsid w:val="00383784"/>
    <w:rsid w:val="003A1B1D"/>
    <w:rsid w:val="003B2B54"/>
    <w:rsid w:val="003C6F89"/>
    <w:rsid w:val="003F2005"/>
    <w:rsid w:val="003F6E59"/>
    <w:rsid w:val="00406E5A"/>
    <w:rsid w:val="004122AA"/>
    <w:rsid w:val="004204F1"/>
    <w:rsid w:val="00424B5B"/>
    <w:rsid w:val="00425217"/>
    <w:rsid w:val="00426CDB"/>
    <w:rsid w:val="004279A4"/>
    <w:rsid w:val="00432BC7"/>
    <w:rsid w:val="00434100"/>
    <w:rsid w:val="0045000F"/>
    <w:rsid w:val="00457A88"/>
    <w:rsid w:val="00461534"/>
    <w:rsid w:val="004765F6"/>
    <w:rsid w:val="004843D9"/>
    <w:rsid w:val="00484586"/>
    <w:rsid w:val="00493531"/>
    <w:rsid w:val="004B1573"/>
    <w:rsid w:val="004B442C"/>
    <w:rsid w:val="004B6A6A"/>
    <w:rsid w:val="004C2D49"/>
    <w:rsid w:val="004F281D"/>
    <w:rsid w:val="004F44B5"/>
    <w:rsid w:val="00505C39"/>
    <w:rsid w:val="00521F1D"/>
    <w:rsid w:val="00522E58"/>
    <w:rsid w:val="00523B16"/>
    <w:rsid w:val="0052698D"/>
    <w:rsid w:val="00536C18"/>
    <w:rsid w:val="00540696"/>
    <w:rsid w:val="005441FE"/>
    <w:rsid w:val="00544D2F"/>
    <w:rsid w:val="005456B8"/>
    <w:rsid w:val="005545CF"/>
    <w:rsid w:val="00560E48"/>
    <w:rsid w:val="00565D63"/>
    <w:rsid w:val="005674A0"/>
    <w:rsid w:val="00567BAE"/>
    <w:rsid w:val="00570052"/>
    <w:rsid w:val="00570602"/>
    <w:rsid w:val="0057107D"/>
    <w:rsid w:val="00580397"/>
    <w:rsid w:val="00584FE8"/>
    <w:rsid w:val="005A1170"/>
    <w:rsid w:val="005B7427"/>
    <w:rsid w:val="005C3A06"/>
    <w:rsid w:val="005C7B82"/>
    <w:rsid w:val="005D0EFE"/>
    <w:rsid w:val="005D7F85"/>
    <w:rsid w:val="005F440D"/>
    <w:rsid w:val="006049D1"/>
    <w:rsid w:val="00615891"/>
    <w:rsid w:val="006202EA"/>
    <w:rsid w:val="00626F81"/>
    <w:rsid w:val="00636FA9"/>
    <w:rsid w:val="00643A7C"/>
    <w:rsid w:val="006514C8"/>
    <w:rsid w:val="00652AB8"/>
    <w:rsid w:val="00654E2B"/>
    <w:rsid w:val="00657B33"/>
    <w:rsid w:val="00662837"/>
    <w:rsid w:val="0067266B"/>
    <w:rsid w:val="0067663C"/>
    <w:rsid w:val="00682F7D"/>
    <w:rsid w:val="0068440B"/>
    <w:rsid w:val="00686316"/>
    <w:rsid w:val="00693983"/>
    <w:rsid w:val="006A039A"/>
    <w:rsid w:val="006A1442"/>
    <w:rsid w:val="006A33EC"/>
    <w:rsid w:val="006A71E3"/>
    <w:rsid w:val="006A7DD4"/>
    <w:rsid w:val="006D10ED"/>
    <w:rsid w:val="006D5B40"/>
    <w:rsid w:val="006E6A07"/>
    <w:rsid w:val="0070249D"/>
    <w:rsid w:val="0070282C"/>
    <w:rsid w:val="007055DA"/>
    <w:rsid w:val="007061A0"/>
    <w:rsid w:val="00710811"/>
    <w:rsid w:val="007150CB"/>
    <w:rsid w:val="00717DCB"/>
    <w:rsid w:val="007527C4"/>
    <w:rsid w:val="00757122"/>
    <w:rsid w:val="0076416A"/>
    <w:rsid w:val="00765619"/>
    <w:rsid w:val="00786D1D"/>
    <w:rsid w:val="007A17E9"/>
    <w:rsid w:val="007A69A1"/>
    <w:rsid w:val="007B2346"/>
    <w:rsid w:val="007D0685"/>
    <w:rsid w:val="007D67C2"/>
    <w:rsid w:val="00807A0A"/>
    <w:rsid w:val="00810F50"/>
    <w:rsid w:val="00825B9F"/>
    <w:rsid w:val="008362E2"/>
    <w:rsid w:val="00837AC1"/>
    <w:rsid w:val="008420CA"/>
    <w:rsid w:val="00846CAE"/>
    <w:rsid w:val="00852795"/>
    <w:rsid w:val="0085605D"/>
    <w:rsid w:val="00870B3D"/>
    <w:rsid w:val="00873C86"/>
    <w:rsid w:val="00873E79"/>
    <w:rsid w:val="0088152C"/>
    <w:rsid w:val="008A1936"/>
    <w:rsid w:val="008B0364"/>
    <w:rsid w:val="008B4953"/>
    <w:rsid w:val="008D727B"/>
    <w:rsid w:val="008E2765"/>
    <w:rsid w:val="008F0ECF"/>
    <w:rsid w:val="008F3577"/>
    <w:rsid w:val="00906EF2"/>
    <w:rsid w:val="00913E86"/>
    <w:rsid w:val="00916F7A"/>
    <w:rsid w:val="00937532"/>
    <w:rsid w:val="009928FC"/>
    <w:rsid w:val="0099550C"/>
    <w:rsid w:val="009A4246"/>
    <w:rsid w:val="009C0F0F"/>
    <w:rsid w:val="009D521C"/>
    <w:rsid w:val="009E20BD"/>
    <w:rsid w:val="009E2DE8"/>
    <w:rsid w:val="00A22F06"/>
    <w:rsid w:val="00A31FCF"/>
    <w:rsid w:val="00A3469B"/>
    <w:rsid w:val="00A346A9"/>
    <w:rsid w:val="00A36DAF"/>
    <w:rsid w:val="00A42AB7"/>
    <w:rsid w:val="00A65FE4"/>
    <w:rsid w:val="00A711A6"/>
    <w:rsid w:val="00A947BF"/>
    <w:rsid w:val="00A9689F"/>
    <w:rsid w:val="00AB2473"/>
    <w:rsid w:val="00AE5A49"/>
    <w:rsid w:val="00B131EA"/>
    <w:rsid w:val="00B15E79"/>
    <w:rsid w:val="00B53432"/>
    <w:rsid w:val="00B557DC"/>
    <w:rsid w:val="00B65A20"/>
    <w:rsid w:val="00B670E4"/>
    <w:rsid w:val="00B708F8"/>
    <w:rsid w:val="00B7580C"/>
    <w:rsid w:val="00B82847"/>
    <w:rsid w:val="00BA025B"/>
    <w:rsid w:val="00BA0C73"/>
    <w:rsid w:val="00BA441C"/>
    <w:rsid w:val="00BD4A1A"/>
    <w:rsid w:val="00BD7336"/>
    <w:rsid w:val="00BE4B0E"/>
    <w:rsid w:val="00BE4BC9"/>
    <w:rsid w:val="00BF0B4E"/>
    <w:rsid w:val="00BF5229"/>
    <w:rsid w:val="00BF663A"/>
    <w:rsid w:val="00C06DFF"/>
    <w:rsid w:val="00C1006B"/>
    <w:rsid w:val="00C1017A"/>
    <w:rsid w:val="00C118EC"/>
    <w:rsid w:val="00C24631"/>
    <w:rsid w:val="00C25E8D"/>
    <w:rsid w:val="00C3652E"/>
    <w:rsid w:val="00C376D0"/>
    <w:rsid w:val="00C42C98"/>
    <w:rsid w:val="00C51337"/>
    <w:rsid w:val="00C52D35"/>
    <w:rsid w:val="00C548AC"/>
    <w:rsid w:val="00C602AE"/>
    <w:rsid w:val="00C84512"/>
    <w:rsid w:val="00C9439E"/>
    <w:rsid w:val="00C967DA"/>
    <w:rsid w:val="00CA3A05"/>
    <w:rsid w:val="00CA7011"/>
    <w:rsid w:val="00CB17C6"/>
    <w:rsid w:val="00CB30D0"/>
    <w:rsid w:val="00CC61CB"/>
    <w:rsid w:val="00CD68C4"/>
    <w:rsid w:val="00CD7323"/>
    <w:rsid w:val="00CF49E0"/>
    <w:rsid w:val="00D308A2"/>
    <w:rsid w:val="00D367E5"/>
    <w:rsid w:val="00D3736E"/>
    <w:rsid w:val="00D40906"/>
    <w:rsid w:val="00D42973"/>
    <w:rsid w:val="00D475D0"/>
    <w:rsid w:val="00D62F06"/>
    <w:rsid w:val="00D74F73"/>
    <w:rsid w:val="00D87E74"/>
    <w:rsid w:val="00D9481A"/>
    <w:rsid w:val="00DA7DDB"/>
    <w:rsid w:val="00DB60B0"/>
    <w:rsid w:val="00DC0141"/>
    <w:rsid w:val="00DC155A"/>
    <w:rsid w:val="00DD423A"/>
    <w:rsid w:val="00DD6151"/>
    <w:rsid w:val="00DE32CC"/>
    <w:rsid w:val="00DF2C4E"/>
    <w:rsid w:val="00E14F09"/>
    <w:rsid w:val="00E324AD"/>
    <w:rsid w:val="00E61686"/>
    <w:rsid w:val="00E62463"/>
    <w:rsid w:val="00E63000"/>
    <w:rsid w:val="00E75DFD"/>
    <w:rsid w:val="00E978CC"/>
    <w:rsid w:val="00EA7818"/>
    <w:rsid w:val="00EC5BFC"/>
    <w:rsid w:val="00EE0B90"/>
    <w:rsid w:val="00EF0D51"/>
    <w:rsid w:val="00F03BE2"/>
    <w:rsid w:val="00F166FE"/>
    <w:rsid w:val="00F17941"/>
    <w:rsid w:val="00F27EB6"/>
    <w:rsid w:val="00F408BB"/>
    <w:rsid w:val="00F62FD7"/>
    <w:rsid w:val="00F656FE"/>
    <w:rsid w:val="00F664FB"/>
    <w:rsid w:val="00F736C4"/>
    <w:rsid w:val="00F76435"/>
    <w:rsid w:val="00F822B4"/>
    <w:rsid w:val="00F825A3"/>
    <w:rsid w:val="00F92E58"/>
    <w:rsid w:val="00FA281F"/>
    <w:rsid w:val="00FB0D9B"/>
    <w:rsid w:val="00FB28B3"/>
    <w:rsid w:val="00FE6FE5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2BA3A"/>
  <w15:chartTrackingRefBased/>
  <w15:docId w15:val="{299DEA5C-2607-4D87-900E-79A640D9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46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463"/>
  </w:style>
  <w:style w:type="paragraph" w:styleId="Footer">
    <w:name w:val="footer"/>
    <w:basedOn w:val="Normal"/>
    <w:link w:val="FooterChar"/>
    <w:uiPriority w:val="99"/>
    <w:unhideWhenUsed/>
    <w:rsid w:val="00E6246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463"/>
  </w:style>
  <w:style w:type="character" w:styleId="CommentReference">
    <w:name w:val="annotation reference"/>
    <w:basedOn w:val="DefaultParagraphFont"/>
    <w:uiPriority w:val="99"/>
    <w:semiHidden/>
    <w:unhideWhenUsed/>
    <w:rsid w:val="00D40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9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9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9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90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74F7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4069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0696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B0364"/>
  </w:style>
  <w:style w:type="paragraph" w:styleId="NormalWeb">
    <w:name w:val="Normal (Web)"/>
    <w:basedOn w:val="Normal"/>
    <w:uiPriority w:val="99"/>
    <w:semiHidden/>
    <w:unhideWhenUsed/>
    <w:rsid w:val="009C0F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i-FI" w:eastAsia="fi-FI"/>
    </w:rPr>
  </w:style>
  <w:style w:type="paragraph" w:styleId="ListParagraph">
    <w:name w:val="List Paragraph"/>
    <w:basedOn w:val="Normal"/>
    <w:uiPriority w:val="34"/>
    <w:qFormat/>
    <w:rsid w:val="009C0F0F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7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6ABCB-65E2-4A7B-AE3D-8EFD38226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1259</Words>
  <Characters>7182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Tampereen yliopisto - University of Tampere</Company>
  <LinksUpToDate>false</LinksUpToDate>
  <CharactersWithSpaces>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Kananen</dc:creator>
  <cp:keywords/>
  <dc:description/>
  <cp:lastModifiedBy>Narayana Raj D.</cp:lastModifiedBy>
  <cp:revision>3</cp:revision>
  <cp:lastPrinted>2020-03-03T09:57:00Z</cp:lastPrinted>
  <dcterms:created xsi:type="dcterms:W3CDTF">2020-08-03T10:25:00Z</dcterms:created>
  <dcterms:modified xsi:type="dcterms:W3CDTF">2020-08-05T14:03:00Z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4232</vt:lpwstr>
  </property>
  <property fmtid="{D5CDD505-2E9C-101B-9397-08002B2CF9AE}" pid="3" name="WnCSubscriberId">
    <vt:lpwstr>1484</vt:lpwstr>
  </property>
  <property fmtid="{D5CDD505-2E9C-101B-9397-08002B2CF9AE}" pid="4" name="WnCOutputStyleId">
    <vt:lpwstr>2</vt:lpwstr>
  </property>
  <property fmtid="{D5CDD505-2E9C-101B-9397-08002B2CF9AE}" pid="5" name="RWProductId">
    <vt:lpwstr>WnC</vt:lpwstr>
  </property>
  <property fmtid="{D5CDD505-2E9C-101B-9397-08002B2CF9AE}" pid="6" name="WnC4Folder">
    <vt:lpwstr>Documents///Revised_Supplementary_material_1_KananenL(1)</vt:lpwstr>
  </property>
</Properties>
</file>