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92564" w14:textId="77777777" w:rsidR="001E7671" w:rsidRDefault="001E7671" w:rsidP="001E7671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56"/>
        <w:gridCol w:w="850"/>
        <w:gridCol w:w="947"/>
        <w:gridCol w:w="942"/>
      </w:tblGrid>
      <w:tr w:rsidR="001E7671" w14:paraId="1CB47E6E" w14:textId="77777777" w:rsidTr="00B527B0">
        <w:trPr>
          <w:trHeight w:val="511"/>
        </w:trPr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24" w:space="0" w:color="808080"/>
            </w:tcBorders>
            <w:shd w:val="clear" w:color="auto" w:fill="D9D9D9"/>
            <w:vAlign w:val="center"/>
          </w:tcPr>
          <w:p w14:paraId="0C0C77B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en-CA" w:eastAsia="en-CA" w:bidi="ar-SA"/>
              </w:rPr>
              <w:t>Country</w:t>
            </w:r>
          </w:p>
        </w:tc>
        <w:tc>
          <w:tcPr>
            <w:tcW w:w="856" w:type="dxa"/>
            <w:tcBorders>
              <w:top w:val="single" w:sz="4" w:space="0" w:color="C0C0C0"/>
              <w:left w:val="single" w:sz="4" w:space="0" w:color="BFBFBF"/>
              <w:bottom w:val="single" w:sz="24" w:space="0" w:color="808080"/>
            </w:tcBorders>
            <w:shd w:val="clear" w:color="auto" w:fill="D9D9D9"/>
            <w:vAlign w:val="center"/>
          </w:tcPr>
          <w:p w14:paraId="5559BA9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en-CA" w:eastAsia="en-CA" w:bidi="ar-SA"/>
              </w:rPr>
              <w:t>n = D</w:t>
            </w:r>
          </w:p>
        </w:tc>
        <w:tc>
          <w:tcPr>
            <w:tcW w:w="850" w:type="dxa"/>
            <w:tcBorders>
              <w:top w:val="single" w:sz="4" w:space="0" w:color="C0C0C0"/>
              <w:left w:val="single" w:sz="4" w:space="0" w:color="BFBFBF"/>
              <w:bottom w:val="single" w:sz="24" w:space="0" w:color="808080"/>
            </w:tcBorders>
            <w:shd w:val="clear" w:color="auto" w:fill="D9D9D9"/>
            <w:vAlign w:val="center"/>
          </w:tcPr>
          <w:p w14:paraId="6E5715A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en-CA" w:eastAsia="en-CA" w:bidi="ar-SA"/>
              </w:rPr>
              <w:t>n = G</w:t>
            </w:r>
          </w:p>
        </w:tc>
        <w:tc>
          <w:tcPr>
            <w:tcW w:w="947" w:type="dxa"/>
            <w:tcBorders>
              <w:top w:val="single" w:sz="4" w:space="0" w:color="C0C0C0"/>
              <w:left w:val="single" w:sz="4" w:space="0" w:color="BFBFBF"/>
              <w:bottom w:val="single" w:sz="24" w:space="0" w:color="808080"/>
            </w:tcBorders>
            <w:shd w:val="clear" w:color="auto" w:fill="D9D9D9"/>
            <w:vAlign w:val="center"/>
          </w:tcPr>
          <w:p w14:paraId="1DE6A4B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en-CA" w:eastAsia="en-CA" w:bidi="ar-SA"/>
              </w:rPr>
              <w:t>Total n</w:t>
            </w:r>
          </w:p>
        </w:tc>
        <w:tc>
          <w:tcPr>
            <w:tcW w:w="942" w:type="dxa"/>
            <w:tcBorders>
              <w:top w:val="single" w:sz="4" w:space="0" w:color="C0C0C0"/>
              <w:left w:val="single" w:sz="4" w:space="0" w:color="BFBFBF"/>
              <w:bottom w:val="single" w:sz="24" w:space="0" w:color="808080"/>
              <w:right w:val="single" w:sz="4" w:space="0" w:color="C0C0C0"/>
            </w:tcBorders>
            <w:shd w:val="clear" w:color="auto" w:fill="D9D9D9"/>
            <w:vAlign w:val="center"/>
          </w:tcPr>
          <w:p w14:paraId="344A2D3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en-CA" w:eastAsia="en-CA" w:bidi="ar-SA"/>
              </w:rPr>
              <w:t>% G</w:t>
            </w:r>
          </w:p>
        </w:tc>
      </w:tr>
      <w:tr w:rsidR="001E7671" w14:paraId="03177917" w14:textId="77777777" w:rsidTr="00B527B0">
        <w:trPr>
          <w:trHeight w:val="340"/>
        </w:trPr>
        <w:tc>
          <w:tcPr>
            <w:tcW w:w="1985" w:type="dxa"/>
            <w:tcBorders>
              <w:top w:val="single" w:sz="24" w:space="0" w:color="808080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362FC5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Algeria</w:t>
            </w:r>
          </w:p>
        </w:tc>
        <w:tc>
          <w:tcPr>
            <w:tcW w:w="856" w:type="dxa"/>
            <w:tcBorders>
              <w:top w:val="single" w:sz="24" w:space="0" w:color="808080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7770F7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24" w:space="0" w:color="808080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D98FFC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24" w:space="0" w:color="808080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198597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2" w:type="dxa"/>
            <w:tcBorders>
              <w:top w:val="single" w:sz="24" w:space="0" w:color="80808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CAC251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16D0C068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68D19D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Australia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E25D0B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BC5958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6068F6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4B8F66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13%</w:t>
            </w:r>
          </w:p>
        </w:tc>
      </w:tr>
      <w:tr w:rsidR="001E7671" w14:paraId="5D05CBB3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1720F1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Belgium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FBA308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4E5CF2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F4969C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E6BEA3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90%</w:t>
            </w:r>
          </w:p>
        </w:tc>
      </w:tr>
      <w:tr w:rsidR="001E7671" w14:paraId="0AD51C70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2646BF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Brazil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18DD53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9388E1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29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9AF172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35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D17884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83%</w:t>
            </w:r>
          </w:p>
        </w:tc>
      </w:tr>
      <w:tr w:rsidR="001E7671" w14:paraId="5EE1D8A9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CB0B12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Cambodia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189156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3073AB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764ECC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5DB734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380BBD7E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41A6E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Canada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6ABFDA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F2DAE9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34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68F3A3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FB9DAC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43%</w:t>
            </w:r>
          </w:p>
        </w:tc>
      </w:tr>
      <w:tr w:rsidR="001E7671" w14:paraId="31A9F19E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5716E8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Chile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BA91BA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1960EB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4BF356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7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671AA9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14%</w:t>
            </w:r>
          </w:p>
        </w:tc>
      </w:tr>
      <w:tr w:rsidR="001E7671" w14:paraId="78057ADC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FA70BE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China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681283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310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3EF8FE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870824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314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F42FD8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1%</w:t>
            </w:r>
          </w:p>
        </w:tc>
      </w:tr>
      <w:tr w:rsidR="001E7671" w14:paraId="333C8F3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547412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Colombia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9A8EE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9689CF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D5B7FC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A420EB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50%</w:t>
            </w:r>
          </w:p>
        </w:tc>
      </w:tr>
      <w:tr w:rsidR="001E7671" w14:paraId="024104C9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54F75B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Congo (Kinshasa)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464D36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B0F57B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17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6A5930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19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90725C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89%</w:t>
            </w:r>
          </w:p>
        </w:tc>
      </w:tr>
      <w:tr w:rsidR="001E7671" w14:paraId="39B0BC9E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3613D0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Czechia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470181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B59A25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8B6D2D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8C2F15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5A3430D4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C40CD7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Denmark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D1746C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103973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1CBE42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5FD871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7D41DD0B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F422D0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Ecuador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8C7251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AE797C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1B5DF9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94F963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604C6723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2C9E9F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Finland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721125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AC8EE7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703B4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19F88B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80%</w:t>
            </w:r>
          </w:p>
        </w:tc>
      </w:tr>
      <w:tr w:rsidR="001E7671" w14:paraId="6EF2BCDD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E1D8C5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France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E9D0C9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9F8DEC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B87AE7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119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F3C14B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87%</w:t>
            </w:r>
          </w:p>
        </w:tc>
      </w:tr>
      <w:tr w:rsidR="001E7671" w14:paraId="18A96D37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144602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Georgia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729610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97B3D0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7E205D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5062AE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50%</w:t>
            </w:r>
          </w:p>
        </w:tc>
      </w:tr>
      <w:tr w:rsidR="001E7671" w14:paraId="40267E31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6CF836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Germany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1F1485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15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070C20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0CFE4D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26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28A568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42%</w:t>
            </w:r>
          </w:p>
        </w:tc>
      </w:tr>
      <w:tr w:rsidR="001E7671" w14:paraId="6792DC7F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FC3EF1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Greece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AB86EF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086E91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2A97AB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AD48F8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67%</w:t>
            </w:r>
          </w:p>
        </w:tc>
      </w:tr>
      <w:tr w:rsidR="001E7671" w14:paraId="1011D3F7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821E5A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Hungary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77418A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BE18D9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702918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896E66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022FA6E7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6FD565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Iceland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FE6168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71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8FA36F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271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21B955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342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73D353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79%</w:t>
            </w:r>
          </w:p>
        </w:tc>
      </w:tr>
      <w:tr w:rsidR="001E7671" w14:paraId="1CA0306E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922923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India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E4FCE2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6A38E8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B9E750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8FD688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47B2269C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86EAB9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Ireland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8B9086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D846E1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C8099A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C92D2E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69%</w:t>
            </w:r>
          </w:p>
        </w:tc>
      </w:tr>
      <w:tr w:rsidR="001E7671" w14:paraId="7E80E416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880131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Italy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468A90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E29455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054EAC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4BE95A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87%</w:t>
            </w:r>
          </w:p>
        </w:tc>
      </w:tr>
      <w:tr w:rsidR="001E7671" w14:paraId="3703238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1BB22D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Japan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3338B7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B79F80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12DB79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1E9879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2%</w:t>
            </w:r>
          </w:p>
        </w:tc>
      </w:tr>
      <w:tr w:rsidR="001E7671" w14:paraId="61166C4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E7738C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Korea, South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EC912D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13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2E57E7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930FDA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77F135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2825FDE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44531D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Kuwait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D94FE1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7E45FB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F37F10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02575D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567D0EBD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48AC0D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Lithuania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A13DE5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746070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488535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CF1E22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722799C8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6AB411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Luxembourg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2EC5CA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0AA677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44F944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BF71D3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90%</w:t>
            </w:r>
          </w:p>
        </w:tc>
      </w:tr>
      <w:tr w:rsidR="001E7671" w14:paraId="741F1A6B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4437FF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Malaysia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C90CA9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9BA0FE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200D81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56F265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16696C25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8455EE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Mexico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8568A4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B038EC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28918A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0826BA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48F2BFCF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56685E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Nepal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92CE80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ACE5C5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B8480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DAEE0C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23E89DE3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3B54FE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Netherlands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DC7136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84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93F4E7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106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CB34B7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190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562A1D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56%</w:t>
            </w:r>
          </w:p>
        </w:tc>
      </w:tr>
      <w:tr w:rsidR="001E7671" w14:paraId="7268CC64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DFDD7F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New Zealand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E52278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0C2F38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205768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6A210B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25%</w:t>
            </w:r>
          </w:p>
        </w:tc>
      </w:tr>
      <w:tr w:rsidR="001E7671" w14:paraId="29B4AD88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9761F3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Nigeria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397BF9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F9D07E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645D84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087EDA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45F82C3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372051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lastRenderedPageBreak/>
              <w:t>Norway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83AE0A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5CA676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0EE8FD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B123E9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13%</w:t>
            </w:r>
          </w:p>
        </w:tc>
      </w:tr>
      <w:tr w:rsidR="001E7671" w14:paraId="0C2DD35F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CC5933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Pakistan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2ACD51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B7854E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25D476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F892A7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5A8F260F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5129E5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Panama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650ECE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99D6BC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73D8A6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EF3D06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59AB3E02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0B3E61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Peru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08ED5A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2A629B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B9B8CC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975723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631273DC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76BC0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Poland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B172DB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3414D3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B3B6C4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1B5B5F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5DD0D921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5F3A28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Portugal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EADF1B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21E3AC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38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CC149D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E3AB8C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86%</w:t>
            </w:r>
          </w:p>
        </w:tc>
      </w:tr>
      <w:tr w:rsidR="001E7671" w14:paraId="4CCD1450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026B19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Russia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77899B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8ADFED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6162D2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BCF5A6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7639B50E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2911F8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Saudi Arabia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474199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505DC7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CE7A6A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DF25F2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67%</w:t>
            </w:r>
          </w:p>
        </w:tc>
      </w:tr>
      <w:tr w:rsidR="001E7671" w14:paraId="04AC74C8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EE3E26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Senegal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7708CA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3D11F0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8A08ED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294772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92%</w:t>
            </w:r>
          </w:p>
        </w:tc>
      </w:tr>
      <w:tr w:rsidR="001E7671" w14:paraId="3A18E551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708CD0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Singapore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7AF9F5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14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7801C0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8C103F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FC16A5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2ABF4B2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822354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Slovakia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363EC3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B69F5F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B0EB5F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E6884E7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75%</w:t>
            </w:r>
          </w:p>
        </w:tc>
      </w:tr>
      <w:tr w:rsidR="001E7671" w14:paraId="4F99AB00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7B35B6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South Africa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6C673C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6539E3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0E8609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DCD7F4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100%</w:t>
            </w:r>
          </w:p>
        </w:tc>
      </w:tr>
      <w:tr w:rsidR="001E7671" w14:paraId="425D42F9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5420CE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Spain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1F67F1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877836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18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BF8062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40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5106E1D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45%</w:t>
            </w:r>
          </w:p>
        </w:tc>
      </w:tr>
      <w:tr w:rsidR="001E7671" w14:paraId="7F607073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EDF2EA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Sweden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30CF77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37D3D7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6AB8D11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E4F9DA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5E11237C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1C6E8F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Switzerland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6E4D31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383783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5A6D14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BB79D0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96%</w:t>
            </w:r>
          </w:p>
        </w:tc>
      </w:tr>
      <w:tr w:rsidR="001E7671" w14:paraId="411C63D0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28B407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Taiwan*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335B93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16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F0FBA4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196A890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18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7173A1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11%</w:t>
            </w:r>
          </w:p>
        </w:tc>
      </w:tr>
      <w:tr w:rsidR="001E7671" w14:paraId="5975909A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92E0C2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Thailand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69471EE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7E3A1C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2C26C4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7C05B2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5CD47D88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0E394EF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Turkey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7965C1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E572DA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17F36F6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86C465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0%</w:t>
            </w:r>
          </w:p>
        </w:tc>
      </w:tr>
      <w:tr w:rsidR="001E7671" w14:paraId="10C530DF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EE0AE2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United Kingdom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C85457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242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4FC79EE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183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82803A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425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221ABB5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43%</w:t>
            </w:r>
          </w:p>
        </w:tc>
      </w:tr>
      <w:tr w:rsidR="001E7671" w14:paraId="6F480471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7F0A710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US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645F8A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471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561624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155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4052E4B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626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5CDB28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25%</w:t>
            </w:r>
          </w:p>
        </w:tc>
      </w:tr>
      <w:tr w:rsidR="001E7671" w14:paraId="2E9C5695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8DF63DA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Vietnam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6D06855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E35A6E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B50DF88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8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89C48A9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18"/>
                <w:lang w:val="en-CA" w:eastAsia="en-CA" w:bidi="ar-SA"/>
              </w:rPr>
              <w:t>38%</w:t>
            </w:r>
          </w:p>
        </w:tc>
      </w:tr>
      <w:tr w:rsidR="001E7671" w14:paraId="7DF99DE2" w14:textId="77777777" w:rsidTr="00B527B0">
        <w:trPr>
          <w:trHeight w:val="340"/>
        </w:trPr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3EB26E24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Total</w:t>
            </w:r>
          </w:p>
        </w:tc>
        <w:tc>
          <w:tcPr>
            <w:tcW w:w="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5E383703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1558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2DA3696C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1237</w:t>
            </w:r>
          </w:p>
        </w:tc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auto"/>
          </w:tcPr>
          <w:p w14:paraId="71102D52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2795</w:t>
            </w:r>
          </w:p>
        </w:tc>
        <w:tc>
          <w:tcPr>
            <w:tcW w:w="9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4A7A1DF" w14:textId="77777777" w:rsidR="001E7671" w:rsidRDefault="001E7671" w:rsidP="00B527B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18"/>
                <w:lang w:val="en-CA" w:eastAsia="en-CA" w:bidi="ar-SA"/>
              </w:rPr>
              <w:t>44%</w:t>
            </w:r>
          </w:p>
        </w:tc>
      </w:tr>
    </w:tbl>
    <w:p w14:paraId="6C2AD7F1" w14:textId="77777777" w:rsidR="001E7671" w:rsidRDefault="001E7671" w:rsidP="001E7671">
      <w:pPr>
        <w:jc w:val="both"/>
        <w:rPr>
          <w:lang w:val="en-CA"/>
        </w:rPr>
      </w:pPr>
    </w:p>
    <w:p w14:paraId="75A25E37" w14:textId="294E1778" w:rsidR="00986052" w:rsidRPr="00761B6F" w:rsidRDefault="00986052" w:rsidP="00986052">
      <w:pPr>
        <w:jc w:val="both"/>
        <w:rPr>
          <w:lang w:val="en-CA"/>
        </w:rPr>
      </w:pPr>
      <w:r w:rsidRPr="005C530A">
        <w:rPr>
          <w:rFonts w:ascii="Times New Roman" w:eastAsia="Times New Roman" w:hAnsi="Times New Roman" w:cs="Times New Roman"/>
          <w:b/>
          <w:bCs/>
          <w:lang w:val="en-CA" w:eastAsia="en-CA"/>
        </w:rPr>
        <w:t xml:space="preserve">Supplementary data Table 1. </w:t>
      </w:r>
      <w:r w:rsidRPr="005C530A">
        <w:rPr>
          <w:b/>
          <w:bCs/>
          <w:lang w:val="en-CA"/>
        </w:rPr>
        <w:t>Country Distribution of SARS-CoV-2 Genome Sequences Possessing the Spike Protein D614G Mutation.</w:t>
      </w:r>
      <w:r>
        <w:rPr>
          <w:b/>
          <w:bCs/>
          <w:lang w:val="en-CA"/>
        </w:rPr>
        <w:t xml:space="preserve"> </w:t>
      </w:r>
      <w:r>
        <w:rPr>
          <w:lang w:val="en-CA"/>
        </w:rPr>
        <w:t>The number of sequences with either D</w:t>
      </w:r>
      <w:r w:rsidR="00FB5FBA">
        <w:rPr>
          <w:lang w:val="en-CA"/>
        </w:rPr>
        <w:t xml:space="preserve"> (n = D)</w:t>
      </w:r>
      <w:r>
        <w:rPr>
          <w:lang w:val="en-CA"/>
        </w:rPr>
        <w:t xml:space="preserve"> or G </w:t>
      </w:r>
      <w:r w:rsidR="00FB5FBA">
        <w:rPr>
          <w:lang w:val="en-CA"/>
        </w:rPr>
        <w:t xml:space="preserve">(n = G) </w:t>
      </w:r>
      <w:r>
        <w:rPr>
          <w:lang w:val="en-CA"/>
        </w:rPr>
        <w:t>amino acid at position 614 of the spike protein</w:t>
      </w:r>
      <w:r w:rsidR="00FB5FBA">
        <w:rPr>
          <w:lang w:val="en-CA"/>
        </w:rPr>
        <w:t xml:space="preserve"> and total (n) per country, </w:t>
      </w:r>
      <w:r>
        <w:rPr>
          <w:lang w:val="en-CA"/>
        </w:rPr>
        <w:t>and the percent</w:t>
      </w:r>
      <w:r w:rsidR="00FB5FBA">
        <w:rPr>
          <w:lang w:val="en-CA"/>
        </w:rPr>
        <w:t xml:space="preserve"> (%)</w:t>
      </w:r>
      <w:r>
        <w:rPr>
          <w:lang w:val="en-CA"/>
        </w:rPr>
        <w:t xml:space="preserve"> of G from each country are presented. </w:t>
      </w:r>
    </w:p>
    <w:p w14:paraId="42AB27AB" w14:textId="77777777" w:rsidR="001E7671" w:rsidRDefault="001E7671" w:rsidP="001E7671">
      <w:pPr>
        <w:jc w:val="both"/>
        <w:rPr>
          <w:rFonts w:ascii="Times New Roman" w:eastAsia="Times New Roman" w:hAnsi="Times New Roman" w:cs="Times New Roman"/>
          <w:lang w:val="en-CA" w:eastAsia="en-CA"/>
        </w:rPr>
      </w:pPr>
    </w:p>
    <w:p w14:paraId="3BA33922" w14:textId="77777777" w:rsidR="001E7671" w:rsidRDefault="001E7671"/>
    <w:sectPr w:rsidR="001E7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71"/>
    <w:rsid w:val="001E7671"/>
    <w:rsid w:val="00761B6F"/>
    <w:rsid w:val="00986052"/>
    <w:rsid w:val="00FB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98BE1"/>
  <w15:chartTrackingRefBased/>
  <w15:docId w15:val="{59C06F65-FEDD-432A-A29D-96080FBC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671"/>
    <w:pPr>
      <w:suppressAutoHyphens/>
      <w:spacing w:after="0" w:line="240" w:lineRule="auto"/>
    </w:pPr>
    <w:rPr>
      <w:rFonts w:ascii="Liberation Serif" w:eastAsia="Noto Sans CJK SC Regular" w:hAnsi="Liberation Serif" w:cs="FreeSans"/>
      <w:color w:val="00000A"/>
      <w:kern w:val="1"/>
      <w:sz w:val="24"/>
      <w:szCs w:val="24"/>
      <w:lang w:val="es-MX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Isabel</dc:creator>
  <cp:keywords/>
  <dc:description/>
  <cp:lastModifiedBy>Sandra Isabel</cp:lastModifiedBy>
  <cp:revision>4</cp:revision>
  <dcterms:created xsi:type="dcterms:W3CDTF">2020-06-09T15:20:00Z</dcterms:created>
  <dcterms:modified xsi:type="dcterms:W3CDTF">2020-06-09T17:33:00Z</dcterms:modified>
</cp:coreProperties>
</file>