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00432" w14:textId="77777777" w:rsidR="00C5329E" w:rsidRDefault="00C5329E" w:rsidP="001D3E12">
      <w:pPr>
        <w:widowControl/>
        <w:snapToGrid w:val="0"/>
        <w:spacing w:line="420" w:lineRule="auto"/>
        <w:jc w:val="center"/>
        <w:rPr>
          <w:rFonts w:ascii="Calibri" w:hAnsi="Calibri" w:cs="Times New Roman"/>
          <w:b/>
          <w:bCs/>
          <w:sz w:val="28"/>
          <w:szCs w:val="28"/>
        </w:rPr>
      </w:pPr>
    </w:p>
    <w:p w14:paraId="07C19DA8" w14:textId="77777777" w:rsidR="00C5329E" w:rsidRDefault="00C5329E" w:rsidP="001D3E12">
      <w:pPr>
        <w:widowControl/>
        <w:snapToGrid w:val="0"/>
        <w:spacing w:line="420" w:lineRule="auto"/>
        <w:jc w:val="center"/>
        <w:rPr>
          <w:rFonts w:ascii="Calibri" w:hAnsi="Calibri" w:cs="Times New Roman"/>
          <w:b/>
          <w:bCs/>
          <w:sz w:val="28"/>
          <w:szCs w:val="28"/>
        </w:rPr>
      </w:pPr>
    </w:p>
    <w:p w14:paraId="0581FF4E" w14:textId="77777777" w:rsidR="00C5329E" w:rsidRDefault="00C5329E" w:rsidP="001D3E12">
      <w:pPr>
        <w:widowControl/>
        <w:snapToGrid w:val="0"/>
        <w:spacing w:line="420" w:lineRule="auto"/>
        <w:jc w:val="center"/>
        <w:rPr>
          <w:rFonts w:ascii="Calibri" w:hAnsi="Calibri" w:cs="Times New Roman"/>
          <w:b/>
          <w:bCs/>
          <w:sz w:val="28"/>
          <w:szCs w:val="28"/>
        </w:rPr>
      </w:pPr>
    </w:p>
    <w:p w14:paraId="28579283" w14:textId="77777777" w:rsidR="00C5329E" w:rsidRDefault="00C5329E" w:rsidP="001D3E12">
      <w:pPr>
        <w:widowControl/>
        <w:snapToGrid w:val="0"/>
        <w:spacing w:line="420" w:lineRule="auto"/>
        <w:jc w:val="center"/>
        <w:rPr>
          <w:rFonts w:ascii="Calibri" w:hAnsi="Calibri" w:cs="Times New Roman"/>
          <w:b/>
          <w:bCs/>
          <w:sz w:val="28"/>
          <w:szCs w:val="28"/>
        </w:rPr>
      </w:pPr>
    </w:p>
    <w:p w14:paraId="49C1C3FE" w14:textId="77777777" w:rsidR="00C5329E" w:rsidRDefault="00C5329E" w:rsidP="001D3E12">
      <w:pPr>
        <w:widowControl/>
        <w:snapToGrid w:val="0"/>
        <w:spacing w:line="420" w:lineRule="auto"/>
        <w:jc w:val="center"/>
        <w:rPr>
          <w:rFonts w:ascii="Calibri" w:hAnsi="Calibri" w:cs="Times New Roman"/>
          <w:b/>
          <w:bCs/>
          <w:sz w:val="28"/>
          <w:szCs w:val="28"/>
        </w:rPr>
      </w:pPr>
    </w:p>
    <w:p w14:paraId="0637683A" w14:textId="77777777" w:rsidR="00C5329E" w:rsidRDefault="00C5329E" w:rsidP="001D3E12">
      <w:pPr>
        <w:widowControl/>
        <w:snapToGrid w:val="0"/>
        <w:spacing w:line="420" w:lineRule="auto"/>
        <w:jc w:val="center"/>
        <w:rPr>
          <w:rFonts w:ascii="Calibri" w:hAnsi="Calibri" w:cs="Times New Roman"/>
          <w:b/>
          <w:bCs/>
          <w:sz w:val="28"/>
          <w:szCs w:val="28"/>
        </w:rPr>
      </w:pPr>
    </w:p>
    <w:p w14:paraId="7CA7E5BB" w14:textId="0596AD7D" w:rsidR="006E1BB7" w:rsidRDefault="00860755" w:rsidP="001D3E12">
      <w:pPr>
        <w:widowControl/>
        <w:snapToGrid w:val="0"/>
        <w:spacing w:line="420" w:lineRule="auto"/>
        <w:jc w:val="center"/>
        <w:rPr>
          <w:rFonts w:ascii="Calibri" w:hAnsi="Calibri" w:cs="Times New Roman"/>
          <w:b/>
          <w:bCs/>
          <w:sz w:val="28"/>
          <w:szCs w:val="28"/>
        </w:rPr>
      </w:pPr>
      <w:r>
        <w:rPr>
          <w:rFonts w:ascii="Calibri" w:hAnsi="Calibri" w:cs="Times New Roman" w:hint="eastAsia"/>
          <w:b/>
          <w:bCs/>
          <w:sz w:val="28"/>
          <w:szCs w:val="28"/>
        </w:rPr>
        <w:t>S</w:t>
      </w:r>
      <w:r>
        <w:rPr>
          <w:rFonts w:ascii="Calibri" w:hAnsi="Calibri" w:cs="Times New Roman"/>
          <w:b/>
          <w:bCs/>
          <w:sz w:val="28"/>
          <w:szCs w:val="28"/>
        </w:rPr>
        <w:t xml:space="preserve">upplementary information for the manuscript </w:t>
      </w:r>
      <w:r w:rsidR="00785FF2">
        <w:rPr>
          <w:rFonts w:ascii="Calibri" w:hAnsi="Calibri" w:cs="Times New Roman"/>
          <w:b/>
          <w:bCs/>
          <w:sz w:val="28"/>
          <w:szCs w:val="28"/>
        </w:rPr>
        <w:t>en</w:t>
      </w:r>
      <w:r>
        <w:rPr>
          <w:rFonts w:ascii="Calibri" w:hAnsi="Calibri" w:cs="Times New Roman"/>
          <w:b/>
          <w:bCs/>
          <w:sz w:val="28"/>
          <w:szCs w:val="28"/>
        </w:rPr>
        <w:t xml:space="preserve">titled “Dynamic control of heat flow using </w:t>
      </w:r>
      <w:r w:rsidR="00785FF2">
        <w:rPr>
          <w:rFonts w:ascii="Calibri" w:hAnsi="Calibri" w:cs="Times New Roman"/>
          <w:b/>
          <w:bCs/>
          <w:sz w:val="28"/>
          <w:szCs w:val="28"/>
        </w:rPr>
        <w:t xml:space="preserve">a </w:t>
      </w:r>
      <w:r>
        <w:rPr>
          <w:rFonts w:ascii="Calibri" w:hAnsi="Calibri" w:cs="Times New Roman"/>
          <w:b/>
          <w:bCs/>
          <w:sz w:val="28"/>
          <w:szCs w:val="28"/>
        </w:rPr>
        <w:t xml:space="preserve">spin-chain ladder </w:t>
      </w:r>
      <w:proofErr w:type="spellStart"/>
      <w:r>
        <w:rPr>
          <w:rFonts w:ascii="Calibri" w:hAnsi="Calibri" w:cs="Times New Roman"/>
          <w:b/>
          <w:bCs/>
          <w:sz w:val="28"/>
          <w:szCs w:val="28"/>
        </w:rPr>
        <w:t>cuprate</w:t>
      </w:r>
      <w:proofErr w:type="spellEnd"/>
      <w:r w:rsidR="00785FF2">
        <w:rPr>
          <w:rFonts w:ascii="Calibri" w:hAnsi="Calibri" w:cs="Times New Roman"/>
          <w:b/>
          <w:bCs/>
          <w:sz w:val="28"/>
          <w:szCs w:val="28"/>
        </w:rPr>
        <w:t xml:space="preserve"> film</w:t>
      </w:r>
      <w:r>
        <w:rPr>
          <w:rFonts w:ascii="Calibri" w:hAnsi="Calibri" w:cs="Times New Roman"/>
          <w:b/>
          <w:bCs/>
          <w:sz w:val="28"/>
          <w:szCs w:val="28"/>
        </w:rPr>
        <w:t xml:space="preserve"> and </w:t>
      </w:r>
      <w:r w:rsidR="00F4288D">
        <w:rPr>
          <w:rFonts w:ascii="Calibri" w:hAnsi="Calibri" w:cs="Times New Roman"/>
          <w:b/>
          <w:bCs/>
          <w:sz w:val="28"/>
          <w:szCs w:val="28"/>
        </w:rPr>
        <w:t xml:space="preserve">an </w:t>
      </w:r>
      <w:r>
        <w:rPr>
          <w:rFonts w:ascii="Calibri" w:hAnsi="Calibri" w:cs="Times New Roman"/>
          <w:b/>
          <w:bCs/>
          <w:sz w:val="28"/>
          <w:szCs w:val="28"/>
        </w:rPr>
        <w:t>ionic liquid”</w:t>
      </w:r>
    </w:p>
    <w:p w14:paraId="6C0A72FA" w14:textId="77777777" w:rsidR="00C5329E" w:rsidRPr="001D3E12" w:rsidRDefault="00C5329E" w:rsidP="001D3E12">
      <w:pPr>
        <w:widowControl/>
        <w:snapToGrid w:val="0"/>
        <w:spacing w:line="420" w:lineRule="auto"/>
        <w:jc w:val="center"/>
        <w:rPr>
          <w:rFonts w:ascii="Calibri" w:hAnsi="Calibri" w:cs="Times New Roman"/>
          <w:b/>
          <w:bCs/>
          <w:sz w:val="28"/>
          <w:szCs w:val="28"/>
        </w:rPr>
      </w:pPr>
    </w:p>
    <w:p w14:paraId="50253C01" w14:textId="7943FCE9" w:rsidR="00910920" w:rsidRPr="008130B2" w:rsidRDefault="00860755" w:rsidP="00013E9D">
      <w:pPr>
        <w:widowControl/>
        <w:snapToGrid w:val="0"/>
        <w:spacing w:line="420" w:lineRule="auto"/>
        <w:jc w:val="center"/>
        <w:rPr>
          <w:rFonts w:ascii="Calibri" w:hAnsi="Calibri"/>
          <w:b/>
          <w:bCs/>
          <w:vertAlign w:val="superscript"/>
        </w:rPr>
      </w:pPr>
      <w:r w:rsidRPr="008130B2">
        <w:rPr>
          <w:rFonts w:cs="Times New Roman"/>
        </w:rPr>
        <w:t>Nobuaki Terakado</w:t>
      </w:r>
      <w:r w:rsidR="00C76A86" w:rsidRPr="00C76A86">
        <w:rPr>
          <w:rFonts w:cs="Times New Roman"/>
          <w:vertAlign w:val="superscript"/>
        </w:rPr>
        <w:t>1,</w:t>
      </w:r>
      <w:proofErr w:type="gramStart"/>
      <w:r w:rsidR="00C76A86" w:rsidRPr="00C76A86">
        <w:rPr>
          <w:rFonts w:cs="Times New Roman"/>
          <w:vertAlign w:val="superscript"/>
        </w:rPr>
        <w:t>2</w:t>
      </w:r>
      <w:r w:rsidR="00FB3C1F">
        <w:rPr>
          <w:rFonts w:cs="Times New Roman"/>
        </w:rPr>
        <w:t>,*</w:t>
      </w:r>
      <w:proofErr w:type="gramEnd"/>
      <w:r w:rsidR="00FB3C1F">
        <w:rPr>
          <w:rFonts w:cs="Times New Roman"/>
        </w:rPr>
        <w:t xml:space="preserve"> </w:t>
      </w:r>
      <w:r w:rsidR="00352DBE">
        <w:rPr>
          <w:rFonts w:cs="Times New Roman"/>
        </w:rPr>
        <w:t>Yoshinori Nara</w:t>
      </w:r>
      <w:r w:rsidR="00C76A86" w:rsidRPr="00C76A86">
        <w:rPr>
          <w:rFonts w:cs="Times New Roman"/>
          <w:vertAlign w:val="superscript"/>
        </w:rPr>
        <w:t>1</w:t>
      </w:r>
      <w:r w:rsidR="00FB3C1F">
        <w:rPr>
          <w:rFonts w:cs="Times New Roman"/>
        </w:rPr>
        <w:t>, Yuki Machida</w:t>
      </w:r>
      <w:r w:rsidR="00C76A86" w:rsidRPr="00C76A86">
        <w:rPr>
          <w:rFonts w:cs="Times New Roman"/>
          <w:vertAlign w:val="superscript"/>
        </w:rPr>
        <w:t>1</w:t>
      </w:r>
      <w:r w:rsidR="00D00D51" w:rsidRPr="008130B2">
        <w:rPr>
          <w:rFonts w:cs="Times New Roman"/>
        </w:rPr>
        <w:t>, Yoshihiro Takahashi</w:t>
      </w:r>
      <w:r w:rsidR="00C76A86" w:rsidRPr="00C76A86">
        <w:rPr>
          <w:rFonts w:cs="Times New Roman"/>
          <w:vertAlign w:val="superscript"/>
        </w:rPr>
        <w:t>1</w:t>
      </w:r>
      <w:r w:rsidR="00EF3111" w:rsidRPr="008130B2">
        <w:rPr>
          <w:rFonts w:cs="Times New Roman"/>
        </w:rPr>
        <w:t>, Takumi Fujiwara</w:t>
      </w:r>
      <w:r w:rsidR="00BD21C1">
        <w:rPr>
          <w:rFonts w:cs="Times New Roman"/>
          <w:vertAlign w:val="superscript"/>
        </w:rPr>
        <w:t xml:space="preserve">1 </w:t>
      </w:r>
      <w:r w:rsidR="00BD21C1" w:rsidRPr="00BD21C1">
        <w:rPr>
          <w:rFonts w:cs="Times New Roman"/>
        </w:rPr>
        <w:t>*</w:t>
      </w:r>
    </w:p>
    <w:p w14:paraId="25DC44C4" w14:textId="77777777" w:rsidR="00305106" w:rsidRPr="000A77CE" w:rsidRDefault="00305106" w:rsidP="00013E9D">
      <w:pPr>
        <w:widowControl/>
        <w:snapToGrid w:val="0"/>
        <w:spacing w:line="420" w:lineRule="auto"/>
        <w:rPr>
          <w:rFonts w:cs="Times New Roman"/>
          <w:iCs/>
          <w:sz w:val="21"/>
          <w:szCs w:val="21"/>
        </w:rPr>
      </w:pPr>
    </w:p>
    <w:p w14:paraId="0EBF9140" w14:textId="7D05AB72" w:rsidR="00702DE0" w:rsidRPr="008130B2" w:rsidRDefault="00860755" w:rsidP="00013E9D">
      <w:pPr>
        <w:widowControl/>
        <w:snapToGrid w:val="0"/>
        <w:spacing w:line="420" w:lineRule="auto"/>
        <w:jc w:val="center"/>
        <w:rPr>
          <w:rFonts w:cs="Times New Roman"/>
          <w:i/>
          <w:sz w:val="21"/>
          <w:szCs w:val="21"/>
        </w:rPr>
      </w:pPr>
      <w:r w:rsidRPr="00C76A86">
        <w:rPr>
          <w:rFonts w:cs="Times New Roman"/>
          <w:i/>
          <w:sz w:val="21"/>
          <w:szCs w:val="21"/>
          <w:vertAlign w:val="superscript"/>
        </w:rPr>
        <w:t>1</w:t>
      </w:r>
      <w:r w:rsidR="003A7FA6" w:rsidRPr="008130B2">
        <w:rPr>
          <w:rFonts w:cs="Times New Roman"/>
          <w:i/>
          <w:sz w:val="21"/>
          <w:szCs w:val="21"/>
        </w:rPr>
        <w:t>Department of Applied Physics, Tohoku University, 6-6-05 Aoba, Aoba-ku, Sendai 980-8579, Japan</w:t>
      </w:r>
    </w:p>
    <w:p w14:paraId="7D57A5BE" w14:textId="51EF133E" w:rsidR="00C76A86" w:rsidRDefault="00860755" w:rsidP="00013E9D">
      <w:pPr>
        <w:snapToGrid w:val="0"/>
        <w:spacing w:line="420" w:lineRule="auto"/>
        <w:jc w:val="center"/>
        <w:rPr>
          <w:rFonts w:cs="Times New Roman"/>
          <w:i/>
          <w:color w:val="000000"/>
          <w:sz w:val="20"/>
          <w:szCs w:val="20"/>
          <w:shd w:val="clear" w:color="auto" w:fill="FFFFFF"/>
        </w:rPr>
      </w:pPr>
      <w:r w:rsidRPr="00C76A86">
        <w:rPr>
          <w:rFonts w:cs="Times New Roman"/>
          <w:i/>
          <w:color w:val="000000"/>
          <w:sz w:val="20"/>
          <w:szCs w:val="20"/>
          <w:shd w:val="clear" w:color="auto" w:fill="FFFFFF"/>
          <w:vertAlign w:val="superscript"/>
        </w:rPr>
        <w:t>2</w:t>
      </w:r>
      <w:r w:rsidRPr="00C76A86">
        <w:rPr>
          <w:rFonts w:cs="Times New Roman"/>
          <w:i/>
          <w:color w:val="000000"/>
          <w:sz w:val="20"/>
          <w:szCs w:val="20"/>
          <w:shd w:val="clear" w:color="auto" w:fill="FFFFFF"/>
        </w:rPr>
        <w:t>PRESTO, Japan Science and Technology Agency, 4-1-8 Honcho, Kawaguchi 332-0012, Japan</w:t>
      </w:r>
    </w:p>
    <w:p w14:paraId="5C7A8035" w14:textId="4EADBCFA" w:rsidR="0084602A" w:rsidRPr="00C5329E" w:rsidRDefault="00BD21C1" w:rsidP="00C5329E">
      <w:pPr>
        <w:widowControl/>
        <w:snapToGrid w:val="0"/>
        <w:spacing w:line="420" w:lineRule="auto"/>
        <w:jc w:val="center"/>
        <w:rPr>
          <w:sz w:val="18"/>
          <w:szCs w:val="18"/>
        </w:rPr>
      </w:pPr>
      <w:r w:rsidRPr="008130B2">
        <w:rPr>
          <w:sz w:val="18"/>
          <w:szCs w:val="18"/>
        </w:rPr>
        <w:t>*Corresponding and requests for materials should be addressed to N.T. (email: terakado@laser.apph.tohoku.ac.jp) or T.F. (email: fujiwara@laser.apph.tohoku.ac.jp)</w:t>
      </w:r>
    </w:p>
    <w:p w14:paraId="6704F3FF" w14:textId="77777777" w:rsidR="00C5329E" w:rsidRDefault="00860755">
      <w:pPr>
        <w:widowControl/>
        <w:jc w:val="left"/>
        <w:rPr>
          <w:rFonts w:ascii="Calibri" w:hAnsi="Calibri" w:cs="Times New Roman"/>
          <w:b/>
          <w:bCs/>
          <w:color w:val="000000"/>
          <w:sz w:val="28"/>
          <w:szCs w:val="28"/>
          <w:shd w:val="clear" w:color="auto" w:fill="FFFFFF"/>
        </w:rPr>
      </w:pPr>
      <w:r>
        <w:rPr>
          <w:rFonts w:ascii="Calibri" w:hAnsi="Calibri" w:cs="Times New Roman"/>
          <w:b/>
          <w:bCs/>
          <w:color w:val="000000"/>
          <w:sz w:val="28"/>
          <w:szCs w:val="28"/>
          <w:shd w:val="clear" w:color="auto" w:fill="FFFFFF"/>
        </w:rPr>
        <w:br w:type="page"/>
      </w:r>
    </w:p>
    <w:p w14:paraId="3BCFB5E6" w14:textId="5CE6A041" w:rsidR="0092626E" w:rsidRDefault="00860755" w:rsidP="00455466">
      <w:pPr>
        <w:widowControl/>
        <w:snapToGrid w:val="0"/>
        <w:spacing w:line="480" w:lineRule="auto"/>
        <w:jc w:val="center"/>
        <w:rPr>
          <w:rFonts w:cs="Times New Roman"/>
        </w:rPr>
      </w:pPr>
      <w:r>
        <w:rPr>
          <w:rFonts w:cs="Times New Roman"/>
          <w:noProof/>
        </w:rPr>
        <w:lastRenderedPageBreak/>
        <w:drawing>
          <wp:inline distT="0" distB="0" distL="0" distR="0" wp14:anchorId="3FA55F90" wp14:editId="464FE0E4">
            <wp:extent cx="3615267" cy="287773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39562"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623128" cy="2883995"/>
                    </a:xfrm>
                    <a:prstGeom prst="rect">
                      <a:avLst/>
                    </a:prstGeom>
                    <a:noFill/>
                    <a:ln>
                      <a:noFill/>
                    </a:ln>
                  </pic:spPr>
                </pic:pic>
              </a:graphicData>
            </a:graphic>
          </wp:inline>
        </w:drawing>
      </w:r>
    </w:p>
    <w:p w14:paraId="1108CED2" w14:textId="09B313A3" w:rsidR="00461B36" w:rsidRDefault="00860755" w:rsidP="004D4197">
      <w:pPr>
        <w:widowControl/>
        <w:snapToGrid w:val="0"/>
        <w:spacing w:line="480" w:lineRule="auto"/>
        <w:rPr>
          <w:rFonts w:cs="Times New Roman"/>
        </w:rPr>
      </w:pPr>
      <w:r w:rsidRPr="004224F6">
        <w:rPr>
          <w:rFonts w:ascii="Calibri" w:hAnsi="Calibri" w:cs="Calibri"/>
          <w:b/>
          <w:bCs/>
        </w:rPr>
        <w:t>Supplementary Fig. 1.</w:t>
      </w:r>
      <w:r>
        <w:rPr>
          <w:rFonts w:cs="Times New Roman"/>
        </w:rPr>
        <w:t xml:space="preserve"> Optical transmission spectrum of a heat-treated (400 s at 700</w:t>
      </w:r>
      <w:r w:rsidR="0082194F">
        <w:rPr>
          <w:rFonts w:cs="Times New Roman"/>
        </w:rPr>
        <w:t xml:space="preserve"> </w:t>
      </w:r>
      <w:r>
        <w:rPr>
          <w:rFonts w:cs="Times New Roman"/>
        </w:rPr>
        <w:t xml:space="preserve">°C) </w:t>
      </w:r>
      <w:r w:rsidR="00785FF2">
        <w:rPr>
          <w:rFonts w:cs="Times New Roman"/>
        </w:rPr>
        <w:t>La–Ca–Cu–O (</w:t>
      </w:r>
      <w:r>
        <w:rPr>
          <w:rFonts w:cs="Times New Roman"/>
        </w:rPr>
        <w:t>LCCO</w:t>
      </w:r>
      <w:r w:rsidR="00785FF2">
        <w:rPr>
          <w:rFonts w:cs="Times New Roman"/>
        </w:rPr>
        <w:t>)</w:t>
      </w:r>
      <w:r>
        <w:rPr>
          <w:rFonts w:cs="Times New Roman"/>
        </w:rPr>
        <w:t xml:space="preserve"> film with a thickness </w:t>
      </w:r>
      <w:r w:rsidRPr="00375079">
        <w:rPr>
          <w:rFonts w:cs="Times New Roman"/>
          <w:i/>
        </w:rPr>
        <w:t>d</w:t>
      </w:r>
      <w:r>
        <w:rPr>
          <w:rFonts w:cs="Times New Roman"/>
        </w:rPr>
        <w:t xml:space="preserve"> of ~250 nm deposited on a SiO</w:t>
      </w:r>
      <w:r>
        <w:rPr>
          <w:rFonts w:cs="Times New Roman"/>
        </w:rPr>
        <w:softHyphen/>
      </w:r>
      <w:r w:rsidRPr="004D4197">
        <w:rPr>
          <w:rFonts w:cs="Times New Roman"/>
          <w:vertAlign w:val="subscript"/>
        </w:rPr>
        <w:t>2</w:t>
      </w:r>
      <w:r w:rsidR="009F1724">
        <w:rPr>
          <w:rFonts w:cs="Times New Roman"/>
        </w:rPr>
        <w:t xml:space="preserve"> glass substrate obtained by UV-Vis-NIR spectrophotomet</w:t>
      </w:r>
      <w:r w:rsidR="00785FF2">
        <w:rPr>
          <w:rFonts w:cs="Times New Roman"/>
        </w:rPr>
        <w:t>ry</w:t>
      </w:r>
      <w:r w:rsidR="009F1724">
        <w:rPr>
          <w:rFonts w:cs="Times New Roman"/>
        </w:rPr>
        <w:t xml:space="preserve">. The dip at </w:t>
      </w:r>
      <w:r w:rsidR="00E03C16">
        <w:rPr>
          <w:rFonts w:cs="Times New Roman"/>
        </w:rPr>
        <w:t>the</w:t>
      </w:r>
      <w:r w:rsidR="009F1724">
        <w:rPr>
          <w:rFonts w:cs="Times New Roman"/>
        </w:rPr>
        <w:t xml:space="preserve"> wavelength of 800 nm is </w:t>
      </w:r>
      <w:r w:rsidR="00E03C16">
        <w:rPr>
          <w:rFonts w:cs="Times New Roman"/>
        </w:rPr>
        <w:t xml:space="preserve">from the </w:t>
      </w:r>
      <w:r w:rsidR="009F1724">
        <w:rPr>
          <w:rFonts w:cs="Times New Roman"/>
        </w:rPr>
        <w:t xml:space="preserve">instrument. The optical transmittance </w:t>
      </w:r>
      <w:r w:rsidR="009F1724" w:rsidRPr="00375079">
        <w:rPr>
          <w:rFonts w:cs="Times New Roman"/>
          <w:i/>
        </w:rPr>
        <w:t>T</w:t>
      </w:r>
      <w:r w:rsidR="009F1724">
        <w:rPr>
          <w:rFonts w:cs="Times New Roman"/>
        </w:rPr>
        <w:t xml:space="preserve"> is approximated by </w:t>
      </w:r>
      <w:r w:rsidR="009F1724" w:rsidRPr="00375079">
        <w:rPr>
          <w:rFonts w:cs="Times New Roman"/>
          <w:i/>
        </w:rPr>
        <w:t>T</w:t>
      </w:r>
      <w:r w:rsidR="009F1724">
        <w:rPr>
          <w:rFonts w:cs="Times New Roman"/>
        </w:rPr>
        <w:t xml:space="preserve"> = </w:t>
      </w:r>
      <w:r w:rsidR="009F1724" w:rsidRPr="00375079">
        <w:rPr>
          <w:rFonts w:cs="Times New Roman"/>
          <w:i/>
        </w:rPr>
        <w:t>T</w:t>
      </w:r>
      <w:r w:rsidR="009F1724" w:rsidRPr="00375079">
        <w:rPr>
          <w:rFonts w:cs="Times New Roman"/>
          <w:vertAlign w:val="subscript"/>
        </w:rPr>
        <w:t>0</w:t>
      </w:r>
      <w:r w:rsidR="009F1724">
        <w:rPr>
          <w:rFonts w:cs="Times New Roman"/>
        </w:rPr>
        <w:t>exp(−</w:t>
      </w:r>
      <w:r w:rsidR="009F1724" w:rsidRPr="00375079">
        <w:rPr>
          <w:rFonts w:cs="Times New Roman"/>
          <w:i/>
        </w:rPr>
        <w:t>αd</w:t>
      </w:r>
      <w:r w:rsidR="009F1724">
        <w:rPr>
          <w:rFonts w:cs="Times New Roman"/>
        </w:rPr>
        <w:t xml:space="preserve">), where </w:t>
      </w:r>
      <w:r w:rsidR="009F1724" w:rsidRPr="00375079">
        <w:rPr>
          <w:rFonts w:cs="Times New Roman"/>
          <w:i/>
        </w:rPr>
        <w:t>α</w:t>
      </w:r>
      <w:r w:rsidR="009F1724" w:rsidRPr="00375079">
        <w:rPr>
          <w:rFonts w:cs="Times New Roman"/>
        </w:rPr>
        <w:t xml:space="preserve"> is the absorption coefficient of the LCCO film and </w:t>
      </w:r>
      <w:r w:rsidR="009F1724" w:rsidRPr="00375079">
        <w:rPr>
          <w:rFonts w:cs="Times New Roman"/>
          <w:i/>
        </w:rPr>
        <w:t>T</w:t>
      </w:r>
      <w:r w:rsidR="009F1724" w:rsidRPr="00375079">
        <w:rPr>
          <w:rFonts w:cs="Times New Roman"/>
          <w:vertAlign w:val="subscript"/>
        </w:rPr>
        <w:t>0</w:t>
      </w:r>
      <w:r w:rsidR="009F1724">
        <w:rPr>
          <w:rFonts w:cs="Times New Roman"/>
        </w:rPr>
        <w:t xml:space="preserve"> is </w:t>
      </w:r>
      <w:r w:rsidR="00E03C16">
        <w:rPr>
          <w:rFonts w:cs="Times New Roman"/>
        </w:rPr>
        <w:t>the</w:t>
      </w:r>
      <w:r w:rsidR="009F1724">
        <w:rPr>
          <w:rFonts w:cs="Times New Roman"/>
        </w:rPr>
        <w:t xml:space="preserve"> transmittance for </w:t>
      </w:r>
      <w:r w:rsidR="009F1724" w:rsidRPr="00375079">
        <w:rPr>
          <w:rFonts w:cs="Times New Roman"/>
          <w:i/>
        </w:rPr>
        <w:t>α</w:t>
      </w:r>
      <w:r w:rsidR="009F1724">
        <w:rPr>
          <w:rFonts w:cs="Times New Roman"/>
        </w:rPr>
        <w:t xml:space="preserve"> = 0, </w:t>
      </w:r>
      <w:r w:rsidR="00E03C16">
        <w:rPr>
          <w:rFonts w:cs="Times New Roman"/>
        </w:rPr>
        <w:t xml:space="preserve">which is </w:t>
      </w:r>
      <w:r w:rsidR="009F1724">
        <w:rPr>
          <w:rFonts w:cs="Times New Roman"/>
        </w:rPr>
        <w:t xml:space="preserve">assumed to be ~80% from the transmittance at </w:t>
      </w:r>
      <w:r w:rsidR="00E03C16">
        <w:rPr>
          <w:rFonts w:cs="Times New Roman"/>
        </w:rPr>
        <w:t>the</w:t>
      </w:r>
      <w:r w:rsidR="009F1724">
        <w:rPr>
          <w:rFonts w:cs="Times New Roman"/>
        </w:rPr>
        <w:t xml:space="preserve"> wavelength of ~1300 nm. For the 532-nm probe light in Raman spectroscopy, </w:t>
      </w:r>
      <w:r w:rsidR="009F1724" w:rsidRPr="00E01770">
        <w:rPr>
          <w:rFonts w:cs="Times New Roman"/>
          <w:i/>
        </w:rPr>
        <w:t>T</w:t>
      </w:r>
      <w:r w:rsidR="009F1724">
        <w:rPr>
          <w:rFonts w:cs="Times New Roman"/>
        </w:rPr>
        <w:t xml:space="preserve"> is 12%, and accordingly</w:t>
      </w:r>
      <w:r>
        <w:rPr>
          <w:rFonts w:cs="Times New Roman"/>
        </w:rPr>
        <w:t>,</w:t>
      </w:r>
      <w:r w:rsidR="009F1724">
        <w:rPr>
          <w:rFonts w:cs="Times New Roman"/>
        </w:rPr>
        <w:t xml:space="preserve"> the penetration depth </w:t>
      </w:r>
      <w:r w:rsidR="009F1724" w:rsidRPr="004C3338">
        <w:rPr>
          <w:rFonts w:cs="Times New Roman"/>
          <w:i/>
        </w:rPr>
        <w:t>α</w:t>
      </w:r>
      <w:r w:rsidR="009F1724" w:rsidRPr="00E01770">
        <w:rPr>
          <w:rFonts w:cs="Times New Roman"/>
          <w:vertAlign w:val="superscript"/>
        </w:rPr>
        <w:t>−1</w:t>
      </w:r>
      <w:r w:rsidR="009F1724">
        <w:rPr>
          <w:rFonts w:cs="Times New Roman"/>
        </w:rPr>
        <w:t xml:space="preserve"> is obtained </w:t>
      </w:r>
      <w:r w:rsidR="00E03C16">
        <w:rPr>
          <w:rFonts w:cs="Times New Roman"/>
        </w:rPr>
        <w:t>as</w:t>
      </w:r>
      <w:r w:rsidR="009F1724">
        <w:rPr>
          <w:rFonts w:cs="Times New Roman"/>
        </w:rPr>
        <w:t xml:space="preserve"> ~130 nm.</w:t>
      </w:r>
    </w:p>
    <w:p w14:paraId="0B8B256B" w14:textId="77777777" w:rsidR="00461B36" w:rsidRDefault="00860755">
      <w:pPr>
        <w:widowControl/>
        <w:jc w:val="left"/>
        <w:rPr>
          <w:rFonts w:cs="Times New Roman"/>
        </w:rPr>
      </w:pPr>
      <w:r>
        <w:rPr>
          <w:rFonts w:cs="Times New Roman"/>
        </w:rPr>
        <w:br w:type="page"/>
      </w:r>
    </w:p>
    <w:p w14:paraId="7D1115A6" w14:textId="08FFB141" w:rsidR="006B4F3C" w:rsidRDefault="001E6471" w:rsidP="0002494A">
      <w:pPr>
        <w:snapToGrid w:val="0"/>
        <w:spacing w:line="480" w:lineRule="auto"/>
        <w:rPr>
          <w:rFonts w:cs="Times New Roman"/>
        </w:rPr>
      </w:pPr>
      <w:r>
        <w:rPr>
          <w:rFonts w:ascii="Calibri" w:hAnsi="Calibri" w:cs="Times New Roman"/>
          <w:b/>
          <w:bCs/>
          <w:color w:val="000000"/>
          <w:shd w:val="clear" w:color="auto" w:fill="FFFFFF"/>
        </w:rPr>
        <w:lastRenderedPageBreak/>
        <w:t>Supplementary Table 1</w:t>
      </w:r>
      <w:r w:rsidR="00860755" w:rsidRPr="001E6471">
        <w:rPr>
          <w:rFonts w:ascii="Calibri" w:hAnsi="Calibri" w:cs="Times New Roman"/>
          <w:color w:val="000000"/>
          <w:shd w:val="clear" w:color="auto" w:fill="FFFFFF"/>
        </w:rPr>
        <w:t>.</w:t>
      </w:r>
      <w:r w:rsidR="00FF7618">
        <w:rPr>
          <w:rFonts w:cs="Times New Roman"/>
          <w:color w:val="000000"/>
          <w:shd w:val="clear" w:color="auto" w:fill="FFFFFF"/>
        </w:rPr>
        <w:t xml:space="preserve"> Parameters set for the analytical fitting in </w:t>
      </w:r>
      <w:r w:rsidR="00754C73">
        <w:rPr>
          <w:rFonts w:cs="Times New Roman"/>
        </w:rPr>
        <w:t xml:space="preserve">frequency-domain </w:t>
      </w:r>
      <w:proofErr w:type="spellStart"/>
      <w:r w:rsidR="00754C73">
        <w:rPr>
          <w:rFonts w:cs="Times New Roman"/>
        </w:rPr>
        <w:t>thermoreflectance</w:t>
      </w:r>
      <w:proofErr w:type="spellEnd"/>
      <w:r w:rsidR="00754C73">
        <w:rPr>
          <w:rFonts w:cs="Times New Roman"/>
        </w:rPr>
        <w:t xml:space="preserve"> (</w:t>
      </w:r>
      <w:r w:rsidR="00FF7618">
        <w:rPr>
          <w:rFonts w:cs="Times New Roman"/>
          <w:color w:val="000000"/>
          <w:shd w:val="clear" w:color="auto" w:fill="FFFFFF"/>
        </w:rPr>
        <w:t>FDTR</w:t>
      </w:r>
      <w:r w:rsidR="00754C73">
        <w:rPr>
          <w:rFonts w:cs="Times New Roman"/>
          <w:color w:val="000000"/>
          <w:shd w:val="clear" w:color="auto" w:fill="FFFFFF"/>
        </w:rPr>
        <w:t>)</w:t>
      </w:r>
      <w:r w:rsidR="00FF7618">
        <w:rPr>
          <w:rFonts w:cs="Times New Roman"/>
          <w:color w:val="000000"/>
          <w:shd w:val="clear" w:color="auto" w:fill="FFFFFF"/>
        </w:rPr>
        <w:t>. (</w:t>
      </w:r>
      <w:r w:rsidR="00FF7618" w:rsidRPr="006B4F3C">
        <w:rPr>
          <w:rFonts w:ascii="Calibri" w:hAnsi="Calibri" w:cs="Calibri"/>
          <w:b/>
          <w:bCs/>
          <w:color w:val="000000"/>
          <w:shd w:val="clear" w:color="auto" w:fill="FFFFFF"/>
        </w:rPr>
        <w:t>upper table</w:t>
      </w:r>
      <w:r w:rsidR="00FF7618">
        <w:rPr>
          <w:rFonts w:cs="Times New Roman"/>
          <w:color w:val="000000"/>
          <w:shd w:val="clear" w:color="auto" w:fill="FFFFFF"/>
        </w:rPr>
        <w:t>) Wavelength and beam radius of the pump and probe light. (</w:t>
      </w:r>
      <w:r w:rsidR="00FF7618" w:rsidRPr="006B4F3C">
        <w:rPr>
          <w:rFonts w:ascii="Calibri" w:hAnsi="Calibri" w:cs="Calibri"/>
          <w:b/>
          <w:bCs/>
          <w:color w:val="000000"/>
          <w:shd w:val="clear" w:color="auto" w:fill="FFFFFF"/>
        </w:rPr>
        <w:t>lower table</w:t>
      </w:r>
      <w:r>
        <w:rPr>
          <w:rFonts w:cs="Times New Roman"/>
          <w:color w:val="000000"/>
          <w:shd w:val="clear" w:color="auto" w:fill="FFFFFF"/>
        </w:rPr>
        <w:t xml:space="preserve">) Thickness </w:t>
      </w:r>
      <w:r w:rsidRPr="001E6471">
        <w:rPr>
          <w:rFonts w:cs="Times New Roman"/>
          <w:i/>
          <w:color w:val="000000"/>
          <w:shd w:val="clear" w:color="auto" w:fill="FFFFFF"/>
        </w:rPr>
        <w:t>d</w:t>
      </w:r>
      <w:r>
        <w:rPr>
          <w:rFonts w:cs="Times New Roman"/>
          <w:color w:val="000000"/>
          <w:shd w:val="clear" w:color="auto" w:fill="FFFFFF"/>
        </w:rPr>
        <w:t xml:space="preserve">, thermal conductivity </w:t>
      </w:r>
      <w:r w:rsidRPr="001E6471">
        <w:rPr>
          <w:rFonts w:cs="Times New Roman"/>
          <w:i/>
          <w:color w:val="000000"/>
          <w:shd w:val="clear" w:color="auto" w:fill="FFFFFF"/>
        </w:rPr>
        <w:t>K</w:t>
      </w:r>
      <w:r>
        <w:rPr>
          <w:rFonts w:cs="Times New Roman"/>
          <w:color w:val="000000"/>
          <w:shd w:val="clear" w:color="auto" w:fill="FFFFFF"/>
        </w:rPr>
        <w:t xml:space="preserve">, volumetric specific heat </w:t>
      </w:r>
      <w:r w:rsidRPr="001E6471">
        <w:rPr>
          <w:rFonts w:cs="Times New Roman"/>
          <w:i/>
          <w:color w:val="000000"/>
          <w:shd w:val="clear" w:color="auto" w:fill="FFFFFF"/>
        </w:rPr>
        <w:t>C</w:t>
      </w:r>
      <w:r>
        <w:rPr>
          <w:rFonts w:cs="Times New Roman"/>
          <w:color w:val="000000"/>
          <w:shd w:val="clear" w:color="auto" w:fill="FFFFFF"/>
        </w:rPr>
        <w:t xml:space="preserve"> of each layer, and thermal conductance </w:t>
      </w:r>
      <w:r w:rsidRPr="001E6471">
        <w:rPr>
          <w:rFonts w:cs="Times New Roman"/>
          <w:i/>
          <w:color w:val="000000"/>
          <w:shd w:val="clear" w:color="auto" w:fill="FFFFFF"/>
        </w:rPr>
        <w:t>G</w:t>
      </w:r>
      <w:r w:rsidR="007D5687" w:rsidRPr="007D5687">
        <w:rPr>
          <w:rFonts w:cs="Times New Roman"/>
          <w:color w:val="000000"/>
          <w:shd w:val="clear" w:color="auto" w:fill="FFFFFF"/>
          <w:vertAlign w:val="subscript"/>
        </w:rPr>
        <w:t>LCCO</w:t>
      </w:r>
      <w:r w:rsidR="00FF7618">
        <w:rPr>
          <w:rFonts w:cs="Times New Roman"/>
          <w:color w:val="000000"/>
          <w:shd w:val="clear" w:color="auto" w:fill="FFFFFF"/>
        </w:rPr>
        <w:t xml:space="preserve">, where the layers and interfaces are listed in order from the top to the bottom. </w:t>
      </w:r>
      <w:r w:rsidR="00FF7618" w:rsidRPr="00FF7618">
        <w:rPr>
          <w:rFonts w:cs="Times New Roman"/>
          <w:i/>
          <w:color w:val="000000"/>
          <w:shd w:val="clear" w:color="auto" w:fill="FFFFFF"/>
        </w:rPr>
        <w:t>G</w:t>
      </w:r>
      <w:r w:rsidR="00FF7618" w:rsidRPr="00FF7618">
        <w:rPr>
          <w:rFonts w:cs="Times New Roman"/>
          <w:color w:val="000000"/>
          <w:shd w:val="clear" w:color="auto" w:fill="FFFFFF"/>
          <w:vertAlign w:val="subscript"/>
        </w:rPr>
        <w:t>g/Au</w:t>
      </w:r>
      <w:r w:rsidR="00FF7618">
        <w:rPr>
          <w:rFonts w:cs="Times New Roman"/>
          <w:color w:val="000000"/>
          <w:shd w:val="clear" w:color="auto" w:fill="FFFFFF"/>
        </w:rPr>
        <w:t xml:space="preserve">, </w:t>
      </w:r>
      <w:r w:rsidR="00FF7618" w:rsidRPr="00FF7618">
        <w:rPr>
          <w:rFonts w:cs="Times New Roman"/>
          <w:i/>
          <w:color w:val="000000"/>
          <w:shd w:val="clear" w:color="auto" w:fill="FFFFFF"/>
        </w:rPr>
        <w:t>G</w:t>
      </w:r>
      <w:r w:rsidR="00FF7618" w:rsidRPr="00FF7618">
        <w:rPr>
          <w:rFonts w:cs="Times New Roman"/>
          <w:color w:val="000000"/>
          <w:shd w:val="clear" w:color="auto" w:fill="FFFFFF"/>
          <w:vertAlign w:val="subscript"/>
        </w:rPr>
        <w:t>Au/IL</w:t>
      </w:r>
      <w:r w:rsidR="00FF7618">
        <w:rPr>
          <w:rFonts w:cs="Times New Roman"/>
          <w:color w:val="000000"/>
          <w:shd w:val="clear" w:color="auto" w:fill="FFFFFF"/>
        </w:rPr>
        <w:t xml:space="preserve">, </w:t>
      </w:r>
      <w:r w:rsidR="00FF7618" w:rsidRPr="00FF7618">
        <w:rPr>
          <w:rFonts w:cs="Times New Roman"/>
          <w:i/>
          <w:color w:val="000000"/>
          <w:shd w:val="clear" w:color="auto" w:fill="FFFFFF"/>
        </w:rPr>
        <w:t>d</w:t>
      </w:r>
      <w:r w:rsidR="00FF7618" w:rsidRPr="00FF7618">
        <w:rPr>
          <w:rFonts w:cs="Times New Roman"/>
          <w:color w:val="000000"/>
          <w:shd w:val="clear" w:color="auto" w:fill="FFFFFF"/>
          <w:vertAlign w:val="subscript"/>
        </w:rPr>
        <w:t>IL</w:t>
      </w:r>
      <w:r w:rsidR="00FF7618" w:rsidRPr="00FF7618">
        <w:rPr>
          <w:rFonts w:cs="Times New Roman"/>
          <w:color w:val="000000"/>
          <w:shd w:val="clear" w:color="auto" w:fill="FFFFFF"/>
        </w:rPr>
        <w:t xml:space="preserve">, and </w:t>
      </w:r>
      <w:r w:rsidR="00FF7618" w:rsidRPr="00FF7618">
        <w:rPr>
          <w:rFonts w:cs="Times New Roman"/>
          <w:i/>
          <w:color w:val="000000"/>
          <w:shd w:val="clear" w:color="auto" w:fill="FFFFFF"/>
        </w:rPr>
        <w:t>G</w:t>
      </w:r>
      <w:r w:rsidR="007D5687" w:rsidRPr="007D5687">
        <w:rPr>
          <w:rFonts w:cs="Times New Roman"/>
          <w:color w:val="000000"/>
          <w:shd w:val="clear" w:color="auto" w:fill="FFFFFF"/>
          <w:vertAlign w:val="subscript"/>
        </w:rPr>
        <w:t>LCCO</w:t>
      </w:r>
      <w:r w:rsidR="006F5E95">
        <w:rPr>
          <w:rFonts w:cs="Times New Roman"/>
          <w:color w:val="000000"/>
          <w:shd w:val="clear" w:color="auto" w:fill="FFFFFF"/>
        </w:rPr>
        <w:t xml:space="preserve"> are the initial undetermined parameters.</w:t>
      </w:r>
    </w:p>
    <w:p w14:paraId="6623B6AB" w14:textId="27450626" w:rsidR="0002494A" w:rsidRPr="0002494A" w:rsidRDefault="0002494A" w:rsidP="0002494A">
      <w:pPr>
        <w:snapToGrid w:val="0"/>
        <w:spacing w:line="480" w:lineRule="auto"/>
        <w:rPr>
          <w:rFonts w:ascii="Calibri" w:hAnsi="Calibri" w:cs="Times New Roman"/>
          <w:color w:val="000000"/>
          <w:shd w:val="clear" w:color="auto" w:fill="FFFFFF"/>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17"/>
        <w:gridCol w:w="1985"/>
      </w:tblGrid>
      <w:tr w:rsidR="00E83350" w14:paraId="5202E564" w14:textId="77777777" w:rsidTr="0002494A">
        <w:trPr>
          <w:jc w:val="center"/>
        </w:trPr>
        <w:tc>
          <w:tcPr>
            <w:tcW w:w="1413" w:type="dxa"/>
            <w:tcBorders>
              <w:bottom w:val="single" w:sz="4" w:space="0" w:color="auto"/>
            </w:tcBorders>
          </w:tcPr>
          <w:p w14:paraId="430F8713" w14:textId="77777777" w:rsidR="00E93FB1" w:rsidRPr="00E93FB1" w:rsidRDefault="00E93FB1" w:rsidP="0002494A">
            <w:pPr>
              <w:widowControl/>
              <w:jc w:val="center"/>
              <w:rPr>
                <w:rFonts w:ascii="Calibri" w:hAnsi="Calibri" w:cs="Calibri"/>
                <w:sz w:val="22"/>
                <w:szCs w:val="22"/>
              </w:rPr>
            </w:pPr>
          </w:p>
        </w:tc>
        <w:tc>
          <w:tcPr>
            <w:tcW w:w="1417" w:type="dxa"/>
            <w:tcBorders>
              <w:bottom w:val="single" w:sz="4" w:space="0" w:color="auto"/>
            </w:tcBorders>
          </w:tcPr>
          <w:p w14:paraId="45BDB68C" w14:textId="0453D1D8" w:rsidR="00E93FB1" w:rsidRPr="00E93FB1" w:rsidRDefault="00860755" w:rsidP="0002494A">
            <w:pPr>
              <w:widowControl/>
              <w:jc w:val="center"/>
              <w:rPr>
                <w:rFonts w:ascii="Calibri" w:hAnsi="Calibri" w:cs="Calibri"/>
                <w:sz w:val="22"/>
                <w:szCs w:val="22"/>
                <w:lang w:val="el-GR"/>
              </w:rPr>
            </w:pPr>
            <w:r w:rsidRPr="00E93FB1">
              <w:rPr>
                <w:rFonts w:ascii="Calibri" w:hAnsi="Calibri" w:cs="Calibri"/>
                <w:i/>
                <w:sz w:val="22"/>
                <w:szCs w:val="22"/>
              </w:rPr>
              <w:t>λ</w:t>
            </w:r>
            <w:r>
              <w:rPr>
                <w:rFonts w:ascii="Calibri" w:hAnsi="Calibri" w:cs="Calibri"/>
                <w:sz w:val="22"/>
                <w:szCs w:val="22"/>
              </w:rPr>
              <w:t xml:space="preserve"> </w:t>
            </w:r>
            <w:r>
              <w:rPr>
                <w:rFonts w:ascii="Calibri" w:hAnsi="Calibri" w:cs="Calibri" w:hint="eastAsia"/>
                <w:sz w:val="22"/>
                <w:szCs w:val="22"/>
              </w:rPr>
              <w:t>(</w:t>
            </w:r>
            <w:r>
              <w:rPr>
                <w:rFonts w:ascii="Calibri" w:hAnsi="Calibri" w:cs="Calibri"/>
                <w:sz w:val="22"/>
                <w:szCs w:val="22"/>
              </w:rPr>
              <w:t>nm)</w:t>
            </w:r>
          </w:p>
        </w:tc>
        <w:tc>
          <w:tcPr>
            <w:tcW w:w="1985" w:type="dxa"/>
            <w:tcBorders>
              <w:bottom w:val="single" w:sz="4" w:space="0" w:color="auto"/>
            </w:tcBorders>
          </w:tcPr>
          <w:p w14:paraId="1A11001D" w14:textId="3BB05807" w:rsidR="00E93FB1" w:rsidRPr="00E93FB1" w:rsidRDefault="00860755" w:rsidP="0002494A">
            <w:pPr>
              <w:widowControl/>
              <w:jc w:val="center"/>
              <w:rPr>
                <w:rFonts w:ascii="Calibri" w:hAnsi="Calibri" w:cs="Calibri"/>
                <w:sz w:val="22"/>
                <w:szCs w:val="22"/>
              </w:rPr>
            </w:pPr>
            <w:r>
              <w:rPr>
                <w:rFonts w:ascii="Calibri" w:hAnsi="Calibri" w:cs="Calibri"/>
                <w:i/>
                <w:sz w:val="22"/>
                <w:szCs w:val="22"/>
              </w:rPr>
              <w:t xml:space="preserve">w </w:t>
            </w:r>
            <w:r w:rsidRPr="00E93FB1">
              <w:rPr>
                <w:rFonts w:ascii="Calibri" w:hAnsi="Calibri" w:cs="Calibri"/>
                <w:sz w:val="22"/>
                <w:szCs w:val="22"/>
              </w:rPr>
              <w:t>(μ</w:t>
            </w:r>
            <w:r w:rsidRPr="00E93FB1">
              <w:rPr>
                <w:rFonts w:ascii="Calibri" w:hAnsi="Calibri" w:cs="Calibri" w:hint="eastAsia"/>
                <w:sz w:val="22"/>
                <w:szCs w:val="22"/>
              </w:rPr>
              <w:t>m</w:t>
            </w:r>
            <w:r w:rsidRPr="00E93FB1">
              <w:rPr>
                <w:rFonts w:ascii="Calibri" w:hAnsi="Calibri" w:cs="Calibri"/>
                <w:sz w:val="22"/>
                <w:szCs w:val="22"/>
              </w:rPr>
              <w:t>)</w:t>
            </w:r>
          </w:p>
        </w:tc>
      </w:tr>
      <w:tr w:rsidR="00E83350" w14:paraId="10CCC3FA" w14:textId="77777777" w:rsidTr="0002494A">
        <w:trPr>
          <w:jc w:val="center"/>
        </w:trPr>
        <w:tc>
          <w:tcPr>
            <w:tcW w:w="1413" w:type="dxa"/>
            <w:tcBorders>
              <w:top w:val="single" w:sz="4" w:space="0" w:color="auto"/>
            </w:tcBorders>
          </w:tcPr>
          <w:p w14:paraId="54270EF5" w14:textId="52630825" w:rsidR="00E93FB1" w:rsidRPr="00E93FB1" w:rsidRDefault="00860755" w:rsidP="0002494A">
            <w:pPr>
              <w:widowControl/>
              <w:jc w:val="center"/>
              <w:rPr>
                <w:rFonts w:ascii="Calibri" w:hAnsi="Calibri" w:cs="Calibri"/>
                <w:sz w:val="22"/>
                <w:szCs w:val="22"/>
              </w:rPr>
            </w:pPr>
            <w:r>
              <w:rPr>
                <w:rFonts w:ascii="Calibri" w:hAnsi="Calibri" w:cs="Calibri"/>
                <w:sz w:val="22"/>
                <w:szCs w:val="22"/>
              </w:rPr>
              <w:t>Pump</w:t>
            </w:r>
          </w:p>
        </w:tc>
        <w:tc>
          <w:tcPr>
            <w:tcW w:w="1417" w:type="dxa"/>
            <w:tcBorders>
              <w:top w:val="single" w:sz="4" w:space="0" w:color="auto"/>
            </w:tcBorders>
          </w:tcPr>
          <w:p w14:paraId="7975C0D7" w14:textId="306D5308" w:rsidR="00E93FB1" w:rsidRPr="00E93FB1" w:rsidRDefault="00860755" w:rsidP="0002494A">
            <w:pPr>
              <w:widowControl/>
              <w:jc w:val="center"/>
              <w:rPr>
                <w:rFonts w:ascii="Calibri" w:hAnsi="Calibri" w:cs="Calibri"/>
                <w:sz w:val="22"/>
                <w:szCs w:val="22"/>
                <w:lang w:val="el-GR"/>
              </w:rPr>
            </w:pPr>
            <w:r>
              <w:rPr>
                <w:rFonts w:ascii="Calibri" w:hAnsi="Calibri" w:cs="Calibri" w:hint="eastAsia"/>
                <w:sz w:val="22"/>
                <w:szCs w:val="22"/>
              </w:rPr>
              <w:t>4</w:t>
            </w:r>
            <w:r>
              <w:rPr>
                <w:rFonts w:ascii="Calibri" w:hAnsi="Calibri" w:cs="Calibri"/>
                <w:sz w:val="22"/>
                <w:szCs w:val="22"/>
              </w:rPr>
              <w:t>88</w:t>
            </w:r>
          </w:p>
        </w:tc>
        <w:tc>
          <w:tcPr>
            <w:tcW w:w="1985" w:type="dxa"/>
            <w:tcBorders>
              <w:top w:val="single" w:sz="4" w:space="0" w:color="auto"/>
            </w:tcBorders>
          </w:tcPr>
          <w:p w14:paraId="3573F144" w14:textId="02391FD0" w:rsidR="00E93FB1" w:rsidRPr="00E93FB1" w:rsidRDefault="007D5687" w:rsidP="0002494A">
            <w:pPr>
              <w:widowControl/>
              <w:jc w:val="center"/>
              <w:rPr>
                <w:rFonts w:ascii="Calibri" w:hAnsi="Calibri" w:cs="Calibri"/>
                <w:sz w:val="22"/>
                <w:szCs w:val="22"/>
              </w:rPr>
            </w:pPr>
            <w:r>
              <w:rPr>
                <w:rFonts w:ascii="Calibri" w:hAnsi="Calibri" w:cs="Calibri"/>
                <w:sz w:val="22"/>
                <w:szCs w:val="22"/>
              </w:rPr>
              <w:t>18*</w:t>
            </w:r>
          </w:p>
        </w:tc>
      </w:tr>
      <w:tr w:rsidR="00E83350" w14:paraId="0E7A4C5D" w14:textId="77777777" w:rsidTr="0002494A">
        <w:trPr>
          <w:jc w:val="center"/>
        </w:trPr>
        <w:tc>
          <w:tcPr>
            <w:tcW w:w="1413" w:type="dxa"/>
          </w:tcPr>
          <w:p w14:paraId="1A870BB7" w14:textId="47EAD93B" w:rsidR="00E93FB1" w:rsidRPr="00E93FB1" w:rsidRDefault="00860755" w:rsidP="0002494A">
            <w:pPr>
              <w:widowControl/>
              <w:jc w:val="center"/>
              <w:rPr>
                <w:rFonts w:ascii="Calibri" w:hAnsi="Calibri" w:cs="Calibri"/>
                <w:sz w:val="22"/>
                <w:szCs w:val="22"/>
              </w:rPr>
            </w:pPr>
            <w:r>
              <w:rPr>
                <w:rFonts w:ascii="Calibri" w:hAnsi="Calibri" w:cs="Calibri"/>
                <w:sz w:val="22"/>
                <w:szCs w:val="22"/>
              </w:rPr>
              <w:t>Probe</w:t>
            </w:r>
          </w:p>
        </w:tc>
        <w:tc>
          <w:tcPr>
            <w:tcW w:w="1417" w:type="dxa"/>
          </w:tcPr>
          <w:p w14:paraId="49D9204E" w14:textId="0765DD28" w:rsidR="00E93FB1" w:rsidRPr="00E93FB1" w:rsidRDefault="00860755" w:rsidP="0002494A">
            <w:pPr>
              <w:widowControl/>
              <w:jc w:val="center"/>
              <w:rPr>
                <w:rFonts w:ascii="Calibri" w:hAnsi="Calibri" w:cs="Calibri"/>
                <w:sz w:val="22"/>
                <w:szCs w:val="22"/>
              </w:rPr>
            </w:pPr>
            <w:r>
              <w:rPr>
                <w:rFonts w:ascii="Calibri" w:hAnsi="Calibri" w:cs="Calibri" w:hint="eastAsia"/>
                <w:sz w:val="22"/>
                <w:szCs w:val="22"/>
              </w:rPr>
              <w:t>5</w:t>
            </w:r>
            <w:r>
              <w:rPr>
                <w:rFonts w:ascii="Calibri" w:hAnsi="Calibri" w:cs="Calibri"/>
                <w:sz w:val="22"/>
                <w:szCs w:val="22"/>
              </w:rPr>
              <w:t>32</w:t>
            </w:r>
          </w:p>
        </w:tc>
        <w:tc>
          <w:tcPr>
            <w:tcW w:w="1985" w:type="dxa"/>
          </w:tcPr>
          <w:p w14:paraId="29B92C59" w14:textId="64860DBB" w:rsidR="00E93FB1" w:rsidRPr="00E93FB1" w:rsidRDefault="00860755" w:rsidP="0002494A">
            <w:pPr>
              <w:widowControl/>
              <w:jc w:val="center"/>
              <w:rPr>
                <w:rFonts w:ascii="Calibri" w:hAnsi="Calibri" w:cs="Calibri"/>
                <w:sz w:val="22"/>
                <w:szCs w:val="22"/>
              </w:rPr>
            </w:pPr>
            <w:r>
              <w:rPr>
                <w:rFonts w:ascii="Calibri" w:hAnsi="Calibri" w:cs="Calibri" w:hint="eastAsia"/>
                <w:sz w:val="22"/>
                <w:szCs w:val="22"/>
              </w:rPr>
              <w:t>2</w:t>
            </w:r>
            <w:r w:rsidR="007D5687">
              <w:rPr>
                <w:rFonts w:ascii="Calibri" w:hAnsi="Calibri" w:cs="Calibri"/>
                <w:sz w:val="22"/>
                <w:szCs w:val="22"/>
              </w:rPr>
              <w:t>3*</w:t>
            </w:r>
          </w:p>
        </w:tc>
      </w:tr>
    </w:tbl>
    <w:p w14:paraId="08A13875" w14:textId="2BE390CE" w:rsidR="0002494A" w:rsidRPr="0002494A" w:rsidRDefault="0002494A" w:rsidP="0002494A">
      <w:pPr>
        <w:widowControl/>
        <w:snapToGrid w:val="0"/>
        <w:spacing w:line="480" w:lineRule="auto"/>
        <w:rPr>
          <w:rFonts w:ascii="Calibri" w:hAnsi="Calibri" w:cs="Calibri"/>
          <w:b/>
          <w:bCs/>
          <w:sz w:val="32"/>
          <w:szCs w:val="32"/>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
        <w:gridCol w:w="1308"/>
        <w:gridCol w:w="1268"/>
        <w:gridCol w:w="1384"/>
        <w:gridCol w:w="1533"/>
      </w:tblGrid>
      <w:tr w:rsidR="00E83350" w14:paraId="6019BEFD" w14:textId="77777777" w:rsidTr="00DE01CC">
        <w:trPr>
          <w:jc w:val="center"/>
        </w:trPr>
        <w:tc>
          <w:tcPr>
            <w:tcW w:w="0" w:type="auto"/>
            <w:tcBorders>
              <w:bottom w:val="single" w:sz="4" w:space="0" w:color="auto"/>
            </w:tcBorders>
          </w:tcPr>
          <w:p w14:paraId="42138605" w14:textId="77777777" w:rsidR="00311DC4" w:rsidRPr="00E93FB1" w:rsidRDefault="00311DC4" w:rsidP="00311DC4">
            <w:pPr>
              <w:widowControl/>
              <w:jc w:val="center"/>
              <w:rPr>
                <w:rFonts w:ascii="Calibri" w:hAnsi="Calibri" w:cs="Calibri"/>
                <w:sz w:val="22"/>
                <w:szCs w:val="22"/>
              </w:rPr>
            </w:pPr>
          </w:p>
        </w:tc>
        <w:tc>
          <w:tcPr>
            <w:tcW w:w="0" w:type="auto"/>
            <w:tcBorders>
              <w:bottom w:val="single" w:sz="4" w:space="0" w:color="auto"/>
            </w:tcBorders>
          </w:tcPr>
          <w:p w14:paraId="02094E54" w14:textId="57FF11BD" w:rsidR="00311DC4" w:rsidRPr="00E93FB1" w:rsidRDefault="00860755" w:rsidP="007653A6">
            <w:pPr>
              <w:widowControl/>
              <w:jc w:val="center"/>
              <w:rPr>
                <w:rFonts w:ascii="Calibri" w:hAnsi="Calibri" w:cs="Calibri"/>
                <w:sz w:val="22"/>
                <w:szCs w:val="22"/>
              </w:rPr>
            </w:pPr>
            <w:r w:rsidRPr="00E93FB1">
              <w:rPr>
                <w:rFonts w:ascii="Calibri" w:hAnsi="Calibri" w:cs="Calibri"/>
                <w:i/>
                <w:sz w:val="22"/>
                <w:szCs w:val="22"/>
              </w:rPr>
              <w:t>d</w:t>
            </w:r>
          </w:p>
        </w:tc>
        <w:tc>
          <w:tcPr>
            <w:tcW w:w="0" w:type="auto"/>
            <w:tcBorders>
              <w:bottom w:val="single" w:sz="4" w:space="0" w:color="auto"/>
            </w:tcBorders>
          </w:tcPr>
          <w:p w14:paraId="3A0E9E32" w14:textId="337D9BF9" w:rsidR="00311DC4" w:rsidRPr="00E93FB1" w:rsidRDefault="00860755" w:rsidP="007653A6">
            <w:pPr>
              <w:widowControl/>
              <w:jc w:val="center"/>
              <w:rPr>
                <w:rFonts w:ascii="Calibri" w:hAnsi="Calibri" w:cs="Calibri"/>
                <w:sz w:val="22"/>
                <w:szCs w:val="22"/>
              </w:rPr>
            </w:pPr>
            <w:r w:rsidRPr="00E93FB1">
              <w:rPr>
                <w:rFonts w:ascii="Calibri" w:hAnsi="Calibri" w:cs="Calibri"/>
                <w:i/>
                <w:sz w:val="22"/>
                <w:szCs w:val="22"/>
              </w:rPr>
              <w:t xml:space="preserve">K </w:t>
            </w:r>
            <w:r w:rsidRPr="00E93FB1">
              <w:rPr>
                <w:rFonts w:ascii="Calibri" w:hAnsi="Calibri" w:cs="Calibri" w:hint="eastAsia"/>
                <w:sz w:val="22"/>
                <w:szCs w:val="22"/>
              </w:rPr>
              <w:t>(</w:t>
            </w:r>
            <w:r w:rsidRPr="00E93FB1">
              <w:rPr>
                <w:rFonts w:ascii="Calibri" w:hAnsi="Calibri" w:cs="Calibri"/>
                <w:sz w:val="22"/>
                <w:szCs w:val="22"/>
              </w:rPr>
              <w:t>W</w:t>
            </w:r>
            <w:proofErr w:type="gramStart"/>
            <w:r w:rsidRPr="00E93FB1">
              <w:rPr>
                <w:rFonts w:ascii="Calibri" w:hAnsi="Calibri" w:cs="Calibri"/>
                <w:sz w:val="22"/>
                <w:szCs w:val="22"/>
              </w:rPr>
              <w:t>/(</w:t>
            </w:r>
            <w:proofErr w:type="gramEnd"/>
            <w:r w:rsidRPr="00E93FB1">
              <w:rPr>
                <w:rFonts w:ascii="Calibri" w:hAnsi="Calibri" w:cs="Calibri"/>
                <w:sz w:val="22"/>
                <w:szCs w:val="22"/>
              </w:rPr>
              <w:t>m</w:t>
            </w:r>
            <w:r w:rsidR="00352DBE">
              <w:rPr>
                <w:rFonts w:ascii="Calibri" w:hAnsi="Calibri" w:cs="Calibri"/>
                <w:sz w:val="22"/>
                <w:szCs w:val="22"/>
              </w:rPr>
              <w:t xml:space="preserve"> </w:t>
            </w:r>
            <w:r w:rsidRPr="00E93FB1">
              <w:rPr>
                <w:rFonts w:ascii="Calibri" w:hAnsi="Calibri" w:cs="Calibri"/>
                <w:sz w:val="22"/>
                <w:szCs w:val="22"/>
              </w:rPr>
              <w:t>K))</w:t>
            </w:r>
          </w:p>
        </w:tc>
        <w:tc>
          <w:tcPr>
            <w:tcW w:w="0" w:type="auto"/>
            <w:tcBorders>
              <w:bottom w:val="single" w:sz="4" w:space="0" w:color="auto"/>
            </w:tcBorders>
          </w:tcPr>
          <w:p w14:paraId="5DD7A80D" w14:textId="7F22C3D3" w:rsidR="00311DC4" w:rsidRPr="00E93FB1" w:rsidRDefault="00860755" w:rsidP="007653A6">
            <w:pPr>
              <w:widowControl/>
              <w:jc w:val="center"/>
              <w:rPr>
                <w:rFonts w:ascii="Calibri" w:hAnsi="Calibri" w:cs="Calibri"/>
                <w:sz w:val="22"/>
                <w:szCs w:val="22"/>
              </w:rPr>
            </w:pPr>
            <w:r w:rsidRPr="00E93FB1">
              <w:rPr>
                <w:rFonts w:ascii="Calibri" w:hAnsi="Calibri" w:cs="Calibri"/>
                <w:i/>
                <w:sz w:val="22"/>
                <w:szCs w:val="22"/>
              </w:rPr>
              <w:t>C</w:t>
            </w:r>
            <w:r w:rsidRPr="00E93FB1">
              <w:rPr>
                <w:rFonts w:ascii="Calibri" w:hAnsi="Calibri" w:cs="Calibri"/>
                <w:sz w:val="22"/>
                <w:szCs w:val="22"/>
              </w:rPr>
              <w:t xml:space="preserve"> (MJ</w:t>
            </w:r>
            <w:proofErr w:type="gramStart"/>
            <w:r w:rsidRPr="00E93FB1">
              <w:rPr>
                <w:rFonts w:ascii="Calibri" w:hAnsi="Calibri" w:cs="Calibri"/>
                <w:sz w:val="22"/>
                <w:szCs w:val="22"/>
              </w:rPr>
              <w:t>/(</w:t>
            </w:r>
            <w:proofErr w:type="gramEnd"/>
            <w:r w:rsidRPr="00E93FB1">
              <w:rPr>
                <w:rFonts w:ascii="Calibri" w:hAnsi="Calibri" w:cs="Calibri"/>
                <w:sz w:val="22"/>
                <w:szCs w:val="22"/>
              </w:rPr>
              <w:t>m</w:t>
            </w:r>
            <w:r w:rsidRPr="00E93FB1">
              <w:rPr>
                <w:rFonts w:ascii="Calibri" w:hAnsi="Calibri" w:cs="Calibri"/>
                <w:sz w:val="22"/>
                <w:szCs w:val="22"/>
                <w:vertAlign w:val="superscript"/>
              </w:rPr>
              <w:t>3</w:t>
            </w:r>
            <w:r w:rsidR="00352DBE">
              <w:rPr>
                <w:rFonts w:ascii="Calibri" w:hAnsi="Calibri" w:cs="Calibri"/>
                <w:sz w:val="22"/>
                <w:szCs w:val="22"/>
                <w:vertAlign w:val="superscript"/>
              </w:rPr>
              <w:t xml:space="preserve"> </w:t>
            </w:r>
            <w:r w:rsidRPr="00E93FB1">
              <w:rPr>
                <w:rFonts w:ascii="Calibri" w:hAnsi="Calibri" w:cs="Calibri"/>
                <w:sz w:val="22"/>
                <w:szCs w:val="22"/>
              </w:rPr>
              <w:t>K))</w:t>
            </w:r>
          </w:p>
        </w:tc>
        <w:tc>
          <w:tcPr>
            <w:tcW w:w="0" w:type="auto"/>
            <w:tcBorders>
              <w:bottom w:val="single" w:sz="4" w:space="0" w:color="auto"/>
            </w:tcBorders>
          </w:tcPr>
          <w:p w14:paraId="3556DAEE" w14:textId="7A7F7D52" w:rsidR="00311DC4" w:rsidRPr="00E93FB1" w:rsidRDefault="00860755" w:rsidP="007653A6">
            <w:pPr>
              <w:widowControl/>
              <w:jc w:val="center"/>
              <w:rPr>
                <w:rFonts w:ascii="Calibri" w:hAnsi="Calibri" w:cs="Calibri"/>
                <w:i/>
                <w:sz w:val="22"/>
                <w:szCs w:val="22"/>
              </w:rPr>
            </w:pPr>
            <w:r w:rsidRPr="00E93FB1">
              <w:rPr>
                <w:rFonts w:ascii="Calibri" w:hAnsi="Calibri" w:cs="Calibri" w:hint="eastAsia"/>
                <w:i/>
                <w:sz w:val="22"/>
                <w:szCs w:val="22"/>
              </w:rPr>
              <w:t>G</w:t>
            </w:r>
            <w:r w:rsidRPr="00E93FB1">
              <w:rPr>
                <w:rFonts w:ascii="Calibri" w:hAnsi="Calibri" w:cs="Calibri"/>
                <w:sz w:val="22"/>
                <w:szCs w:val="22"/>
              </w:rPr>
              <w:t xml:space="preserve"> (MW</w:t>
            </w:r>
            <w:proofErr w:type="gramStart"/>
            <w:r w:rsidRPr="00E93FB1">
              <w:rPr>
                <w:rFonts w:ascii="Calibri" w:hAnsi="Calibri" w:cs="Calibri"/>
                <w:sz w:val="22"/>
                <w:szCs w:val="22"/>
              </w:rPr>
              <w:t>/(</w:t>
            </w:r>
            <w:proofErr w:type="gramEnd"/>
            <w:r w:rsidRPr="00E93FB1">
              <w:rPr>
                <w:rFonts w:ascii="Calibri" w:hAnsi="Calibri" w:cs="Calibri"/>
                <w:sz w:val="22"/>
                <w:szCs w:val="22"/>
              </w:rPr>
              <w:t>m</w:t>
            </w:r>
            <w:r w:rsidRPr="00E93FB1">
              <w:rPr>
                <w:rFonts w:ascii="Calibri" w:hAnsi="Calibri" w:cs="Calibri"/>
                <w:sz w:val="22"/>
                <w:szCs w:val="22"/>
                <w:vertAlign w:val="superscript"/>
              </w:rPr>
              <w:t>2</w:t>
            </w:r>
            <w:r w:rsidR="00352DBE">
              <w:rPr>
                <w:rFonts w:ascii="Calibri" w:hAnsi="Calibri" w:cs="Calibri"/>
                <w:sz w:val="22"/>
                <w:szCs w:val="22"/>
                <w:vertAlign w:val="superscript"/>
              </w:rPr>
              <w:t xml:space="preserve"> </w:t>
            </w:r>
            <w:r w:rsidRPr="00E93FB1">
              <w:rPr>
                <w:rFonts w:ascii="Calibri" w:hAnsi="Calibri" w:cs="Calibri"/>
                <w:sz w:val="22"/>
                <w:szCs w:val="22"/>
              </w:rPr>
              <w:t>K))</w:t>
            </w:r>
          </w:p>
        </w:tc>
      </w:tr>
      <w:tr w:rsidR="00E83350" w14:paraId="7294A366" w14:textId="30604E27" w:rsidTr="00DE01CC">
        <w:trPr>
          <w:jc w:val="center"/>
        </w:trPr>
        <w:tc>
          <w:tcPr>
            <w:tcW w:w="0" w:type="auto"/>
            <w:tcBorders>
              <w:top w:val="single" w:sz="4" w:space="0" w:color="auto"/>
            </w:tcBorders>
          </w:tcPr>
          <w:p w14:paraId="013A2A8E" w14:textId="3CC9B3A9"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C</w:t>
            </w:r>
            <w:r w:rsidRPr="00E93FB1">
              <w:rPr>
                <w:rFonts w:ascii="Calibri" w:hAnsi="Calibri" w:cs="Calibri"/>
                <w:sz w:val="22"/>
                <w:szCs w:val="22"/>
              </w:rPr>
              <w:t>over glass</w:t>
            </w:r>
          </w:p>
        </w:tc>
        <w:tc>
          <w:tcPr>
            <w:tcW w:w="0" w:type="auto"/>
            <w:tcBorders>
              <w:top w:val="single" w:sz="4" w:space="0" w:color="auto"/>
            </w:tcBorders>
          </w:tcPr>
          <w:p w14:paraId="2F7F4CB9" w14:textId="52B205EC" w:rsidR="00311DC4" w:rsidRPr="00E93FB1" w:rsidRDefault="00860755" w:rsidP="007653A6">
            <w:pPr>
              <w:widowControl/>
              <w:jc w:val="center"/>
              <w:rPr>
                <w:rFonts w:ascii="Calibri" w:hAnsi="Calibri" w:cs="Calibri"/>
                <w:sz w:val="22"/>
                <w:szCs w:val="22"/>
                <w:lang w:val="el-GR"/>
              </w:rPr>
            </w:pPr>
            <w:r w:rsidRPr="00E93FB1">
              <w:rPr>
                <w:rFonts w:ascii="Calibri" w:hAnsi="Calibri" w:cs="Calibri" w:hint="eastAsia"/>
                <w:sz w:val="22"/>
                <w:szCs w:val="22"/>
              </w:rPr>
              <w:t>1</w:t>
            </w:r>
            <w:r w:rsidRPr="00E93FB1">
              <w:rPr>
                <w:rFonts w:ascii="Calibri" w:hAnsi="Calibri" w:cs="Calibri"/>
                <w:sz w:val="22"/>
                <w:szCs w:val="22"/>
              </w:rPr>
              <w:t>50 μm</w:t>
            </w:r>
          </w:p>
        </w:tc>
        <w:tc>
          <w:tcPr>
            <w:tcW w:w="0" w:type="auto"/>
            <w:tcBorders>
              <w:top w:val="single" w:sz="4" w:space="0" w:color="auto"/>
            </w:tcBorders>
          </w:tcPr>
          <w:p w14:paraId="41AF2575" w14:textId="6FD211C5" w:rsidR="00311DC4" w:rsidRPr="00E93FB1" w:rsidRDefault="00860755" w:rsidP="007653A6">
            <w:pPr>
              <w:widowControl/>
              <w:jc w:val="center"/>
              <w:rPr>
                <w:rFonts w:ascii="Calibri" w:hAnsi="Calibri" w:cs="Calibri"/>
                <w:sz w:val="22"/>
                <w:szCs w:val="22"/>
              </w:rPr>
            </w:pPr>
            <w:r>
              <w:rPr>
                <w:rFonts w:ascii="Calibri" w:hAnsi="Calibri" w:cs="Calibri"/>
                <w:sz w:val="22"/>
                <w:szCs w:val="22"/>
              </w:rPr>
              <w:t>1.0</w:t>
            </w:r>
            <w:r w:rsidR="00DE01CC">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{"citationID":"iYWoHoqn","properties":{"formattedCitation":"\\super 1\\nosupersub{}","plainCitation":"1","noteIndex":0},"citationItems":[{"id":322,"uris":["http://zotero.org/users/local/wqYBeYX3/items/MI37GNDJ"],"uri":["http://zotero.org/users/local/wqYBeYX3/items/MI37GNDJ"],"itemData":{"id":322,"type":"book","abstract":"Proudly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 The 97th edition of the Handbook includes 20 new or updated tables along with other updates and expansions. It is now also available as an eBook. This reference puts physical property data and mathematical formulas used in labs and classrooms every day within easy reach. New Tables:    Surface Active Chemicals – Table of Properties of the Most Important Surfactants (Solubility, Physical Constants, Critical Micelle Concentration, Hydrophilic-Lipophilic Balance, etc.) Nanomaterial Safety Guidelines – Definition of Terms in Nanoscience; Guidelines for Safe Handling and Disposal     Updated and Expanded Tables:    CODATA Values of the Fundamental Physical Constants – 2014 values Standard Atomic Weights – 2015 Changes Made by IUPAC Atomic Masses and Abundances – Update of Abundances Surface Tension of Common Liquids – Addition of New Compounds and Updates Basic Instrumental Techniques of Analytical Chemistry – Expansion to Cover Colorimetry and Refractometry Bond Dissociation Energies – Addition of Recently Published Data Photon Attenuation Coefficients – Addition of Absorption Edge Data Classification of Electromagnetic Radiation – Update with Modern Terminology Astronomical Constants – Update with New Recommended Constants Solar System Properties – Updates with Newly Discovered Satellites  Interstellar Molecules – Update with Complete List of Molecules Observed to Date Major World Earthquakes – Update through 2015 Atmospheric Concentration of CO2 – Update through 2015 Global Temperature Trend – Update through 2015 Abbreviations Used in the Assessment and Presentation of Laboratory Hazards – Update and Expansion Relative Dose Ranges for Ionizing Radiation – Expansion Threshold Limits for Airborne Contaminants – Update to 2015 Recommendations Chemical Carcinogens – Update to 2015 Recommendations of National Toxicology Program","edition":"97 ed.","event-place":"Boca Raton","ISBN":"978-1-4987-5428-6","language":"English","number-of-pages":"2670","publisher":"CRC Press","publisher-place":"Boca Raton","source":"Amazon","title":"CRC Handbook of Chemistry and Physics","editor":[{"family":"Haynes","given":"William M."}],"issued":{"date-parts":[["2016",6]]}}}],"schema":"https://github.com/citation-style-language/schema/raw/master/csl-citation.json"} </w:instrText>
            </w:r>
            <w:r w:rsidR="00DE01CC">
              <w:rPr>
                <w:rFonts w:ascii="Calibri" w:hAnsi="Calibri" w:cs="Calibri"/>
                <w:sz w:val="22"/>
                <w:szCs w:val="22"/>
              </w:rPr>
              <w:fldChar w:fldCharType="separate"/>
            </w:r>
            <w:r w:rsidR="00FE7D5F" w:rsidRPr="00FE7D5F">
              <w:rPr>
                <w:rFonts w:ascii="Calibri" w:hAnsi="Calibri" w:cs="Times New Roman"/>
                <w:kern w:val="0"/>
                <w:sz w:val="22"/>
                <w:vertAlign w:val="superscript"/>
              </w:rPr>
              <w:t>1</w:t>
            </w:r>
            <w:r w:rsidR="00DE01CC">
              <w:rPr>
                <w:rFonts w:ascii="Calibri" w:hAnsi="Calibri" w:cs="Calibri"/>
                <w:sz w:val="22"/>
                <w:szCs w:val="22"/>
              </w:rPr>
              <w:fldChar w:fldCharType="end"/>
            </w:r>
          </w:p>
        </w:tc>
        <w:tc>
          <w:tcPr>
            <w:tcW w:w="0" w:type="auto"/>
            <w:tcBorders>
              <w:top w:val="single" w:sz="4" w:space="0" w:color="auto"/>
            </w:tcBorders>
          </w:tcPr>
          <w:p w14:paraId="773CCD15" w14:textId="7B74842D"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2</w:t>
            </w:r>
            <w:r w:rsidRPr="00E93FB1">
              <w:rPr>
                <w:rFonts w:ascii="Calibri" w:hAnsi="Calibri" w:cs="Calibri"/>
                <w:sz w:val="22"/>
                <w:szCs w:val="22"/>
              </w:rPr>
              <w:t>.1</w:t>
            </w:r>
            <w:r w:rsidR="00DE01CC">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{"citationID":"9rrdQRVF","properties":{"formattedCitation":"\\super 1\\nosupersub{}","plainCitation":"1","noteIndex":0},"citationItems":[{"id":322,"uris":["http://zotero.org/users/local/wqYBeYX3/items/MI37GNDJ"],"uri":["http://zotero.org/users/local/wqYBeYX3/items/MI37GNDJ"],"itemData":{"id":322,"type":"book","abstract":"Proudly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 The 97th edition of the Handbook includes 20 new or updated tables along with other updates and expansions. It is now also available as an eBook. This reference puts physical property data and mathematical formulas used in labs and classrooms every day within easy reach. New Tables:    Surface Active Chemicals – Table of Properties of the Most Important Surfactants (Solubility, Physical Constants, Critical Micelle Concentration, Hydrophilic-Lipophilic Balance, etc.) Nanomaterial Safety Guidelines – Definition of Terms in Nanoscience; Guidelines for Safe Handling and Disposal     Updated and Expanded Tables:    CODATA Values of the Fundamental Physical Constants – 2014 values Standard Atomic Weights – 2015 Changes Made by IUPAC Atomic Masses and Abundances – Update of Abundances Surface Tension of Common Liquids – Addition of New Compounds and Updates Basic Instrumental Techniques of Analytical Chemistry – Expansion to Cover Colorimetry and Refractometry Bond Dissociation Energies – Addition of Recently Published Data Photon Attenuation Coefficients – Addition of Absorption Edge Data Classification of Electromagnetic Radiation – Update with Modern Terminology Astronomical Constants – Update with New Recommended Constants Solar System Properties – Updates with Newly Discovered Satellites  Interstellar Molecules – Update with Complete List of Molecules Observed to Date Major World Earthquakes – Update through 2015 Atmospheric Concentration of CO2 – Update through 2015 Global Temperature Trend – Update through 2015 Abbreviations Used in the Assessment and Presentation of Laboratory Hazards – Update and Expansion Relative Dose Ranges for Ionizing Radiation – Expansion Threshold Limits for Airborne Contaminants – Update to 2015 Recommendations Chemical Carcinogens – Update to 2015 Recommendations of National Toxicology Program","edition":"97 ed.","event-place":"Boca Raton","ISBN":"978-1-4987-5428-6","language":"English","number-of-pages":"2670","publisher":"CRC Press","publisher-place":"Boca Raton","source":"Amazon","title":"CRC Handbook of Chemistry and Physics","editor":[{"family":"Haynes","given":"William M."}],"issued":{"date-parts":[["2016",6]]}}}],"schema":"https://github.com/citation-style-language/schema/raw/master/csl-citation.json"} </w:instrText>
            </w:r>
            <w:r w:rsidR="00DE01CC">
              <w:rPr>
                <w:rFonts w:ascii="Calibri" w:hAnsi="Calibri" w:cs="Calibri"/>
                <w:sz w:val="22"/>
                <w:szCs w:val="22"/>
              </w:rPr>
              <w:fldChar w:fldCharType="separate"/>
            </w:r>
            <w:r w:rsidR="00FE7D5F" w:rsidRPr="00FE7D5F">
              <w:rPr>
                <w:rFonts w:ascii="Calibri" w:hAnsi="Calibri" w:cs="Times New Roman"/>
                <w:kern w:val="0"/>
                <w:sz w:val="22"/>
                <w:vertAlign w:val="superscript"/>
              </w:rPr>
              <w:t>1</w:t>
            </w:r>
            <w:r w:rsidR="00DE01CC">
              <w:rPr>
                <w:rFonts w:ascii="Calibri" w:hAnsi="Calibri" w:cs="Calibri"/>
                <w:sz w:val="22"/>
                <w:szCs w:val="22"/>
              </w:rPr>
              <w:fldChar w:fldCharType="end"/>
            </w:r>
          </w:p>
        </w:tc>
        <w:tc>
          <w:tcPr>
            <w:tcW w:w="0" w:type="auto"/>
            <w:tcBorders>
              <w:top w:val="single" w:sz="4" w:space="0" w:color="auto"/>
            </w:tcBorders>
          </w:tcPr>
          <w:p w14:paraId="79A30708" w14:textId="17420B30"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r>
      <w:tr w:rsidR="00E83350" w14:paraId="63BCCDAD" w14:textId="7E51A813" w:rsidTr="00DE01CC">
        <w:trPr>
          <w:jc w:val="center"/>
        </w:trPr>
        <w:tc>
          <w:tcPr>
            <w:tcW w:w="0" w:type="auto"/>
          </w:tcPr>
          <w:p w14:paraId="738D0CD3" w14:textId="735BBFF7"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I</w:t>
            </w:r>
            <w:r w:rsidRPr="00E93FB1">
              <w:rPr>
                <w:rFonts w:ascii="Calibri" w:hAnsi="Calibri" w:cs="Calibri"/>
                <w:sz w:val="22"/>
                <w:szCs w:val="22"/>
              </w:rPr>
              <w:t>nterface</w:t>
            </w:r>
          </w:p>
        </w:tc>
        <w:tc>
          <w:tcPr>
            <w:tcW w:w="0" w:type="auto"/>
          </w:tcPr>
          <w:p w14:paraId="053200C7" w14:textId="294801E6"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6A548B29" w14:textId="3C697E50"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486B9EED" w14:textId="2DBF6D25"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1DA9EFF1" w14:textId="59F9234F" w:rsidR="00311DC4" w:rsidRPr="00ED0625" w:rsidRDefault="00860755" w:rsidP="007653A6">
            <w:pPr>
              <w:widowControl/>
              <w:jc w:val="center"/>
              <w:rPr>
                <w:rFonts w:ascii="Calibri" w:hAnsi="Calibri" w:cs="Calibri"/>
                <w:i/>
                <w:sz w:val="22"/>
                <w:szCs w:val="22"/>
              </w:rPr>
            </w:pPr>
            <w:r w:rsidRPr="00ED0625">
              <w:rPr>
                <w:rFonts w:ascii="Calibri" w:hAnsi="Calibri" w:cs="Calibri"/>
                <w:i/>
                <w:sz w:val="22"/>
                <w:szCs w:val="22"/>
              </w:rPr>
              <w:t>G</w:t>
            </w:r>
            <w:r w:rsidRPr="00ED0625">
              <w:rPr>
                <w:rFonts w:ascii="Calibri" w:hAnsi="Calibri" w:cs="Calibri"/>
                <w:sz w:val="22"/>
                <w:szCs w:val="22"/>
                <w:vertAlign w:val="subscript"/>
              </w:rPr>
              <w:t>g/Au</w:t>
            </w:r>
            <w:r w:rsidR="007D5687">
              <w:rPr>
                <w:rFonts w:ascii="Calibri" w:hAnsi="Calibri" w:cs="Calibri"/>
                <w:sz w:val="22"/>
                <w:szCs w:val="22"/>
              </w:rPr>
              <w:t xml:space="preserve"> = 50</w:t>
            </w:r>
          </w:p>
        </w:tc>
      </w:tr>
      <w:tr w:rsidR="00E83350" w14:paraId="1CB8488A" w14:textId="1B66C0F4" w:rsidTr="00DE01CC">
        <w:trPr>
          <w:jc w:val="center"/>
        </w:trPr>
        <w:tc>
          <w:tcPr>
            <w:tcW w:w="0" w:type="auto"/>
          </w:tcPr>
          <w:p w14:paraId="01BC496D" w14:textId="34429614"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A</w:t>
            </w:r>
            <w:r w:rsidRPr="00E93FB1">
              <w:rPr>
                <w:rFonts w:ascii="Calibri" w:hAnsi="Calibri" w:cs="Calibri"/>
                <w:sz w:val="22"/>
                <w:szCs w:val="22"/>
              </w:rPr>
              <w:t>u</w:t>
            </w:r>
          </w:p>
        </w:tc>
        <w:tc>
          <w:tcPr>
            <w:tcW w:w="0" w:type="auto"/>
          </w:tcPr>
          <w:p w14:paraId="2F598A7A" w14:textId="5ECC75A0"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8</w:t>
            </w:r>
            <w:r w:rsidRPr="00E93FB1">
              <w:rPr>
                <w:rFonts w:ascii="Calibri" w:hAnsi="Calibri" w:cs="Calibri"/>
                <w:sz w:val="22"/>
                <w:szCs w:val="22"/>
              </w:rPr>
              <w:t>0 nm</w:t>
            </w:r>
          </w:p>
        </w:tc>
        <w:tc>
          <w:tcPr>
            <w:tcW w:w="0" w:type="auto"/>
          </w:tcPr>
          <w:p w14:paraId="192246C9" w14:textId="27CC6DBC"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2</w:t>
            </w:r>
            <w:r w:rsidR="00E61D24">
              <w:rPr>
                <w:rFonts w:ascii="Calibri" w:hAnsi="Calibri" w:cs="Calibri"/>
                <w:sz w:val="22"/>
                <w:szCs w:val="22"/>
              </w:rPr>
              <w:t>20*</w:t>
            </w:r>
          </w:p>
        </w:tc>
        <w:tc>
          <w:tcPr>
            <w:tcW w:w="0" w:type="auto"/>
          </w:tcPr>
          <w:p w14:paraId="53025D0B" w14:textId="494CF952"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2</w:t>
            </w:r>
            <w:r w:rsidRPr="00E93FB1">
              <w:rPr>
                <w:rFonts w:ascii="Calibri" w:hAnsi="Calibri" w:cs="Calibri"/>
                <w:sz w:val="22"/>
                <w:szCs w:val="22"/>
              </w:rPr>
              <w:t>.5</w:t>
            </w:r>
            <w:r w:rsidR="00E93FB1" w:rsidRPr="00E93FB1">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{"citationID":"salPt1xP","properties":{"formattedCitation":"\\super 1\\nosupersub{}","plainCitation":"1","noteIndex":0},"citationItems":[{"id":322,"uris":["http://zotero.org/users/local/wqYBeYX3/items/MI37GNDJ"],"uri":["http://zotero.org/users/local/wqYBeYX3/items/MI37GNDJ"],"itemData":{"id":322,"type":"book","abstract":"Proudly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 The 97th edition of the Handbook includes 20 new or updated tables along with other updates and expansions. It is now also available as an eBook. This reference puts physical property data and mathematical formulas used in labs and classrooms every day within easy reach. New Tables:    Surface Active Chemicals – Table of Properties of the Most Important Surfactants (Solubility, Physical Constants, Critical Micelle Concentration, Hydrophilic-Lipophilic Balance, etc.) Nanomaterial Safety Guidelines – Definition of Terms in Nanoscience; Guidelines for Safe Handling and Disposal     Updated and Expanded Tables:    CODATA Values of the Fundamental Physical Constants – 2014 values Standard Atomic Weights – 2015 Changes Made by IUPAC Atomic Masses and Abundances – Update of Abundances Surface Tension of Common Liquids – Addition of New Compounds and Updates Basic Instrumental Techniques of Analytical Chemistry – Expansion to Cover Colorimetry and Refractometry Bond Dissociation Energies – Addition of Recently Published Data Photon Attenuation Coefficients – Addition of Absorption Edge Data Classification of Electromagnetic Radiation – Update with Modern Terminology Astronomical Constants – Update with New Recommended Constants Solar System Properties – Updates with Newly Discovered Satellites  Interstellar Molecules – Update with Complete List of Molecules Observed to Date Major World Earthquakes – Update through 2015 Atmospheric Concentration of CO2 – Update through 2015 Global Temperature Trend – Update through 2015 Abbreviations Used in the Assessment and Presentation of Laboratory Hazards – Update and Expansion Relative Dose Ranges for Ionizing Radiation – Expansion Threshold Limits for Airborne Contaminants – Update to 2015 Recommendations Chemical Carcinogens – Update to 2015 Recommendations of National Toxicology Program","edition":"97 ed.","event-place":"Boca Raton","ISBN":"978-1-4987-5428-6","language":"English","number-of-pages":"2670","publisher":"CRC Press","publisher-place":"Boca Raton","source":"Amazon","title":"CRC Handbook of Chemistry and Physics","editor":[{"family":"Haynes","given":"William M."}],"issued":{"date-parts":[["2016",6]]}}}],"schema":"https://github.com/citation-style-language/schema/raw/master/csl-citation.json"} </w:instrText>
            </w:r>
            <w:r w:rsidR="00E93FB1" w:rsidRPr="00E93FB1">
              <w:rPr>
                <w:rFonts w:ascii="Calibri" w:hAnsi="Calibri" w:cs="Calibri"/>
                <w:sz w:val="22"/>
                <w:szCs w:val="22"/>
              </w:rPr>
              <w:fldChar w:fldCharType="separate"/>
            </w:r>
            <w:r w:rsidR="00FE7D5F" w:rsidRPr="00FE7D5F">
              <w:rPr>
                <w:rFonts w:ascii="Calibri" w:hAnsi="Calibri" w:cs="Times New Roman"/>
                <w:kern w:val="0"/>
                <w:sz w:val="22"/>
                <w:vertAlign w:val="superscript"/>
              </w:rPr>
              <w:t>1</w:t>
            </w:r>
            <w:r w:rsidR="00E93FB1" w:rsidRPr="00E93FB1">
              <w:rPr>
                <w:rFonts w:ascii="Calibri" w:hAnsi="Calibri" w:cs="Calibri"/>
                <w:sz w:val="22"/>
                <w:szCs w:val="22"/>
              </w:rPr>
              <w:fldChar w:fldCharType="end"/>
            </w:r>
          </w:p>
        </w:tc>
        <w:tc>
          <w:tcPr>
            <w:tcW w:w="0" w:type="auto"/>
          </w:tcPr>
          <w:p w14:paraId="5005004B" w14:textId="5EA4C075"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r>
      <w:tr w:rsidR="00E83350" w14:paraId="6B913233" w14:textId="6AE92B2A" w:rsidTr="00DE01CC">
        <w:trPr>
          <w:jc w:val="center"/>
        </w:trPr>
        <w:tc>
          <w:tcPr>
            <w:tcW w:w="0" w:type="auto"/>
          </w:tcPr>
          <w:p w14:paraId="22D8AC35" w14:textId="12C1FB4F"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I</w:t>
            </w:r>
            <w:r w:rsidRPr="00E93FB1">
              <w:rPr>
                <w:rFonts w:ascii="Calibri" w:hAnsi="Calibri" w:cs="Calibri"/>
                <w:sz w:val="22"/>
                <w:szCs w:val="22"/>
              </w:rPr>
              <w:t>nterface</w:t>
            </w:r>
          </w:p>
        </w:tc>
        <w:tc>
          <w:tcPr>
            <w:tcW w:w="0" w:type="auto"/>
          </w:tcPr>
          <w:p w14:paraId="6D53369B" w14:textId="4A7DAF4B"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2C62D1D8" w14:textId="315F8FFA"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661916EB" w14:textId="3A23290F"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0E29D602" w14:textId="474D4B59" w:rsidR="00311DC4" w:rsidRPr="00E93FB1" w:rsidRDefault="00860755" w:rsidP="007653A6">
            <w:pPr>
              <w:widowControl/>
              <w:jc w:val="center"/>
              <w:rPr>
                <w:rFonts w:ascii="Calibri" w:hAnsi="Calibri" w:cs="Calibri"/>
                <w:sz w:val="22"/>
                <w:szCs w:val="22"/>
              </w:rPr>
            </w:pPr>
            <w:r w:rsidRPr="00ED0625">
              <w:rPr>
                <w:rFonts w:ascii="Calibri" w:hAnsi="Calibri" w:cs="Calibri" w:hint="eastAsia"/>
                <w:i/>
                <w:sz w:val="22"/>
                <w:szCs w:val="22"/>
              </w:rPr>
              <w:t>G</w:t>
            </w:r>
            <w:r w:rsidRPr="00ED0625">
              <w:rPr>
                <w:rFonts w:ascii="Calibri" w:hAnsi="Calibri" w:cs="Calibri"/>
                <w:sz w:val="22"/>
                <w:szCs w:val="22"/>
                <w:vertAlign w:val="subscript"/>
              </w:rPr>
              <w:t>Au/IL</w:t>
            </w:r>
            <w:r w:rsidR="007D5687" w:rsidRPr="007D5687">
              <w:rPr>
                <w:rFonts w:ascii="Calibri" w:hAnsi="Calibri" w:cs="Calibri"/>
                <w:sz w:val="22"/>
                <w:szCs w:val="22"/>
              </w:rPr>
              <w:t xml:space="preserve"> = 50</w:t>
            </w:r>
          </w:p>
        </w:tc>
      </w:tr>
      <w:tr w:rsidR="00E83350" w14:paraId="7F4F7F7E" w14:textId="7603C5FE" w:rsidTr="00DE01CC">
        <w:trPr>
          <w:jc w:val="center"/>
        </w:trPr>
        <w:tc>
          <w:tcPr>
            <w:tcW w:w="0" w:type="auto"/>
          </w:tcPr>
          <w:p w14:paraId="64C38BEE" w14:textId="16739B78" w:rsidR="00311DC4" w:rsidRPr="00E93FB1" w:rsidRDefault="00860755" w:rsidP="00311DC4">
            <w:pPr>
              <w:widowControl/>
              <w:rPr>
                <w:rFonts w:ascii="Calibri" w:hAnsi="Calibri" w:cs="Calibri"/>
                <w:sz w:val="22"/>
                <w:szCs w:val="22"/>
              </w:rPr>
            </w:pPr>
            <w:r>
              <w:rPr>
                <w:rFonts w:ascii="Calibri" w:hAnsi="Calibri" w:cs="Calibri"/>
                <w:sz w:val="22"/>
                <w:szCs w:val="22"/>
              </w:rPr>
              <w:t>IL (</w:t>
            </w:r>
            <w:r w:rsidRPr="00E93FB1">
              <w:rPr>
                <w:rFonts w:ascii="Calibri" w:hAnsi="Calibri" w:cs="Calibri" w:hint="eastAsia"/>
                <w:sz w:val="22"/>
                <w:szCs w:val="22"/>
              </w:rPr>
              <w:t>D</w:t>
            </w:r>
            <w:r>
              <w:rPr>
                <w:rFonts w:ascii="Calibri" w:hAnsi="Calibri" w:cs="Calibri"/>
                <w:sz w:val="22"/>
                <w:szCs w:val="22"/>
              </w:rPr>
              <w:t>EME-TFSI)</w:t>
            </w:r>
          </w:p>
        </w:tc>
        <w:tc>
          <w:tcPr>
            <w:tcW w:w="0" w:type="auto"/>
          </w:tcPr>
          <w:p w14:paraId="3CDC1356" w14:textId="79FA7C86" w:rsidR="00311DC4" w:rsidRPr="00ED0625" w:rsidRDefault="00860755" w:rsidP="007653A6">
            <w:pPr>
              <w:widowControl/>
              <w:jc w:val="center"/>
              <w:rPr>
                <w:rFonts w:ascii="Calibri" w:hAnsi="Calibri" w:cs="Calibri"/>
                <w:i/>
                <w:sz w:val="22"/>
                <w:szCs w:val="22"/>
              </w:rPr>
            </w:pPr>
            <w:r w:rsidRPr="00ED0625">
              <w:rPr>
                <w:rFonts w:ascii="Calibri" w:hAnsi="Calibri" w:cs="Calibri"/>
                <w:i/>
                <w:sz w:val="22"/>
                <w:szCs w:val="22"/>
              </w:rPr>
              <w:t>d</w:t>
            </w:r>
            <w:r w:rsidRPr="00ED0625">
              <w:rPr>
                <w:rFonts w:ascii="Calibri" w:hAnsi="Calibri" w:cs="Calibri"/>
                <w:sz w:val="22"/>
                <w:szCs w:val="22"/>
                <w:vertAlign w:val="subscript"/>
              </w:rPr>
              <w:t>IL</w:t>
            </w:r>
            <w:r w:rsidR="007D5687">
              <w:rPr>
                <w:rFonts w:ascii="Calibri" w:hAnsi="Calibri" w:cs="Calibri"/>
                <w:sz w:val="22"/>
                <w:szCs w:val="22"/>
              </w:rPr>
              <w:t xml:space="preserve"> = 700 nm</w:t>
            </w:r>
          </w:p>
        </w:tc>
        <w:tc>
          <w:tcPr>
            <w:tcW w:w="0" w:type="auto"/>
          </w:tcPr>
          <w:p w14:paraId="61DE96F8" w14:textId="1E7625D6"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0</w:t>
            </w:r>
            <w:r w:rsidRPr="00E93FB1">
              <w:rPr>
                <w:rFonts w:ascii="Calibri" w:hAnsi="Calibri" w:cs="Calibri"/>
                <w:sz w:val="22"/>
                <w:szCs w:val="22"/>
              </w:rPr>
              <w:t>.13</w:t>
            </w:r>
            <w:r w:rsidR="00E93FB1" w:rsidRPr="00E93FB1">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{"citationID":"rjOykf4M","properties":{"formattedCitation":"\\super 2\\nosupersub{}","plainCitation":"2","noteIndex":0},"citationItems":[{"id":920,"uris":["http://zotero.org/users/local/wqYBeYX3/items/929Q8UUU"],"uri":["http://zotero.org/users/local/wqYBeYX3/items/929Q8UUU"],"itemData":{"id":920,"type":"article-journal","abstract":"The heat capacity of complex liquids remains constant at </w:instrText>
            </w:r>
            <w:r w:rsidR="00FE7D5F">
              <w:rPr>
                <w:rFonts w:ascii="ＭＳ 明朝" w:hAnsi="ＭＳ 明朝" w:cs="ＭＳ 明朝" w:hint="eastAsia"/>
                <w:sz w:val="22"/>
                <w:szCs w:val="22"/>
              </w:rPr>
              <w:instrText>∼</w:instrText>
            </w:r>
            <w:r w:rsidR="00FE7D5F">
              <w:rPr>
                <w:rFonts w:ascii="Calibri" w:hAnsi="Calibri" w:cs="Calibri"/>
                <w:sz w:val="22"/>
                <w:szCs w:val="22"/>
              </w:rPr>
              <w:instrText xml:space="preserve">3\n              R\n              /2 per atom, as in monoatomic liquids. These measurements were obtained from 0.6 μL samples, using an experimental method capable of measuring\n              C\n              p\n              and thermal conductivity in ultralow volumes.\n            \n          , \n            \n              We present the analysis of the thermal conductivity,\n              κ\n              , and heat capacity,\n              C\n              p\n              , of a wide variety of liquids, covering organic molecular solvents, ionic liquids and water–polymer mixtures. These data were obtained from ≈0.6 μL samples, using an experimental development based on the 3\n              ω\n              method, capable of the simultaneous measurement of\n              κ\n              and\n              C\n              p\n              . In spite of the different type and strength of interactions, expected in\n              a priori\n              so different systems, the ratio of\n              κ\n              to the sound velocity is approximately constant for all of them. This is the consequence of a similar atomic density for all these liquids, notwithstanding their different molecular structures. This was corroborated experimentally by the observation of a\n              C\n              p\n              /\n              V\n              ≈ 1.89 × 10\n              6\n              J K\n              −1\n              m\n              −3\n              (≈3\n              R\n              /2 per atom), for all liquids studied in this work. Finally, the very small volume of the sample required in this experimental method is an important advantage for the characterization of systems like nanofluids, in which having a large amount of the dispersed phase is sometimes extremely challenging.","container-title":"Physical Chemistry Chemical Physics","DOI":"10.1039/C8CP00165K","ISSN":"1463-9076, 1463-9084","issue":"10","journalAbbreviation":"Phys. Chem. Chem. Phys.","language":"en","page":"7277-7281","source":"DOI.org (Crossref)","title":"Sub-μL measurements of the thermal conductivity and heat capacity of liquids","volume":"20","author":[{"family":"López-Bueno","given":"C."},{"family":"Bugallo","given":"D."},{"family":"Leborán","given":"V."},{"family":"Rivadulla","given":"F."}],"issued":{"date-parts":[["2018"]]}}}],"schema":"https://github.com/citation-style-language/schema/raw/master/csl-citation.json"} </w:instrText>
            </w:r>
            <w:r w:rsidR="00E93FB1" w:rsidRPr="00E93FB1">
              <w:rPr>
                <w:rFonts w:ascii="Calibri" w:hAnsi="Calibri" w:cs="Calibri"/>
                <w:sz w:val="22"/>
                <w:szCs w:val="22"/>
              </w:rPr>
              <w:fldChar w:fldCharType="separate"/>
            </w:r>
            <w:r w:rsidR="00FE7D5F" w:rsidRPr="00FE7D5F">
              <w:rPr>
                <w:rFonts w:ascii="Calibri" w:hAnsi="Calibri" w:cs="Times New Roman"/>
                <w:kern w:val="0"/>
                <w:sz w:val="22"/>
                <w:vertAlign w:val="superscript"/>
              </w:rPr>
              <w:t>2</w:t>
            </w:r>
            <w:r w:rsidR="00E93FB1" w:rsidRPr="00E93FB1">
              <w:rPr>
                <w:rFonts w:ascii="Calibri" w:hAnsi="Calibri" w:cs="Calibri"/>
                <w:sz w:val="22"/>
                <w:szCs w:val="22"/>
              </w:rPr>
              <w:fldChar w:fldCharType="end"/>
            </w:r>
          </w:p>
        </w:tc>
        <w:tc>
          <w:tcPr>
            <w:tcW w:w="0" w:type="auto"/>
          </w:tcPr>
          <w:p w14:paraId="335281EF" w14:textId="23011768"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1</w:t>
            </w:r>
            <w:r w:rsidRPr="00E93FB1">
              <w:rPr>
                <w:rFonts w:ascii="Calibri" w:hAnsi="Calibri" w:cs="Calibri"/>
                <w:sz w:val="22"/>
                <w:szCs w:val="22"/>
              </w:rPr>
              <w:t>.9</w:t>
            </w:r>
            <w:r w:rsidR="00E93FB1" w:rsidRPr="00E93FB1">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{"citationID":"CCP6aVzV","properties":{"formattedCitation":"\\super 2\\nosupersub{}","plainCitation":"2","noteIndex":0},"citationItems":[{"id":920,"uris":["http://zotero.org/users/local/wqYBeYX3/items/929Q8UUU"],"uri":["http://zotero.org/users/local/wqYBeYX3/items/929Q8UUU"],"itemData":{"id":920,"type":"article-journal","abstract":"The heat capacity of complex liquids remains constant at </w:instrText>
            </w:r>
            <w:r w:rsidR="00FE7D5F">
              <w:rPr>
                <w:rFonts w:ascii="ＭＳ 明朝" w:hAnsi="ＭＳ 明朝" w:cs="ＭＳ 明朝" w:hint="eastAsia"/>
                <w:sz w:val="22"/>
                <w:szCs w:val="22"/>
              </w:rPr>
              <w:instrText>∼</w:instrText>
            </w:r>
            <w:r w:rsidR="00FE7D5F">
              <w:rPr>
                <w:rFonts w:ascii="Calibri" w:hAnsi="Calibri" w:cs="Calibri"/>
                <w:sz w:val="22"/>
                <w:szCs w:val="22"/>
              </w:rPr>
              <w:instrText xml:space="preserve">3\n              R\n              /2 per atom, as in monoatomic liquids. These measurements were obtained from 0.6 μL samples, using an experimental method capable of measuring\n              C\n              p\n              and thermal conductivity in ultralow volumes.\n            \n          , \n            \n              We present the analysis of the thermal conductivity,\n              κ\n              , and heat capacity,\n              C\n              p\n              , of a wide variety of liquids, covering organic molecular solvents, ionic liquids and water–polymer mixtures. These data were obtained from ≈0.6 μL samples, using an experimental development based on the 3\n              ω\n              method, capable of the simultaneous measurement of\n              κ\n              and\n              C\n              p\n              . In spite of the different type and strength of interactions, expected in\n              a priori\n              so different systems, the ratio of\n              κ\n              to the sound velocity is approximately constant for all of them. This is the consequence of a similar atomic density for all these liquids, notwithstanding their different molecular structures. This was corroborated experimentally by the observation of a\n              C\n              p\n              /\n              V\n              ≈ 1.89 × 10\n              6\n              J K\n              −1\n              m\n              −3\n              (≈3\n              R\n              /2 per atom), for all liquids studied in this work. Finally, the very small volume of the sample required in this experimental method is an important advantage for the characterization of systems like nanofluids, in which having a large amount of the dispersed phase is sometimes extremely challenging.","container-title":"Physical Chemistry Chemical Physics","DOI":"10.1039/C8CP00165K","ISSN":"1463-9076, 1463-9084","issue":"10","journalAbbreviation":"Phys. Chem. Chem. Phys.","language":"en","page":"7277-7281","source":"DOI.org (Crossref)","title":"Sub-μL measurements of the thermal conductivity and heat capacity of liquids","volume":"20","author":[{"family":"López-Bueno","given":"C."},{"family":"Bugallo","given":"D."},{"family":"Leborán","given":"V."},{"family":"Rivadulla","given":"F."}],"issued":{"date-parts":[["2018"]]}}}],"schema":"https://github.com/citation-style-language/schema/raw/master/csl-citation.json"} </w:instrText>
            </w:r>
            <w:r w:rsidR="00E93FB1" w:rsidRPr="00E93FB1">
              <w:rPr>
                <w:rFonts w:ascii="Calibri" w:hAnsi="Calibri" w:cs="Calibri"/>
                <w:sz w:val="22"/>
                <w:szCs w:val="22"/>
              </w:rPr>
              <w:fldChar w:fldCharType="separate"/>
            </w:r>
            <w:r w:rsidR="00FE7D5F" w:rsidRPr="00FE7D5F">
              <w:rPr>
                <w:rFonts w:ascii="Calibri" w:hAnsi="Calibri" w:cs="Times New Roman"/>
                <w:kern w:val="0"/>
                <w:sz w:val="22"/>
                <w:vertAlign w:val="superscript"/>
              </w:rPr>
              <w:t>2</w:t>
            </w:r>
            <w:r w:rsidR="00E93FB1" w:rsidRPr="00E93FB1">
              <w:rPr>
                <w:rFonts w:ascii="Calibri" w:hAnsi="Calibri" w:cs="Calibri"/>
                <w:sz w:val="22"/>
                <w:szCs w:val="22"/>
              </w:rPr>
              <w:fldChar w:fldCharType="end"/>
            </w:r>
          </w:p>
        </w:tc>
        <w:tc>
          <w:tcPr>
            <w:tcW w:w="0" w:type="auto"/>
          </w:tcPr>
          <w:p w14:paraId="09CF951E" w14:textId="48F6A15E"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r>
      <w:tr w:rsidR="00E83350" w14:paraId="30EB38CA" w14:textId="7B984C7A" w:rsidTr="00DE01CC">
        <w:trPr>
          <w:jc w:val="center"/>
        </w:trPr>
        <w:tc>
          <w:tcPr>
            <w:tcW w:w="0" w:type="auto"/>
          </w:tcPr>
          <w:p w14:paraId="27DB0487" w14:textId="6D2548B6"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L</w:t>
            </w:r>
            <w:r w:rsidRPr="00E93FB1">
              <w:rPr>
                <w:rFonts w:ascii="Calibri" w:hAnsi="Calibri" w:cs="Calibri"/>
                <w:sz w:val="22"/>
                <w:szCs w:val="22"/>
              </w:rPr>
              <w:t>CCO film</w:t>
            </w:r>
          </w:p>
        </w:tc>
        <w:tc>
          <w:tcPr>
            <w:tcW w:w="0" w:type="auto"/>
          </w:tcPr>
          <w:p w14:paraId="18497D59" w14:textId="396248B3"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5</w:t>
            </w:r>
            <w:r w:rsidRPr="00E93FB1">
              <w:rPr>
                <w:rFonts w:ascii="Calibri" w:hAnsi="Calibri" w:cs="Calibri"/>
                <w:sz w:val="22"/>
                <w:szCs w:val="22"/>
              </w:rPr>
              <w:t>00 nm</w:t>
            </w:r>
          </w:p>
        </w:tc>
        <w:tc>
          <w:tcPr>
            <w:tcW w:w="0" w:type="auto"/>
          </w:tcPr>
          <w:p w14:paraId="565A6BB0" w14:textId="51F08D61"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65E22D28" w14:textId="146C93D7"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c>
          <w:tcPr>
            <w:tcW w:w="0" w:type="auto"/>
          </w:tcPr>
          <w:p w14:paraId="1CBAE773" w14:textId="0390E881" w:rsidR="00311DC4" w:rsidRPr="00E93FB1" w:rsidRDefault="00860755" w:rsidP="007653A6">
            <w:pPr>
              <w:widowControl/>
              <w:jc w:val="center"/>
              <w:rPr>
                <w:rFonts w:ascii="Calibri" w:hAnsi="Calibri" w:cs="Calibri"/>
                <w:i/>
                <w:sz w:val="22"/>
                <w:szCs w:val="22"/>
              </w:rPr>
            </w:pPr>
            <w:r>
              <w:rPr>
                <w:rFonts w:ascii="Calibri" w:hAnsi="Calibri" w:cs="Calibri" w:hint="eastAsia"/>
                <w:i/>
                <w:sz w:val="22"/>
                <w:szCs w:val="22"/>
              </w:rPr>
              <w:t>G</w:t>
            </w:r>
            <w:r w:rsidR="007D5687" w:rsidRPr="007D5687">
              <w:rPr>
                <w:rFonts w:ascii="Calibri" w:hAnsi="Calibri" w:cs="Calibri"/>
                <w:sz w:val="22"/>
                <w:szCs w:val="22"/>
                <w:vertAlign w:val="subscript"/>
              </w:rPr>
              <w:t>LCCO</w:t>
            </w:r>
            <w:r w:rsidR="007D5687">
              <w:rPr>
                <w:rFonts w:ascii="Calibri" w:hAnsi="Calibri" w:cs="Calibri"/>
                <w:i/>
                <w:sz w:val="22"/>
                <w:szCs w:val="22"/>
              </w:rPr>
              <w:t xml:space="preserve"> </w:t>
            </w:r>
            <m:oMath>
              <m:r>
                <w:rPr>
                  <w:rFonts w:ascii="Cambria Math" w:hAnsi="Cambria Math" w:cs="Calibri"/>
                  <w:sz w:val="22"/>
                  <w:szCs w:val="22"/>
                </w:rPr>
                <m:t>≳</m:t>
              </m:r>
            </m:oMath>
            <w:r w:rsidR="007D5687">
              <w:rPr>
                <w:rFonts w:ascii="Calibri" w:hAnsi="Calibri" w:cs="Calibri" w:hint="eastAsia"/>
                <w:i/>
                <w:sz w:val="22"/>
                <w:szCs w:val="22"/>
              </w:rPr>
              <w:t xml:space="preserve"> </w:t>
            </w:r>
            <w:r w:rsidR="007D5687">
              <w:rPr>
                <w:rFonts w:ascii="Calibri" w:hAnsi="Calibri" w:cs="Calibri"/>
                <w:sz w:val="22"/>
                <w:szCs w:val="22"/>
              </w:rPr>
              <w:t>4**</w:t>
            </w:r>
          </w:p>
        </w:tc>
      </w:tr>
      <w:tr w:rsidR="00E83350" w14:paraId="0C784DD8" w14:textId="494DD575" w:rsidTr="00DE01CC">
        <w:trPr>
          <w:jc w:val="center"/>
        </w:trPr>
        <w:tc>
          <w:tcPr>
            <w:tcW w:w="0" w:type="auto"/>
          </w:tcPr>
          <w:p w14:paraId="4AEE6E61" w14:textId="784634B1" w:rsidR="00311DC4" w:rsidRPr="00E93FB1" w:rsidRDefault="00860755" w:rsidP="00311DC4">
            <w:pPr>
              <w:widowControl/>
              <w:rPr>
                <w:rFonts w:ascii="Calibri" w:hAnsi="Calibri" w:cs="Calibri"/>
                <w:sz w:val="22"/>
                <w:szCs w:val="22"/>
              </w:rPr>
            </w:pPr>
            <w:r w:rsidRPr="00E93FB1">
              <w:rPr>
                <w:rFonts w:ascii="Calibri" w:hAnsi="Calibri" w:cs="Calibri" w:hint="eastAsia"/>
                <w:sz w:val="22"/>
                <w:szCs w:val="22"/>
              </w:rPr>
              <w:t>S</w:t>
            </w:r>
            <w:r w:rsidRPr="00E93FB1">
              <w:rPr>
                <w:rFonts w:ascii="Calibri" w:hAnsi="Calibri" w:cs="Calibri"/>
                <w:sz w:val="22"/>
                <w:szCs w:val="22"/>
              </w:rPr>
              <w:t>i</w:t>
            </w:r>
          </w:p>
        </w:tc>
        <w:tc>
          <w:tcPr>
            <w:tcW w:w="0" w:type="auto"/>
          </w:tcPr>
          <w:p w14:paraId="380D66A4" w14:textId="3EC302A6" w:rsidR="00311DC4" w:rsidRPr="00E93FB1" w:rsidRDefault="00860755" w:rsidP="007653A6">
            <w:pPr>
              <w:widowControl/>
              <w:jc w:val="center"/>
              <w:rPr>
                <w:rFonts w:ascii="Calibri" w:hAnsi="Calibri" w:cs="Calibri"/>
                <w:sz w:val="22"/>
                <w:szCs w:val="22"/>
                <w:lang w:val="el-GR"/>
              </w:rPr>
            </w:pPr>
            <w:r w:rsidRPr="00E93FB1">
              <w:rPr>
                <w:rFonts w:ascii="Calibri" w:hAnsi="Calibri" w:cs="Calibri" w:hint="eastAsia"/>
                <w:sz w:val="22"/>
                <w:szCs w:val="22"/>
              </w:rPr>
              <w:t>5</w:t>
            </w:r>
            <w:r w:rsidRPr="00E93FB1">
              <w:rPr>
                <w:rFonts w:ascii="Calibri" w:hAnsi="Calibri" w:cs="Calibri"/>
                <w:sz w:val="22"/>
                <w:szCs w:val="22"/>
              </w:rPr>
              <w:t>00 μ</w:t>
            </w:r>
            <w:r w:rsidRPr="00E93FB1">
              <w:rPr>
                <w:rFonts w:ascii="Calibri" w:hAnsi="Calibri" w:cs="Calibri" w:hint="eastAsia"/>
                <w:sz w:val="22"/>
                <w:szCs w:val="22"/>
              </w:rPr>
              <w:t>m</w:t>
            </w:r>
          </w:p>
        </w:tc>
        <w:tc>
          <w:tcPr>
            <w:tcW w:w="0" w:type="auto"/>
          </w:tcPr>
          <w:p w14:paraId="75276E87" w14:textId="209300F3"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1</w:t>
            </w:r>
            <w:r w:rsidRPr="00E93FB1">
              <w:rPr>
                <w:rFonts w:ascii="Calibri" w:hAnsi="Calibri" w:cs="Calibri"/>
                <w:sz w:val="22"/>
                <w:szCs w:val="22"/>
              </w:rPr>
              <w:t>50</w:t>
            </w:r>
            <w:r w:rsidR="00E93FB1" w:rsidRPr="00E93FB1">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{"citationID":"5C6Jd9zK","properties":{"formattedCitation":"\\super 1\\nosupersub{}","plainCitation":"1","noteIndex":0},"citationItems":[{"id":322,"uris":["http://zotero.org/users/local/wqYBeYX3/items/MI37GNDJ"],"uri":["http://zotero.org/users/local/wqYBeYX3/items/MI37GNDJ"],"itemData":{"id":322,"type":"book","abstract":"Proudly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 The 97th edition of the Handbook includes 20 new or updated tables along with other updates and expansions. It is now also available as an eBook. This reference puts physical property data and mathematical formulas used in labs and classrooms every day within easy reach. New Tables:    Surface Active Chemicals – Table of Properties of the Most Important Surfactants (Solubility, Physical Constants, Critical Micelle Concentration, Hydrophilic-Lipophilic Balance, etc.) Nanomaterial Safety Guidelines – Definition of Terms in Nanoscience; Guidelines for Safe Handling and Disposal     Updated and Expanded Tables:    CODATA Values of the Fundamental Physical Constants – 2014 values Standard Atomic Weights – 2015 Changes Made by IUPAC Atomic Masses and Abundances – Update of Abundances Surface Tension of Common Liquids – Addition of New Compounds and Updates Basic Instrumental Techniques of Analytical Chemistry – Expansion to Cover Colorimetry and Refractometry Bond Dissociation Energies – Addition of Recently Published Data Photon Attenuation Coefficients – Addition of Absorption Edge Data Classification of Electromagnetic Radiation – Update with Modern Terminology Astronomical Constants – Update with New Recommended Constants Solar System Properties – Updates with Newly Discovered Satellites  Interstellar Molecules – Update with Complete List of Molecules Observed to Date Major World Earthquakes – Update through 2015 Atmospheric Concentration of CO2 – Update through 2015 Global Temperature Trend – Update through 2015 Abbreviations Used in the Assessment and Presentation of Laboratory Hazards – Update and Expansion Relative Dose Ranges for Ionizing Radiation – Expansion Threshold Limits for Airborne Contaminants – Update to 2015 Recommendations Chemical Carcinogens – Update to 2015 Recommendations of National Toxicology Program","edition":"97 ed.","event-place":"Boca Raton","ISBN":"978-1-4987-5428-6","language":"English","number-of-pages":"2670","publisher":"CRC Press","publisher-place":"Boca Raton","source":"Amazon","title":"CRC Handbook of Chemistry and Physics","editor":[{"family":"Haynes","given":"William M."}],"issued":{"date-parts":[["2016",6]]}}}],"schema":"https://github.com/citation-style-language/schema/raw/master/csl-citation.json"} </w:instrText>
            </w:r>
            <w:r w:rsidR="00E93FB1" w:rsidRPr="00E93FB1">
              <w:rPr>
                <w:rFonts w:ascii="Calibri" w:hAnsi="Calibri" w:cs="Calibri"/>
                <w:sz w:val="22"/>
                <w:szCs w:val="22"/>
              </w:rPr>
              <w:fldChar w:fldCharType="separate"/>
            </w:r>
            <w:r w:rsidR="00FE7D5F" w:rsidRPr="00FE7D5F">
              <w:rPr>
                <w:rFonts w:ascii="Calibri" w:hAnsi="Calibri" w:cs="Times New Roman"/>
                <w:kern w:val="0"/>
                <w:sz w:val="22"/>
                <w:vertAlign w:val="superscript"/>
              </w:rPr>
              <w:t>1</w:t>
            </w:r>
            <w:r w:rsidR="00E93FB1" w:rsidRPr="00E93FB1">
              <w:rPr>
                <w:rFonts w:ascii="Calibri" w:hAnsi="Calibri" w:cs="Calibri"/>
                <w:sz w:val="22"/>
                <w:szCs w:val="22"/>
              </w:rPr>
              <w:fldChar w:fldCharType="end"/>
            </w:r>
          </w:p>
        </w:tc>
        <w:tc>
          <w:tcPr>
            <w:tcW w:w="0" w:type="auto"/>
          </w:tcPr>
          <w:p w14:paraId="04C81FCA" w14:textId="33C41BE8" w:rsidR="00311DC4" w:rsidRPr="00E93FB1" w:rsidRDefault="00860755" w:rsidP="007653A6">
            <w:pPr>
              <w:widowControl/>
              <w:jc w:val="center"/>
              <w:rPr>
                <w:rFonts w:ascii="Calibri" w:hAnsi="Calibri" w:cs="Calibri"/>
                <w:sz w:val="22"/>
                <w:szCs w:val="22"/>
              </w:rPr>
            </w:pPr>
            <w:r w:rsidRPr="00E93FB1">
              <w:rPr>
                <w:rFonts w:ascii="Calibri" w:hAnsi="Calibri" w:cs="Calibri" w:hint="eastAsia"/>
                <w:sz w:val="22"/>
                <w:szCs w:val="22"/>
              </w:rPr>
              <w:t>1</w:t>
            </w:r>
            <w:r w:rsidRPr="00E93FB1">
              <w:rPr>
                <w:rFonts w:ascii="Calibri" w:hAnsi="Calibri" w:cs="Calibri"/>
                <w:sz w:val="22"/>
                <w:szCs w:val="22"/>
              </w:rPr>
              <w:t>.6</w:t>
            </w:r>
            <w:r w:rsidR="00E93FB1" w:rsidRPr="00E93FB1">
              <w:rPr>
                <w:rFonts w:ascii="Calibri" w:hAnsi="Calibri" w:cs="Calibri"/>
                <w:sz w:val="22"/>
                <w:szCs w:val="22"/>
              </w:rPr>
              <w:fldChar w:fldCharType="begin"/>
            </w:r>
            <w:r w:rsidR="00FE7D5F">
              <w:rPr>
                <w:rFonts w:ascii="Calibri" w:hAnsi="Calibri" w:cs="Calibri"/>
                <w:sz w:val="22"/>
                <w:szCs w:val="22"/>
              </w:rPr>
              <w:instrText xml:space="preserve"> ADDIN ZOTERO_ITEM CSL_CITATION {"citationID":"8lXJLErW","properties":{"formattedCitation":"\\super 1\\nosupersub{}","plainCitation":"1","noteIndex":0},"citationItems":[{"id":322,"uris":["http://zotero.org/users/local/wqYBeYX3/items/MI37GNDJ"],"uri":["http://zotero.org/users/local/wqYBeYX3/items/MI37GNDJ"],"itemData":{"id":322,"type":"book","abstract":"Proudly serving the scientific community for over a century, this 97th edition of the CRC Handbook of Chemistry and Physics is an update of a classic reference, mirroring the growth and direction of science. This venerable work continues to be the most accessed and respected scientific reference in the world. An authoritative resource consisting of tables of data and current international recommendations on nomenclature, symbols, and units, its usefulness spans not only the physical sciences but also related areas of biology, geology, and environmental science. The 97th edition of the Handbook includes 20 new or updated tables along with other updates and expansions. It is now also available as an eBook. This reference puts physical property data and mathematical formulas used in labs and classrooms every day within easy reach. New Tables:    Surface Active Chemicals – Table of Properties of the Most Important Surfactants (Solubility, Physical Constants, Critical Micelle Concentration, Hydrophilic-Lipophilic Balance, etc.) Nanomaterial Safety Guidelines – Definition of Terms in Nanoscience; Guidelines for Safe Handling and Disposal     Updated and Expanded Tables:    CODATA Values of the Fundamental Physical Constants – 2014 values Standard Atomic Weights – 2015 Changes Made by IUPAC Atomic Masses and Abundances – Update of Abundances Surface Tension of Common Liquids – Addition of New Compounds and Updates Basic Instrumental Techniques of Analytical Chemistry – Expansion to Cover Colorimetry and Refractometry Bond Dissociation Energies – Addition of Recently Published Data Photon Attenuation Coefficients – Addition of Absorption Edge Data Classification of Electromagnetic Radiation – Update with Modern Terminology Astronomical Constants – Update with New Recommended Constants Solar System Properties – Updates with Newly Discovered Satellites  Interstellar Molecules – Update with Complete List of Molecules Observed to Date Major World Earthquakes – Update through 2015 Atmospheric Concentration of CO2 – Update through 2015 Global Temperature Trend – Update through 2015 Abbreviations Used in the Assessment and Presentation of Laboratory Hazards – Update and Expansion Relative Dose Ranges for Ionizing Radiation – Expansion Threshold Limits for Airborne Contaminants – Update to 2015 Recommendations Chemical Carcinogens – Update to 2015 Recommendations of National Toxicology Program","edition":"97 ed.","event-place":"Boca Raton","ISBN":"978-1-4987-5428-6","language":"English","number-of-pages":"2670","publisher":"CRC Press","publisher-place":"Boca Raton","source":"Amazon","title":"CRC Handbook of Chemistry and Physics","editor":[{"family":"Haynes","given":"William M."}],"issued":{"date-parts":[["2016",6]]}}}],"schema":"https://github.com/citation-style-language/schema/raw/master/csl-citation.json"} </w:instrText>
            </w:r>
            <w:r w:rsidR="00E93FB1" w:rsidRPr="00E93FB1">
              <w:rPr>
                <w:rFonts w:ascii="Calibri" w:hAnsi="Calibri" w:cs="Calibri"/>
                <w:sz w:val="22"/>
                <w:szCs w:val="22"/>
              </w:rPr>
              <w:fldChar w:fldCharType="separate"/>
            </w:r>
            <w:r w:rsidR="00FE7D5F" w:rsidRPr="00FE7D5F">
              <w:rPr>
                <w:rFonts w:ascii="Calibri" w:hAnsi="Calibri" w:cs="Times New Roman"/>
                <w:kern w:val="0"/>
                <w:sz w:val="22"/>
                <w:vertAlign w:val="superscript"/>
              </w:rPr>
              <w:t>1</w:t>
            </w:r>
            <w:r w:rsidR="00E93FB1" w:rsidRPr="00E93FB1">
              <w:rPr>
                <w:rFonts w:ascii="Calibri" w:hAnsi="Calibri" w:cs="Calibri"/>
                <w:sz w:val="22"/>
                <w:szCs w:val="22"/>
              </w:rPr>
              <w:fldChar w:fldCharType="end"/>
            </w:r>
          </w:p>
        </w:tc>
        <w:tc>
          <w:tcPr>
            <w:tcW w:w="0" w:type="auto"/>
          </w:tcPr>
          <w:p w14:paraId="4A02C990" w14:textId="4608755F" w:rsidR="00311DC4" w:rsidRPr="00E93FB1" w:rsidRDefault="00860755" w:rsidP="007653A6">
            <w:pPr>
              <w:widowControl/>
              <w:jc w:val="center"/>
              <w:rPr>
                <w:rFonts w:ascii="Calibri" w:hAnsi="Calibri" w:cs="Calibri"/>
                <w:sz w:val="22"/>
                <w:szCs w:val="22"/>
              </w:rPr>
            </w:pPr>
            <w:r w:rsidRPr="00E93FB1">
              <w:rPr>
                <w:rFonts w:cs="Times New Roman"/>
                <w:sz w:val="22"/>
                <w:szCs w:val="22"/>
              </w:rPr>
              <w:t>–</w:t>
            </w:r>
          </w:p>
        </w:tc>
      </w:tr>
    </w:tbl>
    <w:p w14:paraId="356EFC21" w14:textId="77777777" w:rsidR="007D5687" w:rsidRDefault="007D5687" w:rsidP="00E61D24">
      <w:pPr>
        <w:widowControl/>
        <w:snapToGrid w:val="0"/>
        <w:spacing w:line="480" w:lineRule="auto"/>
        <w:ind w:right="480"/>
        <w:jc w:val="right"/>
        <w:rPr>
          <w:rFonts w:ascii="Calibri" w:hAnsi="Calibri" w:cs="Calibri"/>
          <w:sz w:val="22"/>
          <w:szCs w:val="22"/>
        </w:rPr>
      </w:pPr>
    </w:p>
    <w:p w14:paraId="31BA93AC" w14:textId="1BC31D7F" w:rsidR="004224F6" w:rsidRDefault="00860755" w:rsidP="007D5687">
      <w:pPr>
        <w:widowControl/>
        <w:snapToGrid w:val="0"/>
        <w:ind w:right="480"/>
        <w:jc w:val="right"/>
        <w:rPr>
          <w:rFonts w:ascii="Calibri" w:hAnsi="Calibri" w:cs="Calibri"/>
          <w:sz w:val="22"/>
          <w:szCs w:val="22"/>
        </w:rPr>
      </w:pPr>
      <w:r w:rsidRPr="007D5687">
        <w:rPr>
          <w:rFonts w:ascii="Calibri" w:hAnsi="Calibri" w:cs="Calibri" w:hint="eastAsia"/>
          <w:sz w:val="22"/>
          <w:szCs w:val="22"/>
        </w:rPr>
        <w:t>*</w:t>
      </w:r>
      <w:r w:rsidRPr="007D5687">
        <w:rPr>
          <w:rFonts w:ascii="Calibri" w:hAnsi="Calibri" w:cs="Calibri"/>
          <w:sz w:val="22"/>
          <w:szCs w:val="22"/>
        </w:rPr>
        <w:t xml:space="preserve"> See Methods in the main text regarding the evaluation.</w:t>
      </w:r>
    </w:p>
    <w:p w14:paraId="274F5DB7" w14:textId="54D27A80" w:rsidR="007D5687" w:rsidRPr="007D5687" w:rsidRDefault="00860755" w:rsidP="007D5687">
      <w:pPr>
        <w:widowControl/>
        <w:wordWrap w:val="0"/>
        <w:snapToGrid w:val="0"/>
        <w:ind w:right="480"/>
        <w:jc w:val="right"/>
        <w:rPr>
          <w:rFonts w:ascii="Calibri" w:hAnsi="Calibri" w:cs="Calibri"/>
          <w:sz w:val="22"/>
          <w:szCs w:val="22"/>
        </w:rPr>
      </w:pPr>
      <w:r>
        <w:rPr>
          <w:rFonts w:ascii="Calibri" w:hAnsi="Calibri" w:cs="Calibri"/>
          <w:sz w:val="22"/>
          <w:szCs w:val="22"/>
        </w:rPr>
        <w:tab/>
        <w:t>** For the initial state A; see Fig. 3 in the main text.</w:t>
      </w:r>
    </w:p>
    <w:p w14:paraId="2A4980A3" w14:textId="6D9F30F2" w:rsidR="006B4F3C" w:rsidRDefault="00860755">
      <w:pPr>
        <w:widowControl/>
        <w:jc w:val="left"/>
        <w:rPr>
          <w:rFonts w:cs="Times New Roman"/>
        </w:rPr>
      </w:pPr>
      <w:r>
        <w:rPr>
          <w:rFonts w:ascii="Calibri" w:hAnsi="Calibri" w:cs="Calibri"/>
        </w:rPr>
        <w:br w:type="page"/>
      </w:r>
    </w:p>
    <w:p w14:paraId="00CCDFCC" w14:textId="3EC6E8A7" w:rsidR="007D5687" w:rsidRDefault="00860755" w:rsidP="006B4F3C">
      <w:pPr>
        <w:widowControl/>
        <w:snapToGrid w:val="0"/>
        <w:spacing w:line="480" w:lineRule="auto"/>
        <w:jc w:val="center"/>
        <w:rPr>
          <w:rFonts w:cs="Times New Roman"/>
        </w:rPr>
      </w:pPr>
      <w:r>
        <w:rPr>
          <w:rFonts w:cs="Times New Roman"/>
          <w:noProof/>
        </w:rPr>
        <w:lastRenderedPageBreak/>
        <w:drawing>
          <wp:inline distT="0" distB="0" distL="0" distR="0" wp14:anchorId="017372E8" wp14:editId="450BED39">
            <wp:extent cx="4364990" cy="36093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8199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64990" cy="3609340"/>
                    </a:xfrm>
                    <a:prstGeom prst="rect">
                      <a:avLst/>
                    </a:prstGeom>
                    <a:noFill/>
                    <a:ln>
                      <a:noFill/>
                    </a:ln>
                  </pic:spPr>
                </pic:pic>
              </a:graphicData>
            </a:graphic>
          </wp:inline>
        </w:drawing>
      </w:r>
      <w:bookmarkStart w:id="0" w:name="_GoBack"/>
      <w:bookmarkEnd w:id="0"/>
    </w:p>
    <w:p w14:paraId="6FD82D13" w14:textId="77777777" w:rsidR="001C5014" w:rsidRDefault="001C5014" w:rsidP="006B4F3C">
      <w:pPr>
        <w:widowControl/>
        <w:snapToGrid w:val="0"/>
        <w:spacing w:line="480" w:lineRule="auto"/>
        <w:jc w:val="center"/>
        <w:rPr>
          <w:rFonts w:cs="Times New Roman"/>
        </w:rPr>
      </w:pPr>
    </w:p>
    <w:p w14:paraId="21D605A0" w14:textId="5B23430C" w:rsidR="00972BD7" w:rsidRDefault="00860755" w:rsidP="00972BD7">
      <w:pPr>
        <w:widowControl/>
        <w:snapToGrid w:val="0"/>
        <w:spacing w:line="480" w:lineRule="auto"/>
        <w:rPr>
          <w:rFonts w:cs="Times New Roman"/>
        </w:rPr>
      </w:pPr>
      <w:r w:rsidRPr="004224F6">
        <w:rPr>
          <w:rFonts w:ascii="Calibri" w:hAnsi="Calibri" w:cs="Calibri"/>
          <w:b/>
          <w:bCs/>
        </w:rPr>
        <w:t>Supplementary Fig. 2.</w:t>
      </w:r>
      <w:r w:rsidR="001C5014">
        <w:rPr>
          <w:rFonts w:cs="Times New Roman"/>
        </w:rPr>
        <w:t xml:space="preserve"> Cross-sectional transmission electron </w:t>
      </w:r>
      <w:r>
        <w:rPr>
          <w:rFonts w:cs="Times New Roman"/>
        </w:rPr>
        <w:t>microscopy</w:t>
      </w:r>
      <w:r w:rsidR="001C5014">
        <w:rPr>
          <w:rFonts w:cs="Times New Roman"/>
        </w:rPr>
        <w:t xml:space="preserve"> image near </w:t>
      </w:r>
      <w:r>
        <w:rPr>
          <w:rFonts w:cs="Times New Roman"/>
        </w:rPr>
        <w:t xml:space="preserve">the </w:t>
      </w:r>
      <w:r w:rsidR="001C5014">
        <w:rPr>
          <w:rFonts w:cs="Times New Roman"/>
        </w:rPr>
        <w:t xml:space="preserve">substrate surface </w:t>
      </w:r>
      <w:r w:rsidR="00610239">
        <w:rPr>
          <w:rFonts w:cs="Times New Roman"/>
        </w:rPr>
        <w:t>of</w:t>
      </w:r>
      <w:r w:rsidR="001C5014">
        <w:rPr>
          <w:rFonts w:cs="Times New Roman"/>
        </w:rPr>
        <w:t xml:space="preserve"> </w:t>
      </w:r>
      <w:r>
        <w:rPr>
          <w:rFonts w:cs="Times New Roman"/>
        </w:rPr>
        <w:t>an</w:t>
      </w:r>
      <w:r w:rsidR="001C5014">
        <w:rPr>
          <w:rFonts w:cs="Times New Roman"/>
        </w:rPr>
        <w:t xml:space="preserve"> LCCO film sputtered on</w:t>
      </w:r>
      <w:r>
        <w:rPr>
          <w:rFonts w:cs="Times New Roman"/>
        </w:rPr>
        <w:t xml:space="preserve"> a</w:t>
      </w:r>
      <w:r w:rsidR="001C5014">
        <w:rPr>
          <w:rFonts w:cs="Times New Roman"/>
        </w:rPr>
        <w:t xml:space="preserve"> SiO</w:t>
      </w:r>
      <w:r w:rsidR="001C5014" w:rsidRPr="001C5014">
        <w:rPr>
          <w:rFonts w:cs="Times New Roman"/>
          <w:vertAlign w:val="subscript"/>
        </w:rPr>
        <w:t>2</w:t>
      </w:r>
      <w:r w:rsidR="008B01D7">
        <w:rPr>
          <w:rFonts w:cs="Times New Roman"/>
        </w:rPr>
        <w:t xml:space="preserve"> glass substrate. The sputtering conditions are the same as those in the main text, except for the substrates. </w:t>
      </w:r>
      <w:r w:rsidR="00610239">
        <w:rPr>
          <w:rFonts w:cs="Times New Roman"/>
        </w:rPr>
        <w:t>A</w:t>
      </w:r>
      <w:r w:rsidR="008B01D7">
        <w:rPr>
          <w:rFonts w:cs="Times New Roman"/>
        </w:rPr>
        <w:t xml:space="preserve"> homogeneous area with a thickness of ~100 nm on the substrate</w:t>
      </w:r>
      <w:r w:rsidR="00610239">
        <w:rPr>
          <w:rFonts w:cs="Times New Roman"/>
        </w:rPr>
        <w:t xml:space="preserve"> is observed</w:t>
      </w:r>
      <w:r w:rsidR="008B01D7">
        <w:rPr>
          <w:rFonts w:cs="Times New Roman"/>
        </w:rPr>
        <w:t xml:space="preserve">, </w:t>
      </w:r>
      <w:r w:rsidR="00610239">
        <w:rPr>
          <w:rFonts w:cs="Times New Roman"/>
        </w:rPr>
        <w:t xml:space="preserve">which is </w:t>
      </w:r>
      <w:r w:rsidR="008B01D7">
        <w:rPr>
          <w:rFonts w:cs="Times New Roman"/>
        </w:rPr>
        <w:t xml:space="preserve">expected to be amorphous/nanocrystalline LCCO, and </w:t>
      </w:r>
      <w:r w:rsidR="00610239">
        <w:rPr>
          <w:rFonts w:cs="Times New Roman"/>
        </w:rPr>
        <w:t xml:space="preserve">the </w:t>
      </w:r>
      <w:r w:rsidR="008B01D7">
        <w:rPr>
          <w:rFonts w:cs="Times New Roman"/>
        </w:rPr>
        <w:t xml:space="preserve">subsequent deposition of the polycrystals whose size </w:t>
      </w:r>
      <w:r w:rsidR="00610239">
        <w:rPr>
          <w:rFonts w:cs="Times New Roman"/>
        </w:rPr>
        <w:t>increases</w:t>
      </w:r>
      <w:r w:rsidR="008B01D7">
        <w:rPr>
          <w:rFonts w:cs="Times New Roman"/>
        </w:rPr>
        <w:t xml:space="preserve"> as the depth becomes shallower.</w:t>
      </w:r>
    </w:p>
    <w:p w14:paraId="39FBF34C" w14:textId="77777777" w:rsidR="00972BD7" w:rsidRDefault="00860755">
      <w:pPr>
        <w:widowControl/>
        <w:jc w:val="left"/>
        <w:rPr>
          <w:rFonts w:cs="Times New Roman"/>
        </w:rPr>
      </w:pPr>
      <w:r>
        <w:rPr>
          <w:rFonts w:cs="Times New Roman"/>
        </w:rPr>
        <w:br w:type="page"/>
      </w:r>
    </w:p>
    <w:p w14:paraId="0C2981E8" w14:textId="2AA2935C" w:rsidR="00972BD7" w:rsidRDefault="00860755" w:rsidP="00972BD7">
      <w:pPr>
        <w:widowControl/>
        <w:snapToGrid w:val="0"/>
        <w:spacing w:line="480" w:lineRule="auto"/>
        <w:rPr>
          <w:rFonts w:ascii="Calibri" w:hAnsi="Calibri" w:cs="Calibri"/>
        </w:rPr>
      </w:pPr>
      <w:r>
        <w:rPr>
          <w:rFonts w:ascii="Calibri" w:hAnsi="Calibri" w:cs="Calibri"/>
          <w:noProof/>
        </w:rPr>
        <w:lastRenderedPageBreak/>
        <w:drawing>
          <wp:inline distT="0" distB="0" distL="0" distR="0" wp14:anchorId="75986D5C" wp14:editId="73A85CED">
            <wp:extent cx="4311005" cy="30448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4382"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317021" cy="3049074"/>
                    </a:xfrm>
                    <a:prstGeom prst="rect">
                      <a:avLst/>
                    </a:prstGeom>
                    <a:noFill/>
                    <a:ln>
                      <a:noFill/>
                    </a:ln>
                  </pic:spPr>
                </pic:pic>
              </a:graphicData>
            </a:graphic>
          </wp:inline>
        </w:drawing>
      </w:r>
    </w:p>
    <w:p w14:paraId="2F694B78" w14:textId="77777777" w:rsidR="00972BD7" w:rsidRDefault="00972BD7" w:rsidP="00972BD7">
      <w:pPr>
        <w:widowControl/>
        <w:jc w:val="center"/>
        <w:rPr>
          <w:rFonts w:ascii="Calibri" w:hAnsi="Calibri" w:cs="Calibri"/>
        </w:rPr>
      </w:pPr>
    </w:p>
    <w:p w14:paraId="340368DC" w14:textId="7AFD67B4" w:rsidR="00972BD7" w:rsidRPr="00972BD7" w:rsidRDefault="00860755" w:rsidP="007D5687">
      <w:pPr>
        <w:widowControl/>
        <w:snapToGrid w:val="0"/>
        <w:spacing w:line="480" w:lineRule="auto"/>
        <w:rPr>
          <w:rFonts w:cs="Times New Roman"/>
        </w:rPr>
      </w:pPr>
      <w:r w:rsidRPr="004224F6">
        <w:rPr>
          <w:rFonts w:ascii="Calibri" w:hAnsi="Calibri" w:cs="Calibri"/>
          <w:b/>
          <w:bCs/>
        </w:rPr>
        <w:t>Supplementary Fig. 3.</w:t>
      </w:r>
      <w:r>
        <w:rPr>
          <w:rFonts w:cs="Times New Roman"/>
        </w:rPr>
        <w:t xml:space="preserve"> Time dependence of </w:t>
      </w:r>
      <w:r w:rsidR="00610239">
        <w:rPr>
          <w:rFonts w:cs="Times New Roman"/>
        </w:rPr>
        <w:t xml:space="preserve">the </w:t>
      </w:r>
      <w:r>
        <w:rPr>
          <w:rFonts w:cs="Times New Roman"/>
        </w:rPr>
        <w:t xml:space="preserve">charging and discharging current </w:t>
      </w:r>
      <w:r>
        <w:rPr>
          <w:rFonts w:cs="Times New Roman"/>
          <w:sz w:val="22"/>
          <w:szCs w:val="22"/>
        </w:rPr>
        <w:softHyphen/>
        <w:t>|</w:t>
      </w:r>
      <w:r>
        <w:rPr>
          <w:rFonts w:cs="Times New Roman"/>
          <w:i/>
        </w:rPr>
        <w:t>I|</w:t>
      </w:r>
      <w:r>
        <w:rPr>
          <w:rFonts w:cs="Times New Roman"/>
        </w:rPr>
        <w:t xml:space="preserve"> for the voltage application, corresponding to Fig. 2c (Raman) and Fig. 3d (FDTR) in the main text. For both measurements, the charged carriers are estimated to be ~10</w:t>
      </w:r>
      <w:r w:rsidRPr="003F495B">
        <w:rPr>
          <w:rFonts w:cs="Times New Roman"/>
          <w:vertAlign w:val="superscript"/>
        </w:rPr>
        <w:t>14</w:t>
      </w:r>
      <w:r>
        <w:rPr>
          <w:rFonts w:cs="Times New Roman"/>
        </w:rPr>
        <w:t xml:space="preserve"> cm</w:t>
      </w:r>
      <w:r w:rsidRPr="003F495B">
        <w:rPr>
          <w:rFonts w:cs="Times New Roman"/>
          <w:vertAlign w:val="superscript"/>
        </w:rPr>
        <w:t>−2</w:t>
      </w:r>
      <w:r>
        <w:rPr>
          <w:rFonts w:cs="Times New Roman"/>
        </w:rPr>
        <w:t xml:space="preserve"> from the transient current after switching voltages, and the leak current density is approximately 100 </w:t>
      </w:r>
      <w:proofErr w:type="spellStart"/>
      <w:r>
        <w:rPr>
          <w:rFonts w:cs="Times New Roman"/>
        </w:rPr>
        <w:t>nA</w:t>
      </w:r>
      <w:proofErr w:type="spellEnd"/>
      <w:r>
        <w:rPr>
          <w:rFonts w:cs="Times New Roman"/>
        </w:rPr>
        <w:t>/cm</w:t>
      </w:r>
      <w:r w:rsidRPr="003F495B">
        <w:rPr>
          <w:rFonts w:cs="Times New Roman"/>
          <w:vertAlign w:val="superscript"/>
        </w:rPr>
        <w:t>2</w:t>
      </w:r>
      <w:r>
        <w:rPr>
          <w:rFonts w:cs="Times New Roman"/>
        </w:rPr>
        <w:t>.</w:t>
      </w:r>
    </w:p>
    <w:p w14:paraId="31A814AC" w14:textId="59953EAB" w:rsidR="007D5687" w:rsidRDefault="00860755" w:rsidP="007D5687">
      <w:pPr>
        <w:widowControl/>
        <w:snapToGrid w:val="0"/>
        <w:spacing w:line="480" w:lineRule="auto"/>
        <w:jc w:val="left"/>
        <w:rPr>
          <w:rFonts w:cs="Times New Roman"/>
        </w:rPr>
      </w:pPr>
      <w:r>
        <w:rPr>
          <w:rFonts w:cs="Times New Roman"/>
        </w:rPr>
        <w:br w:type="page"/>
      </w:r>
    </w:p>
    <w:p w14:paraId="364AEDFD" w14:textId="2D6A57F7" w:rsidR="009837F6" w:rsidRPr="007D5687" w:rsidRDefault="007D5687" w:rsidP="00FE7D5F">
      <w:pPr>
        <w:widowControl/>
        <w:snapToGrid w:val="0"/>
        <w:spacing w:line="480" w:lineRule="auto"/>
        <w:jc w:val="center"/>
        <w:rPr>
          <w:rFonts w:ascii="Calibri" w:hAnsi="Calibri" w:cs="Calibri"/>
          <w:b/>
          <w:bCs/>
        </w:rPr>
      </w:pPr>
      <w:r w:rsidRPr="007D5687">
        <w:rPr>
          <w:rFonts w:ascii="Calibri" w:hAnsi="Calibri" w:cs="Calibri"/>
          <w:b/>
          <w:bCs/>
        </w:rPr>
        <w:lastRenderedPageBreak/>
        <w:t>References</w:t>
      </w:r>
    </w:p>
    <w:p w14:paraId="331EE2C3" w14:textId="77777777" w:rsidR="00FE7D5F" w:rsidRPr="00FE7D5F" w:rsidRDefault="00860755" w:rsidP="00FE7D5F">
      <w:pPr>
        <w:pStyle w:val="afb"/>
        <w:snapToGrid w:val="0"/>
        <w:rPr>
          <w:rFonts w:cs="Times New Roman"/>
          <w:kern w:val="0"/>
        </w:rPr>
      </w:pPr>
      <w:r w:rsidRPr="00DE01CC">
        <w:fldChar w:fldCharType="begin"/>
      </w:r>
      <w:r>
        <w:instrText xml:space="preserve"> ADDIN ZOTERO_BIBL {"uncited":[],"omitted":[],"custom":[]} CSL_BIBLIOGRAPHY </w:instrText>
      </w:r>
      <w:r w:rsidRPr="00DE01CC">
        <w:fldChar w:fldCharType="separate"/>
      </w:r>
      <w:r w:rsidRPr="00FE7D5F">
        <w:rPr>
          <w:rFonts w:cs="Times New Roman"/>
          <w:kern w:val="0"/>
        </w:rPr>
        <w:t>1.</w:t>
      </w:r>
      <w:r w:rsidRPr="00FE7D5F">
        <w:rPr>
          <w:rFonts w:cs="Times New Roman"/>
          <w:kern w:val="0"/>
        </w:rPr>
        <w:tab/>
      </w:r>
      <w:r w:rsidRPr="00FE7D5F">
        <w:rPr>
          <w:rFonts w:cs="Times New Roman"/>
          <w:i/>
          <w:iCs/>
          <w:kern w:val="0"/>
        </w:rPr>
        <w:t>CRC Handbook of Chemistry and Physics</w:t>
      </w:r>
      <w:r w:rsidRPr="00FE7D5F">
        <w:rPr>
          <w:rFonts w:cs="Times New Roman"/>
          <w:kern w:val="0"/>
        </w:rPr>
        <w:t>. (CRC Press, 2016).</w:t>
      </w:r>
    </w:p>
    <w:p w14:paraId="42EE2B7B" w14:textId="77777777" w:rsidR="00FE7D5F" w:rsidRPr="00FE7D5F" w:rsidRDefault="00860755" w:rsidP="00FE7D5F">
      <w:pPr>
        <w:pStyle w:val="afb"/>
        <w:snapToGrid w:val="0"/>
        <w:rPr>
          <w:rFonts w:cs="Times New Roman"/>
          <w:kern w:val="0"/>
        </w:rPr>
      </w:pPr>
      <w:r w:rsidRPr="00FE7D5F">
        <w:rPr>
          <w:rFonts w:cs="Times New Roman"/>
          <w:kern w:val="0"/>
        </w:rPr>
        <w:t>2.</w:t>
      </w:r>
      <w:r w:rsidRPr="00FE7D5F">
        <w:rPr>
          <w:rFonts w:cs="Times New Roman"/>
          <w:kern w:val="0"/>
        </w:rPr>
        <w:tab/>
        <w:t xml:space="preserve">López-Bueno, C., Bugallo, D., Leborán, V. &amp; Rivadulla, F. Sub-μL measurements of the thermal conductivity and heat capacity of liquids. </w:t>
      </w:r>
      <w:r w:rsidRPr="00FE7D5F">
        <w:rPr>
          <w:rFonts w:cs="Times New Roman"/>
          <w:i/>
          <w:iCs/>
          <w:kern w:val="0"/>
        </w:rPr>
        <w:t>Phys. Chem. Chem. Phys.</w:t>
      </w:r>
      <w:r w:rsidRPr="00FE7D5F">
        <w:rPr>
          <w:rFonts w:cs="Times New Roman"/>
          <w:kern w:val="0"/>
        </w:rPr>
        <w:t xml:space="preserve"> </w:t>
      </w:r>
      <w:r w:rsidRPr="00FE7D5F">
        <w:rPr>
          <w:rFonts w:cs="Times New Roman"/>
          <w:b/>
          <w:bCs/>
          <w:kern w:val="0"/>
        </w:rPr>
        <w:t>20</w:t>
      </w:r>
      <w:r w:rsidRPr="00FE7D5F">
        <w:rPr>
          <w:rFonts w:cs="Times New Roman"/>
          <w:kern w:val="0"/>
        </w:rPr>
        <w:t>, 7277–7281 (2018).</w:t>
      </w:r>
    </w:p>
    <w:p w14:paraId="169D8721" w14:textId="113D793E" w:rsidR="0092626E" w:rsidRPr="007D5687" w:rsidRDefault="00860755" w:rsidP="00FE7D5F">
      <w:pPr>
        <w:pStyle w:val="afb"/>
        <w:snapToGrid w:val="0"/>
        <w:ind w:left="267" w:hanging="267"/>
        <w:rPr>
          <w:rFonts w:ascii="Calibri" w:hAnsi="Calibri" w:cs="Calibri"/>
          <w:b/>
          <w:bCs/>
        </w:rPr>
      </w:pPr>
      <w:r w:rsidRPr="00DE01CC">
        <w:rPr>
          <w:rFonts w:cs="Times New Roman"/>
          <w:b/>
          <w:bCs/>
        </w:rPr>
        <w:fldChar w:fldCharType="end"/>
      </w:r>
    </w:p>
    <w:sectPr w:rsidR="0092626E" w:rsidRPr="007D5687" w:rsidSect="00E4210A">
      <w:headerReference w:type="default" r:id="rId11"/>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69FA8" w14:textId="77777777" w:rsidR="00AB371E" w:rsidRDefault="00AB371E">
      <w:r>
        <w:separator/>
      </w:r>
    </w:p>
  </w:endnote>
  <w:endnote w:type="continuationSeparator" w:id="0">
    <w:p w14:paraId="7421C9A6" w14:textId="77777777" w:rsidR="00AB371E" w:rsidRDefault="00AB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286060"/>
      <w:docPartObj>
        <w:docPartGallery w:val="Page Numbers (Bottom of Page)"/>
        <w:docPartUnique/>
      </w:docPartObj>
    </w:sdtPr>
    <w:sdtEndPr/>
    <w:sdtContent>
      <w:p w14:paraId="0AD46172" w14:textId="77777777" w:rsidR="009271FC" w:rsidRDefault="00860755">
        <w:pPr>
          <w:pStyle w:val="a6"/>
          <w:jc w:val="center"/>
        </w:pPr>
        <w:r>
          <w:fldChar w:fldCharType="begin"/>
        </w:r>
        <w:r>
          <w:instrText>PAGE   \* MERGEFORMAT</w:instrText>
        </w:r>
        <w:r>
          <w:fldChar w:fldCharType="separate"/>
        </w:r>
        <w:r w:rsidRPr="00D76313">
          <w:rPr>
            <w:noProof/>
          </w:rPr>
          <w:t>9</w:t>
        </w:r>
        <w:r>
          <w:fldChar w:fldCharType="end"/>
        </w:r>
      </w:p>
    </w:sdtContent>
  </w:sdt>
  <w:p w14:paraId="10AB04D8" w14:textId="77777777" w:rsidR="009271FC" w:rsidRDefault="009271F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C4C00" w14:textId="77777777" w:rsidR="00AB371E" w:rsidRDefault="00AB371E">
      <w:r>
        <w:separator/>
      </w:r>
    </w:p>
  </w:footnote>
  <w:footnote w:type="continuationSeparator" w:id="0">
    <w:p w14:paraId="73B04B8D" w14:textId="77777777" w:rsidR="00AB371E" w:rsidRDefault="00AB3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0EA9" w14:textId="0800D838" w:rsidR="009271FC" w:rsidRPr="008661FF" w:rsidRDefault="008661FF" w:rsidP="00971055">
    <w:pPr>
      <w:pStyle w:val="a4"/>
      <w:jc w:val="center"/>
      <w:rPr>
        <w:iCs/>
        <w:sz w:val="28"/>
        <w:szCs w:val="28"/>
      </w:rPr>
    </w:pPr>
    <w:r w:rsidRPr="008661FF">
      <w:rPr>
        <w:rFonts w:cs="Times New Roman"/>
        <w:bCs/>
        <w:kern w:val="0"/>
      </w:rPr>
      <w:t>Scientific 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3BEBB72"/>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2CB5C90"/>
    <w:multiLevelType w:val="hybridMultilevel"/>
    <w:tmpl w:val="84F08310"/>
    <w:lvl w:ilvl="0" w:tplc="F07EB624">
      <w:start w:val="1"/>
      <w:numFmt w:val="decimal"/>
      <w:lvlText w:val="%1."/>
      <w:lvlJc w:val="left"/>
      <w:pPr>
        <w:ind w:left="784" w:hanging="420"/>
      </w:pPr>
      <w:rPr>
        <w:rFonts w:hint="eastAsia"/>
        <w:b w:val="0"/>
        <w:bCs w:val="0"/>
      </w:rPr>
    </w:lvl>
    <w:lvl w:ilvl="1" w:tplc="04B4ED9E" w:tentative="1">
      <w:start w:val="1"/>
      <w:numFmt w:val="aiueoFullWidth"/>
      <w:lvlText w:val="(%2)"/>
      <w:lvlJc w:val="left"/>
      <w:pPr>
        <w:ind w:left="1204" w:hanging="420"/>
      </w:pPr>
    </w:lvl>
    <w:lvl w:ilvl="2" w:tplc="491C153C" w:tentative="1">
      <w:start w:val="1"/>
      <w:numFmt w:val="decimalEnclosedCircle"/>
      <w:lvlText w:val="%3"/>
      <w:lvlJc w:val="left"/>
      <w:pPr>
        <w:ind w:left="1624" w:hanging="420"/>
      </w:pPr>
    </w:lvl>
    <w:lvl w:ilvl="3" w:tplc="0A1E6650" w:tentative="1">
      <w:start w:val="1"/>
      <w:numFmt w:val="decimal"/>
      <w:lvlText w:val="%4."/>
      <w:lvlJc w:val="left"/>
      <w:pPr>
        <w:ind w:left="2044" w:hanging="420"/>
      </w:pPr>
    </w:lvl>
    <w:lvl w:ilvl="4" w:tplc="740C4E26" w:tentative="1">
      <w:start w:val="1"/>
      <w:numFmt w:val="aiueoFullWidth"/>
      <w:lvlText w:val="(%5)"/>
      <w:lvlJc w:val="left"/>
      <w:pPr>
        <w:ind w:left="2464" w:hanging="420"/>
      </w:pPr>
    </w:lvl>
    <w:lvl w:ilvl="5" w:tplc="85D480F2" w:tentative="1">
      <w:start w:val="1"/>
      <w:numFmt w:val="decimalEnclosedCircle"/>
      <w:lvlText w:val="%6"/>
      <w:lvlJc w:val="left"/>
      <w:pPr>
        <w:ind w:left="2884" w:hanging="420"/>
      </w:pPr>
    </w:lvl>
    <w:lvl w:ilvl="6" w:tplc="5CB61EDC" w:tentative="1">
      <w:start w:val="1"/>
      <w:numFmt w:val="decimal"/>
      <w:lvlText w:val="%7."/>
      <w:lvlJc w:val="left"/>
      <w:pPr>
        <w:ind w:left="3304" w:hanging="420"/>
      </w:pPr>
    </w:lvl>
    <w:lvl w:ilvl="7" w:tplc="617E7BEA" w:tentative="1">
      <w:start w:val="1"/>
      <w:numFmt w:val="aiueoFullWidth"/>
      <w:lvlText w:val="(%8)"/>
      <w:lvlJc w:val="left"/>
      <w:pPr>
        <w:ind w:left="3724" w:hanging="420"/>
      </w:pPr>
    </w:lvl>
    <w:lvl w:ilvl="8" w:tplc="2736AF28" w:tentative="1">
      <w:start w:val="1"/>
      <w:numFmt w:val="decimalEnclosedCircle"/>
      <w:lvlText w:val="%9"/>
      <w:lvlJc w:val="left"/>
      <w:pPr>
        <w:ind w:left="4144" w:hanging="420"/>
      </w:pPr>
    </w:lvl>
  </w:abstractNum>
  <w:abstractNum w:abstractNumId="2" w15:restartNumberingAfterBreak="0">
    <w:nsid w:val="07F03406"/>
    <w:multiLevelType w:val="hybridMultilevel"/>
    <w:tmpl w:val="FBB4D51C"/>
    <w:lvl w:ilvl="0" w:tplc="EAB0DF90">
      <w:start w:val="1"/>
      <w:numFmt w:val="decimal"/>
      <w:lvlText w:val="%1."/>
      <w:lvlJc w:val="left"/>
      <w:pPr>
        <w:ind w:left="784" w:hanging="420"/>
      </w:pPr>
      <w:rPr>
        <w:rFonts w:hint="eastAsia"/>
        <w:b w:val="0"/>
        <w:bCs w:val="0"/>
      </w:rPr>
    </w:lvl>
    <w:lvl w:ilvl="1" w:tplc="3B301C16" w:tentative="1">
      <w:start w:val="1"/>
      <w:numFmt w:val="aiueoFullWidth"/>
      <w:lvlText w:val="(%2)"/>
      <w:lvlJc w:val="left"/>
      <w:pPr>
        <w:ind w:left="1204" w:hanging="420"/>
      </w:pPr>
    </w:lvl>
    <w:lvl w:ilvl="2" w:tplc="EE68BD10" w:tentative="1">
      <w:start w:val="1"/>
      <w:numFmt w:val="decimalEnclosedCircle"/>
      <w:lvlText w:val="%3"/>
      <w:lvlJc w:val="left"/>
      <w:pPr>
        <w:ind w:left="1624" w:hanging="420"/>
      </w:pPr>
    </w:lvl>
    <w:lvl w:ilvl="3" w:tplc="AA6EEBD4" w:tentative="1">
      <w:start w:val="1"/>
      <w:numFmt w:val="decimal"/>
      <w:lvlText w:val="%4."/>
      <w:lvlJc w:val="left"/>
      <w:pPr>
        <w:ind w:left="2044" w:hanging="420"/>
      </w:pPr>
    </w:lvl>
    <w:lvl w:ilvl="4" w:tplc="E6EC7350" w:tentative="1">
      <w:start w:val="1"/>
      <w:numFmt w:val="aiueoFullWidth"/>
      <w:lvlText w:val="(%5)"/>
      <w:lvlJc w:val="left"/>
      <w:pPr>
        <w:ind w:left="2464" w:hanging="420"/>
      </w:pPr>
    </w:lvl>
    <w:lvl w:ilvl="5" w:tplc="66D8C9EE" w:tentative="1">
      <w:start w:val="1"/>
      <w:numFmt w:val="decimalEnclosedCircle"/>
      <w:lvlText w:val="%6"/>
      <w:lvlJc w:val="left"/>
      <w:pPr>
        <w:ind w:left="2884" w:hanging="420"/>
      </w:pPr>
    </w:lvl>
    <w:lvl w:ilvl="6" w:tplc="64A46F5C" w:tentative="1">
      <w:start w:val="1"/>
      <w:numFmt w:val="decimal"/>
      <w:lvlText w:val="%7."/>
      <w:lvlJc w:val="left"/>
      <w:pPr>
        <w:ind w:left="3304" w:hanging="420"/>
      </w:pPr>
    </w:lvl>
    <w:lvl w:ilvl="7" w:tplc="8AF41D7A" w:tentative="1">
      <w:start w:val="1"/>
      <w:numFmt w:val="aiueoFullWidth"/>
      <w:lvlText w:val="(%8)"/>
      <w:lvlJc w:val="left"/>
      <w:pPr>
        <w:ind w:left="3724" w:hanging="420"/>
      </w:pPr>
    </w:lvl>
    <w:lvl w:ilvl="8" w:tplc="1F6273EA" w:tentative="1">
      <w:start w:val="1"/>
      <w:numFmt w:val="decimalEnclosedCircle"/>
      <w:lvlText w:val="%9"/>
      <w:lvlJc w:val="left"/>
      <w:pPr>
        <w:ind w:left="4144" w:hanging="420"/>
      </w:pPr>
    </w:lvl>
  </w:abstractNum>
  <w:abstractNum w:abstractNumId="3" w15:restartNumberingAfterBreak="0">
    <w:nsid w:val="0C990356"/>
    <w:multiLevelType w:val="hybridMultilevel"/>
    <w:tmpl w:val="D5580846"/>
    <w:lvl w:ilvl="0" w:tplc="61C06EC0">
      <w:start w:val="1"/>
      <w:numFmt w:val="upperLetter"/>
      <w:lvlText w:val="%1."/>
      <w:lvlJc w:val="left"/>
      <w:pPr>
        <w:ind w:left="360" w:hanging="360"/>
      </w:pPr>
      <w:rPr>
        <w:rFonts w:hint="default"/>
      </w:rPr>
    </w:lvl>
    <w:lvl w:ilvl="1" w:tplc="4928EA20" w:tentative="1">
      <w:start w:val="1"/>
      <w:numFmt w:val="aiueoFullWidth"/>
      <w:lvlText w:val="(%2)"/>
      <w:lvlJc w:val="left"/>
      <w:pPr>
        <w:ind w:left="840" w:hanging="420"/>
      </w:pPr>
    </w:lvl>
    <w:lvl w:ilvl="2" w:tplc="657CA540" w:tentative="1">
      <w:start w:val="1"/>
      <w:numFmt w:val="decimalEnclosedCircle"/>
      <w:lvlText w:val="%3"/>
      <w:lvlJc w:val="left"/>
      <w:pPr>
        <w:ind w:left="1260" w:hanging="420"/>
      </w:pPr>
    </w:lvl>
    <w:lvl w:ilvl="3" w:tplc="FC6A2B44" w:tentative="1">
      <w:start w:val="1"/>
      <w:numFmt w:val="decimal"/>
      <w:lvlText w:val="%4."/>
      <w:lvlJc w:val="left"/>
      <w:pPr>
        <w:ind w:left="1680" w:hanging="420"/>
      </w:pPr>
    </w:lvl>
    <w:lvl w:ilvl="4" w:tplc="4AFE52AE" w:tentative="1">
      <w:start w:val="1"/>
      <w:numFmt w:val="aiueoFullWidth"/>
      <w:lvlText w:val="(%5)"/>
      <w:lvlJc w:val="left"/>
      <w:pPr>
        <w:ind w:left="2100" w:hanging="420"/>
      </w:pPr>
    </w:lvl>
    <w:lvl w:ilvl="5" w:tplc="396AE9B0" w:tentative="1">
      <w:start w:val="1"/>
      <w:numFmt w:val="decimalEnclosedCircle"/>
      <w:lvlText w:val="%6"/>
      <w:lvlJc w:val="left"/>
      <w:pPr>
        <w:ind w:left="2520" w:hanging="420"/>
      </w:pPr>
    </w:lvl>
    <w:lvl w:ilvl="6" w:tplc="9EEC346C" w:tentative="1">
      <w:start w:val="1"/>
      <w:numFmt w:val="decimal"/>
      <w:lvlText w:val="%7."/>
      <w:lvlJc w:val="left"/>
      <w:pPr>
        <w:ind w:left="2940" w:hanging="420"/>
      </w:pPr>
    </w:lvl>
    <w:lvl w:ilvl="7" w:tplc="A502EBA2" w:tentative="1">
      <w:start w:val="1"/>
      <w:numFmt w:val="aiueoFullWidth"/>
      <w:lvlText w:val="(%8)"/>
      <w:lvlJc w:val="left"/>
      <w:pPr>
        <w:ind w:left="3360" w:hanging="420"/>
      </w:pPr>
    </w:lvl>
    <w:lvl w:ilvl="8" w:tplc="25E2C374" w:tentative="1">
      <w:start w:val="1"/>
      <w:numFmt w:val="decimalEnclosedCircle"/>
      <w:lvlText w:val="%9"/>
      <w:lvlJc w:val="left"/>
      <w:pPr>
        <w:ind w:left="3780" w:hanging="420"/>
      </w:pPr>
    </w:lvl>
  </w:abstractNum>
  <w:abstractNum w:abstractNumId="4" w15:restartNumberingAfterBreak="0">
    <w:nsid w:val="11C44A8F"/>
    <w:multiLevelType w:val="hybridMultilevel"/>
    <w:tmpl w:val="A0A0B82A"/>
    <w:lvl w:ilvl="0" w:tplc="5BDCA4CC">
      <w:start w:val="1"/>
      <w:numFmt w:val="decimal"/>
      <w:lvlText w:val="%1."/>
      <w:lvlJc w:val="left"/>
      <w:pPr>
        <w:ind w:left="420" w:hanging="420"/>
      </w:pPr>
      <w:rPr>
        <w:sz w:val="20"/>
        <w:szCs w:val="20"/>
      </w:rPr>
    </w:lvl>
    <w:lvl w:ilvl="1" w:tplc="C77C7094" w:tentative="1">
      <w:start w:val="1"/>
      <w:numFmt w:val="aiueoFullWidth"/>
      <w:lvlText w:val="(%2)"/>
      <w:lvlJc w:val="left"/>
      <w:pPr>
        <w:ind w:left="840" w:hanging="420"/>
      </w:pPr>
    </w:lvl>
    <w:lvl w:ilvl="2" w:tplc="82184AFC" w:tentative="1">
      <w:start w:val="1"/>
      <w:numFmt w:val="decimalEnclosedCircle"/>
      <w:lvlText w:val="%3"/>
      <w:lvlJc w:val="left"/>
      <w:pPr>
        <w:ind w:left="1260" w:hanging="420"/>
      </w:pPr>
    </w:lvl>
    <w:lvl w:ilvl="3" w:tplc="F328EF0E" w:tentative="1">
      <w:start w:val="1"/>
      <w:numFmt w:val="decimal"/>
      <w:lvlText w:val="%4."/>
      <w:lvlJc w:val="left"/>
      <w:pPr>
        <w:ind w:left="1680" w:hanging="420"/>
      </w:pPr>
    </w:lvl>
    <w:lvl w:ilvl="4" w:tplc="94FCFB1A" w:tentative="1">
      <w:start w:val="1"/>
      <w:numFmt w:val="aiueoFullWidth"/>
      <w:lvlText w:val="(%5)"/>
      <w:lvlJc w:val="left"/>
      <w:pPr>
        <w:ind w:left="2100" w:hanging="420"/>
      </w:pPr>
    </w:lvl>
    <w:lvl w:ilvl="5" w:tplc="E08E554C" w:tentative="1">
      <w:start w:val="1"/>
      <w:numFmt w:val="decimalEnclosedCircle"/>
      <w:lvlText w:val="%6"/>
      <w:lvlJc w:val="left"/>
      <w:pPr>
        <w:ind w:left="2520" w:hanging="420"/>
      </w:pPr>
    </w:lvl>
    <w:lvl w:ilvl="6" w:tplc="B14E783A" w:tentative="1">
      <w:start w:val="1"/>
      <w:numFmt w:val="decimal"/>
      <w:lvlText w:val="%7."/>
      <w:lvlJc w:val="left"/>
      <w:pPr>
        <w:ind w:left="2940" w:hanging="420"/>
      </w:pPr>
    </w:lvl>
    <w:lvl w:ilvl="7" w:tplc="BD504B7C" w:tentative="1">
      <w:start w:val="1"/>
      <w:numFmt w:val="aiueoFullWidth"/>
      <w:lvlText w:val="(%8)"/>
      <w:lvlJc w:val="left"/>
      <w:pPr>
        <w:ind w:left="3360" w:hanging="420"/>
      </w:pPr>
    </w:lvl>
    <w:lvl w:ilvl="8" w:tplc="6D40B6FE" w:tentative="1">
      <w:start w:val="1"/>
      <w:numFmt w:val="decimalEnclosedCircle"/>
      <w:lvlText w:val="%9"/>
      <w:lvlJc w:val="left"/>
      <w:pPr>
        <w:ind w:left="3780" w:hanging="420"/>
      </w:pPr>
    </w:lvl>
  </w:abstractNum>
  <w:abstractNum w:abstractNumId="5" w15:restartNumberingAfterBreak="0">
    <w:nsid w:val="1BAA7313"/>
    <w:multiLevelType w:val="hybridMultilevel"/>
    <w:tmpl w:val="AE324C96"/>
    <w:lvl w:ilvl="0" w:tplc="FA8675BE">
      <w:start w:val="1"/>
      <w:numFmt w:val="decimal"/>
      <w:lvlText w:val="%1."/>
      <w:lvlJc w:val="left"/>
      <w:pPr>
        <w:ind w:left="784" w:hanging="420"/>
      </w:pPr>
      <w:rPr>
        <w:rFonts w:hint="eastAsia"/>
        <w:b w:val="0"/>
        <w:bCs w:val="0"/>
        <w:lang w:val="en-US"/>
      </w:rPr>
    </w:lvl>
    <w:lvl w:ilvl="1" w:tplc="5D448B04" w:tentative="1">
      <w:start w:val="1"/>
      <w:numFmt w:val="aiueoFullWidth"/>
      <w:lvlText w:val="(%2)"/>
      <w:lvlJc w:val="left"/>
      <w:pPr>
        <w:ind w:left="1204" w:hanging="420"/>
      </w:pPr>
    </w:lvl>
    <w:lvl w:ilvl="2" w:tplc="88DCDD6E" w:tentative="1">
      <w:start w:val="1"/>
      <w:numFmt w:val="decimalEnclosedCircle"/>
      <w:lvlText w:val="%3"/>
      <w:lvlJc w:val="left"/>
      <w:pPr>
        <w:ind w:left="1624" w:hanging="420"/>
      </w:pPr>
    </w:lvl>
    <w:lvl w:ilvl="3" w:tplc="79E81898" w:tentative="1">
      <w:start w:val="1"/>
      <w:numFmt w:val="decimal"/>
      <w:lvlText w:val="%4."/>
      <w:lvlJc w:val="left"/>
      <w:pPr>
        <w:ind w:left="2044" w:hanging="420"/>
      </w:pPr>
    </w:lvl>
    <w:lvl w:ilvl="4" w:tplc="FC5CF61C" w:tentative="1">
      <w:start w:val="1"/>
      <w:numFmt w:val="aiueoFullWidth"/>
      <w:lvlText w:val="(%5)"/>
      <w:lvlJc w:val="left"/>
      <w:pPr>
        <w:ind w:left="2464" w:hanging="420"/>
      </w:pPr>
    </w:lvl>
    <w:lvl w:ilvl="5" w:tplc="2EF829AC" w:tentative="1">
      <w:start w:val="1"/>
      <w:numFmt w:val="decimalEnclosedCircle"/>
      <w:lvlText w:val="%6"/>
      <w:lvlJc w:val="left"/>
      <w:pPr>
        <w:ind w:left="2884" w:hanging="420"/>
      </w:pPr>
    </w:lvl>
    <w:lvl w:ilvl="6" w:tplc="FD544230" w:tentative="1">
      <w:start w:val="1"/>
      <w:numFmt w:val="decimal"/>
      <w:lvlText w:val="%7."/>
      <w:lvlJc w:val="left"/>
      <w:pPr>
        <w:ind w:left="3304" w:hanging="420"/>
      </w:pPr>
    </w:lvl>
    <w:lvl w:ilvl="7" w:tplc="A028976E" w:tentative="1">
      <w:start w:val="1"/>
      <w:numFmt w:val="aiueoFullWidth"/>
      <w:lvlText w:val="(%8)"/>
      <w:lvlJc w:val="left"/>
      <w:pPr>
        <w:ind w:left="3724" w:hanging="420"/>
      </w:pPr>
    </w:lvl>
    <w:lvl w:ilvl="8" w:tplc="ED8A87E6" w:tentative="1">
      <w:start w:val="1"/>
      <w:numFmt w:val="decimalEnclosedCircle"/>
      <w:lvlText w:val="%9"/>
      <w:lvlJc w:val="left"/>
      <w:pPr>
        <w:ind w:left="4144" w:hanging="420"/>
      </w:pPr>
    </w:lvl>
  </w:abstractNum>
  <w:abstractNum w:abstractNumId="6" w15:restartNumberingAfterBreak="0">
    <w:nsid w:val="1E59038B"/>
    <w:multiLevelType w:val="hybridMultilevel"/>
    <w:tmpl w:val="0136DA88"/>
    <w:lvl w:ilvl="0" w:tplc="82EADDE0">
      <w:start w:val="1"/>
      <w:numFmt w:val="decimal"/>
      <w:lvlText w:val="%1."/>
      <w:lvlJc w:val="left"/>
      <w:pPr>
        <w:ind w:left="420" w:hanging="420"/>
      </w:pPr>
      <w:rPr>
        <w:rFonts w:ascii="Times New Roman" w:hAnsi="Times New Roman" w:cs="Times New Roman" w:hint="default"/>
        <w:b w:val="0"/>
        <w:bCs/>
        <w:color w:val="0070C0"/>
        <w:sz w:val="20"/>
        <w:szCs w:val="20"/>
      </w:rPr>
    </w:lvl>
    <w:lvl w:ilvl="1" w:tplc="9EB07480" w:tentative="1">
      <w:start w:val="1"/>
      <w:numFmt w:val="aiueoFullWidth"/>
      <w:lvlText w:val="(%2)"/>
      <w:lvlJc w:val="left"/>
      <w:pPr>
        <w:ind w:left="840" w:hanging="420"/>
      </w:pPr>
    </w:lvl>
    <w:lvl w:ilvl="2" w:tplc="F0F8FB12" w:tentative="1">
      <w:start w:val="1"/>
      <w:numFmt w:val="decimalEnclosedCircle"/>
      <w:lvlText w:val="%3"/>
      <w:lvlJc w:val="left"/>
      <w:pPr>
        <w:ind w:left="1260" w:hanging="420"/>
      </w:pPr>
    </w:lvl>
    <w:lvl w:ilvl="3" w:tplc="8BA4B322" w:tentative="1">
      <w:start w:val="1"/>
      <w:numFmt w:val="decimal"/>
      <w:lvlText w:val="%4."/>
      <w:lvlJc w:val="left"/>
      <w:pPr>
        <w:ind w:left="1680" w:hanging="420"/>
      </w:pPr>
    </w:lvl>
    <w:lvl w:ilvl="4" w:tplc="ACE68848" w:tentative="1">
      <w:start w:val="1"/>
      <w:numFmt w:val="aiueoFullWidth"/>
      <w:lvlText w:val="(%5)"/>
      <w:lvlJc w:val="left"/>
      <w:pPr>
        <w:ind w:left="2100" w:hanging="420"/>
      </w:pPr>
    </w:lvl>
    <w:lvl w:ilvl="5" w:tplc="B8506F68" w:tentative="1">
      <w:start w:val="1"/>
      <w:numFmt w:val="decimalEnclosedCircle"/>
      <w:lvlText w:val="%6"/>
      <w:lvlJc w:val="left"/>
      <w:pPr>
        <w:ind w:left="2520" w:hanging="420"/>
      </w:pPr>
    </w:lvl>
    <w:lvl w:ilvl="6" w:tplc="421481D8" w:tentative="1">
      <w:start w:val="1"/>
      <w:numFmt w:val="decimal"/>
      <w:lvlText w:val="%7."/>
      <w:lvlJc w:val="left"/>
      <w:pPr>
        <w:ind w:left="2940" w:hanging="420"/>
      </w:pPr>
    </w:lvl>
    <w:lvl w:ilvl="7" w:tplc="D3447408" w:tentative="1">
      <w:start w:val="1"/>
      <w:numFmt w:val="aiueoFullWidth"/>
      <w:lvlText w:val="(%8)"/>
      <w:lvlJc w:val="left"/>
      <w:pPr>
        <w:ind w:left="3360" w:hanging="420"/>
      </w:pPr>
    </w:lvl>
    <w:lvl w:ilvl="8" w:tplc="BC5210EA" w:tentative="1">
      <w:start w:val="1"/>
      <w:numFmt w:val="decimalEnclosedCircle"/>
      <w:lvlText w:val="%9"/>
      <w:lvlJc w:val="left"/>
      <w:pPr>
        <w:ind w:left="3780" w:hanging="420"/>
      </w:pPr>
    </w:lvl>
  </w:abstractNum>
  <w:abstractNum w:abstractNumId="7" w15:restartNumberingAfterBreak="0">
    <w:nsid w:val="287A15DD"/>
    <w:multiLevelType w:val="hybridMultilevel"/>
    <w:tmpl w:val="B46664A4"/>
    <w:lvl w:ilvl="0" w:tplc="CE5C4FAC">
      <w:start w:val="1"/>
      <w:numFmt w:val="decimal"/>
      <w:lvlText w:val="%1)"/>
      <w:lvlJc w:val="left"/>
      <w:pPr>
        <w:ind w:left="420" w:hanging="420"/>
      </w:pPr>
      <w:rPr>
        <w:rFonts w:hint="eastAsia"/>
        <w:sz w:val="24"/>
        <w:szCs w:val="24"/>
      </w:rPr>
    </w:lvl>
    <w:lvl w:ilvl="1" w:tplc="FAA2ADE8" w:tentative="1">
      <w:start w:val="1"/>
      <w:numFmt w:val="aiueoFullWidth"/>
      <w:lvlText w:val="(%2)"/>
      <w:lvlJc w:val="left"/>
      <w:pPr>
        <w:ind w:left="840" w:hanging="420"/>
      </w:pPr>
    </w:lvl>
    <w:lvl w:ilvl="2" w:tplc="41EA013C" w:tentative="1">
      <w:start w:val="1"/>
      <w:numFmt w:val="decimalEnclosedCircle"/>
      <w:lvlText w:val="%3"/>
      <w:lvlJc w:val="left"/>
      <w:pPr>
        <w:ind w:left="1260" w:hanging="420"/>
      </w:pPr>
    </w:lvl>
    <w:lvl w:ilvl="3" w:tplc="96B89B0C" w:tentative="1">
      <w:start w:val="1"/>
      <w:numFmt w:val="decimal"/>
      <w:lvlText w:val="%4."/>
      <w:lvlJc w:val="left"/>
      <w:pPr>
        <w:ind w:left="1680" w:hanging="420"/>
      </w:pPr>
    </w:lvl>
    <w:lvl w:ilvl="4" w:tplc="A62ECB8E" w:tentative="1">
      <w:start w:val="1"/>
      <w:numFmt w:val="aiueoFullWidth"/>
      <w:lvlText w:val="(%5)"/>
      <w:lvlJc w:val="left"/>
      <w:pPr>
        <w:ind w:left="2100" w:hanging="420"/>
      </w:pPr>
    </w:lvl>
    <w:lvl w:ilvl="5" w:tplc="B562F6B4" w:tentative="1">
      <w:start w:val="1"/>
      <w:numFmt w:val="decimalEnclosedCircle"/>
      <w:lvlText w:val="%6"/>
      <w:lvlJc w:val="left"/>
      <w:pPr>
        <w:ind w:left="2520" w:hanging="420"/>
      </w:pPr>
    </w:lvl>
    <w:lvl w:ilvl="6" w:tplc="035E8B12" w:tentative="1">
      <w:start w:val="1"/>
      <w:numFmt w:val="decimal"/>
      <w:lvlText w:val="%7."/>
      <w:lvlJc w:val="left"/>
      <w:pPr>
        <w:ind w:left="2940" w:hanging="420"/>
      </w:pPr>
    </w:lvl>
    <w:lvl w:ilvl="7" w:tplc="C96CDE8E" w:tentative="1">
      <w:start w:val="1"/>
      <w:numFmt w:val="aiueoFullWidth"/>
      <w:lvlText w:val="(%8)"/>
      <w:lvlJc w:val="left"/>
      <w:pPr>
        <w:ind w:left="3360" w:hanging="420"/>
      </w:pPr>
    </w:lvl>
    <w:lvl w:ilvl="8" w:tplc="A2B8DA78" w:tentative="1">
      <w:start w:val="1"/>
      <w:numFmt w:val="decimalEnclosedCircle"/>
      <w:lvlText w:val="%9"/>
      <w:lvlJc w:val="left"/>
      <w:pPr>
        <w:ind w:left="3780" w:hanging="420"/>
      </w:pPr>
    </w:lvl>
  </w:abstractNum>
  <w:abstractNum w:abstractNumId="8" w15:restartNumberingAfterBreak="0">
    <w:nsid w:val="2A70388A"/>
    <w:multiLevelType w:val="hybridMultilevel"/>
    <w:tmpl w:val="14205D78"/>
    <w:lvl w:ilvl="0" w:tplc="E7C2A22E">
      <w:start w:val="1"/>
      <w:numFmt w:val="decimal"/>
      <w:lvlText w:val="%1"/>
      <w:lvlJc w:val="left"/>
      <w:pPr>
        <w:ind w:left="420" w:hanging="420"/>
      </w:pPr>
      <w:rPr>
        <w:rFonts w:hint="eastAsia"/>
        <w:sz w:val="24"/>
        <w:szCs w:val="24"/>
        <w:vertAlign w:val="superscript"/>
      </w:rPr>
    </w:lvl>
    <w:lvl w:ilvl="1" w:tplc="5E9C21D8" w:tentative="1">
      <w:start w:val="1"/>
      <w:numFmt w:val="aiueoFullWidth"/>
      <w:lvlText w:val="(%2)"/>
      <w:lvlJc w:val="left"/>
      <w:pPr>
        <w:ind w:left="840" w:hanging="420"/>
      </w:pPr>
    </w:lvl>
    <w:lvl w:ilvl="2" w:tplc="B1127524" w:tentative="1">
      <w:start w:val="1"/>
      <w:numFmt w:val="decimalEnclosedCircle"/>
      <w:lvlText w:val="%3"/>
      <w:lvlJc w:val="left"/>
      <w:pPr>
        <w:ind w:left="1260" w:hanging="420"/>
      </w:pPr>
    </w:lvl>
    <w:lvl w:ilvl="3" w:tplc="79DE955E" w:tentative="1">
      <w:start w:val="1"/>
      <w:numFmt w:val="decimal"/>
      <w:lvlText w:val="%4."/>
      <w:lvlJc w:val="left"/>
      <w:pPr>
        <w:ind w:left="1680" w:hanging="420"/>
      </w:pPr>
    </w:lvl>
    <w:lvl w:ilvl="4" w:tplc="9DA2F7A2" w:tentative="1">
      <w:start w:val="1"/>
      <w:numFmt w:val="aiueoFullWidth"/>
      <w:lvlText w:val="(%5)"/>
      <w:lvlJc w:val="left"/>
      <w:pPr>
        <w:ind w:left="2100" w:hanging="420"/>
      </w:pPr>
    </w:lvl>
    <w:lvl w:ilvl="5" w:tplc="BBA2BDDC" w:tentative="1">
      <w:start w:val="1"/>
      <w:numFmt w:val="decimalEnclosedCircle"/>
      <w:lvlText w:val="%6"/>
      <w:lvlJc w:val="left"/>
      <w:pPr>
        <w:ind w:left="2520" w:hanging="420"/>
      </w:pPr>
    </w:lvl>
    <w:lvl w:ilvl="6" w:tplc="5344B2DC" w:tentative="1">
      <w:start w:val="1"/>
      <w:numFmt w:val="decimal"/>
      <w:lvlText w:val="%7."/>
      <w:lvlJc w:val="left"/>
      <w:pPr>
        <w:ind w:left="2940" w:hanging="420"/>
      </w:pPr>
    </w:lvl>
    <w:lvl w:ilvl="7" w:tplc="1D20AA60" w:tentative="1">
      <w:start w:val="1"/>
      <w:numFmt w:val="aiueoFullWidth"/>
      <w:lvlText w:val="(%8)"/>
      <w:lvlJc w:val="left"/>
      <w:pPr>
        <w:ind w:left="3360" w:hanging="420"/>
      </w:pPr>
    </w:lvl>
    <w:lvl w:ilvl="8" w:tplc="9BFA2D4C" w:tentative="1">
      <w:start w:val="1"/>
      <w:numFmt w:val="decimalEnclosedCircle"/>
      <w:lvlText w:val="%9"/>
      <w:lvlJc w:val="left"/>
      <w:pPr>
        <w:ind w:left="3780" w:hanging="420"/>
      </w:pPr>
    </w:lvl>
  </w:abstractNum>
  <w:abstractNum w:abstractNumId="9" w15:restartNumberingAfterBreak="0">
    <w:nsid w:val="2E843C9D"/>
    <w:multiLevelType w:val="hybridMultilevel"/>
    <w:tmpl w:val="14205D78"/>
    <w:lvl w:ilvl="0" w:tplc="2CE25B0A">
      <w:start w:val="1"/>
      <w:numFmt w:val="decimal"/>
      <w:lvlText w:val="%1"/>
      <w:lvlJc w:val="left"/>
      <w:pPr>
        <w:ind w:left="420" w:hanging="420"/>
      </w:pPr>
      <w:rPr>
        <w:rFonts w:hint="eastAsia"/>
        <w:sz w:val="24"/>
        <w:szCs w:val="24"/>
        <w:vertAlign w:val="superscript"/>
      </w:rPr>
    </w:lvl>
    <w:lvl w:ilvl="1" w:tplc="00261EEC" w:tentative="1">
      <w:start w:val="1"/>
      <w:numFmt w:val="aiueoFullWidth"/>
      <w:lvlText w:val="(%2)"/>
      <w:lvlJc w:val="left"/>
      <w:pPr>
        <w:ind w:left="840" w:hanging="420"/>
      </w:pPr>
    </w:lvl>
    <w:lvl w:ilvl="2" w:tplc="A47A47B4" w:tentative="1">
      <w:start w:val="1"/>
      <w:numFmt w:val="decimalEnclosedCircle"/>
      <w:lvlText w:val="%3"/>
      <w:lvlJc w:val="left"/>
      <w:pPr>
        <w:ind w:left="1260" w:hanging="420"/>
      </w:pPr>
    </w:lvl>
    <w:lvl w:ilvl="3" w:tplc="4FA84648" w:tentative="1">
      <w:start w:val="1"/>
      <w:numFmt w:val="decimal"/>
      <w:lvlText w:val="%4."/>
      <w:lvlJc w:val="left"/>
      <w:pPr>
        <w:ind w:left="1680" w:hanging="420"/>
      </w:pPr>
    </w:lvl>
    <w:lvl w:ilvl="4" w:tplc="A4525DBA" w:tentative="1">
      <w:start w:val="1"/>
      <w:numFmt w:val="aiueoFullWidth"/>
      <w:lvlText w:val="(%5)"/>
      <w:lvlJc w:val="left"/>
      <w:pPr>
        <w:ind w:left="2100" w:hanging="420"/>
      </w:pPr>
    </w:lvl>
    <w:lvl w:ilvl="5" w:tplc="3050F160" w:tentative="1">
      <w:start w:val="1"/>
      <w:numFmt w:val="decimalEnclosedCircle"/>
      <w:lvlText w:val="%6"/>
      <w:lvlJc w:val="left"/>
      <w:pPr>
        <w:ind w:left="2520" w:hanging="420"/>
      </w:pPr>
    </w:lvl>
    <w:lvl w:ilvl="6" w:tplc="6F0827D0" w:tentative="1">
      <w:start w:val="1"/>
      <w:numFmt w:val="decimal"/>
      <w:lvlText w:val="%7."/>
      <w:lvlJc w:val="left"/>
      <w:pPr>
        <w:ind w:left="2940" w:hanging="420"/>
      </w:pPr>
    </w:lvl>
    <w:lvl w:ilvl="7" w:tplc="D22681B6" w:tentative="1">
      <w:start w:val="1"/>
      <w:numFmt w:val="aiueoFullWidth"/>
      <w:lvlText w:val="(%8)"/>
      <w:lvlJc w:val="left"/>
      <w:pPr>
        <w:ind w:left="3360" w:hanging="420"/>
      </w:pPr>
    </w:lvl>
    <w:lvl w:ilvl="8" w:tplc="C7B4BA90" w:tentative="1">
      <w:start w:val="1"/>
      <w:numFmt w:val="decimalEnclosedCircle"/>
      <w:lvlText w:val="%9"/>
      <w:lvlJc w:val="left"/>
      <w:pPr>
        <w:ind w:left="3780" w:hanging="420"/>
      </w:pPr>
    </w:lvl>
  </w:abstractNum>
  <w:abstractNum w:abstractNumId="10" w15:restartNumberingAfterBreak="0">
    <w:nsid w:val="316822B2"/>
    <w:multiLevelType w:val="hybridMultilevel"/>
    <w:tmpl w:val="14205D78"/>
    <w:lvl w:ilvl="0" w:tplc="14A4495C">
      <w:start w:val="1"/>
      <w:numFmt w:val="decimal"/>
      <w:lvlText w:val="%1"/>
      <w:lvlJc w:val="left"/>
      <w:pPr>
        <w:ind w:left="420" w:hanging="420"/>
      </w:pPr>
      <w:rPr>
        <w:rFonts w:hint="eastAsia"/>
        <w:sz w:val="24"/>
        <w:szCs w:val="24"/>
        <w:vertAlign w:val="superscript"/>
      </w:rPr>
    </w:lvl>
    <w:lvl w:ilvl="1" w:tplc="CE309032" w:tentative="1">
      <w:start w:val="1"/>
      <w:numFmt w:val="aiueoFullWidth"/>
      <w:lvlText w:val="(%2)"/>
      <w:lvlJc w:val="left"/>
      <w:pPr>
        <w:ind w:left="840" w:hanging="420"/>
      </w:pPr>
    </w:lvl>
    <w:lvl w:ilvl="2" w:tplc="4E929FD6" w:tentative="1">
      <w:start w:val="1"/>
      <w:numFmt w:val="decimalEnclosedCircle"/>
      <w:lvlText w:val="%3"/>
      <w:lvlJc w:val="left"/>
      <w:pPr>
        <w:ind w:left="1260" w:hanging="420"/>
      </w:pPr>
    </w:lvl>
    <w:lvl w:ilvl="3" w:tplc="5058A178" w:tentative="1">
      <w:start w:val="1"/>
      <w:numFmt w:val="decimal"/>
      <w:lvlText w:val="%4."/>
      <w:lvlJc w:val="left"/>
      <w:pPr>
        <w:ind w:left="1680" w:hanging="420"/>
      </w:pPr>
    </w:lvl>
    <w:lvl w:ilvl="4" w:tplc="12FA6CD8" w:tentative="1">
      <w:start w:val="1"/>
      <w:numFmt w:val="aiueoFullWidth"/>
      <w:lvlText w:val="(%5)"/>
      <w:lvlJc w:val="left"/>
      <w:pPr>
        <w:ind w:left="2100" w:hanging="420"/>
      </w:pPr>
    </w:lvl>
    <w:lvl w:ilvl="5" w:tplc="3BE4ECFE" w:tentative="1">
      <w:start w:val="1"/>
      <w:numFmt w:val="decimalEnclosedCircle"/>
      <w:lvlText w:val="%6"/>
      <w:lvlJc w:val="left"/>
      <w:pPr>
        <w:ind w:left="2520" w:hanging="420"/>
      </w:pPr>
    </w:lvl>
    <w:lvl w:ilvl="6" w:tplc="7C123B6C" w:tentative="1">
      <w:start w:val="1"/>
      <w:numFmt w:val="decimal"/>
      <w:lvlText w:val="%7."/>
      <w:lvlJc w:val="left"/>
      <w:pPr>
        <w:ind w:left="2940" w:hanging="420"/>
      </w:pPr>
    </w:lvl>
    <w:lvl w:ilvl="7" w:tplc="FFCA9A96" w:tentative="1">
      <w:start w:val="1"/>
      <w:numFmt w:val="aiueoFullWidth"/>
      <w:lvlText w:val="(%8)"/>
      <w:lvlJc w:val="left"/>
      <w:pPr>
        <w:ind w:left="3360" w:hanging="420"/>
      </w:pPr>
    </w:lvl>
    <w:lvl w:ilvl="8" w:tplc="EC3EC476" w:tentative="1">
      <w:start w:val="1"/>
      <w:numFmt w:val="decimalEnclosedCircle"/>
      <w:lvlText w:val="%9"/>
      <w:lvlJc w:val="left"/>
      <w:pPr>
        <w:ind w:left="3780" w:hanging="420"/>
      </w:pPr>
    </w:lvl>
  </w:abstractNum>
  <w:abstractNum w:abstractNumId="11" w15:restartNumberingAfterBreak="0">
    <w:nsid w:val="321E6583"/>
    <w:multiLevelType w:val="hybridMultilevel"/>
    <w:tmpl w:val="ED10FC18"/>
    <w:lvl w:ilvl="0" w:tplc="E47030FA">
      <w:start w:val="1"/>
      <w:numFmt w:val="upperLetter"/>
      <w:lvlText w:val="%1."/>
      <w:lvlJc w:val="left"/>
      <w:pPr>
        <w:ind w:left="360" w:hanging="360"/>
      </w:pPr>
      <w:rPr>
        <w:rFonts w:eastAsia="ＭＳ 明朝" w:hint="default"/>
      </w:rPr>
    </w:lvl>
    <w:lvl w:ilvl="1" w:tplc="38E61986" w:tentative="1">
      <w:start w:val="1"/>
      <w:numFmt w:val="aiueoFullWidth"/>
      <w:lvlText w:val="(%2)"/>
      <w:lvlJc w:val="left"/>
      <w:pPr>
        <w:ind w:left="840" w:hanging="420"/>
      </w:pPr>
    </w:lvl>
    <w:lvl w:ilvl="2" w:tplc="7CAC7296" w:tentative="1">
      <w:start w:val="1"/>
      <w:numFmt w:val="decimalEnclosedCircle"/>
      <w:lvlText w:val="%3"/>
      <w:lvlJc w:val="left"/>
      <w:pPr>
        <w:ind w:left="1260" w:hanging="420"/>
      </w:pPr>
    </w:lvl>
    <w:lvl w:ilvl="3" w:tplc="7A4E611E" w:tentative="1">
      <w:start w:val="1"/>
      <w:numFmt w:val="decimal"/>
      <w:lvlText w:val="%4."/>
      <w:lvlJc w:val="left"/>
      <w:pPr>
        <w:ind w:left="1680" w:hanging="420"/>
      </w:pPr>
    </w:lvl>
    <w:lvl w:ilvl="4" w:tplc="40F2F00A" w:tentative="1">
      <w:start w:val="1"/>
      <w:numFmt w:val="aiueoFullWidth"/>
      <w:lvlText w:val="(%5)"/>
      <w:lvlJc w:val="left"/>
      <w:pPr>
        <w:ind w:left="2100" w:hanging="420"/>
      </w:pPr>
    </w:lvl>
    <w:lvl w:ilvl="5" w:tplc="561CDC24" w:tentative="1">
      <w:start w:val="1"/>
      <w:numFmt w:val="decimalEnclosedCircle"/>
      <w:lvlText w:val="%6"/>
      <w:lvlJc w:val="left"/>
      <w:pPr>
        <w:ind w:left="2520" w:hanging="420"/>
      </w:pPr>
    </w:lvl>
    <w:lvl w:ilvl="6" w:tplc="086C7138" w:tentative="1">
      <w:start w:val="1"/>
      <w:numFmt w:val="decimal"/>
      <w:lvlText w:val="%7."/>
      <w:lvlJc w:val="left"/>
      <w:pPr>
        <w:ind w:left="2940" w:hanging="420"/>
      </w:pPr>
    </w:lvl>
    <w:lvl w:ilvl="7" w:tplc="E418293A" w:tentative="1">
      <w:start w:val="1"/>
      <w:numFmt w:val="aiueoFullWidth"/>
      <w:lvlText w:val="(%8)"/>
      <w:lvlJc w:val="left"/>
      <w:pPr>
        <w:ind w:left="3360" w:hanging="420"/>
      </w:pPr>
    </w:lvl>
    <w:lvl w:ilvl="8" w:tplc="E4264604" w:tentative="1">
      <w:start w:val="1"/>
      <w:numFmt w:val="decimalEnclosedCircle"/>
      <w:lvlText w:val="%9"/>
      <w:lvlJc w:val="left"/>
      <w:pPr>
        <w:ind w:left="3780" w:hanging="420"/>
      </w:pPr>
    </w:lvl>
  </w:abstractNum>
  <w:abstractNum w:abstractNumId="12" w15:restartNumberingAfterBreak="0">
    <w:nsid w:val="445E0068"/>
    <w:multiLevelType w:val="hybridMultilevel"/>
    <w:tmpl w:val="0B423FBE"/>
    <w:lvl w:ilvl="0" w:tplc="2452C544">
      <w:start w:val="1"/>
      <w:numFmt w:val="decimal"/>
      <w:lvlText w:val="%1"/>
      <w:lvlJc w:val="left"/>
      <w:pPr>
        <w:ind w:left="420" w:hanging="420"/>
      </w:pPr>
      <w:rPr>
        <w:rFonts w:hint="eastAsia"/>
      </w:rPr>
    </w:lvl>
    <w:lvl w:ilvl="1" w:tplc="45B6D5B4">
      <w:start w:val="1"/>
      <w:numFmt w:val="upperLetter"/>
      <w:lvlText w:val="%2."/>
      <w:lvlJc w:val="left"/>
      <w:pPr>
        <w:ind w:left="780" w:hanging="360"/>
      </w:pPr>
      <w:rPr>
        <w:rFonts w:hint="default"/>
      </w:rPr>
    </w:lvl>
    <w:lvl w:ilvl="2" w:tplc="D23AA24A" w:tentative="1">
      <w:start w:val="1"/>
      <w:numFmt w:val="decimalEnclosedCircle"/>
      <w:lvlText w:val="%3"/>
      <w:lvlJc w:val="left"/>
      <w:pPr>
        <w:ind w:left="1260" w:hanging="420"/>
      </w:pPr>
    </w:lvl>
    <w:lvl w:ilvl="3" w:tplc="63E26F72" w:tentative="1">
      <w:start w:val="1"/>
      <w:numFmt w:val="decimal"/>
      <w:lvlText w:val="%4."/>
      <w:lvlJc w:val="left"/>
      <w:pPr>
        <w:ind w:left="1680" w:hanging="420"/>
      </w:pPr>
    </w:lvl>
    <w:lvl w:ilvl="4" w:tplc="CC7E73C0" w:tentative="1">
      <w:start w:val="1"/>
      <w:numFmt w:val="aiueoFullWidth"/>
      <w:lvlText w:val="(%5)"/>
      <w:lvlJc w:val="left"/>
      <w:pPr>
        <w:ind w:left="2100" w:hanging="420"/>
      </w:pPr>
    </w:lvl>
    <w:lvl w:ilvl="5" w:tplc="01A45D5A" w:tentative="1">
      <w:start w:val="1"/>
      <w:numFmt w:val="decimalEnclosedCircle"/>
      <w:lvlText w:val="%6"/>
      <w:lvlJc w:val="left"/>
      <w:pPr>
        <w:ind w:left="2520" w:hanging="420"/>
      </w:pPr>
    </w:lvl>
    <w:lvl w:ilvl="6" w:tplc="9D0EBFB4" w:tentative="1">
      <w:start w:val="1"/>
      <w:numFmt w:val="decimal"/>
      <w:lvlText w:val="%7."/>
      <w:lvlJc w:val="left"/>
      <w:pPr>
        <w:ind w:left="2940" w:hanging="420"/>
      </w:pPr>
    </w:lvl>
    <w:lvl w:ilvl="7" w:tplc="FD462956" w:tentative="1">
      <w:start w:val="1"/>
      <w:numFmt w:val="aiueoFullWidth"/>
      <w:lvlText w:val="(%8)"/>
      <w:lvlJc w:val="left"/>
      <w:pPr>
        <w:ind w:left="3360" w:hanging="420"/>
      </w:pPr>
    </w:lvl>
    <w:lvl w:ilvl="8" w:tplc="1E4A4888" w:tentative="1">
      <w:start w:val="1"/>
      <w:numFmt w:val="decimalEnclosedCircle"/>
      <w:lvlText w:val="%9"/>
      <w:lvlJc w:val="left"/>
      <w:pPr>
        <w:ind w:left="3780" w:hanging="420"/>
      </w:pPr>
    </w:lvl>
  </w:abstractNum>
  <w:abstractNum w:abstractNumId="13" w15:restartNumberingAfterBreak="0">
    <w:nsid w:val="445F2CAA"/>
    <w:multiLevelType w:val="hybridMultilevel"/>
    <w:tmpl w:val="84F08310"/>
    <w:lvl w:ilvl="0" w:tplc="FA7AE06C">
      <w:start w:val="1"/>
      <w:numFmt w:val="decimal"/>
      <w:lvlText w:val="%1."/>
      <w:lvlJc w:val="left"/>
      <w:pPr>
        <w:ind w:left="784" w:hanging="420"/>
      </w:pPr>
      <w:rPr>
        <w:rFonts w:hint="eastAsia"/>
        <w:b w:val="0"/>
        <w:bCs w:val="0"/>
      </w:rPr>
    </w:lvl>
    <w:lvl w:ilvl="1" w:tplc="13367CE6" w:tentative="1">
      <w:start w:val="1"/>
      <w:numFmt w:val="aiueoFullWidth"/>
      <w:lvlText w:val="(%2)"/>
      <w:lvlJc w:val="left"/>
      <w:pPr>
        <w:ind w:left="1204" w:hanging="420"/>
      </w:pPr>
    </w:lvl>
    <w:lvl w:ilvl="2" w:tplc="F4924684" w:tentative="1">
      <w:start w:val="1"/>
      <w:numFmt w:val="decimalEnclosedCircle"/>
      <w:lvlText w:val="%3"/>
      <w:lvlJc w:val="left"/>
      <w:pPr>
        <w:ind w:left="1624" w:hanging="420"/>
      </w:pPr>
    </w:lvl>
    <w:lvl w:ilvl="3" w:tplc="889415E6" w:tentative="1">
      <w:start w:val="1"/>
      <w:numFmt w:val="decimal"/>
      <w:lvlText w:val="%4."/>
      <w:lvlJc w:val="left"/>
      <w:pPr>
        <w:ind w:left="2044" w:hanging="420"/>
      </w:pPr>
    </w:lvl>
    <w:lvl w:ilvl="4" w:tplc="7BCE0C18" w:tentative="1">
      <w:start w:val="1"/>
      <w:numFmt w:val="aiueoFullWidth"/>
      <w:lvlText w:val="(%5)"/>
      <w:lvlJc w:val="left"/>
      <w:pPr>
        <w:ind w:left="2464" w:hanging="420"/>
      </w:pPr>
    </w:lvl>
    <w:lvl w:ilvl="5" w:tplc="4E50E120" w:tentative="1">
      <w:start w:val="1"/>
      <w:numFmt w:val="decimalEnclosedCircle"/>
      <w:lvlText w:val="%6"/>
      <w:lvlJc w:val="left"/>
      <w:pPr>
        <w:ind w:left="2884" w:hanging="420"/>
      </w:pPr>
    </w:lvl>
    <w:lvl w:ilvl="6" w:tplc="19D0C01E" w:tentative="1">
      <w:start w:val="1"/>
      <w:numFmt w:val="decimal"/>
      <w:lvlText w:val="%7."/>
      <w:lvlJc w:val="left"/>
      <w:pPr>
        <w:ind w:left="3304" w:hanging="420"/>
      </w:pPr>
    </w:lvl>
    <w:lvl w:ilvl="7" w:tplc="C7F459C2" w:tentative="1">
      <w:start w:val="1"/>
      <w:numFmt w:val="aiueoFullWidth"/>
      <w:lvlText w:val="(%8)"/>
      <w:lvlJc w:val="left"/>
      <w:pPr>
        <w:ind w:left="3724" w:hanging="420"/>
      </w:pPr>
    </w:lvl>
    <w:lvl w:ilvl="8" w:tplc="EA403BC4" w:tentative="1">
      <w:start w:val="1"/>
      <w:numFmt w:val="decimalEnclosedCircle"/>
      <w:lvlText w:val="%9"/>
      <w:lvlJc w:val="left"/>
      <w:pPr>
        <w:ind w:left="4144" w:hanging="420"/>
      </w:pPr>
    </w:lvl>
  </w:abstractNum>
  <w:abstractNum w:abstractNumId="14" w15:restartNumberingAfterBreak="0">
    <w:nsid w:val="4C7748EF"/>
    <w:multiLevelType w:val="hybridMultilevel"/>
    <w:tmpl w:val="84F08310"/>
    <w:lvl w:ilvl="0" w:tplc="30D25E62">
      <w:start w:val="1"/>
      <w:numFmt w:val="decimal"/>
      <w:lvlText w:val="%1."/>
      <w:lvlJc w:val="left"/>
      <w:pPr>
        <w:ind w:left="784" w:hanging="420"/>
      </w:pPr>
      <w:rPr>
        <w:rFonts w:hint="eastAsia"/>
        <w:b w:val="0"/>
        <w:bCs w:val="0"/>
      </w:rPr>
    </w:lvl>
    <w:lvl w:ilvl="1" w:tplc="63F42738" w:tentative="1">
      <w:start w:val="1"/>
      <w:numFmt w:val="aiueoFullWidth"/>
      <w:lvlText w:val="(%2)"/>
      <w:lvlJc w:val="left"/>
      <w:pPr>
        <w:ind w:left="1204" w:hanging="420"/>
      </w:pPr>
    </w:lvl>
    <w:lvl w:ilvl="2" w:tplc="0A42E482" w:tentative="1">
      <w:start w:val="1"/>
      <w:numFmt w:val="decimalEnclosedCircle"/>
      <w:lvlText w:val="%3"/>
      <w:lvlJc w:val="left"/>
      <w:pPr>
        <w:ind w:left="1624" w:hanging="420"/>
      </w:pPr>
    </w:lvl>
    <w:lvl w:ilvl="3" w:tplc="EFB207CC" w:tentative="1">
      <w:start w:val="1"/>
      <w:numFmt w:val="decimal"/>
      <w:lvlText w:val="%4."/>
      <w:lvlJc w:val="left"/>
      <w:pPr>
        <w:ind w:left="2044" w:hanging="420"/>
      </w:pPr>
    </w:lvl>
    <w:lvl w:ilvl="4" w:tplc="6D6ADD8C" w:tentative="1">
      <w:start w:val="1"/>
      <w:numFmt w:val="aiueoFullWidth"/>
      <w:lvlText w:val="(%5)"/>
      <w:lvlJc w:val="left"/>
      <w:pPr>
        <w:ind w:left="2464" w:hanging="420"/>
      </w:pPr>
    </w:lvl>
    <w:lvl w:ilvl="5" w:tplc="F7785962" w:tentative="1">
      <w:start w:val="1"/>
      <w:numFmt w:val="decimalEnclosedCircle"/>
      <w:lvlText w:val="%6"/>
      <w:lvlJc w:val="left"/>
      <w:pPr>
        <w:ind w:left="2884" w:hanging="420"/>
      </w:pPr>
    </w:lvl>
    <w:lvl w:ilvl="6" w:tplc="7854D250" w:tentative="1">
      <w:start w:val="1"/>
      <w:numFmt w:val="decimal"/>
      <w:lvlText w:val="%7."/>
      <w:lvlJc w:val="left"/>
      <w:pPr>
        <w:ind w:left="3304" w:hanging="420"/>
      </w:pPr>
    </w:lvl>
    <w:lvl w:ilvl="7" w:tplc="DC9A8D8C" w:tentative="1">
      <w:start w:val="1"/>
      <w:numFmt w:val="aiueoFullWidth"/>
      <w:lvlText w:val="(%8)"/>
      <w:lvlJc w:val="left"/>
      <w:pPr>
        <w:ind w:left="3724" w:hanging="420"/>
      </w:pPr>
    </w:lvl>
    <w:lvl w:ilvl="8" w:tplc="D4427A1C" w:tentative="1">
      <w:start w:val="1"/>
      <w:numFmt w:val="decimalEnclosedCircle"/>
      <w:lvlText w:val="%9"/>
      <w:lvlJc w:val="left"/>
      <w:pPr>
        <w:ind w:left="4144" w:hanging="420"/>
      </w:pPr>
    </w:lvl>
  </w:abstractNum>
  <w:abstractNum w:abstractNumId="15" w15:restartNumberingAfterBreak="0">
    <w:nsid w:val="63B977FF"/>
    <w:multiLevelType w:val="hybridMultilevel"/>
    <w:tmpl w:val="84F08310"/>
    <w:lvl w:ilvl="0" w:tplc="AB685522">
      <w:start w:val="1"/>
      <w:numFmt w:val="decimal"/>
      <w:lvlText w:val="%1."/>
      <w:lvlJc w:val="left"/>
      <w:pPr>
        <w:ind w:left="784" w:hanging="420"/>
      </w:pPr>
      <w:rPr>
        <w:rFonts w:hint="eastAsia"/>
        <w:b w:val="0"/>
        <w:bCs w:val="0"/>
      </w:rPr>
    </w:lvl>
    <w:lvl w:ilvl="1" w:tplc="5D5E6EE6" w:tentative="1">
      <w:start w:val="1"/>
      <w:numFmt w:val="aiueoFullWidth"/>
      <w:lvlText w:val="(%2)"/>
      <w:lvlJc w:val="left"/>
      <w:pPr>
        <w:ind w:left="1204" w:hanging="420"/>
      </w:pPr>
    </w:lvl>
    <w:lvl w:ilvl="2" w:tplc="FD88009A" w:tentative="1">
      <w:start w:val="1"/>
      <w:numFmt w:val="decimalEnclosedCircle"/>
      <w:lvlText w:val="%3"/>
      <w:lvlJc w:val="left"/>
      <w:pPr>
        <w:ind w:left="1624" w:hanging="420"/>
      </w:pPr>
    </w:lvl>
    <w:lvl w:ilvl="3" w:tplc="8DA4664E" w:tentative="1">
      <w:start w:val="1"/>
      <w:numFmt w:val="decimal"/>
      <w:lvlText w:val="%4."/>
      <w:lvlJc w:val="left"/>
      <w:pPr>
        <w:ind w:left="2044" w:hanging="420"/>
      </w:pPr>
    </w:lvl>
    <w:lvl w:ilvl="4" w:tplc="1F6AA354" w:tentative="1">
      <w:start w:val="1"/>
      <w:numFmt w:val="aiueoFullWidth"/>
      <w:lvlText w:val="(%5)"/>
      <w:lvlJc w:val="left"/>
      <w:pPr>
        <w:ind w:left="2464" w:hanging="420"/>
      </w:pPr>
    </w:lvl>
    <w:lvl w:ilvl="5" w:tplc="7A76914A" w:tentative="1">
      <w:start w:val="1"/>
      <w:numFmt w:val="decimalEnclosedCircle"/>
      <w:lvlText w:val="%6"/>
      <w:lvlJc w:val="left"/>
      <w:pPr>
        <w:ind w:left="2884" w:hanging="420"/>
      </w:pPr>
    </w:lvl>
    <w:lvl w:ilvl="6" w:tplc="32C643EA" w:tentative="1">
      <w:start w:val="1"/>
      <w:numFmt w:val="decimal"/>
      <w:lvlText w:val="%7."/>
      <w:lvlJc w:val="left"/>
      <w:pPr>
        <w:ind w:left="3304" w:hanging="420"/>
      </w:pPr>
    </w:lvl>
    <w:lvl w:ilvl="7" w:tplc="DEFC117C" w:tentative="1">
      <w:start w:val="1"/>
      <w:numFmt w:val="aiueoFullWidth"/>
      <w:lvlText w:val="(%8)"/>
      <w:lvlJc w:val="left"/>
      <w:pPr>
        <w:ind w:left="3724" w:hanging="420"/>
      </w:pPr>
    </w:lvl>
    <w:lvl w:ilvl="8" w:tplc="3C306B8C" w:tentative="1">
      <w:start w:val="1"/>
      <w:numFmt w:val="decimalEnclosedCircle"/>
      <w:lvlText w:val="%9"/>
      <w:lvlJc w:val="left"/>
      <w:pPr>
        <w:ind w:left="4144" w:hanging="420"/>
      </w:pPr>
    </w:lvl>
  </w:abstractNum>
  <w:abstractNum w:abstractNumId="16" w15:restartNumberingAfterBreak="0">
    <w:nsid w:val="654136C7"/>
    <w:multiLevelType w:val="hybridMultilevel"/>
    <w:tmpl w:val="9388769A"/>
    <w:lvl w:ilvl="0" w:tplc="BA48D73E">
      <w:start w:val="1"/>
      <w:numFmt w:val="decimal"/>
      <w:lvlText w:val="%1"/>
      <w:lvlJc w:val="left"/>
      <w:pPr>
        <w:ind w:left="420" w:hanging="420"/>
      </w:pPr>
      <w:rPr>
        <w:rFonts w:hint="eastAsia"/>
        <w:b w:val="0"/>
        <w:bCs w:val="0"/>
        <w:sz w:val="24"/>
        <w:szCs w:val="24"/>
        <w:vertAlign w:val="superscript"/>
      </w:rPr>
    </w:lvl>
    <w:lvl w:ilvl="1" w:tplc="124C4C56">
      <w:start w:val="1"/>
      <w:numFmt w:val="aiueoFullWidth"/>
      <w:lvlText w:val="(%2)"/>
      <w:lvlJc w:val="left"/>
      <w:pPr>
        <w:ind w:left="840" w:hanging="420"/>
      </w:pPr>
    </w:lvl>
    <w:lvl w:ilvl="2" w:tplc="083AE7EC" w:tentative="1">
      <w:start w:val="1"/>
      <w:numFmt w:val="decimalEnclosedCircle"/>
      <w:lvlText w:val="%3"/>
      <w:lvlJc w:val="left"/>
      <w:pPr>
        <w:ind w:left="1260" w:hanging="420"/>
      </w:pPr>
    </w:lvl>
    <w:lvl w:ilvl="3" w:tplc="E624B602" w:tentative="1">
      <w:start w:val="1"/>
      <w:numFmt w:val="decimal"/>
      <w:lvlText w:val="%4."/>
      <w:lvlJc w:val="left"/>
      <w:pPr>
        <w:ind w:left="1680" w:hanging="420"/>
      </w:pPr>
    </w:lvl>
    <w:lvl w:ilvl="4" w:tplc="D92880E0" w:tentative="1">
      <w:start w:val="1"/>
      <w:numFmt w:val="aiueoFullWidth"/>
      <w:lvlText w:val="(%5)"/>
      <w:lvlJc w:val="left"/>
      <w:pPr>
        <w:ind w:left="2100" w:hanging="420"/>
      </w:pPr>
    </w:lvl>
    <w:lvl w:ilvl="5" w:tplc="9482CCB4" w:tentative="1">
      <w:start w:val="1"/>
      <w:numFmt w:val="decimalEnclosedCircle"/>
      <w:lvlText w:val="%6"/>
      <w:lvlJc w:val="left"/>
      <w:pPr>
        <w:ind w:left="2520" w:hanging="420"/>
      </w:pPr>
    </w:lvl>
    <w:lvl w:ilvl="6" w:tplc="B1C8E78C" w:tentative="1">
      <w:start w:val="1"/>
      <w:numFmt w:val="decimal"/>
      <w:lvlText w:val="%7."/>
      <w:lvlJc w:val="left"/>
      <w:pPr>
        <w:ind w:left="2940" w:hanging="420"/>
      </w:pPr>
    </w:lvl>
    <w:lvl w:ilvl="7" w:tplc="8D9AC618" w:tentative="1">
      <w:start w:val="1"/>
      <w:numFmt w:val="aiueoFullWidth"/>
      <w:lvlText w:val="(%8)"/>
      <w:lvlJc w:val="left"/>
      <w:pPr>
        <w:ind w:left="3360" w:hanging="420"/>
      </w:pPr>
    </w:lvl>
    <w:lvl w:ilvl="8" w:tplc="1EC85B22" w:tentative="1">
      <w:start w:val="1"/>
      <w:numFmt w:val="decimalEnclosedCircle"/>
      <w:lvlText w:val="%9"/>
      <w:lvlJc w:val="left"/>
      <w:pPr>
        <w:ind w:left="3780" w:hanging="420"/>
      </w:pPr>
    </w:lvl>
  </w:abstractNum>
  <w:abstractNum w:abstractNumId="17" w15:restartNumberingAfterBreak="0">
    <w:nsid w:val="7BBB01ED"/>
    <w:multiLevelType w:val="hybridMultilevel"/>
    <w:tmpl w:val="3C20FAC0"/>
    <w:lvl w:ilvl="0" w:tplc="8A267AFC">
      <w:start w:val="1"/>
      <w:numFmt w:val="decimal"/>
      <w:lvlText w:val="%1"/>
      <w:lvlJc w:val="left"/>
      <w:pPr>
        <w:ind w:left="420" w:hanging="420"/>
      </w:pPr>
      <w:rPr>
        <w:rFonts w:hint="eastAsia"/>
        <w:b w:val="0"/>
        <w:bCs w:val="0"/>
        <w:sz w:val="24"/>
        <w:szCs w:val="24"/>
        <w:vertAlign w:val="superscript"/>
      </w:rPr>
    </w:lvl>
    <w:lvl w:ilvl="1" w:tplc="8D8E1C42" w:tentative="1">
      <w:start w:val="1"/>
      <w:numFmt w:val="aiueoFullWidth"/>
      <w:lvlText w:val="(%2)"/>
      <w:lvlJc w:val="left"/>
      <w:pPr>
        <w:ind w:left="840" w:hanging="420"/>
      </w:pPr>
    </w:lvl>
    <w:lvl w:ilvl="2" w:tplc="7C46F76A" w:tentative="1">
      <w:start w:val="1"/>
      <w:numFmt w:val="decimalEnclosedCircle"/>
      <w:lvlText w:val="%3"/>
      <w:lvlJc w:val="left"/>
      <w:pPr>
        <w:ind w:left="1260" w:hanging="420"/>
      </w:pPr>
    </w:lvl>
    <w:lvl w:ilvl="3" w:tplc="59F23278" w:tentative="1">
      <w:start w:val="1"/>
      <w:numFmt w:val="decimal"/>
      <w:lvlText w:val="%4."/>
      <w:lvlJc w:val="left"/>
      <w:pPr>
        <w:ind w:left="1680" w:hanging="420"/>
      </w:pPr>
    </w:lvl>
    <w:lvl w:ilvl="4" w:tplc="6FBAA194" w:tentative="1">
      <w:start w:val="1"/>
      <w:numFmt w:val="aiueoFullWidth"/>
      <w:lvlText w:val="(%5)"/>
      <w:lvlJc w:val="left"/>
      <w:pPr>
        <w:ind w:left="2100" w:hanging="420"/>
      </w:pPr>
    </w:lvl>
    <w:lvl w:ilvl="5" w:tplc="2E04D088" w:tentative="1">
      <w:start w:val="1"/>
      <w:numFmt w:val="decimalEnclosedCircle"/>
      <w:lvlText w:val="%6"/>
      <w:lvlJc w:val="left"/>
      <w:pPr>
        <w:ind w:left="2520" w:hanging="420"/>
      </w:pPr>
    </w:lvl>
    <w:lvl w:ilvl="6" w:tplc="A20C4DF0" w:tentative="1">
      <w:start w:val="1"/>
      <w:numFmt w:val="decimal"/>
      <w:lvlText w:val="%7."/>
      <w:lvlJc w:val="left"/>
      <w:pPr>
        <w:ind w:left="2940" w:hanging="420"/>
      </w:pPr>
    </w:lvl>
    <w:lvl w:ilvl="7" w:tplc="48B47E5C" w:tentative="1">
      <w:start w:val="1"/>
      <w:numFmt w:val="aiueoFullWidth"/>
      <w:lvlText w:val="(%8)"/>
      <w:lvlJc w:val="left"/>
      <w:pPr>
        <w:ind w:left="3360" w:hanging="420"/>
      </w:pPr>
    </w:lvl>
    <w:lvl w:ilvl="8" w:tplc="1A3A7660" w:tentative="1">
      <w:start w:val="1"/>
      <w:numFmt w:val="decimalEnclosedCircle"/>
      <w:lvlText w:val="%9"/>
      <w:lvlJc w:val="left"/>
      <w:pPr>
        <w:ind w:left="3780" w:hanging="420"/>
      </w:pPr>
    </w:lvl>
  </w:abstractNum>
  <w:abstractNum w:abstractNumId="18" w15:restartNumberingAfterBreak="0">
    <w:nsid w:val="7D266442"/>
    <w:multiLevelType w:val="hybridMultilevel"/>
    <w:tmpl w:val="9388769A"/>
    <w:lvl w:ilvl="0" w:tplc="FEA820A4">
      <w:start w:val="1"/>
      <w:numFmt w:val="decimal"/>
      <w:lvlText w:val="%1"/>
      <w:lvlJc w:val="left"/>
      <w:pPr>
        <w:ind w:left="420" w:hanging="420"/>
      </w:pPr>
      <w:rPr>
        <w:rFonts w:hint="eastAsia"/>
        <w:b w:val="0"/>
        <w:bCs w:val="0"/>
        <w:sz w:val="24"/>
        <w:szCs w:val="24"/>
        <w:vertAlign w:val="superscript"/>
      </w:rPr>
    </w:lvl>
    <w:lvl w:ilvl="1" w:tplc="B93EF0EA">
      <w:start w:val="1"/>
      <w:numFmt w:val="aiueoFullWidth"/>
      <w:lvlText w:val="(%2)"/>
      <w:lvlJc w:val="left"/>
      <w:pPr>
        <w:ind w:left="840" w:hanging="420"/>
      </w:pPr>
    </w:lvl>
    <w:lvl w:ilvl="2" w:tplc="FCCCD2F0" w:tentative="1">
      <w:start w:val="1"/>
      <w:numFmt w:val="decimalEnclosedCircle"/>
      <w:lvlText w:val="%3"/>
      <w:lvlJc w:val="left"/>
      <w:pPr>
        <w:ind w:left="1260" w:hanging="420"/>
      </w:pPr>
    </w:lvl>
    <w:lvl w:ilvl="3" w:tplc="D9843582" w:tentative="1">
      <w:start w:val="1"/>
      <w:numFmt w:val="decimal"/>
      <w:lvlText w:val="%4."/>
      <w:lvlJc w:val="left"/>
      <w:pPr>
        <w:ind w:left="1680" w:hanging="420"/>
      </w:pPr>
    </w:lvl>
    <w:lvl w:ilvl="4" w:tplc="4F12E156" w:tentative="1">
      <w:start w:val="1"/>
      <w:numFmt w:val="aiueoFullWidth"/>
      <w:lvlText w:val="(%5)"/>
      <w:lvlJc w:val="left"/>
      <w:pPr>
        <w:ind w:left="2100" w:hanging="420"/>
      </w:pPr>
    </w:lvl>
    <w:lvl w:ilvl="5" w:tplc="369698E6" w:tentative="1">
      <w:start w:val="1"/>
      <w:numFmt w:val="decimalEnclosedCircle"/>
      <w:lvlText w:val="%6"/>
      <w:lvlJc w:val="left"/>
      <w:pPr>
        <w:ind w:left="2520" w:hanging="420"/>
      </w:pPr>
    </w:lvl>
    <w:lvl w:ilvl="6" w:tplc="17EE51D8" w:tentative="1">
      <w:start w:val="1"/>
      <w:numFmt w:val="decimal"/>
      <w:lvlText w:val="%7."/>
      <w:lvlJc w:val="left"/>
      <w:pPr>
        <w:ind w:left="2940" w:hanging="420"/>
      </w:pPr>
    </w:lvl>
    <w:lvl w:ilvl="7" w:tplc="37CA91AE" w:tentative="1">
      <w:start w:val="1"/>
      <w:numFmt w:val="aiueoFullWidth"/>
      <w:lvlText w:val="(%8)"/>
      <w:lvlJc w:val="left"/>
      <w:pPr>
        <w:ind w:left="3360" w:hanging="420"/>
      </w:pPr>
    </w:lvl>
    <w:lvl w:ilvl="8" w:tplc="2D707902" w:tentative="1">
      <w:start w:val="1"/>
      <w:numFmt w:val="decimalEnclosedCircle"/>
      <w:lvlText w:val="%9"/>
      <w:lvlJc w:val="left"/>
      <w:pPr>
        <w:ind w:left="3780" w:hanging="420"/>
      </w:pPr>
    </w:lvl>
  </w:abstractNum>
  <w:num w:numId="1">
    <w:abstractNumId w:val="18"/>
  </w:num>
  <w:num w:numId="2">
    <w:abstractNumId w:val="9"/>
  </w:num>
  <w:num w:numId="3">
    <w:abstractNumId w:val="8"/>
  </w:num>
  <w:num w:numId="4">
    <w:abstractNumId w:val="10"/>
  </w:num>
  <w:num w:numId="5">
    <w:abstractNumId w:val="17"/>
  </w:num>
  <w:num w:numId="6">
    <w:abstractNumId w:val="13"/>
  </w:num>
  <w:num w:numId="7">
    <w:abstractNumId w:val="1"/>
  </w:num>
  <w:num w:numId="8">
    <w:abstractNumId w:val="5"/>
  </w:num>
  <w:num w:numId="9">
    <w:abstractNumId w:val="15"/>
  </w:num>
  <w:num w:numId="10">
    <w:abstractNumId w:val="14"/>
  </w:num>
  <w:num w:numId="11">
    <w:abstractNumId w:val="2"/>
  </w:num>
  <w:num w:numId="12">
    <w:abstractNumId w:val="7"/>
  </w:num>
  <w:num w:numId="13">
    <w:abstractNumId w:val="12"/>
  </w:num>
  <w:num w:numId="14">
    <w:abstractNumId w:val="3"/>
  </w:num>
  <w:num w:numId="15">
    <w:abstractNumId w:val="11"/>
  </w:num>
  <w:num w:numId="16">
    <w:abstractNumId w:val="16"/>
  </w:num>
  <w:num w:numId="17">
    <w:abstractNumId w:val="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198|188|197|202|188|197|199|186|197|206|189|197|186|187|197|185|201|"/>
    <w:docVar w:name="Username" w:val="Editor"/>
  </w:docVars>
  <w:rsids>
    <w:rsidRoot w:val="0020249A"/>
    <w:rsid w:val="00000571"/>
    <w:rsid w:val="00000CEB"/>
    <w:rsid w:val="0000105E"/>
    <w:rsid w:val="00001288"/>
    <w:rsid w:val="000012E2"/>
    <w:rsid w:val="00001546"/>
    <w:rsid w:val="000017E0"/>
    <w:rsid w:val="00001FD8"/>
    <w:rsid w:val="00002397"/>
    <w:rsid w:val="00002779"/>
    <w:rsid w:val="0000282D"/>
    <w:rsid w:val="00002F16"/>
    <w:rsid w:val="00002FA3"/>
    <w:rsid w:val="000035AC"/>
    <w:rsid w:val="00003899"/>
    <w:rsid w:val="000041BB"/>
    <w:rsid w:val="000042C9"/>
    <w:rsid w:val="00004616"/>
    <w:rsid w:val="00004A62"/>
    <w:rsid w:val="00004D7F"/>
    <w:rsid w:val="00004FC6"/>
    <w:rsid w:val="00006285"/>
    <w:rsid w:val="0000682E"/>
    <w:rsid w:val="000069D8"/>
    <w:rsid w:val="00006BE4"/>
    <w:rsid w:val="000073EE"/>
    <w:rsid w:val="000079A3"/>
    <w:rsid w:val="00007D4F"/>
    <w:rsid w:val="0001049A"/>
    <w:rsid w:val="00011173"/>
    <w:rsid w:val="00011A6C"/>
    <w:rsid w:val="00011C8E"/>
    <w:rsid w:val="00012294"/>
    <w:rsid w:val="000125AE"/>
    <w:rsid w:val="00013443"/>
    <w:rsid w:val="00013583"/>
    <w:rsid w:val="000138B5"/>
    <w:rsid w:val="00013E14"/>
    <w:rsid w:val="00013E9D"/>
    <w:rsid w:val="00014744"/>
    <w:rsid w:val="00014CBD"/>
    <w:rsid w:val="00015E0D"/>
    <w:rsid w:val="00015E6A"/>
    <w:rsid w:val="00015F0F"/>
    <w:rsid w:val="0001608F"/>
    <w:rsid w:val="00016646"/>
    <w:rsid w:val="00016BF7"/>
    <w:rsid w:val="00020AFC"/>
    <w:rsid w:val="00020FF7"/>
    <w:rsid w:val="0002182D"/>
    <w:rsid w:val="000218FB"/>
    <w:rsid w:val="00022AB4"/>
    <w:rsid w:val="00022C9C"/>
    <w:rsid w:val="00023181"/>
    <w:rsid w:val="00023446"/>
    <w:rsid w:val="00023690"/>
    <w:rsid w:val="00023A47"/>
    <w:rsid w:val="00023B7B"/>
    <w:rsid w:val="00024117"/>
    <w:rsid w:val="0002494A"/>
    <w:rsid w:val="00024B1B"/>
    <w:rsid w:val="00024DE4"/>
    <w:rsid w:val="00024DEC"/>
    <w:rsid w:val="0002581B"/>
    <w:rsid w:val="00025C4A"/>
    <w:rsid w:val="0002603E"/>
    <w:rsid w:val="00026848"/>
    <w:rsid w:val="0002738A"/>
    <w:rsid w:val="00027B77"/>
    <w:rsid w:val="0003026D"/>
    <w:rsid w:val="000304C7"/>
    <w:rsid w:val="00030F81"/>
    <w:rsid w:val="0003118B"/>
    <w:rsid w:val="000315F5"/>
    <w:rsid w:val="00031BA2"/>
    <w:rsid w:val="00032651"/>
    <w:rsid w:val="000328FF"/>
    <w:rsid w:val="0003365B"/>
    <w:rsid w:val="00033700"/>
    <w:rsid w:val="000339F7"/>
    <w:rsid w:val="00033D75"/>
    <w:rsid w:val="000341D8"/>
    <w:rsid w:val="0003449E"/>
    <w:rsid w:val="000358BC"/>
    <w:rsid w:val="0003622A"/>
    <w:rsid w:val="00036F52"/>
    <w:rsid w:val="000373EA"/>
    <w:rsid w:val="00040055"/>
    <w:rsid w:val="000406D7"/>
    <w:rsid w:val="000409AF"/>
    <w:rsid w:val="000410FF"/>
    <w:rsid w:val="0004132E"/>
    <w:rsid w:val="000418EB"/>
    <w:rsid w:val="000428A2"/>
    <w:rsid w:val="00043CAF"/>
    <w:rsid w:val="00043EE5"/>
    <w:rsid w:val="000449CD"/>
    <w:rsid w:val="00044DF9"/>
    <w:rsid w:val="0004564C"/>
    <w:rsid w:val="00045A13"/>
    <w:rsid w:val="000460BB"/>
    <w:rsid w:val="00047337"/>
    <w:rsid w:val="00047426"/>
    <w:rsid w:val="000474E7"/>
    <w:rsid w:val="000475D4"/>
    <w:rsid w:val="00047B05"/>
    <w:rsid w:val="00047CD1"/>
    <w:rsid w:val="00050982"/>
    <w:rsid w:val="00050E3D"/>
    <w:rsid w:val="00050F4B"/>
    <w:rsid w:val="000517AA"/>
    <w:rsid w:val="00051E30"/>
    <w:rsid w:val="0005252A"/>
    <w:rsid w:val="00052E93"/>
    <w:rsid w:val="0005317C"/>
    <w:rsid w:val="000531FB"/>
    <w:rsid w:val="000534CD"/>
    <w:rsid w:val="00053A23"/>
    <w:rsid w:val="00053CF1"/>
    <w:rsid w:val="000541A5"/>
    <w:rsid w:val="000547E6"/>
    <w:rsid w:val="00054FE6"/>
    <w:rsid w:val="000553F2"/>
    <w:rsid w:val="000554F1"/>
    <w:rsid w:val="000555AA"/>
    <w:rsid w:val="000557C7"/>
    <w:rsid w:val="00056B2E"/>
    <w:rsid w:val="00057073"/>
    <w:rsid w:val="00057092"/>
    <w:rsid w:val="00057C23"/>
    <w:rsid w:val="00060C58"/>
    <w:rsid w:val="000613C5"/>
    <w:rsid w:val="00061A4B"/>
    <w:rsid w:val="00061BEB"/>
    <w:rsid w:val="00061CA3"/>
    <w:rsid w:val="00061F00"/>
    <w:rsid w:val="00061F4B"/>
    <w:rsid w:val="000622F6"/>
    <w:rsid w:val="000629E3"/>
    <w:rsid w:val="000631CC"/>
    <w:rsid w:val="0006399D"/>
    <w:rsid w:val="00064556"/>
    <w:rsid w:val="00065578"/>
    <w:rsid w:val="000655A7"/>
    <w:rsid w:val="00065605"/>
    <w:rsid w:val="00065B50"/>
    <w:rsid w:val="00065FAF"/>
    <w:rsid w:val="000660C9"/>
    <w:rsid w:val="00066629"/>
    <w:rsid w:val="00070221"/>
    <w:rsid w:val="00070928"/>
    <w:rsid w:val="000711DA"/>
    <w:rsid w:val="00071616"/>
    <w:rsid w:val="00071C1F"/>
    <w:rsid w:val="000720EC"/>
    <w:rsid w:val="0007220C"/>
    <w:rsid w:val="000722AD"/>
    <w:rsid w:val="0007237E"/>
    <w:rsid w:val="00072839"/>
    <w:rsid w:val="00072C68"/>
    <w:rsid w:val="00073381"/>
    <w:rsid w:val="00073438"/>
    <w:rsid w:val="0007376E"/>
    <w:rsid w:val="000737B0"/>
    <w:rsid w:val="00073FFD"/>
    <w:rsid w:val="000740B5"/>
    <w:rsid w:val="00074275"/>
    <w:rsid w:val="00074301"/>
    <w:rsid w:val="00074B60"/>
    <w:rsid w:val="00074D78"/>
    <w:rsid w:val="00075157"/>
    <w:rsid w:val="00075224"/>
    <w:rsid w:val="000752AD"/>
    <w:rsid w:val="000752C3"/>
    <w:rsid w:val="00075688"/>
    <w:rsid w:val="000758FF"/>
    <w:rsid w:val="00075FEF"/>
    <w:rsid w:val="00076A8D"/>
    <w:rsid w:val="00076FC0"/>
    <w:rsid w:val="000771CB"/>
    <w:rsid w:val="0007725C"/>
    <w:rsid w:val="000772DA"/>
    <w:rsid w:val="0007754F"/>
    <w:rsid w:val="00077A45"/>
    <w:rsid w:val="00077B67"/>
    <w:rsid w:val="00077D51"/>
    <w:rsid w:val="00080046"/>
    <w:rsid w:val="00080263"/>
    <w:rsid w:val="00081CF5"/>
    <w:rsid w:val="0008272F"/>
    <w:rsid w:val="00082B7E"/>
    <w:rsid w:val="00082DA7"/>
    <w:rsid w:val="0008306B"/>
    <w:rsid w:val="00083183"/>
    <w:rsid w:val="000843AC"/>
    <w:rsid w:val="000849BF"/>
    <w:rsid w:val="00085085"/>
    <w:rsid w:val="00085192"/>
    <w:rsid w:val="00085A5A"/>
    <w:rsid w:val="00085B95"/>
    <w:rsid w:val="00085CFE"/>
    <w:rsid w:val="000863E7"/>
    <w:rsid w:val="00086479"/>
    <w:rsid w:val="0008681E"/>
    <w:rsid w:val="00086B7C"/>
    <w:rsid w:val="00086C85"/>
    <w:rsid w:val="00086EB2"/>
    <w:rsid w:val="00086F43"/>
    <w:rsid w:val="0008759A"/>
    <w:rsid w:val="00087A6A"/>
    <w:rsid w:val="000900BA"/>
    <w:rsid w:val="00090111"/>
    <w:rsid w:val="000901EF"/>
    <w:rsid w:val="000905C5"/>
    <w:rsid w:val="000907C9"/>
    <w:rsid w:val="00090927"/>
    <w:rsid w:val="00090939"/>
    <w:rsid w:val="00090E0C"/>
    <w:rsid w:val="00091049"/>
    <w:rsid w:val="00091392"/>
    <w:rsid w:val="000920C0"/>
    <w:rsid w:val="00092349"/>
    <w:rsid w:val="0009243B"/>
    <w:rsid w:val="000926FA"/>
    <w:rsid w:val="00092A1F"/>
    <w:rsid w:val="00093184"/>
    <w:rsid w:val="00093ACF"/>
    <w:rsid w:val="0009432C"/>
    <w:rsid w:val="00094471"/>
    <w:rsid w:val="00094645"/>
    <w:rsid w:val="00094942"/>
    <w:rsid w:val="00094C6C"/>
    <w:rsid w:val="0009530F"/>
    <w:rsid w:val="0009562F"/>
    <w:rsid w:val="00095FBB"/>
    <w:rsid w:val="0009608F"/>
    <w:rsid w:val="000960BD"/>
    <w:rsid w:val="0009701F"/>
    <w:rsid w:val="00097EF2"/>
    <w:rsid w:val="000A08C2"/>
    <w:rsid w:val="000A0CB2"/>
    <w:rsid w:val="000A0D8D"/>
    <w:rsid w:val="000A1706"/>
    <w:rsid w:val="000A1949"/>
    <w:rsid w:val="000A1AC8"/>
    <w:rsid w:val="000A1CB9"/>
    <w:rsid w:val="000A1DCF"/>
    <w:rsid w:val="000A2797"/>
    <w:rsid w:val="000A28B7"/>
    <w:rsid w:val="000A2A4D"/>
    <w:rsid w:val="000A3183"/>
    <w:rsid w:val="000A369B"/>
    <w:rsid w:val="000A38AA"/>
    <w:rsid w:val="000A3BB0"/>
    <w:rsid w:val="000A41F8"/>
    <w:rsid w:val="000A4387"/>
    <w:rsid w:val="000A5916"/>
    <w:rsid w:val="000A5A9E"/>
    <w:rsid w:val="000A5B7E"/>
    <w:rsid w:val="000A5DA0"/>
    <w:rsid w:val="000A6D42"/>
    <w:rsid w:val="000A707D"/>
    <w:rsid w:val="000A719B"/>
    <w:rsid w:val="000A7417"/>
    <w:rsid w:val="000A77CE"/>
    <w:rsid w:val="000A79B6"/>
    <w:rsid w:val="000A7D9F"/>
    <w:rsid w:val="000A7DA6"/>
    <w:rsid w:val="000B05E8"/>
    <w:rsid w:val="000B1437"/>
    <w:rsid w:val="000B18D5"/>
    <w:rsid w:val="000B201F"/>
    <w:rsid w:val="000B20BA"/>
    <w:rsid w:val="000B212B"/>
    <w:rsid w:val="000B226A"/>
    <w:rsid w:val="000B22E6"/>
    <w:rsid w:val="000B2473"/>
    <w:rsid w:val="000B2539"/>
    <w:rsid w:val="000B27A9"/>
    <w:rsid w:val="000B28A2"/>
    <w:rsid w:val="000B3486"/>
    <w:rsid w:val="000B373C"/>
    <w:rsid w:val="000B3808"/>
    <w:rsid w:val="000B3933"/>
    <w:rsid w:val="000B3AF7"/>
    <w:rsid w:val="000B3C4B"/>
    <w:rsid w:val="000B44D9"/>
    <w:rsid w:val="000B4884"/>
    <w:rsid w:val="000B4B2C"/>
    <w:rsid w:val="000B4FE2"/>
    <w:rsid w:val="000B52B6"/>
    <w:rsid w:val="000B57A9"/>
    <w:rsid w:val="000B6005"/>
    <w:rsid w:val="000B67A5"/>
    <w:rsid w:val="000B7832"/>
    <w:rsid w:val="000B799D"/>
    <w:rsid w:val="000B7B5D"/>
    <w:rsid w:val="000C02FB"/>
    <w:rsid w:val="000C0898"/>
    <w:rsid w:val="000C0A6F"/>
    <w:rsid w:val="000C1AE8"/>
    <w:rsid w:val="000C1BD7"/>
    <w:rsid w:val="000C1BE6"/>
    <w:rsid w:val="000C1BF2"/>
    <w:rsid w:val="000C1D80"/>
    <w:rsid w:val="000C295E"/>
    <w:rsid w:val="000C2C48"/>
    <w:rsid w:val="000C3ECC"/>
    <w:rsid w:val="000C3FD9"/>
    <w:rsid w:val="000C48CA"/>
    <w:rsid w:val="000C4996"/>
    <w:rsid w:val="000C4BE0"/>
    <w:rsid w:val="000C4C89"/>
    <w:rsid w:val="000C4DC9"/>
    <w:rsid w:val="000C51D3"/>
    <w:rsid w:val="000C5ED8"/>
    <w:rsid w:val="000C5F8E"/>
    <w:rsid w:val="000C61F2"/>
    <w:rsid w:val="000C62CD"/>
    <w:rsid w:val="000C63B2"/>
    <w:rsid w:val="000C6968"/>
    <w:rsid w:val="000C6B50"/>
    <w:rsid w:val="000C6BDF"/>
    <w:rsid w:val="000C6D98"/>
    <w:rsid w:val="000C7172"/>
    <w:rsid w:val="000C7276"/>
    <w:rsid w:val="000C74C3"/>
    <w:rsid w:val="000C7767"/>
    <w:rsid w:val="000C7E97"/>
    <w:rsid w:val="000C7F88"/>
    <w:rsid w:val="000D1055"/>
    <w:rsid w:val="000D1820"/>
    <w:rsid w:val="000D1ADA"/>
    <w:rsid w:val="000D1F65"/>
    <w:rsid w:val="000D2051"/>
    <w:rsid w:val="000D20F1"/>
    <w:rsid w:val="000D212F"/>
    <w:rsid w:val="000D2A43"/>
    <w:rsid w:val="000D2FF2"/>
    <w:rsid w:val="000D3470"/>
    <w:rsid w:val="000D34B9"/>
    <w:rsid w:val="000D369E"/>
    <w:rsid w:val="000D37F2"/>
    <w:rsid w:val="000D38F9"/>
    <w:rsid w:val="000D4584"/>
    <w:rsid w:val="000D48D3"/>
    <w:rsid w:val="000D4EC3"/>
    <w:rsid w:val="000D4FAD"/>
    <w:rsid w:val="000D5113"/>
    <w:rsid w:val="000D5929"/>
    <w:rsid w:val="000D5BBC"/>
    <w:rsid w:val="000D6009"/>
    <w:rsid w:val="000D6369"/>
    <w:rsid w:val="000D6E6B"/>
    <w:rsid w:val="000D759A"/>
    <w:rsid w:val="000D78C7"/>
    <w:rsid w:val="000D7AE0"/>
    <w:rsid w:val="000D7D9C"/>
    <w:rsid w:val="000E0453"/>
    <w:rsid w:val="000E0551"/>
    <w:rsid w:val="000E0F83"/>
    <w:rsid w:val="000E0FE3"/>
    <w:rsid w:val="000E135B"/>
    <w:rsid w:val="000E13D3"/>
    <w:rsid w:val="000E25D8"/>
    <w:rsid w:val="000E285A"/>
    <w:rsid w:val="000E2C49"/>
    <w:rsid w:val="000E32E2"/>
    <w:rsid w:val="000E41C7"/>
    <w:rsid w:val="000E45ED"/>
    <w:rsid w:val="000E4FFC"/>
    <w:rsid w:val="000E5701"/>
    <w:rsid w:val="000E6C4D"/>
    <w:rsid w:val="000E6D3A"/>
    <w:rsid w:val="000E6E09"/>
    <w:rsid w:val="000E6E5E"/>
    <w:rsid w:val="000E7364"/>
    <w:rsid w:val="000E74B7"/>
    <w:rsid w:val="000E77BB"/>
    <w:rsid w:val="000F0794"/>
    <w:rsid w:val="000F0CC5"/>
    <w:rsid w:val="000F13E1"/>
    <w:rsid w:val="000F1579"/>
    <w:rsid w:val="000F1946"/>
    <w:rsid w:val="000F2270"/>
    <w:rsid w:val="000F2382"/>
    <w:rsid w:val="000F27C1"/>
    <w:rsid w:val="000F3650"/>
    <w:rsid w:val="000F3838"/>
    <w:rsid w:val="000F419A"/>
    <w:rsid w:val="000F433F"/>
    <w:rsid w:val="000F476A"/>
    <w:rsid w:val="000F4C44"/>
    <w:rsid w:val="000F5148"/>
    <w:rsid w:val="000F51AA"/>
    <w:rsid w:val="000F51E7"/>
    <w:rsid w:val="000F59E3"/>
    <w:rsid w:val="000F6243"/>
    <w:rsid w:val="000F6B5D"/>
    <w:rsid w:val="000F6EF1"/>
    <w:rsid w:val="000F7621"/>
    <w:rsid w:val="000F7C76"/>
    <w:rsid w:val="000F7D75"/>
    <w:rsid w:val="000F7E88"/>
    <w:rsid w:val="00100058"/>
    <w:rsid w:val="00100470"/>
    <w:rsid w:val="001007B1"/>
    <w:rsid w:val="0010082D"/>
    <w:rsid w:val="00100AEF"/>
    <w:rsid w:val="00100E09"/>
    <w:rsid w:val="00100F26"/>
    <w:rsid w:val="001018FB"/>
    <w:rsid w:val="00101DF6"/>
    <w:rsid w:val="00102A2B"/>
    <w:rsid w:val="00102B2E"/>
    <w:rsid w:val="00103946"/>
    <w:rsid w:val="001047DB"/>
    <w:rsid w:val="00104C44"/>
    <w:rsid w:val="001052E7"/>
    <w:rsid w:val="001059F5"/>
    <w:rsid w:val="00105B43"/>
    <w:rsid w:val="00105D8B"/>
    <w:rsid w:val="0010662C"/>
    <w:rsid w:val="00106D87"/>
    <w:rsid w:val="00107052"/>
    <w:rsid w:val="0010749B"/>
    <w:rsid w:val="001074EA"/>
    <w:rsid w:val="00107864"/>
    <w:rsid w:val="00107CF9"/>
    <w:rsid w:val="001108DD"/>
    <w:rsid w:val="00110AE4"/>
    <w:rsid w:val="00110F78"/>
    <w:rsid w:val="001115E6"/>
    <w:rsid w:val="001118F9"/>
    <w:rsid w:val="00111C62"/>
    <w:rsid w:val="00111EDA"/>
    <w:rsid w:val="00112A32"/>
    <w:rsid w:val="00112DDA"/>
    <w:rsid w:val="00113649"/>
    <w:rsid w:val="00113A69"/>
    <w:rsid w:val="001145C7"/>
    <w:rsid w:val="00114795"/>
    <w:rsid w:val="0011486D"/>
    <w:rsid w:val="00114B8E"/>
    <w:rsid w:val="00114C79"/>
    <w:rsid w:val="00114EED"/>
    <w:rsid w:val="00116997"/>
    <w:rsid w:val="00116AB6"/>
    <w:rsid w:val="00116C9C"/>
    <w:rsid w:val="00116DD5"/>
    <w:rsid w:val="00116F4F"/>
    <w:rsid w:val="0011714C"/>
    <w:rsid w:val="001175F6"/>
    <w:rsid w:val="0011763A"/>
    <w:rsid w:val="001176F3"/>
    <w:rsid w:val="001207E8"/>
    <w:rsid w:val="001208EA"/>
    <w:rsid w:val="00120A01"/>
    <w:rsid w:val="00120AC2"/>
    <w:rsid w:val="00120E69"/>
    <w:rsid w:val="00121260"/>
    <w:rsid w:val="00121352"/>
    <w:rsid w:val="001218DD"/>
    <w:rsid w:val="00121D2C"/>
    <w:rsid w:val="00121E27"/>
    <w:rsid w:val="00122320"/>
    <w:rsid w:val="00122337"/>
    <w:rsid w:val="00122647"/>
    <w:rsid w:val="00122686"/>
    <w:rsid w:val="001228C6"/>
    <w:rsid w:val="00123C02"/>
    <w:rsid w:val="00123E08"/>
    <w:rsid w:val="00124062"/>
    <w:rsid w:val="00124419"/>
    <w:rsid w:val="00124B22"/>
    <w:rsid w:val="00124BB0"/>
    <w:rsid w:val="00124DFD"/>
    <w:rsid w:val="00124F7B"/>
    <w:rsid w:val="00125C6A"/>
    <w:rsid w:val="00125D48"/>
    <w:rsid w:val="001262CE"/>
    <w:rsid w:val="00126503"/>
    <w:rsid w:val="00126718"/>
    <w:rsid w:val="001269EA"/>
    <w:rsid w:val="0013060A"/>
    <w:rsid w:val="0013064A"/>
    <w:rsid w:val="00131E7E"/>
    <w:rsid w:val="00132398"/>
    <w:rsid w:val="001326AE"/>
    <w:rsid w:val="001326CC"/>
    <w:rsid w:val="00132710"/>
    <w:rsid w:val="00132C82"/>
    <w:rsid w:val="00132D5C"/>
    <w:rsid w:val="00132D9D"/>
    <w:rsid w:val="00133285"/>
    <w:rsid w:val="00133925"/>
    <w:rsid w:val="00134F35"/>
    <w:rsid w:val="00134F60"/>
    <w:rsid w:val="00135212"/>
    <w:rsid w:val="001352AE"/>
    <w:rsid w:val="0013619F"/>
    <w:rsid w:val="00136D4A"/>
    <w:rsid w:val="0013703F"/>
    <w:rsid w:val="00137691"/>
    <w:rsid w:val="00140674"/>
    <w:rsid w:val="00140946"/>
    <w:rsid w:val="00140E75"/>
    <w:rsid w:val="0014166B"/>
    <w:rsid w:val="00141A89"/>
    <w:rsid w:val="00141B59"/>
    <w:rsid w:val="00142331"/>
    <w:rsid w:val="00142A06"/>
    <w:rsid w:val="0014310E"/>
    <w:rsid w:val="001432F7"/>
    <w:rsid w:val="001433D5"/>
    <w:rsid w:val="00143B4C"/>
    <w:rsid w:val="00143DC8"/>
    <w:rsid w:val="00144DCF"/>
    <w:rsid w:val="00144EF5"/>
    <w:rsid w:val="00144F16"/>
    <w:rsid w:val="0014514F"/>
    <w:rsid w:val="00146127"/>
    <w:rsid w:val="0014660A"/>
    <w:rsid w:val="00146790"/>
    <w:rsid w:val="00146BBB"/>
    <w:rsid w:val="00146E07"/>
    <w:rsid w:val="00146EC6"/>
    <w:rsid w:val="00147A14"/>
    <w:rsid w:val="00147EAC"/>
    <w:rsid w:val="00147F85"/>
    <w:rsid w:val="00147FAB"/>
    <w:rsid w:val="00150021"/>
    <w:rsid w:val="001502DB"/>
    <w:rsid w:val="00150C33"/>
    <w:rsid w:val="00150FD4"/>
    <w:rsid w:val="0015137C"/>
    <w:rsid w:val="00152AF9"/>
    <w:rsid w:val="00152B55"/>
    <w:rsid w:val="00152C2C"/>
    <w:rsid w:val="0015326B"/>
    <w:rsid w:val="001532E7"/>
    <w:rsid w:val="001533A1"/>
    <w:rsid w:val="0015383C"/>
    <w:rsid w:val="00153CD3"/>
    <w:rsid w:val="00153D07"/>
    <w:rsid w:val="001543BE"/>
    <w:rsid w:val="00154FBA"/>
    <w:rsid w:val="001551EC"/>
    <w:rsid w:val="001557C4"/>
    <w:rsid w:val="001563F4"/>
    <w:rsid w:val="001564CF"/>
    <w:rsid w:val="00156E0B"/>
    <w:rsid w:val="00157654"/>
    <w:rsid w:val="00157786"/>
    <w:rsid w:val="00157D4E"/>
    <w:rsid w:val="00157DC5"/>
    <w:rsid w:val="001600C7"/>
    <w:rsid w:val="00160154"/>
    <w:rsid w:val="00160284"/>
    <w:rsid w:val="001606D4"/>
    <w:rsid w:val="00160E13"/>
    <w:rsid w:val="00161847"/>
    <w:rsid w:val="001622BD"/>
    <w:rsid w:val="001624A5"/>
    <w:rsid w:val="00162C02"/>
    <w:rsid w:val="00163A2A"/>
    <w:rsid w:val="001640AF"/>
    <w:rsid w:val="0016485C"/>
    <w:rsid w:val="00164BE4"/>
    <w:rsid w:val="00165213"/>
    <w:rsid w:val="001654DA"/>
    <w:rsid w:val="00165AA9"/>
    <w:rsid w:val="00165B0F"/>
    <w:rsid w:val="00166459"/>
    <w:rsid w:val="00166ABE"/>
    <w:rsid w:val="00167A11"/>
    <w:rsid w:val="00167C24"/>
    <w:rsid w:val="001709E1"/>
    <w:rsid w:val="00171FB1"/>
    <w:rsid w:val="00172016"/>
    <w:rsid w:val="0017235F"/>
    <w:rsid w:val="00172E2A"/>
    <w:rsid w:val="00173A90"/>
    <w:rsid w:val="00173FC3"/>
    <w:rsid w:val="001744C0"/>
    <w:rsid w:val="00174C5E"/>
    <w:rsid w:val="00175656"/>
    <w:rsid w:val="001756D5"/>
    <w:rsid w:val="00175778"/>
    <w:rsid w:val="001765F6"/>
    <w:rsid w:val="00176694"/>
    <w:rsid w:val="0017708C"/>
    <w:rsid w:val="001772C3"/>
    <w:rsid w:val="00177C4F"/>
    <w:rsid w:val="00177C78"/>
    <w:rsid w:val="00177F4B"/>
    <w:rsid w:val="0018006A"/>
    <w:rsid w:val="001804AB"/>
    <w:rsid w:val="001811AD"/>
    <w:rsid w:val="001819F6"/>
    <w:rsid w:val="00181AF9"/>
    <w:rsid w:val="00182217"/>
    <w:rsid w:val="001824CA"/>
    <w:rsid w:val="00182669"/>
    <w:rsid w:val="00183823"/>
    <w:rsid w:val="00183A0D"/>
    <w:rsid w:val="00183A39"/>
    <w:rsid w:val="00183E0D"/>
    <w:rsid w:val="00183ECD"/>
    <w:rsid w:val="00183ED2"/>
    <w:rsid w:val="001841FC"/>
    <w:rsid w:val="00184FD4"/>
    <w:rsid w:val="0018536F"/>
    <w:rsid w:val="00185892"/>
    <w:rsid w:val="0018610D"/>
    <w:rsid w:val="00186690"/>
    <w:rsid w:val="001866EF"/>
    <w:rsid w:val="001868F6"/>
    <w:rsid w:val="00186ADD"/>
    <w:rsid w:val="00186AEE"/>
    <w:rsid w:val="00186D75"/>
    <w:rsid w:val="001873B6"/>
    <w:rsid w:val="001873BC"/>
    <w:rsid w:val="001877A4"/>
    <w:rsid w:val="00187F41"/>
    <w:rsid w:val="001907CF"/>
    <w:rsid w:val="0019131A"/>
    <w:rsid w:val="00191399"/>
    <w:rsid w:val="001917DE"/>
    <w:rsid w:val="00191ED8"/>
    <w:rsid w:val="001921C9"/>
    <w:rsid w:val="0019262D"/>
    <w:rsid w:val="0019265B"/>
    <w:rsid w:val="00192998"/>
    <w:rsid w:val="00192C7A"/>
    <w:rsid w:val="00192D61"/>
    <w:rsid w:val="0019306A"/>
    <w:rsid w:val="001930C7"/>
    <w:rsid w:val="00193207"/>
    <w:rsid w:val="00193300"/>
    <w:rsid w:val="001934DF"/>
    <w:rsid w:val="001936BC"/>
    <w:rsid w:val="00194D83"/>
    <w:rsid w:val="00194E27"/>
    <w:rsid w:val="00195481"/>
    <w:rsid w:val="00197859"/>
    <w:rsid w:val="001978FB"/>
    <w:rsid w:val="00197D0B"/>
    <w:rsid w:val="00197D0F"/>
    <w:rsid w:val="00197D4E"/>
    <w:rsid w:val="00197E3D"/>
    <w:rsid w:val="001A0CBC"/>
    <w:rsid w:val="001A1955"/>
    <w:rsid w:val="001A19C9"/>
    <w:rsid w:val="001A1F29"/>
    <w:rsid w:val="001A2476"/>
    <w:rsid w:val="001A306F"/>
    <w:rsid w:val="001A358F"/>
    <w:rsid w:val="001A3A29"/>
    <w:rsid w:val="001A3AEE"/>
    <w:rsid w:val="001A3DA1"/>
    <w:rsid w:val="001A41FC"/>
    <w:rsid w:val="001A45FD"/>
    <w:rsid w:val="001A4C4B"/>
    <w:rsid w:val="001A51A3"/>
    <w:rsid w:val="001A51F3"/>
    <w:rsid w:val="001A586B"/>
    <w:rsid w:val="001A6816"/>
    <w:rsid w:val="001A684E"/>
    <w:rsid w:val="001A6F25"/>
    <w:rsid w:val="001A6FD0"/>
    <w:rsid w:val="001A7549"/>
    <w:rsid w:val="001A7B46"/>
    <w:rsid w:val="001B0806"/>
    <w:rsid w:val="001B0887"/>
    <w:rsid w:val="001B0C19"/>
    <w:rsid w:val="001B152A"/>
    <w:rsid w:val="001B1677"/>
    <w:rsid w:val="001B1893"/>
    <w:rsid w:val="001B278C"/>
    <w:rsid w:val="001B2804"/>
    <w:rsid w:val="001B2AF6"/>
    <w:rsid w:val="001B3756"/>
    <w:rsid w:val="001B3FE8"/>
    <w:rsid w:val="001B483B"/>
    <w:rsid w:val="001B4850"/>
    <w:rsid w:val="001B4C09"/>
    <w:rsid w:val="001B4FEF"/>
    <w:rsid w:val="001B5487"/>
    <w:rsid w:val="001B59DE"/>
    <w:rsid w:val="001B5AE1"/>
    <w:rsid w:val="001B7298"/>
    <w:rsid w:val="001B7762"/>
    <w:rsid w:val="001B7CFC"/>
    <w:rsid w:val="001B7D79"/>
    <w:rsid w:val="001B7E92"/>
    <w:rsid w:val="001B7FE3"/>
    <w:rsid w:val="001C0E27"/>
    <w:rsid w:val="001C15EC"/>
    <w:rsid w:val="001C164F"/>
    <w:rsid w:val="001C247E"/>
    <w:rsid w:val="001C288E"/>
    <w:rsid w:val="001C2B73"/>
    <w:rsid w:val="001C41D4"/>
    <w:rsid w:val="001C41E5"/>
    <w:rsid w:val="001C48AD"/>
    <w:rsid w:val="001C49C9"/>
    <w:rsid w:val="001C4B38"/>
    <w:rsid w:val="001C4E3B"/>
    <w:rsid w:val="001C5014"/>
    <w:rsid w:val="001C5128"/>
    <w:rsid w:val="001C557F"/>
    <w:rsid w:val="001C55CA"/>
    <w:rsid w:val="001C5626"/>
    <w:rsid w:val="001C59A8"/>
    <w:rsid w:val="001C65B7"/>
    <w:rsid w:val="001C6B13"/>
    <w:rsid w:val="001C7390"/>
    <w:rsid w:val="001C7665"/>
    <w:rsid w:val="001D05CD"/>
    <w:rsid w:val="001D069F"/>
    <w:rsid w:val="001D0B8C"/>
    <w:rsid w:val="001D0E72"/>
    <w:rsid w:val="001D1000"/>
    <w:rsid w:val="001D138F"/>
    <w:rsid w:val="001D13FB"/>
    <w:rsid w:val="001D174A"/>
    <w:rsid w:val="001D181F"/>
    <w:rsid w:val="001D22F9"/>
    <w:rsid w:val="001D2C7B"/>
    <w:rsid w:val="001D2F06"/>
    <w:rsid w:val="001D37D8"/>
    <w:rsid w:val="001D3E12"/>
    <w:rsid w:val="001D43FC"/>
    <w:rsid w:val="001D44BF"/>
    <w:rsid w:val="001D472F"/>
    <w:rsid w:val="001D4D39"/>
    <w:rsid w:val="001D4F9D"/>
    <w:rsid w:val="001D5825"/>
    <w:rsid w:val="001D5F14"/>
    <w:rsid w:val="001D665F"/>
    <w:rsid w:val="001D6FEE"/>
    <w:rsid w:val="001D7CAA"/>
    <w:rsid w:val="001E01EA"/>
    <w:rsid w:val="001E051E"/>
    <w:rsid w:val="001E07EF"/>
    <w:rsid w:val="001E0B51"/>
    <w:rsid w:val="001E0C0A"/>
    <w:rsid w:val="001E0FFE"/>
    <w:rsid w:val="001E173F"/>
    <w:rsid w:val="001E1B8A"/>
    <w:rsid w:val="001E3062"/>
    <w:rsid w:val="001E3BFE"/>
    <w:rsid w:val="001E3E27"/>
    <w:rsid w:val="001E4583"/>
    <w:rsid w:val="001E4685"/>
    <w:rsid w:val="001E47B5"/>
    <w:rsid w:val="001E487D"/>
    <w:rsid w:val="001E5084"/>
    <w:rsid w:val="001E5089"/>
    <w:rsid w:val="001E5585"/>
    <w:rsid w:val="001E5CF7"/>
    <w:rsid w:val="001E616A"/>
    <w:rsid w:val="001E6471"/>
    <w:rsid w:val="001E675F"/>
    <w:rsid w:val="001E69E7"/>
    <w:rsid w:val="001E6D79"/>
    <w:rsid w:val="001E77CC"/>
    <w:rsid w:val="001F0CD1"/>
    <w:rsid w:val="001F136F"/>
    <w:rsid w:val="001F166D"/>
    <w:rsid w:val="001F1801"/>
    <w:rsid w:val="001F1CF4"/>
    <w:rsid w:val="001F203D"/>
    <w:rsid w:val="001F2DE1"/>
    <w:rsid w:val="001F2E8E"/>
    <w:rsid w:val="001F2F1F"/>
    <w:rsid w:val="001F373E"/>
    <w:rsid w:val="001F3761"/>
    <w:rsid w:val="001F38A1"/>
    <w:rsid w:val="001F43B9"/>
    <w:rsid w:val="001F43DC"/>
    <w:rsid w:val="001F5108"/>
    <w:rsid w:val="001F5AB1"/>
    <w:rsid w:val="001F5BF9"/>
    <w:rsid w:val="001F5F0D"/>
    <w:rsid w:val="001F6087"/>
    <w:rsid w:val="001F6ACC"/>
    <w:rsid w:val="00200417"/>
    <w:rsid w:val="0020052B"/>
    <w:rsid w:val="00200757"/>
    <w:rsid w:val="00200892"/>
    <w:rsid w:val="002008B7"/>
    <w:rsid w:val="00201251"/>
    <w:rsid w:val="00201503"/>
    <w:rsid w:val="00201724"/>
    <w:rsid w:val="00201798"/>
    <w:rsid w:val="00201B27"/>
    <w:rsid w:val="00201D89"/>
    <w:rsid w:val="00201F95"/>
    <w:rsid w:val="0020249A"/>
    <w:rsid w:val="0020316E"/>
    <w:rsid w:val="00203434"/>
    <w:rsid w:val="00203C8B"/>
    <w:rsid w:val="00204415"/>
    <w:rsid w:val="00205523"/>
    <w:rsid w:val="002056ED"/>
    <w:rsid w:val="002058EC"/>
    <w:rsid w:val="00205945"/>
    <w:rsid w:val="00205EED"/>
    <w:rsid w:val="0020630B"/>
    <w:rsid w:val="0020631C"/>
    <w:rsid w:val="0020655E"/>
    <w:rsid w:val="002067C8"/>
    <w:rsid w:val="002100A2"/>
    <w:rsid w:val="0021014A"/>
    <w:rsid w:val="0021042F"/>
    <w:rsid w:val="00210C39"/>
    <w:rsid w:val="00210D0C"/>
    <w:rsid w:val="00211207"/>
    <w:rsid w:val="0021149E"/>
    <w:rsid w:val="00211817"/>
    <w:rsid w:val="00211F1F"/>
    <w:rsid w:val="00211FD8"/>
    <w:rsid w:val="00212720"/>
    <w:rsid w:val="00212814"/>
    <w:rsid w:val="00213222"/>
    <w:rsid w:val="002137EE"/>
    <w:rsid w:val="00213921"/>
    <w:rsid w:val="00213C29"/>
    <w:rsid w:val="0021472A"/>
    <w:rsid w:val="00214743"/>
    <w:rsid w:val="0021544B"/>
    <w:rsid w:val="0021548A"/>
    <w:rsid w:val="00215616"/>
    <w:rsid w:val="002156AB"/>
    <w:rsid w:val="002159CD"/>
    <w:rsid w:val="00215DDF"/>
    <w:rsid w:val="00216292"/>
    <w:rsid w:val="0021657E"/>
    <w:rsid w:val="002167E0"/>
    <w:rsid w:val="002168B9"/>
    <w:rsid w:val="002217AB"/>
    <w:rsid w:val="00221864"/>
    <w:rsid w:val="002219BE"/>
    <w:rsid w:val="00221B49"/>
    <w:rsid w:val="00221ED3"/>
    <w:rsid w:val="00222DA0"/>
    <w:rsid w:val="00223096"/>
    <w:rsid w:val="002233EB"/>
    <w:rsid w:val="00223525"/>
    <w:rsid w:val="002236B3"/>
    <w:rsid w:val="00223709"/>
    <w:rsid w:val="00224639"/>
    <w:rsid w:val="002249D0"/>
    <w:rsid w:val="00224A71"/>
    <w:rsid w:val="00224BDF"/>
    <w:rsid w:val="0022602C"/>
    <w:rsid w:val="00226690"/>
    <w:rsid w:val="00226FC8"/>
    <w:rsid w:val="00227376"/>
    <w:rsid w:val="00230001"/>
    <w:rsid w:val="0023164B"/>
    <w:rsid w:val="00231B0C"/>
    <w:rsid w:val="00231C2B"/>
    <w:rsid w:val="002324F6"/>
    <w:rsid w:val="0023257F"/>
    <w:rsid w:val="00232732"/>
    <w:rsid w:val="00232D3F"/>
    <w:rsid w:val="00233007"/>
    <w:rsid w:val="00233272"/>
    <w:rsid w:val="00233CCF"/>
    <w:rsid w:val="00233DDC"/>
    <w:rsid w:val="00234063"/>
    <w:rsid w:val="00234D8F"/>
    <w:rsid w:val="00235367"/>
    <w:rsid w:val="00236396"/>
    <w:rsid w:val="0023658A"/>
    <w:rsid w:val="00236D9F"/>
    <w:rsid w:val="00237445"/>
    <w:rsid w:val="00237E0F"/>
    <w:rsid w:val="002402FA"/>
    <w:rsid w:val="00240AA7"/>
    <w:rsid w:val="002411AC"/>
    <w:rsid w:val="00241627"/>
    <w:rsid w:val="002416E3"/>
    <w:rsid w:val="00241C22"/>
    <w:rsid w:val="002422CE"/>
    <w:rsid w:val="00242B5D"/>
    <w:rsid w:val="00243A71"/>
    <w:rsid w:val="00243ADE"/>
    <w:rsid w:val="00243B9A"/>
    <w:rsid w:val="0024432E"/>
    <w:rsid w:val="00244746"/>
    <w:rsid w:val="0024481F"/>
    <w:rsid w:val="002451F1"/>
    <w:rsid w:val="0024533E"/>
    <w:rsid w:val="00245E0C"/>
    <w:rsid w:val="00246553"/>
    <w:rsid w:val="00246931"/>
    <w:rsid w:val="002469F6"/>
    <w:rsid w:val="00246AE0"/>
    <w:rsid w:val="0024736D"/>
    <w:rsid w:val="002475F4"/>
    <w:rsid w:val="00247841"/>
    <w:rsid w:val="002500E8"/>
    <w:rsid w:val="00250650"/>
    <w:rsid w:val="002507FE"/>
    <w:rsid w:val="0025099C"/>
    <w:rsid w:val="00250F69"/>
    <w:rsid w:val="00251688"/>
    <w:rsid w:val="002521FA"/>
    <w:rsid w:val="00252675"/>
    <w:rsid w:val="0025297A"/>
    <w:rsid w:val="00252BB7"/>
    <w:rsid w:val="00252F0A"/>
    <w:rsid w:val="00252FD6"/>
    <w:rsid w:val="0025356C"/>
    <w:rsid w:val="00253766"/>
    <w:rsid w:val="00253E07"/>
    <w:rsid w:val="00254032"/>
    <w:rsid w:val="00254108"/>
    <w:rsid w:val="00254939"/>
    <w:rsid w:val="00254BAA"/>
    <w:rsid w:val="00254C08"/>
    <w:rsid w:val="00255872"/>
    <w:rsid w:val="00255A0D"/>
    <w:rsid w:val="002561EF"/>
    <w:rsid w:val="00256251"/>
    <w:rsid w:val="00256376"/>
    <w:rsid w:val="00256627"/>
    <w:rsid w:val="00256AED"/>
    <w:rsid w:val="00257594"/>
    <w:rsid w:val="00257791"/>
    <w:rsid w:val="00257A10"/>
    <w:rsid w:val="00257BBC"/>
    <w:rsid w:val="00260D85"/>
    <w:rsid w:val="002619B5"/>
    <w:rsid w:val="00261A18"/>
    <w:rsid w:val="00261D31"/>
    <w:rsid w:val="00261FD4"/>
    <w:rsid w:val="00262282"/>
    <w:rsid w:val="002629BE"/>
    <w:rsid w:val="002640F6"/>
    <w:rsid w:val="00264618"/>
    <w:rsid w:val="002647AA"/>
    <w:rsid w:val="00264812"/>
    <w:rsid w:val="002659F2"/>
    <w:rsid w:val="00265A67"/>
    <w:rsid w:val="00265BF9"/>
    <w:rsid w:val="00265C0A"/>
    <w:rsid w:val="002661D9"/>
    <w:rsid w:val="00266EE3"/>
    <w:rsid w:val="00267228"/>
    <w:rsid w:val="00267394"/>
    <w:rsid w:val="002673FB"/>
    <w:rsid w:val="00267826"/>
    <w:rsid w:val="00270913"/>
    <w:rsid w:val="00271631"/>
    <w:rsid w:val="002721C6"/>
    <w:rsid w:val="00272681"/>
    <w:rsid w:val="0027301E"/>
    <w:rsid w:val="002730A8"/>
    <w:rsid w:val="00273240"/>
    <w:rsid w:val="00273CFA"/>
    <w:rsid w:val="00274099"/>
    <w:rsid w:val="00274303"/>
    <w:rsid w:val="00274ADB"/>
    <w:rsid w:val="00274D98"/>
    <w:rsid w:val="00275912"/>
    <w:rsid w:val="00276BA6"/>
    <w:rsid w:val="00276C92"/>
    <w:rsid w:val="00276D24"/>
    <w:rsid w:val="0027715A"/>
    <w:rsid w:val="00277406"/>
    <w:rsid w:val="002775D6"/>
    <w:rsid w:val="00277985"/>
    <w:rsid w:val="00280988"/>
    <w:rsid w:val="00280DBF"/>
    <w:rsid w:val="00281301"/>
    <w:rsid w:val="00281523"/>
    <w:rsid w:val="0028193F"/>
    <w:rsid w:val="00282173"/>
    <w:rsid w:val="00282250"/>
    <w:rsid w:val="00282445"/>
    <w:rsid w:val="002828D8"/>
    <w:rsid w:val="00283027"/>
    <w:rsid w:val="0028315D"/>
    <w:rsid w:val="00283465"/>
    <w:rsid w:val="002835E8"/>
    <w:rsid w:val="00283AE2"/>
    <w:rsid w:val="00283E72"/>
    <w:rsid w:val="00284676"/>
    <w:rsid w:val="00284E27"/>
    <w:rsid w:val="002854FA"/>
    <w:rsid w:val="00285710"/>
    <w:rsid w:val="00286E3C"/>
    <w:rsid w:val="00287253"/>
    <w:rsid w:val="00287282"/>
    <w:rsid w:val="0028739B"/>
    <w:rsid w:val="002905C7"/>
    <w:rsid w:val="0029064B"/>
    <w:rsid w:val="00290768"/>
    <w:rsid w:val="00290C90"/>
    <w:rsid w:val="00290DB2"/>
    <w:rsid w:val="002912BE"/>
    <w:rsid w:val="0029168C"/>
    <w:rsid w:val="00291951"/>
    <w:rsid w:val="00291978"/>
    <w:rsid w:val="00291A79"/>
    <w:rsid w:val="00292548"/>
    <w:rsid w:val="00292A31"/>
    <w:rsid w:val="00292B92"/>
    <w:rsid w:val="00293166"/>
    <w:rsid w:val="002932BE"/>
    <w:rsid w:val="0029432A"/>
    <w:rsid w:val="002944D6"/>
    <w:rsid w:val="00294F77"/>
    <w:rsid w:val="00295340"/>
    <w:rsid w:val="002957F9"/>
    <w:rsid w:val="0029621D"/>
    <w:rsid w:val="002968FE"/>
    <w:rsid w:val="00296AC2"/>
    <w:rsid w:val="00296CFB"/>
    <w:rsid w:val="002977E8"/>
    <w:rsid w:val="002979C6"/>
    <w:rsid w:val="002A0A57"/>
    <w:rsid w:val="002A0C65"/>
    <w:rsid w:val="002A0D19"/>
    <w:rsid w:val="002A1BC4"/>
    <w:rsid w:val="002A204A"/>
    <w:rsid w:val="002A2189"/>
    <w:rsid w:val="002A244B"/>
    <w:rsid w:val="002A2F78"/>
    <w:rsid w:val="002A32FF"/>
    <w:rsid w:val="002A4628"/>
    <w:rsid w:val="002A4A56"/>
    <w:rsid w:val="002A4D98"/>
    <w:rsid w:val="002A4DE5"/>
    <w:rsid w:val="002A4FC5"/>
    <w:rsid w:val="002A5021"/>
    <w:rsid w:val="002A50BA"/>
    <w:rsid w:val="002A56B3"/>
    <w:rsid w:val="002A66AC"/>
    <w:rsid w:val="002A68BF"/>
    <w:rsid w:val="002A6BB4"/>
    <w:rsid w:val="002A7140"/>
    <w:rsid w:val="002A77BB"/>
    <w:rsid w:val="002A79EB"/>
    <w:rsid w:val="002A7D06"/>
    <w:rsid w:val="002B0663"/>
    <w:rsid w:val="002B0C31"/>
    <w:rsid w:val="002B0DBB"/>
    <w:rsid w:val="002B0EAE"/>
    <w:rsid w:val="002B1AD6"/>
    <w:rsid w:val="002B2761"/>
    <w:rsid w:val="002B2D34"/>
    <w:rsid w:val="002B325F"/>
    <w:rsid w:val="002B365E"/>
    <w:rsid w:val="002B384C"/>
    <w:rsid w:val="002B3CFD"/>
    <w:rsid w:val="002B4203"/>
    <w:rsid w:val="002B434A"/>
    <w:rsid w:val="002B4617"/>
    <w:rsid w:val="002B4772"/>
    <w:rsid w:val="002B4B0C"/>
    <w:rsid w:val="002B4C7B"/>
    <w:rsid w:val="002B4DFA"/>
    <w:rsid w:val="002B58A7"/>
    <w:rsid w:val="002B58DD"/>
    <w:rsid w:val="002B60FF"/>
    <w:rsid w:val="002B616D"/>
    <w:rsid w:val="002B61D5"/>
    <w:rsid w:val="002B6603"/>
    <w:rsid w:val="002B6AE9"/>
    <w:rsid w:val="002B6FB5"/>
    <w:rsid w:val="002B751F"/>
    <w:rsid w:val="002C05CB"/>
    <w:rsid w:val="002C09AA"/>
    <w:rsid w:val="002C0CCB"/>
    <w:rsid w:val="002C1157"/>
    <w:rsid w:val="002C16B9"/>
    <w:rsid w:val="002C1B94"/>
    <w:rsid w:val="002C1EB5"/>
    <w:rsid w:val="002C2C53"/>
    <w:rsid w:val="002C2F1F"/>
    <w:rsid w:val="002C3239"/>
    <w:rsid w:val="002C3FA5"/>
    <w:rsid w:val="002C3FFE"/>
    <w:rsid w:val="002C42C6"/>
    <w:rsid w:val="002C4625"/>
    <w:rsid w:val="002C4836"/>
    <w:rsid w:val="002C4A6B"/>
    <w:rsid w:val="002C4BB4"/>
    <w:rsid w:val="002C528B"/>
    <w:rsid w:val="002C5387"/>
    <w:rsid w:val="002C545D"/>
    <w:rsid w:val="002C548B"/>
    <w:rsid w:val="002C60E4"/>
    <w:rsid w:val="002C697D"/>
    <w:rsid w:val="002C6A72"/>
    <w:rsid w:val="002C6DCF"/>
    <w:rsid w:val="002C6FBB"/>
    <w:rsid w:val="002C713A"/>
    <w:rsid w:val="002D01AD"/>
    <w:rsid w:val="002D07DD"/>
    <w:rsid w:val="002D0FF6"/>
    <w:rsid w:val="002D1A65"/>
    <w:rsid w:val="002D1AD0"/>
    <w:rsid w:val="002D1D11"/>
    <w:rsid w:val="002D2375"/>
    <w:rsid w:val="002D393A"/>
    <w:rsid w:val="002D39A3"/>
    <w:rsid w:val="002D39A5"/>
    <w:rsid w:val="002D3B68"/>
    <w:rsid w:val="002D3BAA"/>
    <w:rsid w:val="002D43EF"/>
    <w:rsid w:val="002D44A0"/>
    <w:rsid w:val="002D494C"/>
    <w:rsid w:val="002D53BC"/>
    <w:rsid w:val="002D650E"/>
    <w:rsid w:val="002D713F"/>
    <w:rsid w:val="002D7AFD"/>
    <w:rsid w:val="002D7C52"/>
    <w:rsid w:val="002D7F28"/>
    <w:rsid w:val="002E0049"/>
    <w:rsid w:val="002E025F"/>
    <w:rsid w:val="002E0CC6"/>
    <w:rsid w:val="002E11A7"/>
    <w:rsid w:val="002E13B7"/>
    <w:rsid w:val="002E13BE"/>
    <w:rsid w:val="002E1447"/>
    <w:rsid w:val="002E1944"/>
    <w:rsid w:val="002E1BF9"/>
    <w:rsid w:val="002E24C2"/>
    <w:rsid w:val="002E25F3"/>
    <w:rsid w:val="002E29F1"/>
    <w:rsid w:val="002E2C04"/>
    <w:rsid w:val="002E3B78"/>
    <w:rsid w:val="002E3DCE"/>
    <w:rsid w:val="002E3E69"/>
    <w:rsid w:val="002E43FC"/>
    <w:rsid w:val="002E452F"/>
    <w:rsid w:val="002E4720"/>
    <w:rsid w:val="002E49A2"/>
    <w:rsid w:val="002E4A8E"/>
    <w:rsid w:val="002E58C0"/>
    <w:rsid w:val="002E5AAF"/>
    <w:rsid w:val="002E6003"/>
    <w:rsid w:val="002E6D08"/>
    <w:rsid w:val="002E7280"/>
    <w:rsid w:val="002E732A"/>
    <w:rsid w:val="002E75BE"/>
    <w:rsid w:val="002E77D6"/>
    <w:rsid w:val="002E7CD5"/>
    <w:rsid w:val="002E7D6C"/>
    <w:rsid w:val="002F0066"/>
    <w:rsid w:val="002F05A8"/>
    <w:rsid w:val="002F064F"/>
    <w:rsid w:val="002F1293"/>
    <w:rsid w:val="002F16F3"/>
    <w:rsid w:val="002F195C"/>
    <w:rsid w:val="002F1C93"/>
    <w:rsid w:val="002F2912"/>
    <w:rsid w:val="002F2CCA"/>
    <w:rsid w:val="002F3678"/>
    <w:rsid w:val="002F3A26"/>
    <w:rsid w:val="002F3A44"/>
    <w:rsid w:val="002F4465"/>
    <w:rsid w:val="002F4752"/>
    <w:rsid w:val="002F4BB1"/>
    <w:rsid w:val="002F4C13"/>
    <w:rsid w:val="002F4EF9"/>
    <w:rsid w:val="002F54A2"/>
    <w:rsid w:val="002F54AC"/>
    <w:rsid w:val="002F56B9"/>
    <w:rsid w:val="002F57A3"/>
    <w:rsid w:val="002F5D7B"/>
    <w:rsid w:val="002F60A2"/>
    <w:rsid w:val="002F6381"/>
    <w:rsid w:val="002F6426"/>
    <w:rsid w:val="002F6935"/>
    <w:rsid w:val="002F7144"/>
    <w:rsid w:val="002F7E27"/>
    <w:rsid w:val="002F7F3D"/>
    <w:rsid w:val="00301159"/>
    <w:rsid w:val="0030138A"/>
    <w:rsid w:val="003013C6"/>
    <w:rsid w:val="0030154A"/>
    <w:rsid w:val="00301E14"/>
    <w:rsid w:val="00302463"/>
    <w:rsid w:val="00302798"/>
    <w:rsid w:val="00302A43"/>
    <w:rsid w:val="003035AE"/>
    <w:rsid w:val="00303AE5"/>
    <w:rsid w:val="00303C08"/>
    <w:rsid w:val="00303F78"/>
    <w:rsid w:val="00304408"/>
    <w:rsid w:val="00304A82"/>
    <w:rsid w:val="00305106"/>
    <w:rsid w:val="00306360"/>
    <w:rsid w:val="0030676D"/>
    <w:rsid w:val="0030744D"/>
    <w:rsid w:val="0030793E"/>
    <w:rsid w:val="00307FA1"/>
    <w:rsid w:val="0031005D"/>
    <w:rsid w:val="00310643"/>
    <w:rsid w:val="00310D4A"/>
    <w:rsid w:val="00310E2A"/>
    <w:rsid w:val="00310EDD"/>
    <w:rsid w:val="0031117D"/>
    <w:rsid w:val="00311194"/>
    <w:rsid w:val="00311421"/>
    <w:rsid w:val="00311435"/>
    <w:rsid w:val="00311BEF"/>
    <w:rsid w:val="00311D26"/>
    <w:rsid w:val="00311DC4"/>
    <w:rsid w:val="00312260"/>
    <w:rsid w:val="00312F9B"/>
    <w:rsid w:val="0031319E"/>
    <w:rsid w:val="0031381E"/>
    <w:rsid w:val="00313B16"/>
    <w:rsid w:val="003142BF"/>
    <w:rsid w:val="00314555"/>
    <w:rsid w:val="00315636"/>
    <w:rsid w:val="003165E6"/>
    <w:rsid w:val="003167C7"/>
    <w:rsid w:val="0031687E"/>
    <w:rsid w:val="003178C3"/>
    <w:rsid w:val="0031790A"/>
    <w:rsid w:val="0032036A"/>
    <w:rsid w:val="003203ED"/>
    <w:rsid w:val="003206F2"/>
    <w:rsid w:val="00320965"/>
    <w:rsid w:val="00320B5A"/>
    <w:rsid w:val="00321211"/>
    <w:rsid w:val="0032137B"/>
    <w:rsid w:val="0032183E"/>
    <w:rsid w:val="003224CC"/>
    <w:rsid w:val="00322D64"/>
    <w:rsid w:val="00323E38"/>
    <w:rsid w:val="0032480A"/>
    <w:rsid w:val="00325392"/>
    <w:rsid w:val="003268D7"/>
    <w:rsid w:val="00326F55"/>
    <w:rsid w:val="00327027"/>
    <w:rsid w:val="00327BE8"/>
    <w:rsid w:val="00327FB3"/>
    <w:rsid w:val="00330685"/>
    <w:rsid w:val="003309AE"/>
    <w:rsid w:val="00330BDB"/>
    <w:rsid w:val="00330C04"/>
    <w:rsid w:val="00330CFD"/>
    <w:rsid w:val="00330F2B"/>
    <w:rsid w:val="003310F3"/>
    <w:rsid w:val="00331181"/>
    <w:rsid w:val="00331917"/>
    <w:rsid w:val="00331978"/>
    <w:rsid w:val="00331CA7"/>
    <w:rsid w:val="00331F52"/>
    <w:rsid w:val="00332402"/>
    <w:rsid w:val="0033279D"/>
    <w:rsid w:val="00332A39"/>
    <w:rsid w:val="0033319A"/>
    <w:rsid w:val="003335C0"/>
    <w:rsid w:val="003336F3"/>
    <w:rsid w:val="00333A97"/>
    <w:rsid w:val="00333B28"/>
    <w:rsid w:val="00333EBE"/>
    <w:rsid w:val="00334871"/>
    <w:rsid w:val="00335A11"/>
    <w:rsid w:val="00335DE1"/>
    <w:rsid w:val="00335F8E"/>
    <w:rsid w:val="00336030"/>
    <w:rsid w:val="0033692E"/>
    <w:rsid w:val="003369E8"/>
    <w:rsid w:val="00336CE3"/>
    <w:rsid w:val="00336E4C"/>
    <w:rsid w:val="0034033D"/>
    <w:rsid w:val="0034096A"/>
    <w:rsid w:val="00340A9C"/>
    <w:rsid w:val="00341011"/>
    <w:rsid w:val="003413C9"/>
    <w:rsid w:val="00341690"/>
    <w:rsid w:val="0034185F"/>
    <w:rsid w:val="0034198E"/>
    <w:rsid w:val="0034223C"/>
    <w:rsid w:val="00342847"/>
    <w:rsid w:val="0034292A"/>
    <w:rsid w:val="00342A35"/>
    <w:rsid w:val="00342DED"/>
    <w:rsid w:val="00343616"/>
    <w:rsid w:val="00344A59"/>
    <w:rsid w:val="00344C2A"/>
    <w:rsid w:val="00345296"/>
    <w:rsid w:val="00345D9B"/>
    <w:rsid w:val="00345F3D"/>
    <w:rsid w:val="00347284"/>
    <w:rsid w:val="00350061"/>
    <w:rsid w:val="0035020F"/>
    <w:rsid w:val="00350371"/>
    <w:rsid w:val="0035037C"/>
    <w:rsid w:val="003508EF"/>
    <w:rsid w:val="003508F4"/>
    <w:rsid w:val="00350BD8"/>
    <w:rsid w:val="00351942"/>
    <w:rsid w:val="00351CF5"/>
    <w:rsid w:val="00351D5C"/>
    <w:rsid w:val="00351DFB"/>
    <w:rsid w:val="00351F6D"/>
    <w:rsid w:val="0035296A"/>
    <w:rsid w:val="00352AB3"/>
    <w:rsid w:val="00352C63"/>
    <w:rsid w:val="00352DA6"/>
    <w:rsid w:val="00352DBE"/>
    <w:rsid w:val="003533AC"/>
    <w:rsid w:val="003539C6"/>
    <w:rsid w:val="003539E1"/>
    <w:rsid w:val="0035416E"/>
    <w:rsid w:val="00354417"/>
    <w:rsid w:val="00354D40"/>
    <w:rsid w:val="00355E53"/>
    <w:rsid w:val="00356067"/>
    <w:rsid w:val="00356B86"/>
    <w:rsid w:val="00356E94"/>
    <w:rsid w:val="0035717F"/>
    <w:rsid w:val="00357E77"/>
    <w:rsid w:val="003604EB"/>
    <w:rsid w:val="0036170A"/>
    <w:rsid w:val="00361C31"/>
    <w:rsid w:val="00361E03"/>
    <w:rsid w:val="00361E90"/>
    <w:rsid w:val="00363CC3"/>
    <w:rsid w:val="00363DBC"/>
    <w:rsid w:val="003648BE"/>
    <w:rsid w:val="003648FB"/>
    <w:rsid w:val="00364A78"/>
    <w:rsid w:val="003650FA"/>
    <w:rsid w:val="00365126"/>
    <w:rsid w:val="00365595"/>
    <w:rsid w:val="00365C0F"/>
    <w:rsid w:val="00365FDD"/>
    <w:rsid w:val="00366135"/>
    <w:rsid w:val="0036619D"/>
    <w:rsid w:val="00366825"/>
    <w:rsid w:val="00367048"/>
    <w:rsid w:val="003678B0"/>
    <w:rsid w:val="00367DE5"/>
    <w:rsid w:val="003704D8"/>
    <w:rsid w:val="00370B33"/>
    <w:rsid w:val="00370CA6"/>
    <w:rsid w:val="00371689"/>
    <w:rsid w:val="00371F54"/>
    <w:rsid w:val="00372A67"/>
    <w:rsid w:val="003730D6"/>
    <w:rsid w:val="003742B7"/>
    <w:rsid w:val="003742EE"/>
    <w:rsid w:val="00374474"/>
    <w:rsid w:val="003747C7"/>
    <w:rsid w:val="003749A2"/>
    <w:rsid w:val="00375079"/>
    <w:rsid w:val="003762F2"/>
    <w:rsid w:val="00376C5C"/>
    <w:rsid w:val="00376F5B"/>
    <w:rsid w:val="003778C2"/>
    <w:rsid w:val="00380258"/>
    <w:rsid w:val="00380A22"/>
    <w:rsid w:val="00380EDE"/>
    <w:rsid w:val="003816B1"/>
    <w:rsid w:val="0038188D"/>
    <w:rsid w:val="00381960"/>
    <w:rsid w:val="00381A49"/>
    <w:rsid w:val="00381A52"/>
    <w:rsid w:val="00382584"/>
    <w:rsid w:val="00383304"/>
    <w:rsid w:val="00384740"/>
    <w:rsid w:val="003848B4"/>
    <w:rsid w:val="00384B33"/>
    <w:rsid w:val="00384C13"/>
    <w:rsid w:val="00385358"/>
    <w:rsid w:val="00385C09"/>
    <w:rsid w:val="00385F39"/>
    <w:rsid w:val="00386599"/>
    <w:rsid w:val="00386B54"/>
    <w:rsid w:val="00386FE6"/>
    <w:rsid w:val="003871B0"/>
    <w:rsid w:val="0038731F"/>
    <w:rsid w:val="0038753A"/>
    <w:rsid w:val="00387E4C"/>
    <w:rsid w:val="0039010F"/>
    <w:rsid w:val="00390204"/>
    <w:rsid w:val="00391264"/>
    <w:rsid w:val="003912A6"/>
    <w:rsid w:val="0039150A"/>
    <w:rsid w:val="00391A99"/>
    <w:rsid w:val="00391B8B"/>
    <w:rsid w:val="003929AC"/>
    <w:rsid w:val="00392B15"/>
    <w:rsid w:val="00392C70"/>
    <w:rsid w:val="00393126"/>
    <w:rsid w:val="003936C8"/>
    <w:rsid w:val="003941C5"/>
    <w:rsid w:val="003942E2"/>
    <w:rsid w:val="00395266"/>
    <w:rsid w:val="003952CA"/>
    <w:rsid w:val="00395728"/>
    <w:rsid w:val="003960AA"/>
    <w:rsid w:val="003961CE"/>
    <w:rsid w:val="00396345"/>
    <w:rsid w:val="003968BC"/>
    <w:rsid w:val="003969EC"/>
    <w:rsid w:val="00396B47"/>
    <w:rsid w:val="0039720C"/>
    <w:rsid w:val="003972A7"/>
    <w:rsid w:val="003972DC"/>
    <w:rsid w:val="003978F0"/>
    <w:rsid w:val="0039791A"/>
    <w:rsid w:val="00397B07"/>
    <w:rsid w:val="003A0774"/>
    <w:rsid w:val="003A0828"/>
    <w:rsid w:val="003A0A25"/>
    <w:rsid w:val="003A0C46"/>
    <w:rsid w:val="003A0D75"/>
    <w:rsid w:val="003A153D"/>
    <w:rsid w:val="003A1691"/>
    <w:rsid w:val="003A1755"/>
    <w:rsid w:val="003A1C91"/>
    <w:rsid w:val="003A2B44"/>
    <w:rsid w:val="003A2F93"/>
    <w:rsid w:val="003A3517"/>
    <w:rsid w:val="003A49A2"/>
    <w:rsid w:val="003A49CD"/>
    <w:rsid w:val="003A4A7B"/>
    <w:rsid w:val="003A4DDD"/>
    <w:rsid w:val="003A4FE2"/>
    <w:rsid w:val="003A509F"/>
    <w:rsid w:val="003A5570"/>
    <w:rsid w:val="003A6333"/>
    <w:rsid w:val="003A6CBA"/>
    <w:rsid w:val="003A76BC"/>
    <w:rsid w:val="003A76F3"/>
    <w:rsid w:val="003A799F"/>
    <w:rsid w:val="003A7FA6"/>
    <w:rsid w:val="003B040E"/>
    <w:rsid w:val="003B051A"/>
    <w:rsid w:val="003B0576"/>
    <w:rsid w:val="003B06AA"/>
    <w:rsid w:val="003B0F12"/>
    <w:rsid w:val="003B1141"/>
    <w:rsid w:val="003B128D"/>
    <w:rsid w:val="003B1935"/>
    <w:rsid w:val="003B2800"/>
    <w:rsid w:val="003B2D6A"/>
    <w:rsid w:val="003B2F20"/>
    <w:rsid w:val="003B34E9"/>
    <w:rsid w:val="003B3F5C"/>
    <w:rsid w:val="003B416F"/>
    <w:rsid w:val="003B43FD"/>
    <w:rsid w:val="003B56DE"/>
    <w:rsid w:val="003B57E9"/>
    <w:rsid w:val="003B5BDC"/>
    <w:rsid w:val="003B5FDC"/>
    <w:rsid w:val="003B60BC"/>
    <w:rsid w:val="003B60C9"/>
    <w:rsid w:val="003B6E5F"/>
    <w:rsid w:val="003B72CC"/>
    <w:rsid w:val="003B7347"/>
    <w:rsid w:val="003B7564"/>
    <w:rsid w:val="003B7FDB"/>
    <w:rsid w:val="003C141D"/>
    <w:rsid w:val="003C15C4"/>
    <w:rsid w:val="003C175E"/>
    <w:rsid w:val="003C1D94"/>
    <w:rsid w:val="003C218E"/>
    <w:rsid w:val="003C264C"/>
    <w:rsid w:val="003C2CC0"/>
    <w:rsid w:val="003C3D61"/>
    <w:rsid w:val="003C3E0D"/>
    <w:rsid w:val="003C4C86"/>
    <w:rsid w:val="003C4EA1"/>
    <w:rsid w:val="003C4F00"/>
    <w:rsid w:val="003C51B2"/>
    <w:rsid w:val="003C6926"/>
    <w:rsid w:val="003C6BCC"/>
    <w:rsid w:val="003C6D74"/>
    <w:rsid w:val="003C6FFB"/>
    <w:rsid w:val="003D0B83"/>
    <w:rsid w:val="003D0DA7"/>
    <w:rsid w:val="003D1348"/>
    <w:rsid w:val="003D1B55"/>
    <w:rsid w:val="003D1F6C"/>
    <w:rsid w:val="003D2D9F"/>
    <w:rsid w:val="003D4136"/>
    <w:rsid w:val="003D4A0A"/>
    <w:rsid w:val="003D4BAB"/>
    <w:rsid w:val="003D5331"/>
    <w:rsid w:val="003D5B51"/>
    <w:rsid w:val="003D5C06"/>
    <w:rsid w:val="003D6207"/>
    <w:rsid w:val="003D66B3"/>
    <w:rsid w:val="003D70DD"/>
    <w:rsid w:val="003D7186"/>
    <w:rsid w:val="003D7282"/>
    <w:rsid w:val="003E02A0"/>
    <w:rsid w:val="003E1308"/>
    <w:rsid w:val="003E1CDB"/>
    <w:rsid w:val="003E202E"/>
    <w:rsid w:val="003E2549"/>
    <w:rsid w:val="003E2BAD"/>
    <w:rsid w:val="003E2F08"/>
    <w:rsid w:val="003E388D"/>
    <w:rsid w:val="003E3CAE"/>
    <w:rsid w:val="003E40BB"/>
    <w:rsid w:val="003E4FB3"/>
    <w:rsid w:val="003E544B"/>
    <w:rsid w:val="003E5697"/>
    <w:rsid w:val="003E648C"/>
    <w:rsid w:val="003E6580"/>
    <w:rsid w:val="003E690D"/>
    <w:rsid w:val="003E6A03"/>
    <w:rsid w:val="003E6B54"/>
    <w:rsid w:val="003E6FD6"/>
    <w:rsid w:val="003E712A"/>
    <w:rsid w:val="003E7AB6"/>
    <w:rsid w:val="003E7B22"/>
    <w:rsid w:val="003F0790"/>
    <w:rsid w:val="003F080E"/>
    <w:rsid w:val="003F0D84"/>
    <w:rsid w:val="003F1443"/>
    <w:rsid w:val="003F166D"/>
    <w:rsid w:val="003F1981"/>
    <w:rsid w:val="003F28E8"/>
    <w:rsid w:val="003F2B3B"/>
    <w:rsid w:val="003F2BED"/>
    <w:rsid w:val="003F3332"/>
    <w:rsid w:val="003F3CEC"/>
    <w:rsid w:val="003F4114"/>
    <w:rsid w:val="003F4395"/>
    <w:rsid w:val="003F495B"/>
    <w:rsid w:val="003F555D"/>
    <w:rsid w:val="003F5922"/>
    <w:rsid w:val="003F5F39"/>
    <w:rsid w:val="003F6061"/>
    <w:rsid w:val="003F61FB"/>
    <w:rsid w:val="003F6295"/>
    <w:rsid w:val="003F69BA"/>
    <w:rsid w:val="003F7395"/>
    <w:rsid w:val="003F7694"/>
    <w:rsid w:val="003F7707"/>
    <w:rsid w:val="003F7780"/>
    <w:rsid w:val="003F78C3"/>
    <w:rsid w:val="003F7B9B"/>
    <w:rsid w:val="0040014B"/>
    <w:rsid w:val="00400914"/>
    <w:rsid w:val="004009BD"/>
    <w:rsid w:val="00400A14"/>
    <w:rsid w:val="00400D61"/>
    <w:rsid w:val="00401C52"/>
    <w:rsid w:val="00401EDD"/>
    <w:rsid w:val="0040225E"/>
    <w:rsid w:val="004022F3"/>
    <w:rsid w:val="00402494"/>
    <w:rsid w:val="00402E5A"/>
    <w:rsid w:val="004035CB"/>
    <w:rsid w:val="00403CFB"/>
    <w:rsid w:val="004041E7"/>
    <w:rsid w:val="004052B1"/>
    <w:rsid w:val="004052D4"/>
    <w:rsid w:val="00405A11"/>
    <w:rsid w:val="004061AF"/>
    <w:rsid w:val="004062D8"/>
    <w:rsid w:val="00406780"/>
    <w:rsid w:val="00406BFE"/>
    <w:rsid w:val="004073D3"/>
    <w:rsid w:val="004074B4"/>
    <w:rsid w:val="004075B1"/>
    <w:rsid w:val="004075C6"/>
    <w:rsid w:val="004078C1"/>
    <w:rsid w:val="00407D77"/>
    <w:rsid w:val="00407EAA"/>
    <w:rsid w:val="0041006A"/>
    <w:rsid w:val="00410172"/>
    <w:rsid w:val="0041056B"/>
    <w:rsid w:val="004109D6"/>
    <w:rsid w:val="00410BA7"/>
    <w:rsid w:val="00410CC4"/>
    <w:rsid w:val="0041203D"/>
    <w:rsid w:val="0041223B"/>
    <w:rsid w:val="00412303"/>
    <w:rsid w:val="00412543"/>
    <w:rsid w:val="004125AB"/>
    <w:rsid w:val="0041275D"/>
    <w:rsid w:val="00412C4D"/>
    <w:rsid w:val="00412CD0"/>
    <w:rsid w:val="00413316"/>
    <w:rsid w:val="00413422"/>
    <w:rsid w:val="004134B2"/>
    <w:rsid w:val="0041490E"/>
    <w:rsid w:val="00414EC4"/>
    <w:rsid w:val="00415A3A"/>
    <w:rsid w:val="00415B1C"/>
    <w:rsid w:val="00416094"/>
    <w:rsid w:val="00416374"/>
    <w:rsid w:val="0041685B"/>
    <w:rsid w:val="00416AC9"/>
    <w:rsid w:val="00416B6E"/>
    <w:rsid w:val="00416EEE"/>
    <w:rsid w:val="00417223"/>
    <w:rsid w:val="0041751A"/>
    <w:rsid w:val="00420A42"/>
    <w:rsid w:val="00420B7D"/>
    <w:rsid w:val="00422237"/>
    <w:rsid w:val="00422238"/>
    <w:rsid w:val="0042244D"/>
    <w:rsid w:val="004224F6"/>
    <w:rsid w:val="00422717"/>
    <w:rsid w:val="00423173"/>
    <w:rsid w:val="0042322A"/>
    <w:rsid w:val="00423570"/>
    <w:rsid w:val="0042392F"/>
    <w:rsid w:val="00423C1B"/>
    <w:rsid w:val="004240AF"/>
    <w:rsid w:val="00424180"/>
    <w:rsid w:val="00424D1E"/>
    <w:rsid w:val="0042555A"/>
    <w:rsid w:val="004258E3"/>
    <w:rsid w:val="00426376"/>
    <w:rsid w:val="00426B9A"/>
    <w:rsid w:val="00427324"/>
    <w:rsid w:val="00427799"/>
    <w:rsid w:val="004277B4"/>
    <w:rsid w:val="00430098"/>
    <w:rsid w:val="00430675"/>
    <w:rsid w:val="004309C3"/>
    <w:rsid w:val="00430F13"/>
    <w:rsid w:val="0043112F"/>
    <w:rsid w:val="00431583"/>
    <w:rsid w:val="004318F4"/>
    <w:rsid w:val="00431C45"/>
    <w:rsid w:val="0043280C"/>
    <w:rsid w:val="0043363B"/>
    <w:rsid w:val="004339B6"/>
    <w:rsid w:val="00433B18"/>
    <w:rsid w:val="00434AB4"/>
    <w:rsid w:val="0043507B"/>
    <w:rsid w:val="004350F7"/>
    <w:rsid w:val="0043558F"/>
    <w:rsid w:val="00435892"/>
    <w:rsid w:val="00435A04"/>
    <w:rsid w:val="00435C87"/>
    <w:rsid w:val="00436493"/>
    <w:rsid w:val="004365F1"/>
    <w:rsid w:val="00436927"/>
    <w:rsid w:val="00436B76"/>
    <w:rsid w:val="00437BD4"/>
    <w:rsid w:val="004403DF"/>
    <w:rsid w:val="00440422"/>
    <w:rsid w:val="0044046F"/>
    <w:rsid w:val="00440591"/>
    <w:rsid w:val="0044060A"/>
    <w:rsid w:val="00440686"/>
    <w:rsid w:val="004410B6"/>
    <w:rsid w:val="00441125"/>
    <w:rsid w:val="004414FB"/>
    <w:rsid w:val="00441B07"/>
    <w:rsid w:val="00441DAE"/>
    <w:rsid w:val="004422D9"/>
    <w:rsid w:val="00442991"/>
    <w:rsid w:val="0044334B"/>
    <w:rsid w:val="00443378"/>
    <w:rsid w:val="00444045"/>
    <w:rsid w:val="004440C2"/>
    <w:rsid w:val="00444171"/>
    <w:rsid w:val="00444286"/>
    <w:rsid w:val="004443FA"/>
    <w:rsid w:val="0044470B"/>
    <w:rsid w:val="00444E74"/>
    <w:rsid w:val="00445053"/>
    <w:rsid w:val="004450AD"/>
    <w:rsid w:val="00445279"/>
    <w:rsid w:val="00445940"/>
    <w:rsid w:val="004459CB"/>
    <w:rsid w:val="004474AF"/>
    <w:rsid w:val="00447877"/>
    <w:rsid w:val="00447D4F"/>
    <w:rsid w:val="004504B2"/>
    <w:rsid w:val="0045081F"/>
    <w:rsid w:val="00450CAC"/>
    <w:rsid w:val="00450D60"/>
    <w:rsid w:val="004512BC"/>
    <w:rsid w:val="004516D6"/>
    <w:rsid w:val="00451D94"/>
    <w:rsid w:val="004531D4"/>
    <w:rsid w:val="0045387C"/>
    <w:rsid w:val="00453CE7"/>
    <w:rsid w:val="00453DC0"/>
    <w:rsid w:val="00453E9E"/>
    <w:rsid w:val="004540D6"/>
    <w:rsid w:val="00454760"/>
    <w:rsid w:val="00454BA7"/>
    <w:rsid w:val="00455436"/>
    <w:rsid w:val="00455466"/>
    <w:rsid w:val="00455BB0"/>
    <w:rsid w:val="004561AF"/>
    <w:rsid w:val="004576A2"/>
    <w:rsid w:val="00457760"/>
    <w:rsid w:val="00457F16"/>
    <w:rsid w:val="00457F6E"/>
    <w:rsid w:val="00460971"/>
    <w:rsid w:val="004609A5"/>
    <w:rsid w:val="00461A90"/>
    <w:rsid w:val="00461B36"/>
    <w:rsid w:val="00462B98"/>
    <w:rsid w:val="0046349F"/>
    <w:rsid w:val="0046368A"/>
    <w:rsid w:val="00464D14"/>
    <w:rsid w:val="00464F23"/>
    <w:rsid w:val="00465446"/>
    <w:rsid w:val="0046571C"/>
    <w:rsid w:val="00465854"/>
    <w:rsid w:val="0046594F"/>
    <w:rsid w:val="00465BC2"/>
    <w:rsid w:val="00465C05"/>
    <w:rsid w:val="00465FF8"/>
    <w:rsid w:val="00466641"/>
    <w:rsid w:val="00467729"/>
    <w:rsid w:val="004679B8"/>
    <w:rsid w:val="00467BA5"/>
    <w:rsid w:val="00467CBF"/>
    <w:rsid w:val="0047136E"/>
    <w:rsid w:val="00471BDC"/>
    <w:rsid w:val="00472434"/>
    <w:rsid w:val="00472444"/>
    <w:rsid w:val="00472567"/>
    <w:rsid w:val="00472B55"/>
    <w:rsid w:val="00472D66"/>
    <w:rsid w:val="004731C1"/>
    <w:rsid w:val="004732CE"/>
    <w:rsid w:val="00473F83"/>
    <w:rsid w:val="00474312"/>
    <w:rsid w:val="00474CA6"/>
    <w:rsid w:val="00474CC2"/>
    <w:rsid w:val="00475DB7"/>
    <w:rsid w:val="0047623E"/>
    <w:rsid w:val="004767B9"/>
    <w:rsid w:val="004768DD"/>
    <w:rsid w:val="00480253"/>
    <w:rsid w:val="00480652"/>
    <w:rsid w:val="004807E3"/>
    <w:rsid w:val="0048096B"/>
    <w:rsid w:val="00480CC4"/>
    <w:rsid w:val="00480CE9"/>
    <w:rsid w:val="00480D20"/>
    <w:rsid w:val="00481D2A"/>
    <w:rsid w:val="00482388"/>
    <w:rsid w:val="004823AA"/>
    <w:rsid w:val="004827D4"/>
    <w:rsid w:val="00482DE4"/>
    <w:rsid w:val="00483775"/>
    <w:rsid w:val="00483A05"/>
    <w:rsid w:val="00483BB6"/>
    <w:rsid w:val="00484013"/>
    <w:rsid w:val="004840B6"/>
    <w:rsid w:val="00484152"/>
    <w:rsid w:val="00484513"/>
    <w:rsid w:val="00484941"/>
    <w:rsid w:val="00484B18"/>
    <w:rsid w:val="004850B1"/>
    <w:rsid w:val="00485209"/>
    <w:rsid w:val="004852F6"/>
    <w:rsid w:val="00485DF0"/>
    <w:rsid w:val="004868B5"/>
    <w:rsid w:val="00486C4C"/>
    <w:rsid w:val="00486DF1"/>
    <w:rsid w:val="00487A25"/>
    <w:rsid w:val="00491521"/>
    <w:rsid w:val="00491546"/>
    <w:rsid w:val="0049154C"/>
    <w:rsid w:val="0049160D"/>
    <w:rsid w:val="004920A5"/>
    <w:rsid w:val="00492B35"/>
    <w:rsid w:val="00493BA4"/>
    <w:rsid w:val="00493BDE"/>
    <w:rsid w:val="00493BF7"/>
    <w:rsid w:val="00493E55"/>
    <w:rsid w:val="004946EB"/>
    <w:rsid w:val="004951BB"/>
    <w:rsid w:val="0049520B"/>
    <w:rsid w:val="004954B7"/>
    <w:rsid w:val="0049627B"/>
    <w:rsid w:val="00496384"/>
    <w:rsid w:val="00496EEA"/>
    <w:rsid w:val="004974A5"/>
    <w:rsid w:val="00497B1B"/>
    <w:rsid w:val="00497D06"/>
    <w:rsid w:val="004A0155"/>
    <w:rsid w:val="004A0747"/>
    <w:rsid w:val="004A0961"/>
    <w:rsid w:val="004A0A5E"/>
    <w:rsid w:val="004A14DE"/>
    <w:rsid w:val="004A163E"/>
    <w:rsid w:val="004A37F6"/>
    <w:rsid w:val="004A3999"/>
    <w:rsid w:val="004A3CAF"/>
    <w:rsid w:val="004A3E69"/>
    <w:rsid w:val="004A4108"/>
    <w:rsid w:val="004A44FB"/>
    <w:rsid w:val="004A4C4C"/>
    <w:rsid w:val="004A4E25"/>
    <w:rsid w:val="004A50E9"/>
    <w:rsid w:val="004A5AE7"/>
    <w:rsid w:val="004A5CD1"/>
    <w:rsid w:val="004A6106"/>
    <w:rsid w:val="004A6389"/>
    <w:rsid w:val="004A6567"/>
    <w:rsid w:val="004A6D2A"/>
    <w:rsid w:val="004A7161"/>
    <w:rsid w:val="004A76EF"/>
    <w:rsid w:val="004A7A87"/>
    <w:rsid w:val="004A7BBF"/>
    <w:rsid w:val="004A7DA9"/>
    <w:rsid w:val="004B1400"/>
    <w:rsid w:val="004B15E1"/>
    <w:rsid w:val="004B2345"/>
    <w:rsid w:val="004B2B37"/>
    <w:rsid w:val="004B2B7E"/>
    <w:rsid w:val="004B2E1D"/>
    <w:rsid w:val="004B2ED9"/>
    <w:rsid w:val="004B3A2F"/>
    <w:rsid w:val="004B3A8B"/>
    <w:rsid w:val="004B47AD"/>
    <w:rsid w:val="004B5063"/>
    <w:rsid w:val="004B5725"/>
    <w:rsid w:val="004B60E5"/>
    <w:rsid w:val="004B6331"/>
    <w:rsid w:val="004B63AE"/>
    <w:rsid w:val="004B673F"/>
    <w:rsid w:val="004B6ECC"/>
    <w:rsid w:val="004B71DA"/>
    <w:rsid w:val="004B7A28"/>
    <w:rsid w:val="004B7DA9"/>
    <w:rsid w:val="004B7FB6"/>
    <w:rsid w:val="004C0015"/>
    <w:rsid w:val="004C0BE9"/>
    <w:rsid w:val="004C1529"/>
    <w:rsid w:val="004C1618"/>
    <w:rsid w:val="004C2BF3"/>
    <w:rsid w:val="004C30A9"/>
    <w:rsid w:val="004C3338"/>
    <w:rsid w:val="004C38A5"/>
    <w:rsid w:val="004C3B78"/>
    <w:rsid w:val="004C4081"/>
    <w:rsid w:val="004C40F7"/>
    <w:rsid w:val="004C43CB"/>
    <w:rsid w:val="004C4656"/>
    <w:rsid w:val="004C492C"/>
    <w:rsid w:val="004C4B5D"/>
    <w:rsid w:val="004C5080"/>
    <w:rsid w:val="004C5450"/>
    <w:rsid w:val="004C54C1"/>
    <w:rsid w:val="004C5688"/>
    <w:rsid w:val="004C5F65"/>
    <w:rsid w:val="004C5FA2"/>
    <w:rsid w:val="004C5FBD"/>
    <w:rsid w:val="004C63F2"/>
    <w:rsid w:val="004C6F9C"/>
    <w:rsid w:val="004C77B5"/>
    <w:rsid w:val="004D00D4"/>
    <w:rsid w:val="004D027B"/>
    <w:rsid w:val="004D063D"/>
    <w:rsid w:val="004D08EA"/>
    <w:rsid w:val="004D1329"/>
    <w:rsid w:val="004D194C"/>
    <w:rsid w:val="004D20D7"/>
    <w:rsid w:val="004D28DD"/>
    <w:rsid w:val="004D2E26"/>
    <w:rsid w:val="004D4197"/>
    <w:rsid w:val="004D426C"/>
    <w:rsid w:val="004D43D5"/>
    <w:rsid w:val="004D4ED9"/>
    <w:rsid w:val="004D541E"/>
    <w:rsid w:val="004D553D"/>
    <w:rsid w:val="004D5CAB"/>
    <w:rsid w:val="004D62C5"/>
    <w:rsid w:val="004D63D0"/>
    <w:rsid w:val="004D6B40"/>
    <w:rsid w:val="004D73CD"/>
    <w:rsid w:val="004E039B"/>
    <w:rsid w:val="004E09A9"/>
    <w:rsid w:val="004E0A7C"/>
    <w:rsid w:val="004E0B48"/>
    <w:rsid w:val="004E0D03"/>
    <w:rsid w:val="004E0D4A"/>
    <w:rsid w:val="004E0DD0"/>
    <w:rsid w:val="004E1165"/>
    <w:rsid w:val="004E137A"/>
    <w:rsid w:val="004E1662"/>
    <w:rsid w:val="004E3BA8"/>
    <w:rsid w:val="004E432E"/>
    <w:rsid w:val="004E4870"/>
    <w:rsid w:val="004E525D"/>
    <w:rsid w:val="004E57B3"/>
    <w:rsid w:val="004E5851"/>
    <w:rsid w:val="004E5892"/>
    <w:rsid w:val="004E5CB5"/>
    <w:rsid w:val="004E6ED9"/>
    <w:rsid w:val="004E74DE"/>
    <w:rsid w:val="004F0238"/>
    <w:rsid w:val="004F0B96"/>
    <w:rsid w:val="004F0C52"/>
    <w:rsid w:val="004F1432"/>
    <w:rsid w:val="004F15D0"/>
    <w:rsid w:val="004F19CB"/>
    <w:rsid w:val="004F20C4"/>
    <w:rsid w:val="004F227B"/>
    <w:rsid w:val="004F279A"/>
    <w:rsid w:val="004F3BED"/>
    <w:rsid w:val="004F4150"/>
    <w:rsid w:val="004F4350"/>
    <w:rsid w:val="004F4387"/>
    <w:rsid w:val="004F47C4"/>
    <w:rsid w:val="004F4E48"/>
    <w:rsid w:val="004F5220"/>
    <w:rsid w:val="004F524E"/>
    <w:rsid w:val="004F5913"/>
    <w:rsid w:val="004F5BF3"/>
    <w:rsid w:val="004F5CF6"/>
    <w:rsid w:val="004F647F"/>
    <w:rsid w:val="004F6E1D"/>
    <w:rsid w:val="004F6F1C"/>
    <w:rsid w:val="00500020"/>
    <w:rsid w:val="00500A3B"/>
    <w:rsid w:val="00501E1E"/>
    <w:rsid w:val="00501E48"/>
    <w:rsid w:val="005020E0"/>
    <w:rsid w:val="00502154"/>
    <w:rsid w:val="0050268A"/>
    <w:rsid w:val="00502F5D"/>
    <w:rsid w:val="0050301A"/>
    <w:rsid w:val="005039C7"/>
    <w:rsid w:val="00503AEA"/>
    <w:rsid w:val="00503FFE"/>
    <w:rsid w:val="005040F8"/>
    <w:rsid w:val="005042F1"/>
    <w:rsid w:val="0050433F"/>
    <w:rsid w:val="00504E7B"/>
    <w:rsid w:val="00505212"/>
    <w:rsid w:val="005052C6"/>
    <w:rsid w:val="005056FD"/>
    <w:rsid w:val="00505F21"/>
    <w:rsid w:val="005061C7"/>
    <w:rsid w:val="005061D9"/>
    <w:rsid w:val="005067B3"/>
    <w:rsid w:val="005069E5"/>
    <w:rsid w:val="00506C7D"/>
    <w:rsid w:val="00506CEF"/>
    <w:rsid w:val="00506D01"/>
    <w:rsid w:val="0050768C"/>
    <w:rsid w:val="00507DCD"/>
    <w:rsid w:val="005109F3"/>
    <w:rsid w:val="00512B52"/>
    <w:rsid w:val="00513080"/>
    <w:rsid w:val="00513569"/>
    <w:rsid w:val="00513914"/>
    <w:rsid w:val="005139A9"/>
    <w:rsid w:val="00513BE7"/>
    <w:rsid w:val="00513E3C"/>
    <w:rsid w:val="0051428C"/>
    <w:rsid w:val="00515F0A"/>
    <w:rsid w:val="00516286"/>
    <w:rsid w:val="005162E3"/>
    <w:rsid w:val="00516B10"/>
    <w:rsid w:val="00516DC2"/>
    <w:rsid w:val="00516EE4"/>
    <w:rsid w:val="005173A5"/>
    <w:rsid w:val="0051793F"/>
    <w:rsid w:val="00517BC7"/>
    <w:rsid w:val="00517D3C"/>
    <w:rsid w:val="00517DDF"/>
    <w:rsid w:val="00520029"/>
    <w:rsid w:val="00520347"/>
    <w:rsid w:val="0052183F"/>
    <w:rsid w:val="00521F3C"/>
    <w:rsid w:val="0052258B"/>
    <w:rsid w:val="00523AB6"/>
    <w:rsid w:val="00523DDC"/>
    <w:rsid w:val="00523EB3"/>
    <w:rsid w:val="00523F20"/>
    <w:rsid w:val="005241D1"/>
    <w:rsid w:val="005242D5"/>
    <w:rsid w:val="0052476C"/>
    <w:rsid w:val="005248CE"/>
    <w:rsid w:val="00524BBB"/>
    <w:rsid w:val="00525309"/>
    <w:rsid w:val="005256E6"/>
    <w:rsid w:val="0052606B"/>
    <w:rsid w:val="0052624E"/>
    <w:rsid w:val="005263F5"/>
    <w:rsid w:val="00526587"/>
    <w:rsid w:val="005266E6"/>
    <w:rsid w:val="0052731C"/>
    <w:rsid w:val="005273F8"/>
    <w:rsid w:val="00527919"/>
    <w:rsid w:val="00527ABA"/>
    <w:rsid w:val="00527F76"/>
    <w:rsid w:val="00530139"/>
    <w:rsid w:val="0053013B"/>
    <w:rsid w:val="00530222"/>
    <w:rsid w:val="00530392"/>
    <w:rsid w:val="00530562"/>
    <w:rsid w:val="00530E91"/>
    <w:rsid w:val="00530F76"/>
    <w:rsid w:val="0053148C"/>
    <w:rsid w:val="0053175A"/>
    <w:rsid w:val="00532723"/>
    <w:rsid w:val="00532CA2"/>
    <w:rsid w:val="00533AA7"/>
    <w:rsid w:val="0053510F"/>
    <w:rsid w:val="005352F9"/>
    <w:rsid w:val="00535B34"/>
    <w:rsid w:val="00535D99"/>
    <w:rsid w:val="00535EA6"/>
    <w:rsid w:val="00536106"/>
    <w:rsid w:val="00536993"/>
    <w:rsid w:val="00536C21"/>
    <w:rsid w:val="0053707D"/>
    <w:rsid w:val="0053795E"/>
    <w:rsid w:val="00537B42"/>
    <w:rsid w:val="00540293"/>
    <w:rsid w:val="005403B5"/>
    <w:rsid w:val="00540AC5"/>
    <w:rsid w:val="00540E50"/>
    <w:rsid w:val="00540EE1"/>
    <w:rsid w:val="00541283"/>
    <w:rsid w:val="00541925"/>
    <w:rsid w:val="00542168"/>
    <w:rsid w:val="00542557"/>
    <w:rsid w:val="005425E4"/>
    <w:rsid w:val="00542654"/>
    <w:rsid w:val="00542BA9"/>
    <w:rsid w:val="005439A6"/>
    <w:rsid w:val="00543CFB"/>
    <w:rsid w:val="00543D38"/>
    <w:rsid w:val="00544140"/>
    <w:rsid w:val="00544F35"/>
    <w:rsid w:val="0054501F"/>
    <w:rsid w:val="0054575F"/>
    <w:rsid w:val="00545BA6"/>
    <w:rsid w:val="0054666C"/>
    <w:rsid w:val="005467A5"/>
    <w:rsid w:val="00546B80"/>
    <w:rsid w:val="00546E20"/>
    <w:rsid w:val="00547082"/>
    <w:rsid w:val="005471AB"/>
    <w:rsid w:val="005479EC"/>
    <w:rsid w:val="00547D47"/>
    <w:rsid w:val="005509A4"/>
    <w:rsid w:val="00551003"/>
    <w:rsid w:val="00551977"/>
    <w:rsid w:val="005521FC"/>
    <w:rsid w:val="00552879"/>
    <w:rsid w:val="0055313F"/>
    <w:rsid w:val="00553C3E"/>
    <w:rsid w:val="00553FE0"/>
    <w:rsid w:val="005541F2"/>
    <w:rsid w:val="00554597"/>
    <w:rsid w:val="00554712"/>
    <w:rsid w:val="00555378"/>
    <w:rsid w:val="00555D13"/>
    <w:rsid w:val="005564BF"/>
    <w:rsid w:val="0055735E"/>
    <w:rsid w:val="0055750D"/>
    <w:rsid w:val="005575CE"/>
    <w:rsid w:val="005577B0"/>
    <w:rsid w:val="00557B77"/>
    <w:rsid w:val="00557EB5"/>
    <w:rsid w:val="00560451"/>
    <w:rsid w:val="005605F2"/>
    <w:rsid w:val="005607A4"/>
    <w:rsid w:val="00560931"/>
    <w:rsid w:val="00560974"/>
    <w:rsid w:val="00560CE5"/>
    <w:rsid w:val="00560D3E"/>
    <w:rsid w:val="005620EB"/>
    <w:rsid w:val="0056213A"/>
    <w:rsid w:val="00563ED3"/>
    <w:rsid w:val="00564081"/>
    <w:rsid w:val="0056417F"/>
    <w:rsid w:val="00564AF4"/>
    <w:rsid w:val="005657DA"/>
    <w:rsid w:val="0056596A"/>
    <w:rsid w:val="0056598E"/>
    <w:rsid w:val="00565E34"/>
    <w:rsid w:val="0056639B"/>
    <w:rsid w:val="0056663B"/>
    <w:rsid w:val="005668BA"/>
    <w:rsid w:val="00566AD1"/>
    <w:rsid w:val="00566F8E"/>
    <w:rsid w:val="00567515"/>
    <w:rsid w:val="005700C4"/>
    <w:rsid w:val="00570497"/>
    <w:rsid w:val="00571CFE"/>
    <w:rsid w:val="00572E78"/>
    <w:rsid w:val="0057354D"/>
    <w:rsid w:val="0057408E"/>
    <w:rsid w:val="0057429A"/>
    <w:rsid w:val="005743A1"/>
    <w:rsid w:val="00574480"/>
    <w:rsid w:val="005749E7"/>
    <w:rsid w:val="00574D3B"/>
    <w:rsid w:val="00575045"/>
    <w:rsid w:val="005754DC"/>
    <w:rsid w:val="0057594A"/>
    <w:rsid w:val="00575EF3"/>
    <w:rsid w:val="0057640B"/>
    <w:rsid w:val="00577257"/>
    <w:rsid w:val="0057750D"/>
    <w:rsid w:val="00580605"/>
    <w:rsid w:val="005814E2"/>
    <w:rsid w:val="0058198E"/>
    <w:rsid w:val="00581B60"/>
    <w:rsid w:val="00581E1E"/>
    <w:rsid w:val="005820A6"/>
    <w:rsid w:val="005824AA"/>
    <w:rsid w:val="005825D7"/>
    <w:rsid w:val="00582C9D"/>
    <w:rsid w:val="00583093"/>
    <w:rsid w:val="005838E3"/>
    <w:rsid w:val="00583F9B"/>
    <w:rsid w:val="005846D5"/>
    <w:rsid w:val="00584C11"/>
    <w:rsid w:val="00585B5E"/>
    <w:rsid w:val="0058647F"/>
    <w:rsid w:val="0058656D"/>
    <w:rsid w:val="0058691B"/>
    <w:rsid w:val="00587077"/>
    <w:rsid w:val="00587128"/>
    <w:rsid w:val="005875E8"/>
    <w:rsid w:val="0058797C"/>
    <w:rsid w:val="00587F59"/>
    <w:rsid w:val="005906FF"/>
    <w:rsid w:val="00590887"/>
    <w:rsid w:val="00590AFE"/>
    <w:rsid w:val="00590C65"/>
    <w:rsid w:val="00591183"/>
    <w:rsid w:val="005914BD"/>
    <w:rsid w:val="005914CD"/>
    <w:rsid w:val="00591934"/>
    <w:rsid w:val="005923C1"/>
    <w:rsid w:val="005928D1"/>
    <w:rsid w:val="00592A37"/>
    <w:rsid w:val="00593559"/>
    <w:rsid w:val="00593C30"/>
    <w:rsid w:val="00593C37"/>
    <w:rsid w:val="00594948"/>
    <w:rsid w:val="00594C2F"/>
    <w:rsid w:val="00595B0C"/>
    <w:rsid w:val="005960E3"/>
    <w:rsid w:val="005965A9"/>
    <w:rsid w:val="00597755"/>
    <w:rsid w:val="00597ADD"/>
    <w:rsid w:val="005A004A"/>
    <w:rsid w:val="005A0105"/>
    <w:rsid w:val="005A03F3"/>
    <w:rsid w:val="005A07A1"/>
    <w:rsid w:val="005A07E0"/>
    <w:rsid w:val="005A143E"/>
    <w:rsid w:val="005A145B"/>
    <w:rsid w:val="005A146B"/>
    <w:rsid w:val="005A1855"/>
    <w:rsid w:val="005A193F"/>
    <w:rsid w:val="005A2672"/>
    <w:rsid w:val="005A273B"/>
    <w:rsid w:val="005A27A1"/>
    <w:rsid w:val="005A2832"/>
    <w:rsid w:val="005A329E"/>
    <w:rsid w:val="005A39FD"/>
    <w:rsid w:val="005A3A8A"/>
    <w:rsid w:val="005A3E45"/>
    <w:rsid w:val="005A42A6"/>
    <w:rsid w:val="005A4737"/>
    <w:rsid w:val="005A4DAE"/>
    <w:rsid w:val="005A4EDB"/>
    <w:rsid w:val="005A565F"/>
    <w:rsid w:val="005A5862"/>
    <w:rsid w:val="005A5B93"/>
    <w:rsid w:val="005A5D01"/>
    <w:rsid w:val="005A5D97"/>
    <w:rsid w:val="005A6025"/>
    <w:rsid w:val="005A6173"/>
    <w:rsid w:val="005A6213"/>
    <w:rsid w:val="005A634D"/>
    <w:rsid w:val="005A656F"/>
    <w:rsid w:val="005A664C"/>
    <w:rsid w:val="005A6704"/>
    <w:rsid w:val="005A7693"/>
    <w:rsid w:val="005A7BDA"/>
    <w:rsid w:val="005B04A4"/>
    <w:rsid w:val="005B0B17"/>
    <w:rsid w:val="005B0B46"/>
    <w:rsid w:val="005B0CB3"/>
    <w:rsid w:val="005B1243"/>
    <w:rsid w:val="005B1AAD"/>
    <w:rsid w:val="005B1DB7"/>
    <w:rsid w:val="005B23BB"/>
    <w:rsid w:val="005B2B26"/>
    <w:rsid w:val="005B2BDF"/>
    <w:rsid w:val="005B3437"/>
    <w:rsid w:val="005B43BB"/>
    <w:rsid w:val="005B465A"/>
    <w:rsid w:val="005B546B"/>
    <w:rsid w:val="005B5749"/>
    <w:rsid w:val="005B57EF"/>
    <w:rsid w:val="005B6530"/>
    <w:rsid w:val="005B672E"/>
    <w:rsid w:val="005B7483"/>
    <w:rsid w:val="005B7910"/>
    <w:rsid w:val="005C017E"/>
    <w:rsid w:val="005C0B6D"/>
    <w:rsid w:val="005C0D01"/>
    <w:rsid w:val="005C10C8"/>
    <w:rsid w:val="005C18C6"/>
    <w:rsid w:val="005C1AD0"/>
    <w:rsid w:val="005C26AD"/>
    <w:rsid w:val="005C2ABC"/>
    <w:rsid w:val="005C2EC6"/>
    <w:rsid w:val="005C3447"/>
    <w:rsid w:val="005C3685"/>
    <w:rsid w:val="005C3728"/>
    <w:rsid w:val="005C428B"/>
    <w:rsid w:val="005C48FB"/>
    <w:rsid w:val="005C4B81"/>
    <w:rsid w:val="005C556D"/>
    <w:rsid w:val="005C5CB6"/>
    <w:rsid w:val="005C67CF"/>
    <w:rsid w:val="005C7486"/>
    <w:rsid w:val="005D0086"/>
    <w:rsid w:val="005D0BCC"/>
    <w:rsid w:val="005D0C2A"/>
    <w:rsid w:val="005D0CDB"/>
    <w:rsid w:val="005D1530"/>
    <w:rsid w:val="005D1670"/>
    <w:rsid w:val="005D1758"/>
    <w:rsid w:val="005D18C6"/>
    <w:rsid w:val="005D19AD"/>
    <w:rsid w:val="005D1F22"/>
    <w:rsid w:val="005D21A9"/>
    <w:rsid w:val="005D24F8"/>
    <w:rsid w:val="005D2B4D"/>
    <w:rsid w:val="005D393B"/>
    <w:rsid w:val="005D3CD1"/>
    <w:rsid w:val="005D4577"/>
    <w:rsid w:val="005D4BB5"/>
    <w:rsid w:val="005D6096"/>
    <w:rsid w:val="005D6148"/>
    <w:rsid w:val="005D6A76"/>
    <w:rsid w:val="005D75E2"/>
    <w:rsid w:val="005D766A"/>
    <w:rsid w:val="005D76D8"/>
    <w:rsid w:val="005D7AF9"/>
    <w:rsid w:val="005D7CC7"/>
    <w:rsid w:val="005E0D02"/>
    <w:rsid w:val="005E1612"/>
    <w:rsid w:val="005E1FF8"/>
    <w:rsid w:val="005E25A2"/>
    <w:rsid w:val="005E33DE"/>
    <w:rsid w:val="005E38F2"/>
    <w:rsid w:val="005E3B5A"/>
    <w:rsid w:val="005E3EDB"/>
    <w:rsid w:val="005E4366"/>
    <w:rsid w:val="005E456B"/>
    <w:rsid w:val="005E466D"/>
    <w:rsid w:val="005E5318"/>
    <w:rsid w:val="005E59B0"/>
    <w:rsid w:val="005E6773"/>
    <w:rsid w:val="005E6881"/>
    <w:rsid w:val="005E6FF3"/>
    <w:rsid w:val="005E7213"/>
    <w:rsid w:val="005F03FB"/>
    <w:rsid w:val="005F04A0"/>
    <w:rsid w:val="005F051F"/>
    <w:rsid w:val="005F05A4"/>
    <w:rsid w:val="005F05ED"/>
    <w:rsid w:val="005F0917"/>
    <w:rsid w:val="005F1867"/>
    <w:rsid w:val="005F1CD7"/>
    <w:rsid w:val="005F27E3"/>
    <w:rsid w:val="005F2A47"/>
    <w:rsid w:val="005F2F9C"/>
    <w:rsid w:val="005F2FA6"/>
    <w:rsid w:val="005F36E9"/>
    <w:rsid w:val="005F3B2D"/>
    <w:rsid w:val="005F3EE9"/>
    <w:rsid w:val="005F4AB7"/>
    <w:rsid w:val="005F4DF4"/>
    <w:rsid w:val="005F5B91"/>
    <w:rsid w:val="005F5D55"/>
    <w:rsid w:val="005F7755"/>
    <w:rsid w:val="005F7DCA"/>
    <w:rsid w:val="006000FD"/>
    <w:rsid w:val="00600220"/>
    <w:rsid w:val="00600B4E"/>
    <w:rsid w:val="00600D01"/>
    <w:rsid w:val="006010F7"/>
    <w:rsid w:val="00601B03"/>
    <w:rsid w:val="00601C0A"/>
    <w:rsid w:val="00602248"/>
    <w:rsid w:val="00602AD9"/>
    <w:rsid w:val="006031BB"/>
    <w:rsid w:val="0060323C"/>
    <w:rsid w:val="006034AD"/>
    <w:rsid w:val="00603639"/>
    <w:rsid w:val="00603F74"/>
    <w:rsid w:val="00604208"/>
    <w:rsid w:val="00604609"/>
    <w:rsid w:val="006046DE"/>
    <w:rsid w:val="006053F5"/>
    <w:rsid w:val="0060620D"/>
    <w:rsid w:val="00606314"/>
    <w:rsid w:val="00606336"/>
    <w:rsid w:val="00606B5F"/>
    <w:rsid w:val="00607508"/>
    <w:rsid w:val="006077F8"/>
    <w:rsid w:val="00610239"/>
    <w:rsid w:val="0061049C"/>
    <w:rsid w:val="006107E1"/>
    <w:rsid w:val="00610C3C"/>
    <w:rsid w:val="00610DE8"/>
    <w:rsid w:val="00610E47"/>
    <w:rsid w:val="006112D4"/>
    <w:rsid w:val="006118EC"/>
    <w:rsid w:val="006119D6"/>
    <w:rsid w:val="006125D1"/>
    <w:rsid w:val="00613022"/>
    <w:rsid w:val="00613381"/>
    <w:rsid w:val="006133D4"/>
    <w:rsid w:val="00613469"/>
    <w:rsid w:val="00613816"/>
    <w:rsid w:val="00613895"/>
    <w:rsid w:val="00614071"/>
    <w:rsid w:val="00614465"/>
    <w:rsid w:val="0061486F"/>
    <w:rsid w:val="00614B37"/>
    <w:rsid w:val="00615171"/>
    <w:rsid w:val="00615220"/>
    <w:rsid w:val="00615863"/>
    <w:rsid w:val="00615EB5"/>
    <w:rsid w:val="006161AF"/>
    <w:rsid w:val="00616CA1"/>
    <w:rsid w:val="0061703F"/>
    <w:rsid w:val="00617081"/>
    <w:rsid w:val="0061755B"/>
    <w:rsid w:val="006179B8"/>
    <w:rsid w:val="00620068"/>
    <w:rsid w:val="006208C3"/>
    <w:rsid w:val="006214A9"/>
    <w:rsid w:val="00621B08"/>
    <w:rsid w:val="00621C99"/>
    <w:rsid w:val="006220B1"/>
    <w:rsid w:val="0062251E"/>
    <w:rsid w:val="006229E0"/>
    <w:rsid w:val="00622B15"/>
    <w:rsid w:val="00623185"/>
    <w:rsid w:val="006237AA"/>
    <w:rsid w:val="006238C5"/>
    <w:rsid w:val="00623CC1"/>
    <w:rsid w:val="00623D23"/>
    <w:rsid w:val="006240F4"/>
    <w:rsid w:val="00624225"/>
    <w:rsid w:val="006246F5"/>
    <w:rsid w:val="00624EA6"/>
    <w:rsid w:val="00624F33"/>
    <w:rsid w:val="00625E87"/>
    <w:rsid w:val="00625EBC"/>
    <w:rsid w:val="00626A9D"/>
    <w:rsid w:val="006271B1"/>
    <w:rsid w:val="00627950"/>
    <w:rsid w:val="00627AE1"/>
    <w:rsid w:val="00627DF7"/>
    <w:rsid w:val="00630203"/>
    <w:rsid w:val="006316E8"/>
    <w:rsid w:val="00631FA7"/>
    <w:rsid w:val="00632374"/>
    <w:rsid w:val="0063298A"/>
    <w:rsid w:val="00632A64"/>
    <w:rsid w:val="00633EC5"/>
    <w:rsid w:val="0063416E"/>
    <w:rsid w:val="00634B25"/>
    <w:rsid w:val="0063522E"/>
    <w:rsid w:val="006357CF"/>
    <w:rsid w:val="00636309"/>
    <w:rsid w:val="00637092"/>
    <w:rsid w:val="00637D30"/>
    <w:rsid w:val="00637F19"/>
    <w:rsid w:val="0064028B"/>
    <w:rsid w:val="00640C93"/>
    <w:rsid w:val="00641552"/>
    <w:rsid w:val="00641D23"/>
    <w:rsid w:val="00642105"/>
    <w:rsid w:val="00642868"/>
    <w:rsid w:val="0064293C"/>
    <w:rsid w:val="00642A3C"/>
    <w:rsid w:val="00642AEB"/>
    <w:rsid w:val="00642D35"/>
    <w:rsid w:val="00643220"/>
    <w:rsid w:val="0064410F"/>
    <w:rsid w:val="006444A7"/>
    <w:rsid w:val="006444EB"/>
    <w:rsid w:val="00644AA8"/>
    <w:rsid w:val="00644B13"/>
    <w:rsid w:val="00644B6B"/>
    <w:rsid w:val="00644E8B"/>
    <w:rsid w:val="00645140"/>
    <w:rsid w:val="00645749"/>
    <w:rsid w:val="00645E25"/>
    <w:rsid w:val="0064624A"/>
    <w:rsid w:val="00646287"/>
    <w:rsid w:val="00646504"/>
    <w:rsid w:val="0064667D"/>
    <w:rsid w:val="00646883"/>
    <w:rsid w:val="00646AB6"/>
    <w:rsid w:val="00646DD3"/>
    <w:rsid w:val="00647763"/>
    <w:rsid w:val="00647E12"/>
    <w:rsid w:val="00647E1F"/>
    <w:rsid w:val="0065052C"/>
    <w:rsid w:val="0065255A"/>
    <w:rsid w:val="00652907"/>
    <w:rsid w:val="006534D0"/>
    <w:rsid w:val="00653867"/>
    <w:rsid w:val="006538CA"/>
    <w:rsid w:val="00653A62"/>
    <w:rsid w:val="00653F38"/>
    <w:rsid w:val="00654ED1"/>
    <w:rsid w:val="00655105"/>
    <w:rsid w:val="0065543B"/>
    <w:rsid w:val="00655911"/>
    <w:rsid w:val="00655983"/>
    <w:rsid w:val="00655FFD"/>
    <w:rsid w:val="00656023"/>
    <w:rsid w:val="00656204"/>
    <w:rsid w:val="0065650A"/>
    <w:rsid w:val="006567FF"/>
    <w:rsid w:val="0065718D"/>
    <w:rsid w:val="0066007B"/>
    <w:rsid w:val="00660340"/>
    <w:rsid w:val="0066048D"/>
    <w:rsid w:val="00660BD8"/>
    <w:rsid w:val="00660D16"/>
    <w:rsid w:val="006611F6"/>
    <w:rsid w:val="00661515"/>
    <w:rsid w:val="00661639"/>
    <w:rsid w:val="00661A67"/>
    <w:rsid w:val="00661C63"/>
    <w:rsid w:val="00662068"/>
    <w:rsid w:val="00662554"/>
    <w:rsid w:val="00662E61"/>
    <w:rsid w:val="0066333E"/>
    <w:rsid w:val="00663DDD"/>
    <w:rsid w:val="00664747"/>
    <w:rsid w:val="00664FB2"/>
    <w:rsid w:val="0066535A"/>
    <w:rsid w:val="00665F31"/>
    <w:rsid w:val="00667369"/>
    <w:rsid w:val="00667664"/>
    <w:rsid w:val="0066776A"/>
    <w:rsid w:val="00667D58"/>
    <w:rsid w:val="006700CC"/>
    <w:rsid w:val="00670108"/>
    <w:rsid w:val="00670216"/>
    <w:rsid w:val="0067051C"/>
    <w:rsid w:val="0067147A"/>
    <w:rsid w:val="00671613"/>
    <w:rsid w:val="00671B6E"/>
    <w:rsid w:val="00671DD3"/>
    <w:rsid w:val="00671DEC"/>
    <w:rsid w:val="00671F08"/>
    <w:rsid w:val="006724DA"/>
    <w:rsid w:val="00672662"/>
    <w:rsid w:val="006727FA"/>
    <w:rsid w:val="006728E3"/>
    <w:rsid w:val="00672FBC"/>
    <w:rsid w:val="006732E1"/>
    <w:rsid w:val="00673E06"/>
    <w:rsid w:val="00674025"/>
    <w:rsid w:val="00674174"/>
    <w:rsid w:val="00674484"/>
    <w:rsid w:val="0067499B"/>
    <w:rsid w:val="00674C3D"/>
    <w:rsid w:val="00674FDD"/>
    <w:rsid w:val="00675BBD"/>
    <w:rsid w:val="006761DF"/>
    <w:rsid w:val="00676BF2"/>
    <w:rsid w:val="0067759C"/>
    <w:rsid w:val="0067798C"/>
    <w:rsid w:val="006779F6"/>
    <w:rsid w:val="00677C12"/>
    <w:rsid w:val="00677C58"/>
    <w:rsid w:val="0068018A"/>
    <w:rsid w:val="0068037C"/>
    <w:rsid w:val="0068089F"/>
    <w:rsid w:val="006809B1"/>
    <w:rsid w:val="006813E8"/>
    <w:rsid w:val="006819B9"/>
    <w:rsid w:val="00681BC1"/>
    <w:rsid w:val="00681DD1"/>
    <w:rsid w:val="00682521"/>
    <w:rsid w:val="00682532"/>
    <w:rsid w:val="00682811"/>
    <w:rsid w:val="00683131"/>
    <w:rsid w:val="00684153"/>
    <w:rsid w:val="0068453F"/>
    <w:rsid w:val="00684DFA"/>
    <w:rsid w:val="00684F37"/>
    <w:rsid w:val="006851D4"/>
    <w:rsid w:val="00685AD5"/>
    <w:rsid w:val="00686B35"/>
    <w:rsid w:val="0068773E"/>
    <w:rsid w:val="006879F5"/>
    <w:rsid w:val="00687F21"/>
    <w:rsid w:val="00690057"/>
    <w:rsid w:val="0069072D"/>
    <w:rsid w:val="006911A3"/>
    <w:rsid w:val="0069274A"/>
    <w:rsid w:val="00692B30"/>
    <w:rsid w:val="00692C18"/>
    <w:rsid w:val="00693363"/>
    <w:rsid w:val="00693D7C"/>
    <w:rsid w:val="00693DF2"/>
    <w:rsid w:val="00693F2C"/>
    <w:rsid w:val="00693FDD"/>
    <w:rsid w:val="00694AF3"/>
    <w:rsid w:val="00695155"/>
    <w:rsid w:val="0069516B"/>
    <w:rsid w:val="006951C7"/>
    <w:rsid w:val="0069523F"/>
    <w:rsid w:val="00695A4C"/>
    <w:rsid w:val="0069666B"/>
    <w:rsid w:val="00696D4D"/>
    <w:rsid w:val="0069728B"/>
    <w:rsid w:val="006A01AB"/>
    <w:rsid w:val="006A0A0D"/>
    <w:rsid w:val="006A0AE6"/>
    <w:rsid w:val="006A0F84"/>
    <w:rsid w:val="006A15CF"/>
    <w:rsid w:val="006A1798"/>
    <w:rsid w:val="006A1E8F"/>
    <w:rsid w:val="006A2689"/>
    <w:rsid w:val="006A3384"/>
    <w:rsid w:val="006A3783"/>
    <w:rsid w:val="006A388D"/>
    <w:rsid w:val="006A38AF"/>
    <w:rsid w:val="006A52AE"/>
    <w:rsid w:val="006A53F5"/>
    <w:rsid w:val="006A59FA"/>
    <w:rsid w:val="006A60FD"/>
    <w:rsid w:val="006A6225"/>
    <w:rsid w:val="006A6564"/>
    <w:rsid w:val="006A67F3"/>
    <w:rsid w:val="006A724E"/>
    <w:rsid w:val="006A7936"/>
    <w:rsid w:val="006A7C2C"/>
    <w:rsid w:val="006A7C6D"/>
    <w:rsid w:val="006A7CBB"/>
    <w:rsid w:val="006A7F55"/>
    <w:rsid w:val="006B0D5E"/>
    <w:rsid w:val="006B1238"/>
    <w:rsid w:val="006B144A"/>
    <w:rsid w:val="006B154B"/>
    <w:rsid w:val="006B15A8"/>
    <w:rsid w:val="006B1A2B"/>
    <w:rsid w:val="006B1C0A"/>
    <w:rsid w:val="006B1FD7"/>
    <w:rsid w:val="006B21EB"/>
    <w:rsid w:val="006B2653"/>
    <w:rsid w:val="006B2908"/>
    <w:rsid w:val="006B2B8F"/>
    <w:rsid w:val="006B3380"/>
    <w:rsid w:val="006B3593"/>
    <w:rsid w:val="006B3ABC"/>
    <w:rsid w:val="006B44B0"/>
    <w:rsid w:val="006B4F3C"/>
    <w:rsid w:val="006B4FD5"/>
    <w:rsid w:val="006B52DC"/>
    <w:rsid w:val="006B6710"/>
    <w:rsid w:val="006B6C5C"/>
    <w:rsid w:val="006B7023"/>
    <w:rsid w:val="006B7050"/>
    <w:rsid w:val="006B72C9"/>
    <w:rsid w:val="006B73F4"/>
    <w:rsid w:val="006B7ED2"/>
    <w:rsid w:val="006B7F8E"/>
    <w:rsid w:val="006C09B2"/>
    <w:rsid w:val="006C1716"/>
    <w:rsid w:val="006C17C6"/>
    <w:rsid w:val="006C19FA"/>
    <w:rsid w:val="006C1B97"/>
    <w:rsid w:val="006C1E14"/>
    <w:rsid w:val="006C1E5A"/>
    <w:rsid w:val="006C31BF"/>
    <w:rsid w:val="006C34FE"/>
    <w:rsid w:val="006C37D7"/>
    <w:rsid w:val="006C3B61"/>
    <w:rsid w:val="006C41DD"/>
    <w:rsid w:val="006C4378"/>
    <w:rsid w:val="006C44FC"/>
    <w:rsid w:val="006C4788"/>
    <w:rsid w:val="006C4C07"/>
    <w:rsid w:val="006C4C9A"/>
    <w:rsid w:val="006C4D2F"/>
    <w:rsid w:val="006C5898"/>
    <w:rsid w:val="006C5D18"/>
    <w:rsid w:val="006C5D64"/>
    <w:rsid w:val="006C68FC"/>
    <w:rsid w:val="006C6AF5"/>
    <w:rsid w:val="006C6C7C"/>
    <w:rsid w:val="006C6CF1"/>
    <w:rsid w:val="006C6D29"/>
    <w:rsid w:val="006C6D5F"/>
    <w:rsid w:val="006C71BF"/>
    <w:rsid w:val="006C7A16"/>
    <w:rsid w:val="006D035D"/>
    <w:rsid w:val="006D0446"/>
    <w:rsid w:val="006D070B"/>
    <w:rsid w:val="006D0E49"/>
    <w:rsid w:val="006D0F6C"/>
    <w:rsid w:val="006D0FF7"/>
    <w:rsid w:val="006D111E"/>
    <w:rsid w:val="006D1328"/>
    <w:rsid w:val="006D1459"/>
    <w:rsid w:val="006D1B76"/>
    <w:rsid w:val="006D1F4E"/>
    <w:rsid w:val="006D235C"/>
    <w:rsid w:val="006D25C3"/>
    <w:rsid w:val="006D2715"/>
    <w:rsid w:val="006D33AF"/>
    <w:rsid w:val="006D3E7B"/>
    <w:rsid w:val="006D3FF5"/>
    <w:rsid w:val="006D537B"/>
    <w:rsid w:val="006D634F"/>
    <w:rsid w:val="006D6500"/>
    <w:rsid w:val="006D658F"/>
    <w:rsid w:val="006D6649"/>
    <w:rsid w:val="006D667D"/>
    <w:rsid w:val="006D6C3F"/>
    <w:rsid w:val="006D70B4"/>
    <w:rsid w:val="006D70BF"/>
    <w:rsid w:val="006D7B6A"/>
    <w:rsid w:val="006D7BE2"/>
    <w:rsid w:val="006D7FAE"/>
    <w:rsid w:val="006E1008"/>
    <w:rsid w:val="006E1BB7"/>
    <w:rsid w:val="006E1D99"/>
    <w:rsid w:val="006E1EB9"/>
    <w:rsid w:val="006E224E"/>
    <w:rsid w:val="006E22E3"/>
    <w:rsid w:val="006E244B"/>
    <w:rsid w:val="006E2611"/>
    <w:rsid w:val="006E29E3"/>
    <w:rsid w:val="006E3219"/>
    <w:rsid w:val="006E349D"/>
    <w:rsid w:val="006E395C"/>
    <w:rsid w:val="006E3B6B"/>
    <w:rsid w:val="006E3ED1"/>
    <w:rsid w:val="006E491A"/>
    <w:rsid w:val="006E4B3C"/>
    <w:rsid w:val="006E51DB"/>
    <w:rsid w:val="006E526A"/>
    <w:rsid w:val="006E59F2"/>
    <w:rsid w:val="006E5AEB"/>
    <w:rsid w:val="006E5C97"/>
    <w:rsid w:val="006E632A"/>
    <w:rsid w:val="006E6690"/>
    <w:rsid w:val="006E69BB"/>
    <w:rsid w:val="006E6FDA"/>
    <w:rsid w:val="006E71CE"/>
    <w:rsid w:val="006E7C7D"/>
    <w:rsid w:val="006E7DF0"/>
    <w:rsid w:val="006E7E0D"/>
    <w:rsid w:val="006F016C"/>
    <w:rsid w:val="006F018B"/>
    <w:rsid w:val="006F02A5"/>
    <w:rsid w:val="006F0481"/>
    <w:rsid w:val="006F1CBD"/>
    <w:rsid w:val="006F1CFD"/>
    <w:rsid w:val="006F1DF1"/>
    <w:rsid w:val="006F3068"/>
    <w:rsid w:val="006F3BBD"/>
    <w:rsid w:val="006F3CE0"/>
    <w:rsid w:val="006F3DB3"/>
    <w:rsid w:val="006F41EB"/>
    <w:rsid w:val="006F507D"/>
    <w:rsid w:val="006F55B1"/>
    <w:rsid w:val="006F5692"/>
    <w:rsid w:val="006F5A66"/>
    <w:rsid w:val="006F5E95"/>
    <w:rsid w:val="006F62D4"/>
    <w:rsid w:val="006F6655"/>
    <w:rsid w:val="006F67DB"/>
    <w:rsid w:val="006F6D94"/>
    <w:rsid w:val="006F6DE8"/>
    <w:rsid w:val="006F75FC"/>
    <w:rsid w:val="006F79CD"/>
    <w:rsid w:val="007005C2"/>
    <w:rsid w:val="00700AD6"/>
    <w:rsid w:val="00701B34"/>
    <w:rsid w:val="00701FEB"/>
    <w:rsid w:val="007020AE"/>
    <w:rsid w:val="007024F6"/>
    <w:rsid w:val="007026C9"/>
    <w:rsid w:val="00702A08"/>
    <w:rsid w:val="00702CE9"/>
    <w:rsid w:val="00702DE0"/>
    <w:rsid w:val="00703147"/>
    <w:rsid w:val="00703579"/>
    <w:rsid w:val="007035C4"/>
    <w:rsid w:val="00703A4B"/>
    <w:rsid w:val="0070452A"/>
    <w:rsid w:val="00704BC8"/>
    <w:rsid w:val="00704E2D"/>
    <w:rsid w:val="0070557D"/>
    <w:rsid w:val="00705827"/>
    <w:rsid w:val="00705C73"/>
    <w:rsid w:val="00706008"/>
    <w:rsid w:val="00706045"/>
    <w:rsid w:val="00706112"/>
    <w:rsid w:val="007068A0"/>
    <w:rsid w:val="00706CCD"/>
    <w:rsid w:val="007075C8"/>
    <w:rsid w:val="00707DD8"/>
    <w:rsid w:val="00710FD6"/>
    <w:rsid w:val="007110A2"/>
    <w:rsid w:val="00711739"/>
    <w:rsid w:val="00711955"/>
    <w:rsid w:val="00712133"/>
    <w:rsid w:val="00712491"/>
    <w:rsid w:val="007128B5"/>
    <w:rsid w:val="007135B0"/>
    <w:rsid w:val="00714658"/>
    <w:rsid w:val="00715A5F"/>
    <w:rsid w:val="00715EEF"/>
    <w:rsid w:val="00716DE2"/>
    <w:rsid w:val="00716E2C"/>
    <w:rsid w:val="00716E8F"/>
    <w:rsid w:val="007170B4"/>
    <w:rsid w:val="0071769F"/>
    <w:rsid w:val="00717A07"/>
    <w:rsid w:val="00720063"/>
    <w:rsid w:val="00721131"/>
    <w:rsid w:val="007212FE"/>
    <w:rsid w:val="007215A9"/>
    <w:rsid w:val="00721A9C"/>
    <w:rsid w:val="0072211F"/>
    <w:rsid w:val="00722EC8"/>
    <w:rsid w:val="00723464"/>
    <w:rsid w:val="00723ACD"/>
    <w:rsid w:val="0072487E"/>
    <w:rsid w:val="00724A66"/>
    <w:rsid w:val="00724C5A"/>
    <w:rsid w:val="00724DB2"/>
    <w:rsid w:val="00725653"/>
    <w:rsid w:val="007257B2"/>
    <w:rsid w:val="00725C6C"/>
    <w:rsid w:val="00726C83"/>
    <w:rsid w:val="00727529"/>
    <w:rsid w:val="00727725"/>
    <w:rsid w:val="00727AF8"/>
    <w:rsid w:val="00727CC4"/>
    <w:rsid w:val="00727F22"/>
    <w:rsid w:val="0073040F"/>
    <w:rsid w:val="0073049A"/>
    <w:rsid w:val="00730EED"/>
    <w:rsid w:val="007314A9"/>
    <w:rsid w:val="007322A4"/>
    <w:rsid w:val="007326D0"/>
    <w:rsid w:val="00732E17"/>
    <w:rsid w:val="007331C7"/>
    <w:rsid w:val="0073340D"/>
    <w:rsid w:val="00733E2B"/>
    <w:rsid w:val="0073402A"/>
    <w:rsid w:val="007340F5"/>
    <w:rsid w:val="007342DD"/>
    <w:rsid w:val="00734BFE"/>
    <w:rsid w:val="00735169"/>
    <w:rsid w:val="0073522E"/>
    <w:rsid w:val="00735BC0"/>
    <w:rsid w:val="007365B3"/>
    <w:rsid w:val="0073678B"/>
    <w:rsid w:val="00736A68"/>
    <w:rsid w:val="00736AAA"/>
    <w:rsid w:val="00737097"/>
    <w:rsid w:val="007370CE"/>
    <w:rsid w:val="00737389"/>
    <w:rsid w:val="007378C5"/>
    <w:rsid w:val="00737BA3"/>
    <w:rsid w:val="00740297"/>
    <w:rsid w:val="0074052A"/>
    <w:rsid w:val="007405B0"/>
    <w:rsid w:val="0074060F"/>
    <w:rsid w:val="007406C9"/>
    <w:rsid w:val="0074082A"/>
    <w:rsid w:val="00741192"/>
    <w:rsid w:val="00741909"/>
    <w:rsid w:val="00741A84"/>
    <w:rsid w:val="00742095"/>
    <w:rsid w:val="007432DE"/>
    <w:rsid w:val="007434DF"/>
    <w:rsid w:val="00743EF9"/>
    <w:rsid w:val="00744506"/>
    <w:rsid w:val="007448C5"/>
    <w:rsid w:val="00744DA6"/>
    <w:rsid w:val="00744FE6"/>
    <w:rsid w:val="0074628F"/>
    <w:rsid w:val="00747346"/>
    <w:rsid w:val="0074768C"/>
    <w:rsid w:val="007501E7"/>
    <w:rsid w:val="0075050F"/>
    <w:rsid w:val="00750AAD"/>
    <w:rsid w:val="00751897"/>
    <w:rsid w:val="00752471"/>
    <w:rsid w:val="00752813"/>
    <w:rsid w:val="0075330B"/>
    <w:rsid w:val="00753352"/>
    <w:rsid w:val="0075344C"/>
    <w:rsid w:val="007537DA"/>
    <w:rsid w:val="00754C73"/>
    <w:rsid w:val="00754C7F"/>
    <w:rsid w:val="00754F7B"/>
    <w:rsid w:val="0075503E"/>
    <w:rsid w:val="007550CD"/>
    <w:rsid w:val="00755B02"/>
    <w:rsid w:val="00755B2D"/>
    <w:rsid w:val="00756439"/>
    <w:rsid w:val="00756603"/>
    <w:rsid w:val="00756796"/>
    <w:rsid w:val="00756C7C"/>
    <w:rsid w:val="00756FF3"/>
    <w:rsid w:val="007571B9"/>
    <w:rsid w:val="007571FD"/>
    <w:rsid w:val="007576F3"/>
    <w:rsid w:val="00757995"/>
    <w:rsid w:val="00757EAE"/>
    <w:rsid w:val="0076004A"/>
    <w:rsid w:val="007609A2"/>
    <w:rsid w:val="00760F62"/>
    <w:rsid w:val="00760FFB"/>
    <w:rsid w:val="00761098"/>
    <w:rsid w:val="00761840"/>
    <w:rsid w:val="0076188F"/>
    <w:rsid w:val="00761A49"/>
    <w:rsid w:val="00761E31"/>
    <w:rsid w:val="00762405"/>
    <w:rsid w:val="00762496"/>
    <w:rsid w:val="00763A84"/>
    <w:rsid w:val="00763EF9"/>
    <w:rsid w:val="0076448A"/>
    <w:rsid w:val="00764A29"/>
    <w:rsid w:val="00764AE0"/>
    <w:rsid w:val="00764C68"/>
    <w:rsid w:val="007651C0"/>
    <w:rsid w:val="007653A6"/>
    <w:rsid w:val="00765A6C"/>
    <w:rsid w:val="00765AFF"/>
    <w:rsid w:val="00765C45"/>
    <w:rsid w:val="00766347"/>
    <w:rsid w:val="00770BB8"/>
    <w:rsid w:val="00771488"/>
    <w:rsid w:val="007714AC"/>
    <w:rsid w:val="00771666"/>
    <w:rsid w:val="00771A82"/>
    <w:rsid w:val="00771DE4"/>
    <w:rsid w:val="00771F72"/>
    <w:rsid w:val="00772242"/>
    <w:rsid w:val="007724AD"/>
    <w:rsid w:val="00772A57"/>
    <w:rsid w:val="00772D89"/>
    <w:rsid w:val="0077317E"/>
    <w:rsid w:val="007732C6"/>
    <w:rsid w:val="007735BD"/>
    <w:rsid w:val="00773C62"/>
    <w:rsid w:val="00774139"/>
    <w:rsid w:val="00774261"/>
    <w:rsid w:val="007751D0"/>
    <w:rsid w:val="00775218"/>
    <w:rsid w:val="0077575E"/>
    <w:rsid w:val="0077592C"/>
    <w:rsid w:val="00775C64"/>
    <w:rsid w:val="00775E32"/>
    <w:rsid w:val="00776378"/>
    <w:rsid w:val="007772D6"/>
    <w:rsid w:val="00777351"/>
    <w:rsid w:val="00777807"/>
    <w:rsid w:val="00777E56"/>
    <w:rsid w:val="007807E0"/>
    <w:rsid w:val="00780B10"/>
    <w:rsid w:val="00780B3C"/>
    <w:rsid w:val="00780CA4"/>
    <w:rsid w:val="00780CFF"/>
    <w:rsid w:val="00781866"/>
    <w:rsid w:val="0078193E"/>
    <w:rsid w:val="0078195B"/>
    <w:rsid w:val="00781C1C"/>
    <w:rsid w:val="007826FD"/>
    <w:rsid w:val="0078295E"/>
    <w:rsid w:val="007829F0"/>
    <w:rsid w:val="00782BA5"/>
    <w:rsid w:val="00782C38"/>
    <w:rsid w:val="00782EEA"/>
    <w:rsid w:val="00782EF0"/>
    <w:rsid w:val="00783215"/>
    <w:rsid w:val="00783312"/>
    <w:rsid w:val="00783406"/>
    <w:rsid w:val="0078393B"/>
    <w:rsid w:val="00783ED7"/>
    <w:rsid w:val="00785797"/>
    <w:rsid w:val="007858FD"/>
    <w:rsid w:val="00785C2D"/>
    <w:rsid w:val="00785FF2"/>
    <w:rsid w:val="0078698D"/>
    <w:rsid w:val="007875EA"/>
    <w:rsid w:val="0078772D"/>
    <w:rsid w:val="00787DA5"/>
    <w:rsid w:val="00790869"/>
    <w:rsid w:val="0079087F"/>
    <w:rsid w:val="007910A2"/>
    <w:rsid w:val="00791178"/>
    <w:rsid w:val="0079126F"/>
    <w:rsid w:val="00791450"/>
    <w:rsid w:val="00791C92"/>
    <w:rsid w:val="00792307"/>
    <w:rsid w:val="007923B0"/>
    <w:rsid w:val="0079252E"/>
    <w:rsid w:val="0079260A"/>
    <w:rsid w:val="007933AD"/>
    <w:rsid w:val="0079348D"/>
    <w:rsid w:val="00793C16"/>
    <w:rsid w:val="00793DDE"/>
    <w:rsid w:val="007942B0"/>
    <w:rsid w:val="007945AA"/>
    <w:rsid w:val="0079479A"/>
    <w:rsid w:val="0079518F"/>
    <w:rsid w:val="00795413"/>
    <w:rsid w:val="0079562A"/>
    <w:rsid w:val="007958A0"/>
    <w:rsid w:val="00795A46"/>
    <w:rsid w:val="00795AA8"/>
    <w:rsid w:val="00795CE2"/>
    <w:rsid w:val="00795E61"/>
    <w:rsid w:val="00796465"/>
    <w:rsid w:val="00796ACA"/>
    <w:rsid w:val="0079738D"/>
    <w:rsid w:val="00797BEC"/>
    <w:rsid w:val="007A039B"/>
    <w:rsid w:val="007A0735"/>
    <w:rsid w:val="007A091A"/>
    <w:rsid w:val="007A0BA1"/>
    <w:rsid w:val="007A1A3F"/>
    <w:rsid w:val="007A1DDA"/>
    <w:rsid w:val="007A297F"/>
    <w:rsid w:val="007A2B64"/>
    <w:rsid w:val="007A2FD2"/>
    <w:rsid w:val="007A3B12"/>
    <w:rsid w:val="007A3D87"/>
    <w:rsid w:val="007A4124"/>
    <w:rsid w:val="007A45F3"/>
    <w:rsid w:val="007A4878"/>
    <w:rsid w:val="007A4DEE"/>
    <w:rsid w:val="007A4DF3"/>
    <w:rsid w:val="007A579E"/>
    <w:rsid w:val="007A5FA9"/>
    <w:rsid w:val="007A658E"/>
    <w:rsid w:val="007A7016"/>
    <w:rsid w:val="007A7394"/>
    <w:rsid w:val="007A75F4"/>
    <w:rsid w:val="007A7723"/>
    <w:rsid w:val="007A7B47"/>
    <w:rsid w:val="007A7CB0"/>
    <w:rsid w:val="007A7D86"/>
    <w:rsid w:val="007B10BC"/>
    <w:rsid w:val="007B128D"/>
    <w:rsid w:val="007B135A"/>
    <w:rsid w:val="007B1BD3"/>
    <w:rsid w:val="007B242A"/>
    <w:rsid w:val="007B27F7"/>
    <w:rsid w:val="007B2FF7"/>
    <w:rsid w:val="007B31D2"/>
    <w:rsid w:val="007B39DA"/>
    <w:rsid w:val="007B3B6D"/>
    <w:rsid w:val="007B3D7A"/>
    <w:rsid w:val="007B3FAF"/>
    <w:rsid w:val="007B4096"/>
    <w:rsid w:val="007B434D"/>
    <w:rsid w:val="007B45CB"/>
    <w:rsid w:val="007B5C97"/>
    <w:rsid w:val="007B5EE7"/>
    <w:rsid w:val="007B5FCF"/>
    <w:rsid w:val="007B6421"/>
    <w:rsid w:val="007B64F4"/>
    <w:rsid w:val="007B6F58"/>
    <w:rsid w:val="007B7203"/>
    <w:rsid w:val="007B7400"/>
    <w:rsid w:val="007C0099"/>
    <w:rsid w:val="007C04FD"/>
    <w:rsid w:val="007C1088"/>
    <w:rsid w:val="007C12C6"/>
    <w:rsid w:val="007C1756"/>
    <w:rsid w:val="007C18FC"/>
    <w:rsid w:val="007C2359"/>
    <w:rsid w:val="007C340E"/>
    <w:rsid w:val="007C43CE"/>
    <w:rsid w:val="007C46DF"/>
    <w:rsid w:val="007C4E02"/>
    <w:rsid w:val="007C4FA4"/>
    <w:rsid w:val="007C5066"/>
    <w:rsid w:val="007C508B"/>
    <w:rsid w:val="007C5A3B"/>
    <w:rsid w:val="007C5B27"/>
    <w:rsid w:val="007C62C8"/>
    <w:rsid w:val="007C65C1"/>
    <w:rsid w:val="007C6A8D"/>
    <w:rsid w:val="007C793D"/>
    <w:rsid w:val="007C7DD9"/>
    <w:rsid w:val="007D0585"/>
    <w:rsid w:val="007D168F"/>
    <w:rsid w:val="007D174B"/>
    <w:rsid w:val="007D1D2F"/>
    <w:rsid w:val="007D225F"/>
    <w:rsid w:val="007D29B3"/>
    <w:rsid w:val="007D31BB"/>
    <w:rsid w:val="007D323F"/>
    <w:rsid w:val="007D3913"/>
    <w:rsid w:val="007D4623"/>
    <w:rsid w:val="007D4724"/>
    <w:rsid w:val="007D4FCD"/>
    <w:rsid w:val="007D5375"/>
    <w:rsid w:val="007D5450"/>
    <w:rsid w:val="007D5687"/>
    <w:rsid w:val="007D5F20"/>
    <w:rsid w:val="007D7C15"/>
    <w:rsid w:val="007E0089"/>
    <w:rsid w:val="007E0235"/>
    <w:rsid w:val="007E08FE"/>
    <w:rsid w:val="007E0E5C"/>
    <w:rsid w:val="007E1366"/>
    <w:rsid w:val="007E1425"/>
    <w:rsid w:val="007E1C01"/>
    <w:rsid w:val="007E1CEE"/>
    <w:rsid w:val="007E1FFE"/>
    <w:rsid w:val="007E2895"/>
    <w:rsid w:val="007E3362"/>
    <w:rsid w:val="007E3527"/>
    <w:rsid w:val="007E3544"/>
    <w:rsid w:val="007E3A25"/>
    <w:rsid w:val="007E3BF8"/>
    <w:rsid w:val="007E3EE4"/>
    <w:rsid w:val="007E4303"/>
    <w:rsid w:val="007E5C2D"/>
    <w:rsid w:val="007E5CCD"/>
    <w:rsid w:val="007E5E87"/>
    <w:rsid w:val="007E5ECA"/>
    <w:rsid w:val="007E6572"/>
    <w:rsid w:val="007E6A2E"/>
    <w:rsid w:val="007E6E96"/>
    <w:rsid w:val="007E7982"/>
    <w:rsid w:val="007E7DDC"/>
    <w:rsid w:val="007E7EE9"/>
    <w:rsid w:val="007F04F8"/>
    <w:rsid w:val="007F05EB"/>
    <w:rsid w:val="007F0643"/>
    <w:rsid w:val="007F117C"/>
    <w:rsid w:val="007F1692"/>
    <w:rsid w:val="007F1950"/>
    <w:rsid w:val="007F2540"/>
    <w:rsid w:val="007F27A6"/>
    <w:rsid w:val="007F396F"/>
    <w:rsid w:val="007F459F"/>
    <w:rsid w:val="007F4C07"/>
    <w:rsid w:val="007F5118"/>
    <w:rsid w:val="007F5134"/>
    <w:rsid w:val="007F564D"/>
    <w:rsid w:val="007F572C"/>
    <w:rsid w:val="007F59C3"/>
    <w:rsid w:val="007F65F8"/>
    <w:rsid w:val="007F6E7D"/>
    <w:rsid w:val="007F72EF"/>
    <w:rsid w:val="007F749C"/>
    <w:rsid w:val="007F74D8"/>
    <w:rsid w:val="007F790B"/>
    <w:rsid w:val="00800742"/>
    <w:rsid w:val="00800D07"/>
    <w:rsid w:val="00800E79"/>
    <w:rsid w:val="00801B43"/>
    <w:rsid w:val="00802165"/>
    <w:rsid w:val="008026A9"/>
    <w:rsid w:val="00802F40"/>
    <w:rsid w:val="008033E5"/>
    <w:rsid w:val="008037E9"/>
    <w:rsid w:val="00804CAB"/>
    <w:rsid w:val="00804EE6"/>
    <w:rsid w:val="00805198"/>
    <w:rsid w:val="008055C1"/>
    <w:rsid w:val="008057A9"/>
    <w:rsid w:val="008058D2"/>
    <w:rsid w:val="0080614C"/>
    <w:rsid w:val="0080635E"/>
    <w:rsid w:val="0080686B"/>
    <w:rsid w:val="00806AD2"/>
    <w:rsid w:val="00806DA7"/>
    <w:rsid w:val="00810A65"/>
    <w:rsid w:val="0081238E"/>
    <w:rsid w:val="00812623"/>
    <w:rsid w:val="00812679"/>
    <w:rsid w:val="00812774"/>
    <w:rsid w:val="00812A36"/>
    <w:rsid w:val="00813039"/>
    <w:rsid w:val="008130B2"/>
    <w:rsid w:val="008130C4"/>
    <w:rsid w:val="00813489"/>
    <w:rsid w:val="008140DA"/>
    <w:rsid w:val="00814181"/>
    <w:rsid w:val="00814262"/>
    <w:rsid w:val="00814894"/>
    <w:rsid w:val="00814A1F"/>
    <w:rsid w:val="00814BFF"/>
    <w:rsid w:val="00814DEF"/>
    <w:rsid w:val="00814EB1"/>
    <w:rsid w:val="0081519B"/>
    <w:rsid w:val="00815374"/>
    <w:rsid w:val="00815AD4"/>
    <w:rsid w:val="00815B12"/>
    <w:rsid w:val="00815CE8"/>
    <w:rsid w:val="00817043"/>
    <w:rsid w:val="008172EB"/>
    <w:rsid w:val="00817E63"/>
    <w:rsid w:val="00820093"/>
    <w:rsid w:val="008203B5"/>
    <w:rsid w:val="0082085A"/>
    <w:rsid w:val="00821074"/>
    <w:rsid w:val="0082153A"/>
    <w:rsid w:val="0082167D"/>
    <w:rsid w:val="0082177E"/>
    <w:rsid w:val="0082194F"/>
    <w:rsid w:val="00821A15"/>
    <w:rsid w:val="00821DED"/>
    <w:rsid w:val="00821EB5"/>
    <w:rsid w:val="00821FF3"/>
    <w:rsid w:val="008220E9"/>
    <w:rsid w:val="008224B4"/>
    <w:rsid w:val="0082272A"/>
    <w:rsid w:val="00822824"/>
    <w:rsid w:val="00822A30"/>
    <w:rsid w:val="00822C74"/>
    <w:rsid w:val="008232DD"/>
    <w:rsid w:val="00823C33"/>
    <w:rsid w:val="00823C9E"/>
    <w:rsid w:val="00823D3E"/>
    <w:rsid w:val="00823ED6"/>
    <w:rsid w:val="0082411E"/>
    <w:rsid w:val="008246CB"/>
    <w:rsid w:val="0082513F"/>
    <w:rsid w:val="00826355"/>
    <w:rsid w:val="00826823"/>
    <w:rsid w:val="008276B0"/>
    <w:rsid w:val="00827F05"/>
    <w:rsid w:val="008304B3"/>
    <w:rsid w:val="008304B4"/>
    <w:rsid w:val="00830A56"/>
    <w:rsid w:val="00830B1E"/>
    <w:rsid w:val="0083191D"/>
    <w:rsid w:val="00832699"/>
    <w:rsid w:val="008327B3"/>
    <w:rsid w:val="00832F4B"/>
    <w:rsid w:val="00832F56"/>
    <w:rsid w:val="00833579"/>
    <w:rsid w:val="00834180"/>
    <w:rsid w:val="008352B0"/>
    <w:rsid w:val="00836522"/>
    <w:rsid w:val="0083654B"/>
    <w:rsid w:val="0083685E"/>
    <w:rsid w:val="008369B0"/>
    <w:rsid w:val="00836C2C"/>
    <w:rsid w:val="00837524"/>
    <w:rsid w:val="00837687"/>
    <w:rsid w:val="008378EC"/>
    <w:rsid w:val="00837900"/>
    <w:rsid w:val="00837A98"/>
    <w:rsid w:val="00837F52"/>
    <w:rsid w:val="008405FD"/>
    <w:rsid w:val="00841552"/>
    <w:rsid w:val="008417DC"/>
    <w:rsid w:val="00841A57"/>
    <w:rsid w:val="008420BB"/>
    <w:rsid w:val="0084290C"/>
    <w:rsid w:val="00843564"/>
    <w:rsid w:val="00844935"/>
    <w:rsid w:val="00844D49"/>
    <w:rsid w:val="00845052"/>
    <w:rsid w:val="0084549B"/>
    <w:rsid w:val="0084602A"/>
    <w:rsid w:val="008472DB"/>
    <w:rsid w:val="008475AC"/>
    <w:rsid w:val="00847A8A"/>
    <w:rsid w:val="00847C47"/>
    <w:rsid w:val="00850512"/>
    <w:rsid w:val="008508D3"/>
    <w:rsid w:val="00850AA4"/>
    <w:rsid w:val="00850C1C"/>
    <w:rsid w:val="0085149F"/>
    <w:rsid w:val="00851C44"/>
    <w:rsid w:val="00851DD8"/>
    <w:rsid w:val="00852124"/>
    <w:rsid w:val="00852455"/>
    <w:rsid w:val="00852501"/>
    <w:rsid w:val="008530B9"/>
    <w:rsid w:val="00853331"/>
    <w:rsid w:val="008538D7"/>
    <w:rsid w:val="008538DF"/>
    <w:rsid w:val="0085406B"/>
    <w:rsid w:val="00854AEC"/>
    <w:rsid w:val="00854E90"/>
    <w:rsid w:val="00855433"/>
    <w:rsid w:val="008558F3"/>
    <w:rsid w:val="00855F15"/>
    <w:rsid w:val="00856123"/>
    <w:rsid w:val="00856182"/>
    <w:rsid w:val="00856A39"/>
    <w:rsid w:val="00856B97"/>
    <w:rsid w:val="00856D14"/>
    <w:rsid w:val="00857616"/>
    <w:rsid w:val="00857C0E"/>
    <w:rsid w:val="00860755"/>
    <w:rsid w:val="00860779"/>
    <w:rsid w:val="00861013"/>
    <w:rsid w:val="0086121D"/>
    <w:rsid w:val="008612DA"/>
    <w:rsid w:val="00861B36"/>
    <w:rsid w:val="0086208B"/>
    <w:rsid w:val="00862C11"/>
    <w:rsid w:val="008630F6"/>
    <w:rsid w:val="00863339"/>
    <w:rsid w:val="008633A1"/>
    <w:rsid w:val="00863465"/>
    <w:rsid w:val="00863466"/>
    <w:rsid w:val="00863AF0"/>
    <w:rsid w:val="00863EE9"/>
    <w:rsid w:val="0086418A"/>
    <w:rsid w:val="0086496D"/>
    <w:rsid w:val="0086499E"/>
    <w:rsid w:val="0086507E"/>
    <w:rsid w:val="0086525E"/>
    <w:rsid w:val="00865BE1"/>
    <w:rsid w:val="008661AA"/>
    <w:rsid w:val="008661FF"/>
    <w:rsid w:val="00866762"/>
    <w:rsid w:val="00866A29"/>
    <w:rsid w:val="00866C65"/>
    <w:rsid w:val="00866EB2"/>
    <w:rsid w:val="00867233"/>
    <w:rsid w:val="00867940"/>
    <w:rsid w:val="00871134"/>
    <w:rsid w:val="00871483"/>
    <w:rsid w:val="008717BB"/>
    <w:rsid w:val="0087212F"/>
    <w:rsid w:val="00872453"/>
    <w:rsid w:val="0087309E"/>
    <w:rsid w:val="00873C90"/>
    <w:rsid w:val="00873D8A"/>
    <w:rsid w:val="00873E1A"/>
    <w:rsid w:val="00874C36"/>
    <w:rsid w:val="00874F3A"/>
    <w:rsid w:val="008751A4"/>
    <w:rsid w:val="0087543D"/>
    <w:rsid w:val="0087572B"/>
    <w:rsid w:val="00876507"/>
    <w:rsid w:val="008773D1"/>
    <w:rsid w:val="00880DAF"/>
    <w:rsid w:val="008811B1"/>
    <w:rsid w:val="0088156C"/>
    <w:rsid w:val="00881647"/>
    <w:rsid w:val="008817FC"/>
    <w:rsid w:val="008818A4"/>
    <w:rsid w:val="00881C13"/>
    <w:rsid w:val="00881E2C"/>
    <w:rsid w:val="00882872"/>
    <w:rsid w:val="008829BD"/>
    <w:rsid w:val="00882A14"/>
    <w:rsid w:val="00882BC2"/>
    <w:rsid w:val="00882F66"/>
    <w:rsid w:val="0088304C"/>
    <w:rsid w:val="008832BB"/>
    <w:rsid w:val="008847C5"/>
    <w:rsid w:val="00884A8B"/>
    <w:rsid w:val="00885071"/>
    <w:rsid w:val="008856FE"/>
    <w:rsid w:val="00885BE4"/>
    <w:rsid w:val="00885E57"/>
    <w:rsid w:val="00885FBF"/>
    <w:rsid w:val="00886190"/>
    <w:rsid w:val="008861BB"/>
    <w:rsid w:val="0088747B"/>
    <w:rsid w:val="00887A46"/>
    <w:rsid w:val="00887A5F"/>
    <w:rsid w:val="00890084"/>
    <w:rsid w:val="0089018C"/>
    <w:rsid w:val="0089036A"/>
    <w:rsid w:val="00890985"/>
    <w:rsid w:val="00890B61"/>
    <w:rsid w:val="008910CA"/>
    <w:rsid w:val="008912A9"/>
    <w:rsid w:val="0089161C"/>
    <w:rsid w:val="0089169F"/>
    <w:rsid w:val="008920C7"/>
    <w:rsid w:val="0089216A"/>
    <w:rsid w:val="0089256D"/>
    <w:rsid w:val="00892820"/>
    <w:rsid w:val="00894390"/>
    <w:rsid w:val="00894C5C"/>
    <w:rsid w:val="00895583"/>
    <w:rsid w:val="008959C0"/>
    <w:rsid w:val="00896753"/>
    <w:rsid w:val="008971C5"/>
    <w:rsid w:val="00897208"/>
    <w:rsid w:val="00897EE4"/>
    <w:rsid w:val="008A006A"/>
    <w:rsid w:val="008A0A1E"/>
    <w:rsid w:val="008A0D4C"/>
    <w:rsid w:val="008A0E2E"/>
    <w:rsid w:val="008A0F38"/>
    <w:rsid w:val="008A1099"/>
    <w:rsid w:val="008A1615"/>
    <w:rsid w:val="008A1BD1"/>
    <w:rsid w:val="008A2362"/>
    <w:rsid w:val="008A24BC"/>
    <w:rsid w:val="008A269B"/>
    <w:rsid w:val="008A2F1C"/>
    <w:rsid w:val="008A35C1"/>
    <w:rsid w:val="008A35C6"/>
    <w:rsid w:val="008A3CFF"/>
    <w:rsid w:val="008A3E4B"/>
    <w:rsid w:val="008A444C"/>
    <w:rsid w:val="008A4528"/>
    <w:rsid w:val="008A4794"/>
    <w:rsid w:val="008A4A1A"/>
    <w:rsid w:val="008A4AC1"/>
    <w:rsid w:val="008A51C6"/>
    <w:rsid w:val="008A593F"/>
    <w:rsid w:val="008A5C16"/>
    <w:rsid w:val="008A7BEF"/>
    <w:rsid w:val="008B01D7"/>
    <w:rsid w:val="008B035C"/>
    <w:rsid w:val="008B0389"/>
    <w:rsid w:val="008B0677"/>
    <w:rsid w:val="008B1124"/>
    <w:rsid w:val="008B146A"/>
    <w:rsid w:val="008B185B"/>
    <w:rsid w:val="008B1B27"/>
    <w:rsid w:val="008B1E39"/>
    <w:rsid w:val="008B220E"/>
    <w:rsid w:val="008B25AF"/>
    <w:rsid w:val="008B27AA"/>
    <w:rsid w:val="008B354A"/>
    <w:rsid w:val="008B3FCD"/>
    <w:rsid w:val="008B4028"/>
    <w:rsid w:val="008B4AD5"/>
    <w:rsid w:val="008B4B4A"/>
    <w:rsid w:val="008B4BE3"/>
    <w:rsid w:val="008B4C3B"/>
    <w:rsid w:val="008B4CFA"/>
    <w:rsid w:val="008B4D59"/>
    <w:rsid w:val="008B4DF3"/>
    <w:rsid w:val="008B4E85"/>
    <w:rsid w:val="008B4F98"/>
    <w:rsid w:val="008B52FB"/>
    <w:rsid w:val="008B53CD"/>
    <w:rsid w:val="008B5A94"/>
    <w:rsid w:val="008B5B94"/>
    <w:rsid w:val="008B5D09"/>
    <w:rsid w:val="008B6165"/>
    <w:rsid w:val="008B6769"/>
    <w:rsid w:val="008B6E5D"/>
    <w:rsid w:val="008B719A"/>
    <w:rsid w:val="008B7AF7"/>
    <w:rsid w:val="008B7B99"/>
    <w:rsid w:val="008C01E9"/>
    <w:rsid w:val="008C0B37"/>
    <w:rsid w:val="008C268A"/>
    <w:rsid w:val="008C29A2"/>
    <w:rsid w:val="008C3161"/>
    <w:rsid w:val="008C36A0"/>
    <w:rsid w:val="008C4880"/>
    <w:rsid w:val="008C5143"/>
    <w:rsid w:val="008C598C"/>
    <w:rsid w:val="008C6851"/>
    <w:rsid w:val="008C70CB"/>
    <w:rsid w:val="008D0621"/>
    <w:rsid w:val="008D09DC"/>
    <w:rsid w:val="008D170C"/>
    <w:rsid w:val="008D1AE8"/>
    <w:rsid w:val="008D1BB8"/>
    <w:rsid w:val="008D1E3D"/>
    <w:rsid w:val="008D2448"/>
    <w:rsid w:val="008D2EC5"/>
    <w:rsid w:val="008D2F39"/>
    <w:rsid w:val="008D33C0"/>
    <w:rsid w:val="008D35EE"/>
    <w:rsid w:val="008D38D1"/>
    <w:rsid w:val="008D3DB9"/>
    <w:rsid w:val="008D41A0"/>
    <w:rsid w:val="008D5031"/>
    <w:rsid w:val="008D521A"/>
    <w:rsid w:val="008D5319"/>
    <w:rsid w:val="008D5B60"/>
    <w:rsid w:val="008D5F8D"/>
    <w:rsid w:val="008D626B"/>
    <w:rsid w:val="008D642B"/>
    <w:rsid w:val="008D6964"/>
    <w:rsid w:val="008D6B20"/>
    <w:rsid w:val="008D6D51"/>
    <w:rsid w:val="008D726D"/>
    <w:rsid w:val="008D7500"/>
    <w:rsid w:val="008D7699"/>
    <w:rsid w:val="008D7826"/>
    <w:rsid w:val="008D7965"/>
    <w:rsid w:val="008E0132"/>
    <w:rsid w:val="008E0634"/>
    <w:rsid w:val="008E1FBD"/>
    <w:rsid w:val="008E2608"/>
    <w:rsid w:val="008E2862"/>
    <w:rsid w:val="008E28FC"/>
    <w:rsid w:val="008E2BA0"/>
    <w:rsid w:val="008E2FA5"/>
    <w:rsid w:val="008E36FD"/>
    <w:rsid w:val="008E4A66"/>
    <w:rsid w:val="008E5375"/>
    <w:rsid w:val="008E66E4"/>
    <w:rsid w:val="008E6729"/>
    <w:rsid w:val="008F077C"/>
    <w:rsid w:val="008F0A76"/>
    <w:rsid w:val="008F1033"/>
    <w:rsid w:val="008F15EC"/>
    <w:rsid w:val="008F26A0"/>
    <w:rsid w:val="008F2844"/>
    <w:rsid w:val="008F2B2F"/>
    <w:rsid w:val="008F2C25"/>
    <w:rsid w:val="008F3512"/>
    <w:rsid w:val="008F3551"/>
    <w:rsid w:val="008F379F"/>
    <w:rsid w:val="008F41E7"/>
    <w:rsid w:val="008F4686"/>
    <w:rsid w:val="008F46C8"/>
    <w:rsid w:val="008F485F"/>
    <w:rsid w:val="008F4A18"/>
    <w:rsid w:val="008F4B17"/>
    <w:rsid w:val="008F4F92"/>
    <w:rsid w:val="008F4FA4"/>
    <w:rsid w:val="008F52C9"/>
    <w:rsid w:val="008F5708"/>
    <w:rsid w:val="008F57AE"/>
    <w:rsid w:val="008F5D42"/>
    <w:rsid w:val="008F652A"/>
    <w:rsid w:val="008F6BBE"/>
    <w:rsid w:val="008F7051"/>
    <w:rsid w:val="008F738C"/>
    <w:rsid w:val="008F7A00"/>
    <w:rsid w:val="008F7B86"/>
    <w:rsid w:val="009007C1"/>
    <w:rsid w:val="00900957"/>
    <w:rsid w:val="00900E0C"/>
    <w:rsid w:val="00900E31"/>
    <w:rsid w:val="00901436"/>
    <w:rsid w:val="009019A0"/>
    <w:rsid w:val="00901D6E"/>
    <w:rsid w:val="00902EF6"/>
    <w:rsid w:val="00903068"/>
    <w:rsid w:val="009031D6"/>
    <w:rsid w:val="00903AE8"/>
    <w:rsid w:val="00903B6D"/>
    <w:rsid w:val="00903C5C"/>
    <w:rsid w:val="00904BBB"/>
    <w:rsid w:val="00904E7A"/>
    <w:rsid w:val="0090510D"/>
    <w:rsid w:val="009053C6"/>
    <w:rsid w:val="00905634"/>
    <w:rsid w:val="00905B48"/>
    <w:rsid w:val="0090611F"/>
    <w:rsid w:val="0090614A"/>
    <w:rsid w:val="00906268"/>
    <w:rsid w:val="00906978"/>
    <w:rsid w:val="00907307"/>
    <w:rsid w:val="00907409"/>
    <w:rsid w:val="00907E9A"/>
    <w:rsid w:val="00910920"/>
    <w:rsid w:val="00910D0E"/>
    <w:rsid w:val="00910D32"/>
    <w:rsid w:val="00910F0C"/>
    <w:rsid w:val="0091165F"/>
    <w:rsid w:val="009119B9"/>
    <w:rsid w:val="00911B0B"/>
    <w:rsid w:val="00911D68"/>
    <w:rsid w:val="0091203E"/>
    <w:rsid w:val="009128B0"/>
    <w:rsid w:val="0091479E"/>
    <w:rsid w:val="00914EA6"/>
    <w:rsid w:val="00915394"/>
    <w:rsid w:val="00915513"/>
    <w:rsid w:val="009155D1"/>
    <w:rsid w:val="009157C9"/>
    <w:rsid w:val="0091669A"/>
    <w:rsid w:val="00916C16"/>
    <w:rsid w:val="0091714E"/>
    <w:rsid w:val="00917569"/>
    <w:rsid w:val="00917A93"/>
    <w:rsid w:val="00917EC7"/>
    <w:rsid w:val="009200A1"/>
    <w:rsid w:val="009214CE"/>
    <w:rsid w:val="00921678"/>
    <w:rsid w:val="00922044"/>
    <w:rsid w:val="00922460"/>
    <w:rsid w:val="00922B3D"/>
    <w:rsid w:val="00922D2A"/>
    <w:rsid w:val="009238CD"/>
    <w:rsid w:val="0092399B"/>
    <w:rsid w:val="0092401D"/>
    <w:rsid w:val="0092402E"/>
    <w:rsid w:val="00924C47"/>
    <w:rsid w:val="00925092"/>
    <w:rsid w:val="009252D0"/>
    <w:rsid w:val="0092555E"/>
    <w:rsid w:val="00925992"/>
    <w:rsid w:val="00925C65"/>
    <w:rsid w:val="0092626E"/>
    <w:rsid w:val="009264BC"/>
    <w:rsid w:val="00926504"/>
    <w:rsid w:val="0092689F"/>
    <w:rsid w:val="00927017"/>
    <w:rsid w:val="009271FC"/>
    <w:rsid w:val="00927207"/>
    <w:rsid w:val="00927634"/>
    <w:rsid w:val="00927635"/>
    <w:rsid w:val="00927A2E"/>
    <w:rsid w:val="00927C8F"/>
    <w:rsid w:val="00927D0C"/>
    <w:rsid w:val="00927EC0"/>
    <w:rsid w:val="00930DD4"/>
    <w:rsid w:val="00931027"/>
    <w:rsid w:val="0093132C"/>
    <w:rsid w:val="00931500"/>
    <w:rsid w:val="0093172D"/>
    <w:rsid w:val="00931AAF"/>
    <w:rsid w:val="009324B6"/>
    <w:rsid w:val="00932D1B"/>
    <w:rsid w:val="009330C9"/>
    <w:rsid w:val="00933848"/>
    <w:rsid w:val="0093407A"/>
    <w:rsid w:val="00934BB6"/>
    <w:rsid w:val="009350B6"/>
    <w:rsid w:val="00935EFB"/>
    <w:rsid w:val="009362D2"/>
    <w:rsid w:val="009369C8"/>
    <w:rsid w:val="00936CC8"/>
    <w:rsid w:val="00937D68"/>
    <w:rsid w:val="00937ED6"/>
    <w:rsid w:val="009403AD"/>
    <w:rsid w:val="0094050B"/>
    <w:rsid w:val="0094074A"/>
    <w:rsid w:val="00940A84"/>
    <w:rsid w:val="0094138F"/>
    <w:rsid w:val="00941A5A"/>
    <w:rsid w:val="00941B97"/>
    <w:rsid w:val="00941CEC"/>
    <w:rsid w:val="009429CA"/>
    <w:rsid w:val="00942ABE"/>
    <w:rsid w:val="00942AF0"/>
    <w:rsid w:val="00942B8D"/>
    <w:rsid w:val="0094313C"/>
    <w:rsid w:val="00943478"/>
    <w:rsid w:val="00943DB8"/>
    <w:rsid w:val="00944248"/>
    <w:rsid w:val="0094448D"/>
    <w:rsid w:val="00944934"/>
    <w:rsid w:val="009449FB"/>
    <w:rsid w:val="00944BB0"/>
    <w:rsid w:val="00944BB3"/>
    <w:rsid w:val="00944CEF"/>
    <w:rsid w:val="0094575F"/>
    <w:rsid w:val="009459E1"/>
    <w:rsid w:val="009459E3"/>
    <w:rsid w:val="00945AFF"/>
    <w:rsid w:val="00945BC9"/>
    <w:rsid w:val="00945E7F"/>
    <w:rsid w:val="009461CD"/>
    <w:rsid w:val="00946278"/>
    <w:rsid w:val="009467A0"/>
    <w:rsid w:val="00946B66"/>
    <w:rsid w:val="00946E9C"/>
    <w:rsid w:val="00947ED6"/>
    <w:rsid w:val="00950717"/>
    <w:rsid w:val="00950992"/>
    <w:rsid w:val="009510C4"/>
    <w:rsid w:val="009511B9"/>
    <w:rsid w:val="0095161B"/>
    <w:rsid w:val="0095178B"/>
    <w:rsid w:val="00951B57"/>
    <w:rsid w:val="00951CD8"/>
    <w:rsid w:val="00951E96"/>
    <w:rsid w:val="0095203E"/>
    <w:rsid w:val="00952A34"/>
    <w:rsid w:val="00952FEE"/>
    <w:rsid w:val="00953031"/>
    <w:rsid w:val="00954783"/>
    <w:rsid w:val="009549B2"/>
    <w:rsid w:val="00954D96"/>
    <w:rsid w:val="00954E83"/>
    <w:rsid w:val="00955A5C"/>
    <w:rsid w:val="009570FF"/>
    <w:rsid w:val="0095726B"/>
    <w:rsid w:val="0095743E"/>
    <w:rsid w:val="00957DA4"/>
    <w:rsid w:val="0096055E"/>
    <w:rsid w:val="00960EF0"/>
    <w:rsid w:val="00961669"/>
    <w:rsid w:val="00961CFB"/>
    <w:rsid w:val="009626E2"/>
    <w:rsid w:val="00962C50"/>
    <w:rsid w:val="00963120"/>
    <w:rsid w:val="0096326D"/>
    <w:rsid w:val="0096381F"/>
    <w:rsid w:val="00963DAF"/>
    <w:rsid w:val="009641B0"/>
    <w:rsid w:val="00964372"/>
    <w:rsid w:val="00964384"/>
    <w:rsid w:val="00964C7E"/>
    <w:rsid w:val="00964E8C"/>
    <w:rsid w:val="00964FA0"/>
    <w:rsid w:val="00964FDD"/>
    <w:rsid w:val="009659AB"/>
    <w:rsid w:val="009659F4"/>
    <w:rsid w:val="00965AC3"/>
    <w:rsid w:val="00965F0F"/>
    <w:rsid w:val="00966134"/>
    <w:rsid w:val="00966731"/>
    <w:rsid w:val="00966C83"/>
    <w:rsid w:val="00966F8F"/>
    <w:rsid w:val="00967AA2"/>
    <w:rsid w:val="00967C4B"/>
    <w:rsid w:val="00967DA7"/>
    <w:rsid w:val="00967DFB"/>
    <w:rsid w:val="00970391"/>
    <w:rsid w:val="009703F8"/>
    <w:rsid w:val="009709E2"/>
    <w:rsid w:val="00971055"/>
    <w:rsid w:val="00971811"/>
    <w:rsid w:val="00972452"/>
    <w:rsid w:val="00972BD7"/>
    <w:rsid w:val="00972E66"/>
    <w:rsid w:val="009732D9"/>
    <w:rsid w:val="00973346"/>
    <w:rsid w:val="009737E8"/>
    <w:rsid w:val="00973841"/>
    <w:rsid w:val="00973B58"/>
    <w:rsid w:val="00973BDA"/>
    <w:rsid w:val="00974672"/>
    <w:rsid w:val="009747E7"/>
    <w:rsid w:val="00974ECE"/>
    <w:rsid w:val="009750CC"/>
    <w:rsid w:val="00975581"/>
    <w:rsid w:val="009760C8"/>
    <w:rsid w:val="009765F3"/>
    <w:rsid w:val="00977164"/>
    <w:rsid w:val="0097753A"/>
    <w:rsid w:val="00977577"/>
    <w:rsid w:val="00977916"/>
    <w:rsid w:val="009808C8"/>
    <w:rsid w:val="00980975"/>
    <w:rsid w:val="00980FC7"/>
    <w:rsid w:val="00981118"/>
    <w:rsid w:val="00981910"/>
    <w:rsid w:val="00981AA4"/>
    <w:rsid w:val="00981D34"/>
    <w:rsid w:val="00982860"/>
    <w:rsid w:val="00982D70"/>
    <w:rsid w:val="009835F4"/>
    <w:rsid w:val="009837F6"/>
    <w:rsid w:val="00983EB2"/>
    <w:rsid w:val="00984864"/>
    <w:rsid w:val="00985359"/>
    <w:rsid w:val="0098587F"/>
    <w:rsid w:val="0098601D"/>
    <w:rsid w:val="00986B58"/>
    <w:rsid w:val="009874CC"/>
    <w:rsid w:val="009874E5"/>
    <w:rsid w:val="00987BE0"/>
    <w:rsid w:val="0099060F"/>
    <w:rsid w:val="009909A7"/>
    <w:rsid w:val="00990DEA"/>
    <w:rsid w:val="00990EE8"/>
    <w:rsid w:val="009910E9"/>
    <w:rsid w:val="00991346"/>
    <w:rsid w:val="00991546"/>
    <w:rsid w:val="00991601"/>
    <w:rsid w:val="00991645"/>
    <w:rsid w:val="009919EA"/>
    <w:rsid w:val="00992F45"/>
    <w:rsid w:val="00994F29"/>
    <w:rsid w:val="009953C2"/>
    <w:rsid w:val="009953CE"/>
    <w:rsid w:val="00995C3D"/>
    <w:rsid w:val="00996907"/>
    <w:rsid w:val="009971D4"/>
    <w:rsid w:val="009972C6"/>
    <w:rsid w:val="0099745E"/>
    <w:rsid w:val="00997608"/>
    <w:rsid w:val="00997959"/>
    <w:rsid w:val="009A01E1"/>
    <w:rsid w:val="009A028A"/>
    <w:rsid w:val="009A061B"/>
    <w:rsid w:val="009A0DDD"/>
    <w:rsid w:val="009A129B"/>
    <w:rsid w:val="009A14D4"/>
    <w:rsid w:val="009A264D"/>
    <w:rsid w:val="009A28D6"/>
    <w:rsid w:val="009A2FD0"/>
    <w:rsid w:val="009A30A7"/>
    <w:rsid w:val="009A36BE"/>
    <w:rsid w:val="009A38C5"/>
    <w:rsid w:val="009A3A93"/>
    <w:rsid w:val="009A3D41"/>
    <w:rsid w:val="009A3F3A"/>
    <w:rsid w:val="009A4152"/>
    <w:rsid w:val="009A42A1"/>
    <w:rsid w:val="009A44DB"/>
    <w:rsid w:val="009A4A83"/>
    <w:rsid w:val="009A4BA4"/>
    <w:rsid w:val="009A5678"/>
    <w:rsid w:val="009A5696"/>
    <w:rsid w:val="009A56C9"/>
    <w:rsid w:val="009A5AB5"/>
    <w:rsid w:val="009A5E1E"/>
    <w:rsid w:val="009A61AC"/>
    <w:rsid w:val="009A6251"/>
    <w:rsid w:val="009A64EA"/>
    <w:rsid w:val="009A6A69"/>
    <w:rsid w:val="009A6F6F"/>
    <w:rsid w:val="009A72C4"/>
    <w:rsid w:val="009A72F2"/>
    <w:rsid w:val="009A760D"/>
    <w:rsid w:val="009A76B2"/>
    <w:rsid w:val="009A7F72"/>
    <w:rsid w:val="009B011A"/>
    <w:rsid w:val="009B1F3F"/>
    <w:rsid w:val="009B20BD"/>
    <w:rsid w:val="009B3255"/>
    <w:rsid w:val="009B397B"/>
    <w:rsid w:val="009B3AA7"/>
    <w:rsid w:val="009B411C"/>
    <w:rsid w:val="009B4360"/>
    <w:rsid w:val="009B454B"/>
    <w:rsid w:val="009B480E"/>
    <w:rsid w:val="009B4FAD"/>
    <w:rsid w:val="009B527E"/>
    <w:rsid w:val="009B63D7"/>
    <w:rsid w:val="009B64AC"/>
    <w:rsid w:val="009B71BE"/>
    <w:rsid w:val="009B7797"/>
    <w:rsid w:val="009B7BE0"/>
    <w:rsid w:val="009C06BC"/>
    <w:rsid w:val="009C0BCE"/>
    <w:rsid w:val="009C11CD"/>
    <w:rsid w:val="009C21FF"/>
    <w:rsid w:val="009C2947"/>
    <w:rsid w:val="009C2B3F"/>
    <w:rsid w:val="009C3259"/>
    <w:rsid w:val="009C3C07"/>
    <w:rsid w:val="009C480E"/>
    <w:rsid w:val="009C5022"/>
    <w:rsid w:val="009C5CC3"/>
    <w:rsid w:val="009C647A"/>
    <w:rsid w:val="009C6626"/>
    <w:rsid w:val="009C6F7B"/>
    <w:rsid w:val="009C7578"/>
    <w:rsid w:val="009C7F38"/>
    <w:rsid w:val="009D0A9A"/>
    <w:rsid w:val="009D0D4B"/>
    <w:rsid w:val="009D1156"/>
    <w:rsid w:val="009D130F"/>
    <w:rsid w:val="009D1852"/>
    <w:rsid w:val="009D18CF"/>
    <w:rsid w:val="009D1D09"/>
    <w:rsid w:val="009D2FAA"/>
    <w:rsid w:val="009D3322"/>
    <w:rsid w:val="009D33A4"/>
    <w:rsid w:val="009D37AF"/>
    <w:rsid w:val="009D4466"/>
    <w:rsid w:val="009D4AAB"/>
    <w:rsid w:val="009D4DE0"/>
    <w:rsid w:val="009D4EB4"/>
    <w:rsid w:val="009D50D3"/>
    <w:rsid w:val="009D54A5"/>
    <w:rsid w:val="009D647D"/>
    <w:rsid w:val="009D6887"/>
    <w:rsid w:val="009D6B74"/>
    <w:rsid w:val="009D702E"/>
    <w:rsid w:val="009D7240"/>
    <w:rsid w:val="009D7B0E"/>
    <w:rsid w:val="009D7B8F"/>
    <w:rsid w:val="009E01FB"/>
    <w:rsid w:val="009E06CA"/>
    <w:rsid w:val="009E092E"/>
    <w:rsid w:val="009E0C93"/>
    <w:rsid w:val="009E1726"/>
    <w:rsid w:val="009E17E9"/>
    <w:rsid w:val="009E18D1"/>
    <w:rsid w:val="009E1933"/>
    <w:rsid w:val="009E1C5B"/>
    <w:rsid w:val="009E1D2F"/>
    <w:rsid w:val="009E221A"/>
    <w:rsid w:val="009E2D47"/>
    <w:rsid w:val="009E33C7"/>
    <w:rsid w:val="009E4432"/>
    <w:rsid w:val="009E476B"/>
    <w:rsid w:val="009E47C3"/>
    <w:rsid w:val="009E57B9"/>
    <w:rsid w:val="009E6B5E"/>
    <w:rsid w:val="009E6D0E"/>
    <w:rsid w:val="009E6FC6"/>
    <w:rsid w:val="009E75A0"/>
    <w:rsid w:val="009E777B"/>
    <w:rsid w:val="009E7812"/>
    <w:rsid w:val="009E7A08"/>
    <w:rsid w:val="009E7D4B"/>
    <w:rsid w:val="009E7FEA"/>
    <w:rsid w:val="009F0383"/>
    <w:rsid w:val="009F03AC"/>
    <w:rsid w:val="009F0D0D"/>
    <w:rsid w:val="009F0E6C"/>
    <w:rsid w:val="009F1713"/>
    <w:rsid w:val="009F1724"/>
    <w:rsid w:val="009F187E"/>
    <w:rsid w:val="009F2AA1"/>
    <w:rsid w:val="009F3051"/>
    <w:rsid w:val="009F38B2"/>
    <w:rsid w:val="009F4713"/>
    <w:rsid w:val="009F4B14"/>
    <w:rsid w:val="009F5070"/>
    <w:rsid w:val="009F5445"/>
    <w:rsid w:val="009F5818"/>
    <w:rsid w:val="009F5DC9"/>
    <w:rsid w:val="009F61FE"/>
    <w:rsid w:val="009F6902"/>
    <w:rsid w:val="009F70A2"/>
    <w:rsid w:val="009F77A3"/>
    <w:rsid w:val="009F77A6"/>
    <w:rsid w:val="009F7804"/>
    <w:rsid w:val="009F7963"/>
    <w:rsid w:val="009F7C75"/>
    <w:rsid w:val="009F7D18"/>
    <w:rsid w:val="00A003F2"/>
    <w:rsid w:val="00A00810"/>
    <w:rsid w:val="00A00FB9"/>
    <w:rsid w:val="00A0111D"/>
    <w:rsid w:val="00A0137C"/>
    <w:rsid w:val="00A014B6"/>
    <w:rsid w:val="00A01503"/>
    <w:rsid w:val="00A01DB3"/>
    <w:rsid w:val="00A01E7C"/>
    <w:rsid w:val="00A01EF4"/>
    <w:rsid w:val="00A0220B"/>
    <w:rsid w:val="00A0227F"/>
    <w:rsid w:val="00A028A2"/>
    <w:rsid w:val="00A02A38"/>
    <w:rsid w:val="00A03118"/>
    <w:rsid w:val="00A031B1"/>
    <w:rsid w:val="00A03364"/>
    <w:rsid w:val="00A03744"/>
    <w:rsid w:val="00A03E08"/>
    <w:rsid w:val="00A0440B"/>
    <w:rsid w:val="00A04D05"/>
    <w:rsid w:val="00A04E12"/>
    <w:rsid w:val="00A04E30"/>
    <w:rsid w:val="00A052EA"/>
    <w:rsid w:val="00A0536B"/>
    <w:rsid w:val="00A0628D"/>
    <w:rsid w:val="00A0753E"/>
    <w:rsid w:val="00A077F4"/>
    <w:rsid w:val="00A1000A"/>
    <w:rsid w:val="00A10E9C"/>
    <w:rsid w:val="00A1100F"/>
    <w:rsid w:val="00A113AD"/>
    <w:rsid w:val="00A11556"/>
    <w:rsid w:val="00A1213C"/>
    <w:rsid w:val="00A12AF2"/>
    <w:rsid w:val="00A12D3C"/>
    <w:rsid w:val="00A12E6A"/>
    <w:rsid w:val="00A12EB9"/>
    <w:rsid w:val="00A1353B"/>
    <w:rsid w:val="00A13D11"/>
    <w:rsid w:val="00A14839"/>
    <w:rsid w:val="00A14913"/>
    <w:rsid w:val="00A14A3F"/>
    <w:rsid w:val="00A156E8"/>
    <w:rsid w:val="00A165AD"/>
    <w:rsid w:val="00A16679"/>
    <w:rsid w:val="00A16708"/>
    <w:rsid w:val="00A16956"/>
    <w:rsid w:val="00A17187"/>
    <w:rsid w:val="00A20853"/>
    <w:rsid w:val="00A21678"/>
    <w:rsid w:val="00A21DC0"/>
    <w:rsid w:val="00A21E26"/>
    <w:rsid w:val="00A21EBD"/>
    <w:rsid w:val="00A21FCF"/>
    <w:rsid w:val="00A22B45"/>
    <w:rsid w:val="00A22EED"/>
    <w:rsid w:val="00A22FD5"/>
    <w:rsid w:val="00A232AE"/>
    <w:rsid w:val="00A23323"/>
    <w:rsid w:val="00A233A9"/>
    <w:rsid w:val="00A23495"/>
    <w:rsid w:val="00A240A8"/>
    <w:rsid w:val="00A241D7"/>
    <w:rsid w:val="00A24A28"/>
    <w:rsid w:val="00A24FF6"/>
    <w:rsid w:val="00A259D1"/>
    <w:rsid w:val="00A25F67"/>
    <w:rsid w:val="00A26140"/>
    <w:rsid w:val="00A264BE"/>
    <w:rsid w:val="00A269D2"/>
    <w:rsid w:val="00A26F22"/>
    <w:rsid w:val="00A270FF"/>
    <w:rsid w:val="00A2766B"/>
    <w:rsid w:val="00A27853"/>
    <w:rsid w:val="00A2799C"/>
    <w:rsid w:val="00A27B3D"/>
    <w:rsid w:val="00A30070"/>
    <w:rsid w:val="00A308AF"/>
    <w:rsid w:val="00A30C89"/>
    <w:rsid w:val="00A30CBE"/>
    <w:rsid w:val="00A30E92"/>
    <w:rsid w:val="00A31BB2"/>
    <w:rsid w:val="00A31BD4"/>
    <w:rsid w:val="00A32457"/>
    <w:rsid w:val="00A33193"/>
    <w:rsid w:val="00A3330B"/>
    <w:rsid w:val="00A333A0"/>
    <w:rsid w:val="00A33618"/>
    <w:rsid w:val="00A33715"/>
    <w:rsid w:val="00A33CFA"/>
    <w:rsid w:val="00A33F1A"/>
    <w:rsid w:val="00A34036"/>
    <w:rsid w:val="00A34AE5"/>
    <w:rsid w:val="00A3535C"/>
    <w:rsid w:val="00A35997"/>
    <w:rsid w:val="00A35EF8"/>
    <w:rsid w:val="00A35F81"/>
    <w:rsid w:val="00A35FF0"/>
    <w:rsid w:val="00A36570"/>
    <w:rsid w:val="00A36E07"/>
    <w:rsid w:val="00A37004"/>
    <w:rsid w:val="00A37511"/>
    <w:rsid w:val="00A375AA"/>
    <w:rsid w:val="00A375D6"/>
    <w:rsid w:val="00A37EAB"/>
    <w:rsid w:val="00A40268"/>
    <w:rsid w:val="00A407D6"/>
    <w:rsid w:val="00A40E1F"/>
    <w:rsid w:val="00A412A8"/>
    <w:rsid w:val="00A41350"/>
    <w:rsid w:val="00A41BEB"/>
    <w:rsid w:val="00A421E7"/>
    <w:rsid w:val="00A42395"/>
    <w:rsid w:val="00A42990"/>
    <w:rsid w:val="00A43522"/>
    <w:rsid w:val="00A436D0"/>
    <w:rsid w:val="00A43CC6"/>
    <w:rsid w:val="00A43E02"/>
    <w:rsid w:val="00A43F46"/>
    <w:rsid w:val="00A43FC1"/>
    <w:rsid w:val="00A43FC7"/>
    <w:rsid w:val="00A44866"/>
    <w:rsid w:val="00A44CA8"/>
    <w:rsid w:val="00A44CBA"/>
    <w:rsid w:val="00A44E50"/>
    <w:rsid w:val="00A45ABC"/>
    <w:rsid w:val="00A46D81"/>
    <w:rsid w:val="00A473F5"/>
    <w:rsid w:val="00A474AC"/>
    <w:rsid w:val="00A47A69"/>
    <w:rsid w:val="00A47B41"/>
    <w:rsid w:val="00A50C41"/>
    <w:rsid w:val="00A511C3"/>
    <w:rsid w:val="00A51C71"/>
    <w:rsid w:val="00A52438"/>
    <w:rsid w:val="00A52AC7"/>
    <w:rsid w:val="00A5327F"/>
    <w:rsid w:val="00A537FD"/>
    <w:rsid w:val="00A53B13"/>
    <w:rsid w:val="00A53C51"/>
    <w:rsid w:val="00A53D3A"/>
    <w:rsid w:val="00A5451E"/>
    <w:rsid w:val="00A5472B"/>
    <w:rsid w:val="00A54F88"/>
    <w:rsid w:val="00A55384"/>
    <w:rsid w:val="00A5622C"/>
    <w:rsid w:val="00A5651D"/>
    <w:rsid w:val="00A565F3"/>
    <w:rsid w:val="00A570E7"/>
    <w:rsid w:val="00A57C0D"/>
    <w:rsid w:val="00A57D28"/>
    <w:rsid w:val="00A57FEC"/>
    <w:rsid w:val="00A60BDE"/>
    <w:rsid w:val="00A61558"/>
    <w:rsid w:val="00A62236"/>
    <w:rsid w:val="00A6235A"/>
    <w:rsid w:val="00A62FAD"/>
    <w:rsid w:val="00A63830"/>
    <w:rsid w:val="00A63D13"/>
    <w:rsid w:val="00A63E93"/>
    <w:rsid w:val="00A642BF"/>
    <w:rsid w:val="00A6460F"/>
    <w:rsid w:val="00A647AE"/>
    <w:rsid w:val="00A64868"/>
    <w:rsid w:val="00A64CFF"/>
    <w:rsid w:val="00A65897"/>
    <w:rsid w:val="00A65C37"/>
    <w:rsid w:val="00A65D24"/>
    <w:rsid w:val="00A65F8C"/>
    <w:rsid w:val="00A66CD7"/>
    <w:rsid w:val="00A66E24"/>
    <w:rsid w:val="00A66E7B"/>
    <w:rsid w:val="00A67456"/>
    <w:rsid w:val="00A67EA1"/>
    <w:rsid w:val="00A7062F"/>
    <w:rsid w:val="00A71882"/>
    <w:rsid w:val="00A718F7"/>
    <w:rsid w:val="00A71DE2"/>
    <w:rsid w:val="00A71EAD"/>
    <w:rsid w:val="00A7212B"/>
    <w:rsid w:val="00A7247E"/>
    <w:rsid w:val="00A72A69"/>
    <w:rsid w:val="00A72A9C"/>
    <w:rsid w:val="00A730A1"/>
    <w:rsid w:val="00A7331B"/>
    <w:rsid w:val="00A74023"/>
    <w:rsid w:val="00A74D9A"/>
    <w:rsid w:val="00A74E86"/>
    <w:rsid w:val="00A758E0"/>
    <w:rsid w:val="00A76256"/>
    <w:rsid w:val="00A762DD"/>
    <w:rsid w:val="00A76899"/>
    <w:rsid w:val="00A76947"/>
    <w:rsid w:val="00A7694E"/>
    <w:rsid w:val="00A76B71"/>
    <w:rsid w:val="00A771A5"/>
    <w:rsid w:val="00A771F9"/>
    <w:rsid w:val="00A7725C"/>
    <w:rsid w:val="00A77EAF"/>
    <w:rsid w:val="00A77F64"/>
    <w:rsid w:val="00A80A32"/>
    <w:rsid w:val="00A80DC5"/>
    <w:rsid w:val="00A80DE1"/>
    <w:rsid w:val="00A813FC"/>
    <w:rsid w:val="00A81471"/>
    <w:rsid w:val="00A8175F"/>
    <w:rsid w:val="00A82A57"/>
    <w:rsid w:val="00A82AEA"/>
    <w:rsid w:val="00A82BEB"/>
    <w:rsid w:val="00A83115"/>
    <w:rsid w:val="00A83FD4"/>
    <w:rsid w:val="00A840EE"/>
    <w:rsid w:val="00A8472A"/>
    <w:rsid w:val="00A86FC8"/>
    <w:rsid w:val="00A872D5"/>
    <w:rsid w:val="00A873EF"/>
    <w:rsid w:val="00A8780D"/>
    <w:rsid w:val="00A87DA0"/>
    <w:rsid w:val="00A90702"/>
    <w:rsid w:val="00A909D5"/>
    <w:rsid w:val="00A90C83"/>
    <w:rsid w:val="00A9150D"/>
    <w:rsid w:val="00A91543"/>
    <w:rsid w:val="00A91F92"/>
    <w:rsid w:val="00A928E9"/>
    <w:rsid w:val="00A92C1B"/>
    <w:rsid w:val="00A92C55"/>
    <w:rsid w:val="00A930D5"/>
    <w:rsid w:val="00A93103"/>
    <w:rsid w:val="00A933B2"/>
    <w:rsid w:val="00A93D11"/>
    <w:rsid w:val="00A9409B"/>
    <w:rsid w:val="00A947AB"/>
    <w:rsid w:val="00A95132"/>
    <w:rsid w:val="00A95374"/>
    <w:rsid w:val="00A953FA"/>
    <w:rsid w:val="00A957D8"/>
    <w:rsid w:val="00A95ACC"/>
    <w:rsid w:val="00A9648E"/>
    <w:rsid w:val="00A96EDE"/>
    <w:rsid w:val="00A977ED"/>
    <w:rsid w:val="00A9787E"/>
    <w:rsid w:val="00A97E0A"/>
    <w:rsid w:val="00AA0088"/>
    <w:rsid w:val="00AA0A50"/>
    <w:rsid w:val="00AA0F47"/>
    <w:rsid w:val="00AA1039"/>
    <w:rsid w:val="00AA1896"/>
    <w:rsid w:val="00AA2018"/>
    <w:rsid w:val="00AA2511"/>
    <w:rsid w:val="00AA29F6"/>
    <w:rsid w:val="00AA3EF5"/>
    <w:rsid w:val="00AA4660"/>
    <w:rsid w:val="00AA4FCC"/>
    <w:rsid w:val="00AA5754"/>
    <w:rsid w:val="00AA58D0"/>
    <w:rsid w:val="00AA5ACC"/>
    <w:rsid w:val="00AA6333"/>
    <w:rsid w:val="00AA657B"/>
    <w:rsid w:val="00AA6942"/>
    <w:rsid w:val="00AA6A8D"/>
    <w:rsid w:val="00AA7155"/>
    <w:rsid w:val="00AA71B2"/>
    <w:rsid w:val="00AB03CB"/>
    <w:rsid w:val="00AB0713"/>
    <w:rsid w:val="00AB0DFE"/>
    <w:rsid w:val="00AB11EA"/>
    <w:rsid w:val="00AB1F82"/>
    <w:rsid w:val="00AB22CB"/>
    <w:rsid w:val="00AB2430"/>
    <w:rsid w:val="00AB3664"/>
    <w:rsid w:val="00AB36CE"/>
    <w:rsid w:val="00AB371E"/>
    <w:rsid w:val="00AB387E"/>
    <w:rsid w:val="00AB3AC1"/>
    <w:rsid w:val="00AB3B81"/>
    <w:rsid w:val="00AB40AE"/>
    <w:rsid w:val="00AB40F4"/>
    <w:rsid w:val="00AB4DE9"/>
    <w:rsid w:val="00AB52C4"/>
    <w:rsid w:val="00AB55A1"/>
    <w:rsid w:val="00AB56C7"/>
    <w:rsid w:val="00AB58C6"/>
    <w:rsid w:val="00AB5FFD"/>
    <w:rsid w:val="00AB6C47"/>
    <w:rsid w:val="00AB6CB5"/>
    <w:rsid w:val="00AB7412"/>
    <w:rsid w:val="00AB7782"/>
    <w:rsid w:val="00AB7972"/>
    <w:rsid w:val="00AB7C59"/>
    <w:rsid w:val="00AB7CE9"/>
    <w:rsid w:val="00AB7D62"/>
    <w:rsid w:val="00AC08F2"/>
    <w:rsid w:val="00AC0FB2"/>
    <w:rsid w:val="00AC1C29"/>
    <w:rsid w:val="00AC266C"/>
    <w:rsid w:val="00AC2757"/>
    <w:rsid w:val="00AC28AE"/>
    <w:rsid w:val="00AC2F1B"/>
    <w:rsid w:val="00AC3224"/>
    <w:rsid w:val="00AC3226"/>
    <w:rsid w:val="00AC3CDF"/>
    <w:rsid w:val="00AC423F"/>
    <w:rsid w:val="00AC438C"/>
    <w:rsid w:val="00AC4E87"/>
    <w:rsid w:val="00AC5605"/>
    <w:rsid w:val="00AC5B7F"/>
    <w:rsid w:val="00AC5DB7"/>
    <w:rsid w:val="00AC5ED8"/>
    <w:rsid w:val="00AC736C"/>
    <w:rsid w:val="00AC756B"/>
    <w:rsid w:val="00AC7793"/>
    <w:rsid w:val="00AC7F59"/>
    <w:rsid w:val="00AC7F7D"/>
    <w:rsid w:val="00AD07A5"/>
    <w:rsid w:val="00AD0BA6"/>
    <w:rsid w:val="00AD0D87"/>
    <w:rsid w:val="00AD1C0F"/>
    <w:rsid w:val="00AD1EDF"/>
    <w:rsid w:val="00AD2AEB"/>
    <w:rsid w:val="00AD2C78"/>
    <w:rsid w:val="00AD2E25"/>
    <w:rsid w:val="00AD3058"/>
    <w:rsid w:val="00AD3696"/>
    <w:rsid w:val="00AD43F0"/>
    <w:rsid w:val="00AD4DC4"/>
    <w:rsid w:val="00AD4F11"/>
    <w:rsid w:val="00AD5374"/>
    <w:rsid w:val="00AD5603"/>
    <w:rsid w:val="00AD684D"/>
    <w:rsid w:val="00AD6938"/>
    <w:rsid w:val="00AD6A97"/>
    <w:rsid w:val="00AD6F6F"/>
    <w:rsid w:val="00AD7115"/>
    <w:rsid w:val="00AD7605"/>
    <w:rsid w:val="00AD761A"/>
    <w:rsid w:val="00AD76CB"/>
    <w:rsid w:val="00AD7B90"/>
    <w:rsid w:val="00AE0218"/>
    <w:rsid w:val="00AE0A56"/>
    <w:rsid w:val="00AE0C9C"/>
    <w:rsid w:val="00AE103C"/>
    <w:rsid w:val="00AE1279"/>
    <w:rsid w:val="00AE12F1"/>
    <w:rsid w:val="00AE135E"/>
    <w:rsid w:val="00AE1447"/>
    <w:rsid w:val="00AE19EF"/>
    <w:rsid w:val="00AE21A5"/>
    <w:rsid w:val="00AE2428"/>
    <w:rsid w:val="00AE2ACF"/>
    <w:rsid w:val="00AE2C08"/>
    <w:rsid w:val="00AE321D"/>
    <w:rsid w:val="00AE3447"/>
    <w:rsid w:val="00AE3CB9"/>
    <w:rsid w:val="00AE4272"/>
    <w:rsid w:val="00AE43B2"/>
    <w:rsid w:val="00AE4A64"/>
    <w:rsid w:val="00AE51DB"/>
    <w:rsid w:val="00AE53E9"/>
    <w:rsid w:val="00AE5DC3"/>
    <w:rsid w:val="00AE5ED2"/>
    <w:rsid w:val="00AE6A19"/>
    <w:rsid w:val="00AE6DB2"/>
    <w:rsid w:val="00AE7281"/>
    <w:rsid w:val="00AE77F9"/>
    <w:rsid w:val="00AE7E85"/>
    <w:rsid w:val="00AF03BE"/>
    <w:rsid w:val="00AF094C"/>
    <w:rsid w:val="00AF0B73"/>
    <w:rsid w:val="00AF0C5D"/>
    <w:rsid w:val="00AF18C6"/>
    <w:rsid w:val="00AF1DAC"/>
    <w:rsid w:val="00AF2EAB"/>
    <w:rsid w:val="00AF3460"/>
    <w:rsid w:val="00AF3580"/>
    <w:rsid w:val="00AF4142"/>
    <w:rsid w:val="00AF458A"/>
    <w:rsid w:val="00AF55FB"/>
    <w:rsid w:val="00AF59D9"/>
    <w:rsid w:val="00AF59E2"/>
    <w:rsid w:val="00AF6424"/>
    <w:rsid w:val="00AF64F2"/>
    <w:rsid w:val="00AF67AE"/>
    <w:rsid w:val="00AF6C66"/>
    <w:rsid w:val="00AF6D81"/>
    <w:rsid w:val="00AF7923"/>
    <w:rsid w:val="00AF7D02"/>
    <w:rsid w:val="00B000A4"/>
    <w:rsid w:val="00B008AE"/>
    <w:rsid w:val="00B00AFB"/>
    <w:rsid w:val="00B00D06"/>
    <w:rsid w:val="00B010CC"/>
    <w:rsid w:val="00B013F6"/>
    <w:rsid w:val="00B014EC"/>
    <w:rsid w:val="00B018CD"/>
    <w:rsid w:val="00B01ADB"/>
    <w:rsid w:val="00B01AF7"/>
    <w:rsid w:val="00B022F8"/>
    <w:rsid w:val="00B02F31"/>
    <w:rsid w:val="00B032D8"/>
    <w:rsid w:val="00B035F0"/>
    <w:rsid w:val="00B03FE9"/>
    <w:rsid w:val="00B0453F"/>
    <w:rsid w:val="00B04D09"/>
    <w:rsid w:val="00B04F88"/>
    <w:rsid w:val="00B05A27"/>
    <w:rsid w:val="00B068B8"/>
    <w:rsid w:val="00B071BE"/>
    <w:rsid w:val="00B07558"/>
    <w:rsid w:val="00B075A9"/>
    <w:rsid w:val="00B114DD"/>
    <w:rsid w:val="00B116C4"/>
    <w:rsid w:val="00B1177F"/>
    <w:rsid w:val="00B11B5F"/>
    <w:rsid w:val="00B11BE3"/>
    <w:rsid w:val="00B124A8"/>
    <w:rsid w:val="00B124DE"/>
    <w:rsid w:val="00B125B9"/>
    <w:rsid w:val="00B127A8"/>
    <w:rsid w:val="00B12884"/>
    <w:rsid w:val="00B136E3"/>
    <w:rsid w:val="00B13D93"/>
    <w:rsid w:val="00B148C3"/>
    <w:rsid w:val="00B15651"/>
    <w:rsid w:val="00B1677D"/>
    <w:rsid w:val="00B1677F"/>
    <w:rsid w:val="00B16BF2"/>
    <w:rsid w:val="00B17AF9"/>
    <w:rsid w:val="00B17D58"/>
    <w:rsid w:val="00B20345"/>
    <w:rsid w:val="00B209B0"/>
    <w:rsid w:val="00B2174C"/>
    <w:rsid w:val="00B21A1B"/>
    <w:rsid w:val="00B21E91"/>
    <w:rsid w:val="00B223F2"/>
    <w:rsid w:val="00B22CE1"/>
    <w:rsid w:val="00B235C4"/>
    <w:rsid w:val="00B23B14"/>
    <w:rsid w:val="00B23CF7"/>
    <w:rsid w:val="00B24252"/>
    <w:rsid w:val="00B24D5B"/>
    <w:rsid w:val="00B25BD7"/>
    <w:rsid w:val="00B25F28"/>
    <w:rsid w:val="00B26EE2"/>
    <w:rsid w:val="00B27430"/>
    <w:rsid w:val="00B27E9B"/>
    <w:rsid w:val="00B27F6E"/>
    <w:rsid w:val="00B303C7"/>
    <w:rsid w:val="00B30911"/>
    <w:rsid w:val="00B32429"/>
    <w:rsid w:val="00B32932"/>
    <w:rsid w:val="00B32D4D"/>
    <w:rsid w:val="00B32DC6"/>
    <w:rsid w:val="00B3300E"/>
    <w:rsid w:val="00B3405A"/>
    <w:rsid w:val="00B3426C"/>
    <w:rsid w:val="00B34DD8"/>
    <w:rsid w:val="00B35CFA"/>
    <w:rsid w:val="00B36049"/>
    <w:rsid w:val="00B36262"/>
    <w:rsid w:val="00B3665C"/>
    <w:rsid w:val="00B36B87"/>
    <w:rsid w:val="00B3708E"/>
    <w:rsid w:val="00B4016B"/>
    <w:rsid w:val="00B403B0"/>
    <w:rsid w:val="00B40724"/>
    <w:rsid w:val="00B4157E"/>
    <w:rsid w:val="00B41884"/>
    <w:rsid w:val="00B41986"/>
    <w:rsid w:val="00B42416"/>
    <w:rsid w:val="00B42516"/>
    <w:rsid w:val="00B42788"/>
    <w:rsid w:val="00B42C42"/>
    <w:rsid w:val="00B42F60"/>
    <w:rsid w:val="00B430A3"/>
    <w:rsid w:val="00B43E54"/>
    <w:rsid w:val="00B45676"/>
    <w:rsid w:val="00B45C08"/>
    <w:rsid w:val="00B46D12"/>
    <w:rsid w:val="00B505F8"/>
    <w:rsid w:val="00B50D79"/>
    <w:rsid w:val="00B51E46"/>
    <w:rsid w:val="00B52189"/>
    <w:rsid w:val="00B52964"/>
    <w:rsid w:val="00B53315"/>
    <w:rsid w:val="00B53FA9"/>
    <w:rsid w:val="00B542E3"/>
    <w:rsid w:val="00B54F2A"/>
    <w:rsid w:val="00B552D8"/>
    <w:rsid w:val="00B561F1"/>
    <w:rsid w:val="00B562D0"/>
    <w:rsid w:val="00B562F1"/>
    <w:rsid w:val="00B56353"/>
    <w:rsid w:val="00B56383"/>
    <w:rsid w:val="00B5669D"/>
    <w:rsid w:val="00B5697F"/>
    <w:rsid w:val="00B56AF3"/>
    <w:rsid w:val="00B574E3"/>
    <w:rsid w:val="00B5754C"/>
    <w:rsid w:val="00B579FE"/>
    <w:rsid w:val="00B602A6"/>
    <w:rsid w:val="00B60345"/>
    <w:rsid w:val="00B60C20"/>
    <w:rsid w:val="00B60EB7"/>
    <w:rsid w:val="00B61197"/>
    <w:rsid w:val="00B622B8"/>
    <w:rsid w:val="00B6279E"/>
    <w:rsid w:val="00B62A4B"/>
    <w:rsid w:val="00B633E3"/>
    <w:rsid w:val="00B63433"/>
    <w:rsid w:val="00B63481"/>
    <w:rsid w:val="00B63DF3"/>
    <w:rsid w:val="00B65024"/>
    <w:rsid w:val="00B655B9"/>
    <w:rsid w:val="00B65E16"/>
    <w:rsid w:val="00B65F00"/>
    <w:rsid w:val="00B66296"/>
    <w:rsid w:val="00B67CF1"/>
    <w:rsid w:val="00B702E5"/>
    <w:rsid w:val="00B703AF"/>
    <w:rsid w:val="00B70591"/>
    <w:rsid w:val="00B709BD"/>
    <w:rsid w:val="00B70A94"/>
    <w:rsid w:val="00B70BDB"/>
    <w:rsid w:val="00B70C29"/>
    <w:rsid w:val="00B714C5"/>
    <w:rsid w:val="00B717CA"/>
    <w:rsid w:val="00B71C37"/>
    <w:rsid w:val="00B7285E"/>
    <w:rsid w:val="00B7299A"/>
    <w:rsid w:val="00B72A30"/>
    <w:rsid w:val="00B72FC2"/>
    <w:rsid w:val="00B7326D"/>
    <w:rsid w:val="00B7326E"/>
    <w:rsid w:val="00B7335A"/>
    <w:rsid w:val="00B733BD"/>
    <w:rsid w:val="00B73CCB"/>
    <w:rsid w:val="00B73DC5"/>
    <w:rsid w:val="00B73F8A"/>
    <w:rsid w:val="00B74A05"/>
    <w:rsid w:val="00B75135"/>
    <w:rsid w:val="00B759FB"/>
    <w:rsid w:val="00B76028"/>
    <w:rsid w:val="00B7651A"/>
    <w:rsid w:val="00B766D4"/>
    <w:rsid w:val="00B77023"/>
    <w:rsid w:val="00B775D0"/>
    <w:rsid w:val="00B77761"/>
    <w:rsid w:val="00B80303"/>
    <w:rsid w:val="00B80368"/>
    <w:rsid w:val="00B80599"/>
    <w:rsid w:val="00B80C40"/>
    <w:rsid w:val="00B80DED"/>
    <w:rsid w:val="00B80E24"/>
    <w:rsid w:val="00B80EC3"/>
    <w:rsid w:val="00B81491"/>
    <w:rsid w:val="00B81FA6"/>
    <w:rsid w:val="00B82011"/>
    <w:rsid w:val="00B82FC8"/>
    <w:rsid w:val="00B83422"/>
    <w:rsid w:val="00B83A29"/>
    <w:rsid w:val="00B83B56"/>
    <w:rsid w:val="00B83F70"/>
    <w:rsid w:val="00B841D7"/>
    <w:rsid w:val="00B842F0"/>
    <w:rsid w:val="00B848D6"/>
    <w:rsid w:val="00B85EB7"/>
    <w:rsid w:val="00B85FC5"/>
    <w:rsid w:val="00B86017"/>
    <w:rsid w:val="00B86513"/>
    <w:rsid w:val="00B8668A"/>
    <w:rsid w:val="00B866C7"/>
    <w:rsid w:val="00B86775"/>
    <w:rsid w:val="00B86A09"/>
    <w:rsid w:val="00B86DDB"/>
    <w:rsid w:val="00B87162"/>
    <w:rsid w:val="00B87E43"/>
    <w:rsid w:val="00B912C2"/>
    <w:rsid w:val="00B918A7"/>
    <w:rsid w:val="00B9197B"/>
    <w:rsid w:val="00B91FE1"/>
    <w:rsid w:val="00B924F9"/>
    <w:rsid w:val="00B9255A"/>
    <w:rsid w:val="00B930B1"/>
    <w:rsid w:val="00B93F99"/>
    <w:rsid w:val="00B94D39"/>
    <w:rsid w:val="00B94DCE"/>
    <w:rsid w:val="00B94F7F"/>
    <w:rsid w:val="00B96909"/>
    <w:rsid w:val="00B97A3C"/>
    <w:rsid w:val="00B97B0D"/>
    <w:rsid w:val="00BA0852"/>
    <w:rsid w:val="00BA0B09"/>
    <w:rsid w:val="00BA0E77"/>
    <w:rsid w:val="00BA15EA"/>
    <w:rsid w:val="00BA1B1A"/>
    <w:rsid w:val="00BA1B9B"/>
    <w:rsid w:val="00BA1C17"/>
    <w:rsid w:val="00BA1FEE"/>
    <w:rsid w:val="00BA2700"/>
    <w:rsid w:val="00BA2F1D"/>
    <w:rsid w:val="00BA35C1"/>
    <w:rsid w:val="00BA3DCC"/>
    <w:rsid w:val="00BA4ABA"/>
    <w:rsid w:val="00BA5225"/>
    <w:rsid w:val="00BA5544"/>
    <w:rsid w:val="00BA5AAC"/>
    <w:rsid w:val="00BA5BCD"/>
    <w:rsid w:val="00BA6BB1"/>
    <w:rsid w:val="00BA701D"/>
    <w:rsid w:val="00BA7154"/>
    <w:rsid w:val="00BA716E"/>
    <w:rsid w:val="00BA74B6"/>
    <w:rsid w:val="00BA790C"/>
    <w:rsid w:val="00BA7EF8"/>
    <w:rsid w:val="00BB001A"/>
    <w:rsid w:val="00BB04C9"/>
    <w:rsid w:val="00BB0FA3"/>
    <w:rsid w:val="00BB1F67"/>
    <w:rsid w:val="00BB208B"/>
    <w:rsid w:val="00BB223C"/>
    <w:rsid w:val="00BB239C"/>
    <w:rsid w:val="00BB2D72"/>
    <w:rsid w:val="00BB3237"/>
    <w:rsid w:val="00BB344B"/>
    <w:rsid w:val="00BB4992"/>
    <w:rsid w:val="00BB4E14"/>
    <w:rsid w:val="00BB566D"/>
    <w:rsid w:val="00BB66E7"/>
    <w:rsid w:val="00BB6AF0"/>
    <w:rsid w:val="00BB6E82"/>
    <w:rsid w:val="00BB7278"/>
    <w:rsid w:val="00BB7350"/>
    <w:rsid w:val="00BB7768"/>
    <w:rsid w:val="00BB77A0"/>
    <w:rsid w:val="00BC08C7"/>
    <w:rsid w:val="00BC0904"/>
    <w:rsid w:val="00BC0A2F"/>
    <w:rsid w:val="00BC190C"/>
    <w:rsid w:val="00BC20D3"/>
    <w:rsid w:val="00BC2828"/>
    <w:rsid w:val="00BC2FAE"/>
    <w:rsid w:val="00BC3206"/>
    <w:rsid w:val="00BC3261"/>
    <w:rsid w:val="00BC34BD"/>
    <w:rsid w:val="00BC3680"/>
    <w:rsid w:val="00BC36D1"/>
    <w:rsid w:val="00BC3B89"/>
    <w:rsid w:val="00BC3D06"/>
    <w:rsid w:val="00BC449A"/>
    <w:rsid w:val="00BC498C"/>
    <w:rsid w:val="00BC4C37"/>
    <w:rsid w:val="00BC4EC5"/>
    <w:rsid w:val="00BC50B4"/>
    <w:rsid w:val="00BC5D3E"/>
    <w:rsid w:val="00BC72E2"/>
    <w:rsid w:val="00BC76F6"/>
    <w:rsid w:val="00BC7953"/>
    <w:rsid w:val="00BD0059"/>
    <w:rsid w:val="00BD017A"/>
    <w:rsid w:val="00BD06B2"/>
    <w:rsid w:val="00BD086E"/>
    <w:rsid w:val="00BD1181"/>
    <w:rsid w:val="00BD1A58"/>
    <w:rsid w:val="00BD1B99"/>
    <w:rsid w:val="00BD1CB8"/>
    <w:rsid w:val="00BD21C1"/>
    <w:rsid w:val="00BD284E"/>
    <w:rsid w:val="00BD2A20"/>
    <w:rsid w:val="00BD2F94"/>
    <w:rsid w:val="00BD38CF"/>
    <w:rsid w:val="00BD3968"/>
    <w:rsid w:val="00BD3A26"/>
    <w:rsid w:val="00BD43A0"/>
    <w:rsid w:val="00BD452D"/>
    <w:rsid w:val="00BD4794"/>
    <w:rsid w:val="00BD4EE2"/>
    <w:rsid w:val="00BD56BE"/>
    <w:rsid w:val="00BD69C2"/>
    <w:rsid w:val="00BD6B29"/>
    <w:rsid w:val="00BD6D2D"/>
    <w:rsid w:val="00BD6DC8"/>
    <w:rsid w:val="00BD6F2B"/>
    <w:rsid w:val="00BD7052"/>
    <w:rsid w:val="00BD7078"/>
    <w:rsid w:val="00BD76F4"/>
    <w:rsid w:val="00BE0063"/>
    <w:rsid w:val="00BE008F"/>
    <w:rsid w:val="00BE03F2"/>
    <w:rsid w:val="00BE1B7E"/>
    <w:rsid w:val="00BE1E42"/>
    <w:rsid w:val="00BE2720"/>
    <w:rsid w:val="00BE2E90"/>
    <w:rsid w:val="00BE36A2"/>
    <w:rsid w:val="00BE4A40"/>
    <w:rsid w:val="00BE4E11"/>
    <w:rsid w:val="00BE4E70"/>
    <w:rsid w:val="00BE50E7"/>
    <w:rsid w:val="00BE51F2"/>
    <w:rsid w:val="00BE6327"/>
    <w:rsid w:val="00BE7228"/>
    <w:rsid w:val="00BE7A57"/>
    <w:rsid w:val="00BF114A"/>
    <w:rsid w:val="00BF120C"/>
    <w:rsid w:val="00BF1BB6"/>
    <w:rsid w:val="00BF1E28"/>
    <w:rsid w:val="00BF24A9"/>
    <w:rsid w:val="00BF25D9"/>
    <w:rsid w:val="00BF2995"/>
    <w:rsid w:val="00BF36DB"/>
    <w:rsid w:val="00BF3FCE"/>
    <w:rsid w:val="00BF4883"/>
    <w:rsid w:val="00BF50D7"/>
    <w:rsid w:val="00BF55B3"/>
    <w:rsid w:val="00BF58C9"/>
    <w:rsid w:val="00BF5FC7"/>
    <w:rsid w:val="00BF6601"/>
    <w:rsid w:val="00BF678C"/>
    <w:rsid w:val="00BF6B4A"/>
    <w:rsid w:val="00BF7176"/>
    <w:rsid w:val="00BF742B"/>
    <w:rsid w:val="00BF74B7"/>
    <w:rsid w:val="00BF7B8C"/>
    <w:rsid w:val="00C0028B"/>
    <w:rsid w:val="00C002B2"/>
    <w:rsid w:val="00C00342"/>
    <w:rsid w:val="00C007DD"/>
    <w:rsid w:val="00C00CC3"/>
    <w:rsid w:val="00C0176C"/>
    <w:rsid w:val="00C01C1D"/>
    <w:rsid w:val="00C01D30"/>
    <w:rsid w:val="00C02599"/>
    <w:rsid w:val="00C0296A"/>
    <w:rsid w:val="00C02A86"/>
    <w:rsid w:val="00C02EB0"/>
    <w:rsid w:val="00C02FAC"/>
    <w:rsid w:val="00C03595"/>
    <w:rsid w:val="00C03666"/>
    <w:rsid w:val="00C04A00"/>
    <w:rsid w:val="00C0543A"/>
    <w:rsid w:val="00C05BBC"/>
    <w:rsid w:val="00C0673C"/>
    <w:rsid w:val="00C0740F"/>
    <w:rsid w:val="00C103C9"/>
    <w:rsid w:val="00C11390"/>
    <w:rsid w:val="00C116AB"/>
    <w:rsid w:val="00C1209D"/>
    <w:rsid w:val="00C127C7"/>
    <w:rsid w:val="00C12CB7"/>
    <w:rsid w:val="00C138CE"/>
    <w:rsid w:val="00C13E08"/>
    <w:rsid w:val="00C13F1E"/>
    <w:rsid w:val="00C142A6"/>
    <w:rsid w:val="00C14486"/>
    <w:rsid w:val="00C146CF"/>
    <w:rsid w:val="00C1505C"/>
    <w:rsid w:val="00C15097"/>
    <w:rsid w:val="00C1553B"/>
    <w:rsid w:val="00C15D8E"/>
    <w:rsid w:val="00C163DC"/>
    <w:rsid w:val="00C168D3"/>
    <w:rsid w:val="00C16C08"/>
    <w:rsid w:val="00C16F6A"/>
    <w:rsid w:val="00C16F7F"/>
    <w:rsid w:val="00C17A79"/>
    <w:rsid w:val="00C205CB"/>
    <w:rsid w:val="00C207AC"/>
    <w:rsid w:val="00C20829"/>
    <w:rsid w:val="00C20ABF"/>
    <w:rsid w:val="00C21152"/>
    <w:rsid w:val="00C2187B"/>
    <w:rsid w:val="00C2240F"/>
    <w:rsid w:val="00C2245D"/>
    <w:rsid w:val="00C22E0C"/>
    <w:rsid w:val="00C23457"/>
    <w:rsid w:val="00C23476"/>
    <w:rsid w:val="00C23B6E"/>
    <w:rsid w:val="00C23F40"/>
    <w:rsid w:val="00C24119"/>
    <w:rsid w:val="00C24C8E"/>
    <w:rsid w:val="00C24FDD"/>
    <w:rsid w:val="00C25937"/>
    <w:rsid w:val="00C26097"/>
    <w:rsid w:val="00C2636D"/>
    <w:rsid w:val="00C27213"/>
    <w:rsid w:val="00C273E2"/>
    <w:rsid w:val="00C276EA"/>
    <w:rsid w:val="00C27920"/>
    <w:rsid w:val="00C27D6E"/>
    <w:rsid w:val="00C27ED3"/>
    <w:rsid w:val="00C30BF3"/>
    <w:rsid w:val="00C30C12"/>
    <w:rsid w:val="00C3117D"/>
    <w:rsid w:val="00C31281"/>
    <w:rsid w:val="00C312F7"/>
    <w:rsid w:val="00C314F0"/>
    <w:rsid w:val="00C31988"/>
    <w:rsid w:val="00C3349D"/>
    <w:rsid w:val="00C33598"/>
    <w:rsid w:val="00C33866"/>
    <w:rsid w:val="00C3392C"/>
    <w:rsid w:val="00C348C5"/>
    <w:rsid w:val="00C35979"/>
    <w:rsid w:val="00C35B3E"/>
    <w:rsid w:val="00C35CBF"/>
    <w:rsid w:val="00C35DC8"/>
    <w:rsid w:val="00C36107"/>
    <w:rsid w:val="00C36971"/>
    <w:rsid w:val="00C369BF"/>
    <w:rsid w:val="00C36A07"/>
    <w:rsid w:val="00C3748F"/>
    <w:rsid w:val="00C37656"/>
    <w:rsid w:val="00C37709"/>
    <w:rsid w:val="00C37C76"/>
    <w:rsid w:val="00C40162"/>
    <w:rsid w:val="00C407C0"/>
    <w:rsid w:val="00C40F06"/>
    <w:rsid w:val="00C4110F"/>
    <w:rsid w:val="00C41FD2"/>
    <w:rsid w:val="00C42771"/>
    <w:rsid w:val="00C42A0C"/>
    <w:rsid w:val="00C43053"/>
    <w:rsid w:val="00C439B5"/>
    <w:rsid w:val="00C44E42"/>
    <w:rsid w:val="00C44EC5"/>
    <w:rsid w:val="00C462DC"/>
    <w:rsid w:val="00C466A2"/>
    <w:rsid w:val="00C46C6F"/>
    <w:rsid w:val="00C46EAD"/>
    <w:rsid w:val="00C46F1F"/>
    <w:rsid w:val="00C47014"/>
    <w:rsid w:val="00C47282"/>
    <w:rsid w:val="00C50090"/>
    <w:rsid w:val="00C50109"/>
    <w:rsid w:val="00C501EC"/>
    <w:rsid w:val="00C5092E"/>
    <w:rsid w:val="00C50B86"/>
    <w:rsid w:val="00C512FE"/>
    <w:rsid w:val="00C51480"/>
    <w:rsid w:val="00C529AC"/>
    <w:rsid w:val="00C52D64"/>
    <w:rsid w:val="00C5329E"/>
    <w:rsid w:val="00C53345"/>
    <w:rsid w:val="00C53502"/>
    <w:rsid w:val="00C5365B"/>
    <w:rsid w:val="00C543E9"/>
    <w:rsid w:val="00C5440E"/>
    <w:rsid w:val="00C54468"/>
    <w:rsid w:val="00C54974"/>
    <w:rsid w:val="00C551E8"/>
    <w:rsid w:val="00C5589C"/>
    <w:rsid w:val="00C55907"/>
    <w:rsid w:val="00C559A0"/>
    <w:rsid w:val="00C5654B"/>
    <w:rsid w:val="00C567BC"/>
    <w:rsid w:val="00C5700E"/>
    <w:rsid w:val="00C5704C"/>
    <w:rsid w:val="00C57C51"/>
    <w:rsid w:val="00C6046D"/>
    <w:rsid w:val="00C609D3"/>
    <w:rsid w:val="00C616CB"/>
    <w:rsid w:val="00C61BEA"/>
    <w:rsid w:val="00C624CD"/>
    <w:rsid w:val="00C62B2A"/>
    <w:rsid w:val="00C63B4A"/>
    <w:rsid w:val="00C63F19"/>
    <w:rsid w:val="00C64604"/>
    <w:rsid w:val="00C6467C"/>
    <w:rsid w:val="00C64F8F"/>
    <w:rsid w:val="00C65A37"/>
    <w:rsid w:val="00C6655C"/>
    <w:rsid w:val="00C66D3B"/>
    <w:rsid w:val="00C678BE"/>
    <w:rsid w:val="00C67949"/>
    <w:rsid w:val="00C67EB8"/>
    <w:rsid w:val="00C700BA"/>
    <w:rsid w:val="00C70CBC"/>
    <w:rsid w:val="00C70E91"/>
    <w:rsid w:val="00C710F2"/>
    <w:rsid w:val="00C7163F"/>
    <w:rsid w:val="00C7232A"/>
    <w:rsid w:val="00C730BB"/>
    <w:rsid w:val="00C73353"/>
    <w:rsid w:val="00C736C4"/>
    <w:rsid w:val="00C739CD"/>
    <w:rsid w:val="00C747EF"/>
    <w:rsid w:val="00C7484A"/>
    <w:rsid w:val="00C74D1F"/>
    <w:rsid w:val="00C75163"/>
    <w:rsid w:val="00C75A93"/>
    <w:rsid w:val="00C76238"/>
    <w:rsid w:val="00C765C2"/>
    <w:rsid w:val="00C76976"/>
    <w:rsid w:val="00C7698F"/>
    <w:rsid w:val="00C76A86"/>
    <w:rsid w:val="00C77274"/>
    <w:rsid w:val="00C77659"/>
    <w:rsid w:val="00C77F1F"/>
    <w:rsid w:val="00C807F6"/>
    <w:rsid w:val="00C80C41"/>
    <w:rsid w:val="00C8107F"/>
    <w:rsid w:val="00C81118"/>
    <w:rsid w:val="00C81AFA"/>
    <w:rsid w:val="00C8202A"/>
    <w:rsid w:val="00C82240"/>
    <w:rsid w:val="00C82558"/>
    <w:rsid w:val="00C8297C"/>
    <w:rsid w:val="00C82984"/>
    <w:rsid w:val="00C82FB8"/>
    <w:rsid w:val="00C8410D"/>
    <w:rsid w:val="00C85311"/>
    <w:rsid w:val="00C860D1"/>
    <w:rsid w:val="00C868B7"/>
    <w:rsid w:val="00C87A70"/>
    <w:rsid w:val="00C87A9B"/>
    <w:rsid w:val="00C87F37"/>
    <w:rsid w:val="00C87F61"/>
    <w:rsid w:val="00C903EF"/>
    <w:rsid w:val="00C90768"/>
    <w:rsid w:val="00C91511"/>
    <w:rsid w:val="00C9219C"/>
    <w:rsid w:val="00C931E8"/>
    <w:rsid w:val="00C93503"/>
    <w:rsid w:val="00C93A62"/>
    <w:rsid w:val="00C94332"/>
    <w:rsid w:val="00C94505"/>
    <w:rsid w:val="00C949AF"/>
    <w:rsid w:val="00C94CBF"/>
    <w:rsid w:val="00C94E7B"/>
    <w:rsid w:val="00C94F87"/>
    <w:rsid w:val="00C95E11"/>
    <w:rsid w:val="00C96319"/>
    <w:rsid w:val="00C96EC0"/>
    <w:rsid w:val="00C97208"/>
    <w:rsid w:val="00C97215"/>
    <w:rsid w:val="00C9755D"/>
    <w:rsid w:val="00C976C6"/>
    <w:rsid w:val="00CA0084"/>
    <w:rsid w:val="00CA1273"/>
    <w:rsid w:val="00CA194F"/>
    <w:rsid w:val="00CA1E2E"/>
    <w:rsid w:val="00CA265E"/>
    <w:rsid w:val="00CA2D86"/>
    <w:rsid w:val="00CA2E9D"/>
    <w:rsid w:val="00CA3217"/>
    <w:rsid w:val="00CA3493"/>
    <w:rsid w:val="00CA3ACF"/>
    <w:rsid w:val="00CA3F17"/>
    <w:rsid w:val="00CA4540"/>
    <w:rsid w:val="00CA49E6"/>
    <w:rsid w:val="00CA4A19"/>
    <w:rsid w:val="00CA4F72"/>
    <w:rsid w:val="00CA50FA"/>
    <w:rsid w:val="00CA5124"/>
    <w:rsid w:val="00CA57CF"/>
    <w:rsid w:val="00CA5A02"/>
    <w:rsid w:val="00CA5B74"/>
    <w:rsid w:val="00CA634A"/>
    <w:rsid w:val="00CA6787"/>
    <w:rsid w:val="00CA69EB"/>
    <w:rsid w:val="00CA6A3B"/>
    <w:rsid w:val="00CA7120"/>
    <w:rsid w:val="00CA7B13"/>
    <w:rsid w:val="00CB0D7C"/>
    <w:rsid w:val="00CB1233"/>
    <w:rsid w:val="00CB137C"/>
    <w:rsid w:val="00CB2A99"/>
    <w:rsid w:val="00CB2BD3"/>
    <w:rsid w:val="00CB39C6"/>
    <w:rsid w:val="00CB4313"/>
    <w:rsid w:val="00CB4A37"/>
    <w:rsid w:val="00CB4B3C"/>
    <w:rsid w:val="00CB4D1A"/>
    <w:rsid w:val="00CB4EEB"/>
    <w:rsid w:val="00CB54F7"/>
    <w:rsid w:val="00CB5AF9"/>
    <w:rsid w:val="00CB5C45"/>
    <w:rsid w:val="00CB5D99"/>
    <w:rsid w:val="00CB5DF3"/>
    <w:rsid w:val="00CB6C3C"/>
    <w:rsid w:val="00CB7273"/>
    <w:rsid w:val="00CB72BA"/>
    <w:rsid w:val="00CB741A"/>
    <w:rsid w:val="00CB777E"/>
    <w:rsid w:val="00CB7C14"/>
    <w:rsid w:val="00CB7FBD"/>
    <w:rsid w:val="00CC0412"/>
    <w:rsid w:val="00CC054F"/>
    <w:rsid w:val="00CC0B6D"/>
    <w:rsid w:val="00CC105F"/>
    <w:rsid w:val="00CC14A2"/>
    <w:rsid w:val="00CC156D"/>
    <w:rsid w:val="00CC1EA6"/>
    <w:rsid w:val="00CC1F44"/>
    <w:rsid w:val="00CC29BB"/>
    <w:rsid w:val="00CC2DE5"/>
    <w:rsid w:val="00CC4C85"/>
    <w:rsid w:val="00CC4DDC"/>
    <w:rsid w:val="00CC4ED2"/>
    <w:rsid w:val="00CC54F9"/>
    <w:rsid w:val="00CC6785"/>
    <w:rsid w:val="00CC7633"/>
    <w:rsid w:val="00CC76A2"/>
    <w:rsid w:val="00CC77B6"/>
    <w:rsid w:val="00CC7C15"/>
    <w:rsid w:val="00CD0208"/>
    <w:rsid w:val="00CD0595"/>
    <w:rsid w:val="00CD0761"/>
    <w:rsid w:val="00CD0867"/>
    <w:rsid w:val="00CD0E49"/>
    <w:rsid w:val="00CD115C"/>
    <w:rsid w:val="00CD1441"/>
    <w:rsid w:val="00CD17A7"/>
    <w:rsid w:val="00CD231D"/>
    <w:rsid w:val="00CD2389"/>
    <w:rsid w:val="00CD24FE"/>
    <w:rsid w:val="00CD28CD"/>
    <w:rsid w:val="00CD2988"/>
    <w:rsid w:val="00CD3A85"/>
    <w:rsid w:val="00CD4E5C"/>
    <w:rsid w:val="00CD545C"/>
    <w:rsid w:val="00CD5476"/>
    <w:rsid w:val="00CD54F8"/>
    <w:rsid w:val="00CD5A03"/>
    <w:rsid w:val="00CD5B2E"/>
    <w:rsid w:val="00CD60BF"/>
    <w:rsid w:val="00CD61E1"/>
    <w:rsid w:val="00CD7076"/>
    <w:rsid w:val="00CD7288"/>
    <w:rsid w:val="00CD7662"/>
    <w:rsid w:val="00CD79D1"/>
    <w:rsid w:val="00CE1339"/>
    <w:rsid w:val="00CE1754"/>
    <w:rsid w:val="00CE1A6C"/>
    <w:rsid w:val="00CE1F9B"/>
    <w:rsid w:val="00CE230A"/>
    <w:rsid w:val="00CE2D57"/>
    <w:rsid w:val="00CE2E56"/>
    <w:rsid w:val="00CE37C4"/>
    <w:rsid w:val="00CE40A3"/>
    <w:rsid w:val="00CE4224"/>
    <w:rsid w:val="00CE429D"/>
    <w:rsid w:val="00CE4538"/>
    <w:rsid w:val="00CE4CF9"/>
    <w:rsid w:val="00CE595A"/>
    <w:rsid w:val="00CE5C76"/>
    <w:rsid w:val="00CE696C"/>
    <w:rsid w:val="00CE7252"/>
    <w:rsid w:val="00CE74B4"/>
    <w:rsid w:val="00CE7CAC"/>
    <w:rsid w:val="00CF0159"/>
    <w:rsid w:val="00CF03F2"/>
    <w:rsid w:val="00CF08B3"/>
    <w:rsid w:val="00CF0A33"/>
    <w:rsid w:val="00CF1928"/>
    <w:rsid w:val="00CF196E"/>
    <w:rsid w:val="00CF21B3"/>
    <w:rsid w:val="00CF2740"/>
    <w:rsid w:val="00CF30F9"/>
    <w:rsid w:val="00CF3D0B"/>
    <w:rsid w:val="00CF5126"/>
    <w:rsid w:val="00CF5766"/>
    <w:rsid w:val="00CF6057"/>
    <w:rsid w:val="00CF6DE8"/>
    <w:rsid w:val="00CF6E78"/>
    <w:rsid w:val="00CF6F24"/>
    <w:rsid w:val="00CF6F46"/>
    <w:rsid w:val="00CF7696"/>
    <w:rsid w:val="00CF7C9A"/>
    <w:rsid w:val="00D0007C"/>
    <w:rsid w:val="00D004C4"/>
    <w:rsid w:val="00D0078D"/>
    <w:rsid w:val="00D0081A"/>
    <w:rsid w:val="00D00D51"/>
    <w:rsid w:val="00D01334"/>
    <w:rsid w:val="00D017BD"/>
    <w:rsid w:val="00D01BBB"/>
    <w:rsid w:val="00D02C87"/>
    <w:rsid w:val="00D02D2E"/>
    <w:rsid w:val="00D03003"/>
    <w:rsid w:val="00D03104"/>
    <w:rsid w:val="00D03F5A"/>
    <w:rsid w:val="00D04099"/>
    <w:rsid w:val="00D04D7E"/>
    <w:rsid w:val="00D0547D"/>
    <w:rsid w:val="00D056DC"/>
    <w:rsid w:val="00D0681B"/>
    <w:rsid w:val="00D0699B"/>
    <w:rsid w:val="00D077BB"/>
    <w:rsid w:val="00D07F5B"/>
    <w:rsid w:val="00D10275"/>
    <w:rsid w:val="00D1065E"/>
    <w:rsid w:val="00D10A7C"/>
    <w:rsid w:val="00D10DC2"/>
    <w:rsid w:val="00D10E61"/>
    <w:rsid w:val="00D11265"/>
    <w:rsid w:val="00D115D1"/>
    <w:rsid w:val="00D12633"/>
    <w:rsid w:val="00D12ED1"/>
    <w:rsid w:val="00D135F7"/>
    <w:rsid w:val="00D13870"/>
    <w:rsid w:val="00D1472E"/>
    <w:rsid w:val="00D14A9C"/>
    <w:rsid w:val="00D14AF9"/>
    <w:rsid w:val="00D14D56"/>
    <w:rsid w:val="00D14E7A"/>
    <w:rsid w:val="00D150FE"/>
    <w:rsid w:val="00D15AAB"/>
    <w:rsid w:val="00D15AF3"/>
    <w:rsid w:val="00D15D8A"/>
    <w:rsid w:val="00D15E44"/>
    <w:rsid w:val="00D16B9E"/>
    <w:rsid w:val="00D17363"/>
    <w:rsid w:val="00D17522"/>
    <w:rsid w:val="00D179D7"/>
    <w:rsid w:val="00D20354"/>
    <w:rsid w:val="00D20C0F"/>
    <w:rsid w:val="00D21044"/>
    <w:rsid w:val="00D220D6"/>
    <w:rsid w:val="00D22206"/>
    <w:rsid w:val="00D22776"/>
    <w:rsid w:val="00D22898"/>
    <w:rsid w:val="00D22A65"/>
    <w:rsid w:val="00D22D7B"/>
    <w:rsid w:val="00D23AA0"/>
    <w:rsid w:val="00D23AD9"/>
    <w:rsid w:val="00D24376"/>
    <w:rsid w:val="00D24E8A"/>
    <w:rsid w:val="00D25069"/>
    <w:rsid w:val="00D250B7"/>
    <w:rsid w:val="00D258B6"/>
    <w:rsid w:val="00D25F20"/>
    <w:rsid w:val="00D262CA"/>
    <w:rsid w:val="00D265CD"/>
    <w:rsid w:val="00D27222"/>
    <w:rsid w:val="00D276C4"/>
    <w:rsid w:val="00D27729"/>
    <w:rsid w:val="00D27945"/>
    <w:rsid w:val="00D27D5A"/>
    <w:rsid w:val="00D30385"/>
    <w:rsid w:val="00D30E8C"/>
    <w:rsid w:val="00D31636"/>
    <w:rsid w:val="00D319B5"/>
    <w:rsid w:val="00D3269F"/>
    <w:rsid w:val="00D328C6"/>
    <w:rsid w:val="00D32934"/>
    <w:rsid w:val="00D33133"/>
    <w:rsid w:val="00D332A1"/>
    <w:rsid w:val="00D33D0A"/>
    <w:rsid w:val="00D33FBC"/>
    <w:rsid w:val="00D34164"/>
    <w:rsid w:val="00D3428A"/>
    <w:rsid w:val="00D34BE8"/>
    <w:rsid w:val="00D34D14"/>
    <w:rsid w:val="00D3522D"/>
    <w:rsid w:val="00D355BE"/>
    <w:rsid w:val="00D357B9"/>
    <w:rsid w:val="00D35FC4"/>
    <w:rsid w:val="00D3649D"/>
    <w:rsid w:val="00D368AC"/>
    <w:rsid w:val="00D37343"/>
    <w:rsid w:val="00D373D8"/>
    <w:rsid w:val="00D375E1"/>
    <w:rsid w:val="00D37669"/>
    <w:rsid w:val="00D4018F"/>
    <w:rsid w:val="00D40AF4"/>
    <w:rsid w:val="00D40D90"/>
    <w:rsid w:val="00D4115B"/>
    <w:rsid w:val="00D416C5"/>
    <w:rsid w:val="00D417B2"/>
    <w:rsid w:val="00D41C2F"/>
    <w:rsid w:val="00D41C94"/>
    <w:rsid w:val="00D422D7"/>
    <w:rsid w:val="00D4261A"/>
    <w:rsid w:val="00D42D2B"/>
    <w:rsid w:val="00D42E17"/>
    <w:rsid w:val="00D4306B"/>
    <w:rsid w:val="00D43220"/>
    <w:rsid w:val="00D439A2"/>
    <w:rsid w:val="00D43FFE"/>
    <w:rsid w:val="00D44233"/>
    <w:rsid w:val="00D442B1"/>
    <w:rsid w:val="00D45098"/>
    <w:rsid w:val="00D450A8"/>
    <w:rsid w:val="00D4518F"/>
    <w:rsid w:val="00D457DF"/>
    <w:rsid w:val="00D45B3A"/>
    <w:rsid w:val="00D45DE6"/>
    <w:rsid w:val="00D46007"/>
    <w:rsid w:val="00D46300"/>
    <w:rsid w:val="00D46693"/>
    <w:rsid w:val="00D471BB"/>
    <w:rsid w:val="00D4752D"/>
    <w:rsid w:val="00D4773F"/>
    <w:rsid w:val="00D50AD1"/>
    <w:rsid w:val="00D51AE6"/>
    <w:rsid w:val="00D51DB8"/>
    <w:rsid w:val="00D51DF8"/>
    <w:rsid w:val="00D523D8"/>
    <w:rsid w:val="00D52B6D"/>
    <w:rsid w:val="00D52DED"/>
    <w:rsid w:val="00D52F4D"/>
    <w:rsid w:val="00D536D4"/>
    <w:rsid w:val="00D53AB3"/>
    <w:rsid w:val="00D53E4F"/>
    <w:rsid w:val="00D543E4"/>
    <w:rsid w:val="00D543F9"/>
    <w:rsid w:val="00D54C8E"/>
    <w:rsid w:val="00D55716"/>
    <w:rsid w:val="00D55B9D"/>
    <w:rsid w:val="00D5698D"/>
    <w:rsid w:val="00D56A9C"/>
    <w:rsid w:val="00D571F7"/>
    <w:rsid w:val="00D57749"/>
    <w:rsid w:val="00D578AA"/>
    <w:rsid w:val="00D578EB"/>
    <w:rsid w:val="00D57F0C"/>
    <w:rsid w:val="00D6016F"/>
    <w:rsid w:val="00D607BF"/>
    <w:rsid w:val="00D610D3"/>
    <w:rsid w:val="00D61844"/>
    <w:rsid w:val="00D61B2C"/>
    <w:rsid w:val="00D62422"/>
    <w:rsid w:val="00D6256A"/>
    <w:rsid w:val="00D62F62"/>
    <w:rsid w:val="00D631A8"/>
    <w:rsid w:val="00D632C1"/>
    <w:rsid w:val="00D63499"/>
    <w:rsid w:val="00D638DC"/>
    <w:rsid w:val="00D63DCB"/>
    <w:rsid w:val="00D640DF"/>
    <w:rsid w:val="00D65582"/>
    <w:rsid w:val="00D65920"/>
    <w:rsid w:val="00D6594E"/>
    <w:rsid w:val="00D6626C"/>
    <w:rsid w:val="00D6674F"/>
    <w:rsid w:val="00D66753"/>
    <w:rsid w:val="00D67367"/>
    <w:rsid w:val="00D6786B"/>
    <w:rsid w:val="00D678EF"/>
    <w:rsid w:val="00D6794C"/>
    <w:rsid w:val="00D67B5F"/>
    <w:rsid w:val="00D67D0E"/>
    <w:rsid w:val="00D70916"/>
    <w:rsid w:val="00D7220A"/>
    <w:rsid w:val="00D733C8"/>
    <w:rsid w:val="00D7379A"/>
    <w:rsid w:val="00D73BAE"/>
    <w:rsid w:val="00D73DC9"/>
    <w:rsid w:val="00D74DD0"/>
    <w:rsid w:val="00D75D95"/>
    <w:rsid w:val="00D76086"/>
    <w:rsid w:val="00D76313"/>
    <w:rsid w:val="00D7638C"/>
    <w:rsid w:val="00D76993"/>
    <w:rsid w:val="00D769F9"/>
    <w:rsid w:val="00D807A3"/>
    <w:rsid w:val="00D81943"/>
    <w:rsid w:val="00D81FB1"/>
    <w:rsid w:val="00D81FEC"/>
    <w:rsid w:val="00D82901"/>
    <w:rsid w:val="00D8305D"/>
    <w:rsid w:val="00D8335E"/>
    <w:rsid w:val="00D838E0"/>
    <w:rsid w:val="00D847CA"/>
    <w:rsid w:val="00D84C6B"/>
    <w:rsid w:val="00D86E6A"/>
    <w:rsid w:val="00D87001"/>
    <w:rsid w:val="00D87242"/>
    <w:rsid w:val="00D87353"/>
    <w:rsid w:val="00D878BC"/>
    <w:rsid w:val="00D90BD7"/>
    <w:rsid w:val="00D91F78"/>
    <w:rsid w:val="00D922E7"/>
    <w:rsid w:val="00D92459"/>
    <w:rsid w:val="00D92614"/>
    <w:rsid w:val="00D92B6F"/>
    <w:rsid w:val="00D92C3E"/>
    <w:rsid w:val="00D92DE6"/>
    <w:rsid w:val="00D92F01"/>
    <w:rsid w:val="00D931F4"/>
    <w:rsid w:val="00D9346D"/>
    <w:rsid w:val="00D9356F"/>
    <w:rsid w:val="00D94044"/>
    <w:rsid w:val="00D941F3"/>
    <w:rsid w:val="00D94A98"/>
    <w:rsid w:val="00D94F8B"/>
    <w:rsid w:val="00D954D2"/>
    <w:rsid w:val="00D957B0"/>
    <w:rsid w:val="00D95B2F"/>
    <w:rsid w:val="00D95DA8"/>
    <w:rsid w:val="00D9649F"/>
    <w:rsid w:val="00D96A46"/>
    <w:rsid w:val="00D96DCB"/>
    <w:rsid w:val="00D96F07"/>
    <w:rsid w:val="00D9701B"/>
    <w:rsid w:val="00DA05AB"/>
    <w:rsid w:val="00DA0804"/>
    <w:rsid w:val="00DA10F1"/>
    <w:rsid w:val="00DA12B8"/>
    <w:rsid w:val="00DA14CD"/>
    <w:rsid w:val="00DA179D"/>
    <w:rsid w:val="00DA2226"/>
    <w:rsid w:val="00DA2C25"/>
    <w:rsid w:val="00DA2D17"/>
    <w:rsid w:val="00DA3010"/>
    <w:rsid w:val="00DA32C6"/>
    <w:rsid w:val="00DA396D"/>
    <w:rsid w:val="00DA3A8C"/>
    <w:rsid w:val="00DA3C30"/>
    <w:rsid w:val="00DA3FF0"/>
    <w:rsid w:val="00DA469C"/>
    <w:rsid w:val="00DA4866"/>
    <w:rsid w:val="00DA4E31"/>
    <w:rsid w:val="00DA50A0"/>
    <w:rsid w:val="00DA56C5"/>
    <w:rsid w:val="00DA5C98"/>
    <w:rsid w:val="00DA5E55"/>
    <w:rsid w:val="00DA753C"/>
    <w:rsid w:val="00DA77CA"/>
    <w:rsid w:val="00DB0C51"/>
    <w:rsid w:val="00DB104C"/>
    <w:rsid w:val="00DB15C3"/>
    <w:rsid w:val="00DB1610"/>
    <w:rsid w:val="00DB1A66"/>
    <w:rsid w:val="00DB26DD"/>
    <w:rsid w:val="00DB39A2"/>
    <w:rsid w:val="00DB3A61"/>
    <w:rsid w:val="00DB3BD8"/>
    <w:rsid w:val="00DB3DB0"/>
    <w:rsid w:val="00DB3E96"/>
    <w:rsid w:val="00DB4718"/>
    <w:rsid w:val="00DB5731"/>
    <w:rsid w:val="00DB60A2"/>
    <w:rsid w:val="00DB63A3"/>
    <w:rsid w:val="00DB6636"/>
    <w:rsid w:val="00DB6E31"/>
    <w:rsid w:val="00DB73DE"/>
    <w:rsid w:val="00DB7801"/>
    <w:rsid w:val="00DB790E"/>
    <w:rsid w:val="00DB7EC8"/>
    <w:rsid w:val="00DC0A19"/>
    <w:rsid w:val="00DC2041"/>
    <w:rsid w:val="00DC28A4"/>
    <w:rsid w:val="00DC37AB"/>
    <w:rsid w:val="00DC38C2"/>
    <w:rsid w:val="00DC3F57"/>
    <w:rsid w:val="00DC44D8"/>
    <w:rsid w:val="00DC4628"/>
    <w:rsid w:val="00DC58E1"/>
    <w:rsid w:val="00DC5B71"/>
    <w:rsid w:val="00DC5BB2"/>
    <w:rsid w:val="00DC63C5"/>
    <w:rsid w:val="00DC6CC5"/>
    <w:rsid w:val="00DC6DAE"/>
    <w:rsid w:val="00DC73BD"/>
    <w:rsid w:val="00DC74D3"/>
    <w:rsid w:val="00DC7CC2"/>
    <w:rsid w:val="00DD0961"/>
    <w:rsid w:val="00DD0CF5"/>
    <w:rsid w:val="00DD119B"/>
    <w:rsid w:val="00DD1456"/>
    <w:rsid w:val="00DD1609"/>
    <w:rsid w:val="00DD1EAC"/>
    <w:rsid w:val="00DD23C5"/>
    <w:rsid w:val="00DD2429"/>
    <w:rsid w:val="00DD2C3D"/>
    <w:rsid w:val="00DD37CE"/>
    <w:rsid w:val="00DD3BFD"/>
    <w:rsid w:val="00DD3C44"/>
    <w:rsid w:val="00DD41CF"/>
    <w:rsid w:val="00DD4270"/>
    <w:rsid w:val="00DD4AA5"/>
    <w:rsid w:val="00DD4BD5"/>
    <w:rsid w:val="00DD4E80"/>
    <w:rsid w:val="00DD5313"/>
    <w:rsid w:val="00DD5FDA"/>
    <w:rsid w:val="00DD6289"/>
    <w:rsid w:val="00DD6B18"/>
    <w:rsid w:val="00DD6FA5"/>
    <w:rsid w:val="00DD7898"/>
    <w:rsid w:val="00DD7A12"/>
    <w:rsid w:val="00DE0192"/>
    <w:rsid w:val="00DE01CC"/>
    <w:rsid w:val="00DE01FD"/>
    <w:rsid w:val="00DE0366"/>
    <w:rsid w:val="00DE03E8"/>
    <w:rsid w:val="00DE05AE"/>
    <w:rsid w:val="00DE0EF6"/>
    <w:rsid w:val="00DE1320"/>
    <w:rsid w:val="00DE195E"/>
    <w:rsid w:val="00DE2549"/>
    <w:rsid w:val="00DE2586"/>
    <w:rsid w:val="00DE2D6B"/>
    <w:rsid w:val="00DE30B8"/>
    <w:rsid w:val="00DE3A21"/>
    <w:rsid w:val="00DE4645"/>
    <w:rsid w:val="00DE4C55"/>
    <w:rsid w:val="00DE4DAD"/>
    <w:rsid w:val="00DE6926"/>
    <w:rsid w:val="00DE699D"/>
    <w:rsid w:val="00DE6AF5"/>
    <w:rsid w:val="00DE6B08"/>
    <w:rsid w:val="00DE6FBD"/>
    <w:rsid w:val="00DE71D0"/>
    <w:rsid w:val="00DE745A"/>
    <w:rsid w:val="00DE7840"/>
    <w:rsid w:val="00DE7A66"/>
    <w:rsid w:val="00DE7C99"/>
    <w:rsid w:val="00DF0035"/>
    <w:rsid w:val="00DF077A"/>
    <w:rsid w:val="00DF111B"/>
    <w:rsid w:val="00DF1207"/>
    <w:rsid w:val="00DF18A2"/>
    <w:rsid w:val="00DF1C30"/>
    <w:rsid w:val="00DF1E09"/>
    <w:rsid w:val="00DF2614"/>
    <w:rsid w:val="00DF271B"/>
    <w:rsid w:val="00DF2AB6"/>
    <w:rsid w:val="00DF2CFA"/>
    <w:rsid w:val="00DF2E41"/>
    <w:rsid w:val="00DF2ECF"/>
    <w:rsid w:val="00DF3B25"/>
    <w:rsid w:val="00DF3BCA"/>
    <w:rsid w:val="00DF4435"/>
    <w:rsid w:val="00DF449A"/>
    <w:rsid w:val="00DF4823"/>
    <w:rsid w:val="00DF4B17"/>
    <w:rsid w:val="00DF5C10"/>
    <w:rsid w:val="00DF5FE6"/>
    <w:rsid w:val="00DF60E2"/>
    <w:rsid w:val="00DF610C"/>
    <w:rsid w:val="00DF74EE"/>
    <w:rsid w:val="00DF77B4"/>
    <w:rsid w:val="00E00E92"/>
    <w:rsid w:val="00E012CA"/>
    <w:rsid w:val="00E0148E"/>
    <w:rsid w:val="00E01770"/>
    <w:rsid w:val="00E018AE"/>
    <w:rsid w:val="00E02A7C"/>
    <w:rsid w:val="00E02CF9"/>
    <w:rsid w:val="00E02D34"/>
    <w:rsid w:val="00E033B6"/>
    <w:rsid w:val="00E0358D"/>
    <w:rsid w:val="00E03C16"/>
    <w:rsid w:val="00E03C40"/>
    <w:rsid w:val="00E045D1"/>
    <w:rsid w:val="00E04736"/>
    <w:rsid w:val="00E05835"/>
    <w:rsid w:val="00E07F19"/>
    <w:rsid w:val="00E102FA"/>
    <w:rsid w:val="00E10628"/>
    <w:rsid w:val="00E10CFD"/>
    <w:rsid w:val="00E10D87"/>
    <w:rsid w:val="00E112BB"/>
    <w:rsid w:val="00E113A3"/>
    <w:rsid w:val="00E113E4"/>
    <w:rsid w:val="00E1145C"/>
    <w:rsid w:val="00E11D1A"/>
    <w:rsid w:val="00E120F1"/>
    <w:rsid w:val="00E1216C"/>
    <w:rsid w:val="00E125D5"/>
    <w:rsid w:val="00E132F8"/>
    <w:rsid w:val="00E13549"/>
    <w:rsid w:val="00E13D4A"/>
    <w:rsid w:val="00E14182"/>
    <w:rsid w:val="00E145D0"/>
    <w:rsid w:val="00E14C92"/>
    <w:rsid w:val="00E15978"/>
    <w:rsid w:val="00E1599A"/>
    <w:rsid w:val="00E16802"/>
    <w:rsid w:val="00E1744A"/>
    <w:rsid w:val="00E1750F"/>
    <w:rsid w:val="00E17A24"/>
    <w:rsid w:val="00E17B0F"/>
    <w:rsid w:val="00E204C0"/>
    <w:rsid w:val="00E206DE"/>
    <w:rsid w:val="00E210DB"/>
    <w:rsid w:val="00E2155C"/>
    <w:rsid w:val="00E218C4"/>
    <w:rsid w:val="00E21B4A"/>
    <w:rsid w:val="00E21F3D"/>
    <w:rsid w:val="00E22142"/>
    <w:rsid w:val="00E224F4"/>
    <w:rsid w:val="00E24110"/>
    <w:rsid w:val="00E2460D"/>
    <w:rsid w:val="00E24AA1"/>
    <w:rsid w:val="00E24B7E"/>
    <w:rsid w:val="00E25012"/>
    <w:rsid w:val="00E25DFB"/>
    <w:rsid w:val="00E25E3C"/>
    <w:rsid w:val="00E25F82"/>
    <w:rsid w:val="00E2698F"/>
    <w:rsid w:val="00E27137"/>
    <w:rsid w:val="00E27597"/>
    <w:rsid w:val="00E27B9B"/>
    <w:rsid w:val="00E30835"/>
    <w:rsid w:val="00E30D15"/>
    <w:rsid w:val="00E3171E"/>
    <w:rsid w:val="00E31F57"/>
    <w:rsid w:val="00E32323"/>
    <w:rsid w:val="00E32417"/>
    <w:rsid w:val="00E32813"/>
    <w:rsid w:val="00E32906"/>
    <w:rsid w:val="00E32B86"/>
    <w:rsid w:val="00E32FA7"/>
    <w:rsid w:val="00E33265"/>
    <w:rsid w:val="00E3467D"/>
    <w:rsid w:val="00E348A3"/>
    <w:rsid w:val="00E34E06"/>
    <w:rsid w:val="00E3550E"/>
    <w:rsid w:val="00E35608"/>
    <w:rsid w:val="00E35F3D"/>
    <w:rsid w:val="00E37085"/>
    <w:rsid w:val="00E37471"/>
    <w:rsid w:val="00E37590"/>
    <w:rsid w:val="00E378AD"/>
    <w:rsid w:val="00E40216"/>
    <w:rsid w:val="00E412A4"/>
    <w:rsid w:val="00E41314"/>
    <w:rsid w:val="00E413EE"/>
    <w:rsid w:val="00E41A82"/>
    <w:rsid w:val="00E41AE8"/>
    <w:rsid w:val="00E41DB6"/>
    <w:rsid w:val="00E41E42"/>
    <w:rsid w:val="00E4210A"/>
    <w:rsid w:val="00E4210C"/>
    <w:rsid w:val="00E42365"/>
    <w:rsid w:val="00E42368"/>
    <w:rsid w:val="00E4261C"/>
    <w:rsid w:val="00E42F96"/>
    <w:rsid w:val="00E42FAF"/>
    <w:rsid w:val="00E43374"/>
    <w:rsid w:val="00E43572"/>
    <w:rsid w:val="00E4360A"/>
    <w:rsid w:val="00E436D5"/>
    <w:rsid w:val="00E44498"/>
    <w:rsid w:val="00E44574"/>
    <w:rsid w:val="00E445D1"/>
    <w:rsid w:val="00E44789"/>
    <w:rsid w:val="00E4485A"/>
    <w:rsid w:val="00E44C4B"/>
    <w:rsid w:val="00E45575"/>
    <w:rsid w:val="00E45E05"/>
    <w:rsid w:val="00E460F0"/>
    <w:rsid w:val="00E4626C"/>
    <w:rsid w:val="00E46776"/>
    <w:rsid w:val="00E47245"/>
    <w:rsid w:val="00E47254"/>
    <w:rsid w:val="00E47C4D"/>
    <w:rsid w:val="00E5066C"/>
    <w:rsid w:val="00E50842"/>
    <w:rsid w:val="00E509A1"/>
    <w:rsid w:val="00E50B23"/>
    <w:rsid w:val="00E51403"/>
    <w:rsid w:val="00E51513"/>
    <w:rsid w:val="00E51AEE"/>
    <w:rsid w:val="00E51D5B"/>
    <w:rsid w:val="00E52165"/>
    <w:rsid w:val="00E52536"/>
    <w:rsid w:val="00E52645"/>
    <w:rsid w:val="00E52909"/>
    <w:rsid w:val="00E530E1"/>
    <w:rsid w:val="00E53EE3"/>
    <w:rsid w:val="00E54359"/>
    <w:rsid w:val="00E54884"/>
    <w:rsid w:val="00E54D29"/>
    <w:rsid w:val="00E54FAE"/>
    <w:rsid w:val="00E55570"/>
    <w:rsid w:val="00E55590"/>
    <w:rsid w:val="00E55921"/>
    <w:rsid w:val="00E55BB8"/>
    <w:rsid w:val="00E561A9"/>
    <w:rsid w:val="00E5661D"/>
    <w:rsid w:val="00E566C8"/>
    <w:rsid w:val="00E566D8"/>
    <w:rsid w:val="00E56DEE"/>
    <w:rsid w:val="00E5798C"/>
    <w:rsid w:val="00E57BF1"/>
    <w:rsid w:val="00E602ED"/>
    <w:rsid w:val="00E6041C"/>
    <w:rsid w:val="00E611A7"/>
    <w:rsid w:val="00E61255"/>
    <w:rsid w:val="00E61D24"/>
    <w:rsid w:val="00E61D62"/>
    <w:rsid w:val="00E62031"/>
    <w:rsid w:val="00E623AA"/>
    <w:rsid w:val="00E63310"/>
    <w:rsid w:val="00E63CA2"/>
    <w:rsid w:val="00E6432C"/>
    <w:rsid w:val="00E6439B"/>
    <w:rsid w:val="00E643FC"/>
    <w:rsid w:val="00E6442B"/>
    <w:rsid w:val="00E64769"/>
    <w:rsid w:val="00E647F9"/>
    <w:rsid w:val="00E64CA9"/>
    <w:rsid w:val="00E65877"/>
    <w:rsid w:val="00E65AE8"/>
    <w:rsid w:val="00E663BC"/>
    <w:rsid w:val="00E66EA4"/>
    <w:rsid w:val="00E67CDC"/>
    <w:rsid w:val="00E7028F"/>
    <w:rsid w:val="00E702F0"/>
    <w:rsid w:val="00E707E9"/>
    <w:rsid w:val="00E7116D"/>
    <w:rsid w:val="00E711BC"/>
    <w:rsid w:val="00E712D7"/>
    <w:rsid w:val="00E7164C"/>
    <w:rsid w:val="00E71776"/>
    <w:rsid w:val="00E7182C"/>
    <w:rsid w:val="00E71A7D"/>
    <w:rsid w:val="00E71B2E"/>
    <w:rsid w:val="00E723D9"/>
    <w:rsid w:val="00E7284E"/>
    <w:rsid w:val="00E72B8A"/>
    <w:rsid w:val="00E738C8"/>
    <w:rsid w:val="00E7472D"/>
    <w:rsid w:val="00E747F5"/>
    <w:rsid w:val="00E74C7C"/>
    <w:rsid w:val="00E75F86"/>
    <w:rsid w:val="00E763D4"/>
    <w:rsid w:val="00E76B34"/>
    <w:rsid w:val="00E773DD"/>
    <w:rsid w:val="00E77655"/>
    <w:rsid w:val="00E77E24"/>
    <w:rsid w:val="00E80050"/>
    <w:rsid w:val="00E808C3"/>
    <w:rsid w:val="00E8154A"/>
    <w:rsid w:val="00E81623"/>
    <w:rsid w:val="00E816DC"/>
    <w:rsid w:val="00E81715"/>
    <w:rsid w:val="00E81DAF"/>
    <w:rsid w:val="00E8206C"/>
    <w:rsid w:val="00E820D0"/>
    <w:rsid w:val="00E82157"/>
    <w:rsid w:val="00E82D08"/>
    <w:rsid w:val="00E82DAC"/>
    <w:rsid w:val="00E831C0"/>
    <w:rsid w:val="00E83350"/>
    <w:rsid w:val="00E837EC"/>
    <w:rsid w:val="00E84133"/>
    <w:rsid w:val="00E841FE"/>
    <w:rsid w:val="00E84CBA"/>
    <w:rsid w:val="00E84CE4"/>
    <w:rsid w:val="00E84F5B"/>
    <w:rsid w:val="00E85B13"/>
    <w:rsid w:val="00E86121"/>
    <w:rsid w:val="00E8618D"/>
    <w:rsid w:val="00E86207"/>
    <w:rsid w:val="00E86596"/>
    <w:rsid w:val="00E8693F"/>
    <w:rsid w:val="00E87CED"/>
    <w:rsid w:val="00E90438"/>
    <w:rsid w:val="00E90F08"/>
    <w:rsid w:val="00E914D1"/>
    <w:rsid w:val="00E91B88"/>
    <w:rsid w:val="00E922EE"/>
    <w:rsid w:val="00E9251D"/>
    <w:rsid w:val="00E925C7"/>
    <w:rsid w:val="00E92984"/>
    <w:rsid w:val="00E92F69"/>
    <w:rsid w:val="00E930C9"/>
    <w:rsid w:val="00E93D9D"/>
    <w:rsid w:val="00E93FB1"/>
    <w:rsid w:val="00E94674"/>
    <w:rsid w:val="00E946C8"/>
    <w:rsid w:val="00E94FD1"/>
    <w:rsid w:val="00E957B1"/>
    <w:rsid w:val="00E95E0A"/>
    <w:rsid w:val="00E96878"/>
    <w:rsid w:val="00E96BA4"/>
    <w:rsid w:val="00E96C5E"/>
    <w:rsid w:val="00E9753F"/>
    <w:rsid w:val="00EA01CE"/>
    <w:rsid w:val="00EA0407"/>
    <w:rsid w:val="00EA0B65"/>
    <w:rsid w:val="00EA1456"/>
    <w:rsid w:val="00EA1690"/>
    <w:rsid w:val="00EA17C2"/>
    <w:rsid w:val="00EA209E"/>
    <w:rsid w:val="00EA27EA"/>
    <w:rsid w:val="00EA2BF9"/>
    <w:rsid w:val="00EA3169"/>
    <w:rsid w:val="00EA317C"/>
    <w:rsid w:val="00EA3531"/>
    <w:rsid w:val="00EA3AA3"/>
    <w:rsid w:val="00EA4070"/>
    <w:rsid w:val="00EA40EE"/>
    <w:rsid w:val="00EA4B82"/>
    <w:rsid w:val="00EA73BF"/>
    <w:rsid w:val="00EB0536"/>
    <w:rsid w:val="00EB0905"/>
    <w:rsid w:val="00EB1B97"/>
    <w:rsid w:val="00EB1FEE"/>
    <w:rsid w:val="00EB2DF4"/>
    <w:rsid w:val="00EB2F40"/>
    <w:rsid w:val="00EB31ED"/>
    <w:rsid w:val="00EB397B"/>
    <w:rsid w:val="00EB3C32"/>
    <w:rsid w:val="00EB3C8B"/>
    <w:rsid w:val="00EB3D5A"/>
    <w:rsid w:val="00EB3D6D"/>
    <w:rsid w:val="00EB4685"/>
    <w:rsid w:val="00EB51B5"/>
    <w:rsid w:val="00EB55E7"/>
    <w:rsid w:val="00EB5830"/>
    <w:rsid w:val="00EB5974"/>
    <w:rsid w:val="00EB5FDF"/>
    <w:rsid w:val="00EB60DE"/>
    <w:rsid w:val="00EB679D"/>
    <w:rsid w:val="00EB6A63"/>
    <w:rsid w:val="00EB6C61"/>
    <w:rsid w:val="00EB6C69"/>
    <w:rsid w:val="00EB70AF"/>
    <w:rsid w:val="00EB7117"/>
    <w:rsid w:val="00EB76D6"/>
    <w:rsid w:val="00EB782A"/>
    <w:rsid w:val="00EB7A24"/>
    <w:rsid w:val="00EB7A59"/>
    <w:rsid w:val="00EB7DD0"/>
    <w:rsid w:val="00EC00F7"/>
    <w:rsid w:val="00EC011F"/>
    <w:rsid w:val="00EC03ED"/>
    <w:rsid w:val="00EC08F3"/>
    <w:rsid w:val="00EC0E96"/>
    <w:rsid w:val="00EC102A"/>
    <w:rsid w:val="00EC1273"/>
    <w:rsid w:val="00EC15DB"/>
    <w:rsid w:val="00EC17F6"/>
    <w:rsid w:val="00EC1BDD"/>
    <w:rsid w:val="00EC29F1"/>
    <w:rsid w:val="00EC34C5"/>
    <w:rsid w:val="00EC3BB0"/>
    <w:rsid w:val="00EC4186"/>
    <w:rsid w:val="00EC475D"/>
    <w:rsid w:val="00EC4915"/>
    <w:rsid w:val="00EC4AA3"/>
    <w:rsid w:val="00EC4B68"/>
    <w:rsid w:val="00EC4FD6"/>
    <w:rsid w:val="00EC554A"/>
    <w:rsid w:val="00EC57A9"/>
    <w:rsid w:val="00EC5D8B"/>
    <w:rsid w:val="00EC65CF"/>
    <w:rsid w:val="00EC6AE5"/>
    <w:rsid w:val="00EC72B8"/>
    <w:rsid w:val="00EC7534"/>
    <w:rsid w:val="00EC791C"/>
    <w:rsid w:val="00EC7E6F"/>
    <w:rsid w:val="00EC7FB2"/>
    <w:rsid w:val="00ED05E5"/>
    <w:rsid w:val="00ED0625"/>
    <w:rsid w:val="00ED08B1"/>
    <w:rsid w:val="00ED1047"/>
    <w:rsid w:val="00ED15CF"/>
    <w:rsid w:val="00ED29CF"/>
    <w:rsid w:val="00ED2C55"/>
    <w:rsid w:val="00ED2CEE"/>
    <w:rsid w:val="00ED420E"/>
    <w:rsid w:val="00ED4595"/>
    <w:rsid w:val="00ED4986"/>
    <w:rsid w:val="00ED4F4E"/>
    <w:rsid w:val="00ED53DE"/>
    <w:rsid w:val="00ED5771"/>
    <w:rsid w:val="00ED5CDC"/>
    <w:rsid w:val="00ED7081"/>
    <w:rsid w:val="00ED7150"/>
    <w:rsid w:val="00ED7C98"/>
    <w:rsid w:val="00ED7CFA"/>
    <w:rsid w:val="00EE0201"/>
    <w:rsid w:val="00EE06DA"/>
    <w:rsid w:val="00EE0FF3"/>
    <w:rsid w:val="00EE17EF"/>
    <w:rsid w:val="00EE1C0B"/>
    <w:rsid w:val="00EE2160"/>
    <w:rsid w:val="00EE2615"/>
    <w:rsid w:val="00EE2756"/>
    <w:rsid w:val="00EE419D"/>
    <w:rsid w:val="00EE43E6"/>
    <w:rsid w:val="00EE4FEB"/>
    <w:rsid w:val="00EE5329"/>
    <w:rsid w:val="00EE540F"/>
    <w:rsid w:val="00EE5566"/>
    <w:rsid w:val="00EE5DCC"/>
    <w:rsid w:val="00EE687E"/>
    <w:rsid w:val="00EE6949"/>
    <w:rsid w:val="00EE6A7E"/>
    <w:rsid w:val="00EE6F86"/>
    <w:rsid w:val="00EF00CE"/>
    <w:rsid w:val="00EF024D"/>
    <w:rsid w:val="00EF0526"/>
    <w:rsid w:val="00EF08A1"/>
    <w:rsid w:val="00EF18A8"/>
    <w:rsid w:val="00EF220D"/>
    <w:rsid w:val="00EF23EC"/>
    <w:rsid w:val="00EF28D1"/>
    <w:rsid w:val="00EF2ACB"/>
    <w:rsid w:val="00EF2CE6"/>
    <w:rsid w:val="00EF2F32"/>
    <w:rsid w:val="00EF3029"/>
    <w:rsid w:val="00EF3111"/>
    <w:rsid w:val="00EF3134"/>
    <w:rsid w:val="00EF3D03"/>
    <w:rsid w:val="00EF6022"/>
    <w:rsid w:val="00EF6185"/>
    <w:rsid w:val="00EF73EB"/>
    <w:rsid w:val="00EF7F76"/>
    <w:rsid w:val="00F000D5"/>
    <w:rsid w:val="00F00A4F"/>
    <w:rsid w:val="00F00BF8"/>
    <w:rsid w:val="00F02144"/>
    <w:rsid w:val="00F02E75"/>
    <w:rsid w:val="00F03854"/>
    <w:rsid w:val="00F03C0C"/>
    <w:rsid w:val="00F03F19"/>
    <w:rsid w:val="00F04645"/>
    <w:rsid w:val="00F04948"/>
    <w:rsid w:val="00F0541E"/>
    <w:rsid w:val="00F05EDC"/>
    <w:rsid w:val="00F06119"/>
    <w:rsid w:val="00F0624B"/>
    <w:rsid w:val="00F068FD"/>
    <w:rsid w:val="00F06F04"/>
    <w:rsid w:val="00F06FDC"/>
    <w:rsid w:val="00F0703A"/>
    <w:rsid w:val="00F07134"/>
    <w:rsid w:val="00F10486"/>
    <w:rsid w:val="00F10604"/>
    <w:rsid w:val="00F1099D"/>
    <w:rsid w:val="00F11017"/>
    <w:rsid w:val="00F1128D"/>
    <w:rsid w:val="00F120AF"/>
    <w:rsid w:val="00F121C6"/>
    <w:rsid w:val="00F12552"/>
    <w:rsid w:val="00F12556"/>
    <w:rsid w:val="00F1260C"/>
    <w:rsid w:val="00F1288A"/>
    <w:rsid w:val="00F1338C"/>
    <w:rsid w:val="00F1374F"/>
    <w:rsid w:val="00F13781"/>
    <w:rsid w:val="00F145A5"/>
    <w:rsid w:val="00F145CB"/>
    <w:rsid w:val="00F147EC"/>
    <w:rsid w:val="00F14F97"/>
    <w:rsid w:val="00F153D3"/>
    <w:rsid w:val="00F16181"/>
    <w:rsid w:val="00F163AA"/>
    <w:rsid w:val="00F16582"/>
    <w:rsid w:val="00F16CB9"/>
    <w:rsid w:val="00F16D5E"/>
    <w:rsid w:val="00F16E35"/>
    <w:rsid w:val="00F16FFC"/>
    <w:rsid w:val="00F17014"/>
    <w:rsid w:val="00F17262"/>
    <w:rsid w:val="00F17867"/>
    <w:rsid w:val="00F17C7F"/>
    <w:rsid w:val="00F17E0F"/>
    <w:rsid w:val="00F21003"/>
    <w:rsid w:val="00F211EA"/>
    <w:rsid w:val="00F21541"/>
    <w:rsid w:val="00F21568"/>
    <w:rsid w:val="00F228F5"/>
    <w:rsid w:val="00F2308E"/>
    <w:rsid w:val="00F236F7"/>
    <w:rsid w:val="00F23A74"/>
    <w:rsid w:val="00F24628"/>
    <w:rsid w:val="00F2468E"/>
    <w:rsid w:val="00F24BEC"/>
    <w:rsid w:val="00F24CDA"/>
    <w:rsid w:val="00F24FB2"/>
    <w:rsid w:val="00F250E1"/>
    <w:rsid w:val="00F25DEA"/>
    <w:rsid w:val="00F26191"/>
    <w:rsid w:val="00F261AB"/>
    <w:rsid w:val="00F268EA"/>
    <w:rsid w:val="00F26F59"/>
    <w:rsid w:val="00F27940"/>
    <w:rsid w:val="00F27A0B"/>
    <w:rsid w:val="00F30BA0"/>
    <w:rsid w:val="00F30CEA"/>
    <w:rsid w:val="00F310F9"/>
    <w:rsid w:val="00F3179F"/>
    <w:rsid w:val="00F318E8"/>
    <w:rsid w:val="00F3234D"/>
    <w:rsid w:val="00F32D70"/>
    <w:rsid w:val="00F32FA0"/>
    <w:rsid w:val="00F34EB1"/>
    <w:rsid w:val="00F34F56"/>
    <w:rsid w:val="00F352D4"/>
    <w:rsid w:val="00F352D6"/>
    <w:rsid w:val="00F3537A"/>
    <w:rsid w:val="00F35386"/>
    <w:rsid w:val="00F353E8"/>
    <w:rsid w:val="00F35E3F"/>
    <w:rsid w:val="00F35F0F"/>
    <w:rsid w:val="00F36257"/>
    <w:rsid w:val="00F3637B"/>
    <w:rsid w:val="00F36427"/>
    <w:rsid w:val="00F367B4"/>
    <w:rsid w:val="00F36FA6"/>
    <w:rsid w:val="00F370C9"/>
    <w:rsid w:val="00F374F9"/>
    <w:rsid w:val="00F378F5"/>
    <w:rsid w:val="00F37BDD"/>
    <w:rsid w:val="00F40195"/>
    <w:rsid w:val="00F40402"/>
    <w:rsid w:val="00F420A8"/>
    <w:rsid w:val="00F4288D"/>
    <w:rsid w:val="00F42DAE"/>
    <w:rsid w:val="00F42E3C"/>
    <w:rsid w:val="00F43025"/>
    <w:rsid w:val="00F43285"/>
    <w:rsid w:val="00F43B5B"/>
    <w:rsid w:val="00F43C14"/>
    <w:rsid w:val="00F43EF6"/>
    <w:rsid w:val="00F43F2D"/>
    <w:rsid w:val="00F44156"/>
    <w:rsid w:val="00F4433A"/>
    <w:rsid w:val="00F4466E"/>
    <w:rsid w:val="00F44E86"/>
    <w:rsid w:val="00F454A2"/>
    <w:rsid w:val="00F45E92"/>
    <w:rsid w:val="00F4668A"/>
    <w:rsid w:val="00F46CE5"/>
    <w:rsid w:val="00F46D0F"/>
    <w:rsid w:val="00F47091"/>
    <w:rsid w:val="00F478CB"/>
    <w:rsid w:val="00F5064C"/>
    <w:rsid w:val="00F51385"/>
    <w:rsid w:val="00F5155A"/>
    <w:rsid w:val="00F51C27"/>
    <w:rsid w:val="00F523E0"/>
    <w:rsid w:val="00F5250D"/>
    <w:rsid w:val="00F52AAB"/>
    <w:rsid w:val="00F52E1F"/>
    <w:rsid w:val="00F53190"/>
    <w:rsid w:val="00F5367C"/>
    <w:rsid w:val="00F536D5"/>
    <w:rsid w:val="00F53B8F"/>
    <w:rsid w:val="00F547D5"/>
    <w:rsid w:val="00F54972"/>
    <w:rsid w:val="00F54DCE"/>
    <w:rsid w:val="00F54EDC"/>
    <w:rsid w:val="00F553C0"/>
    <w:rsid w:val="00F55698"/>
    <w:rsid w:val="00F57D1B"/>
    <w:rsid w:val="00F60355"/>
    <w:rsid w:val="00F607FE"/>
    <w:rsid w:val="00F60914"/>
    <w:rsid w:val="00F60931"/>
    <w:rsid w:val="00F60E87"/>
    <w:rsid w:val="00F610B9"/>
    <w:rsid w:val="00F61F04"/>
    <w:rsid w:val="00F628FC"/>
    <w:rsid w:val="00F629BC"/>
    <w:rsid w:val="00F62C59"/>
    <w:rsid w:val="00F62D00"/>
    <w:rsid w:val="00F6314A"/>
    <w:rsid w:val="00F63183"/>
    <w:rsid w:val="00F63818"/>
    <w:rsid w:val="00F63F3E"/>
    <w:rsid w:val="00F63F56"/>
    <w:rsid w:val="00F6452D"/>
    <w:rsid w:val="00F64906"/>
    <w:rsid w:val="00F64D67"/>
    <w:rsid w:val="00F64FDC"/>
    <w:rsid w:val="00F6560A"/>
    <w:rsid w:val="00F65B13"/>
    <w:rsid w:val="00F65BAC"/>
    <w:rsid w:val="00F65E3E"/>
    <w:rsid w:val="00F665D4"/>
    <w:rsid w:val="00F665E8"/>
    <w:rsid w:val="00F67902"/>
    <w:rsid w:val="00F67A3D"/>
    <w:rsid w:val="00F67E2B"/>
    <w:rsid w:val="00F707B3"/>
    <w:rsid w:val="00F70BDE"/>
    <w:rsid w:val="00F7130B"/>
    <w:rsid w:val="00F7134F"/>
    <w:rsid w:val="00F717E2"/>
    <w:rsid w:val="00F71AB1"/>
    <w:rsid w:val="00F71D9D"/>
    <w:rsid w:val="00F72115"/>
    <w:rsid w:val="00F72504"/>
    <w:rsid w:val="00F72D98"/>
    <w:rsid w:val="00F73063"/>
    <w:rsid w:val="00F732B6"/>
    <w:rsid w:val="00F73314"/>
    <w:rsid w:val="00F7396E"/>
    <w:rsid w:val="00F73DC5"/>
    <w:rsid w:val="00F743DD"/>
    <w:rsid w:val="00F7453A"/>
    <w:rsid w:val="00F746B0"/>
    <w:rsid w:val="00F749C0"/>
    <w:rsid w:val="00F74A16"/>
    <w:rsid w:val="00F74AEA"/>
    <w:rsid w:val="00F74C3B"/>
    <w:rsid w:val="00F75004"/>
    <w:rsid w:val="00F76181"/>
    <w:rsid w:val="00F763C7"/>
    <w:rsid w:val="00F76403"/>
    <w:rsid w:val="00F765B0"/>
    <w:rsid w:val="00F76DB8"/>
    <w:rsid w:val="00F77290"/>
    <w:rsid w:val="00F8197C"/>
    <w:rsid w:val="00F81A48"/>
    <w:rsid w:val="00F81A53"/>
    <w:rsid w:val="00F81D72"/>
    <w:rsid w:val="00F81FED"/>
    <w:rsid w:val="00F822C8"/>
    <w:rsid w:val="00F82B6C"/>
    <w:rsid w:val="00F82BF4"/>
    <w:rsid w:val="00F83645"/>
    <w:rsid w:val="00F8371A"/>
    <w:rsid w:val="00F84169"/>
    <w:rsid w:val="00F84287"/>
    <w:rsid w:val="00F8435D"/>
    <w:rsid w:val="00F844D0"/>
    <w:rsid w:val="00F845F6"/>
    <w:rsid w:val="00F86D7B"/>
    <w:rsid w:val="00F86E2F"/>
    <w:rsid w:val="00F90377"/>
    <w:rsid w:val="00F90557"/>
    <w:rsid w:val="00F91BA0"/>
    <w:rsid w:val="00F91BBD"/>
    <w:rsid w:val="00F91CA8"/>
    <w:rsid w:val="00F92005"/>
    <w:rsid w:val="00F937DD"/>
    <w:rsid w:val="00F9449A"/>
    <w:rsid w:val="00F9463A"/>
    <w:rsid w:val="00F94A93"/>
    <w:rsid w:val="00F94B0A"/>
    <w:rsid w:val="00F95BCF"/>
    <w:rsid w:val="00F96525"/>
    <w:rsid w:val="00F96915"/>
    <w:rsid w:val="00F96B14"/>
    <w:rsid w:val="00F9719E"/>
    <w:rsid w:val="00F971A3"/>
    <w:rsid w:val="00F973B4"/>
    <w:rsid w:val="00F97854"/>
    <w:rsid w:val="00FA0067"/>
    <w:rsid w:val="00FA0123"/>
    <w:rsid w:val="00FA0660"/>
    <w:rsid w:val="00FA0E2B"/>
    <w:rsid w:val="00FA0FF3"/>
    <w:rsid w:val="00FA0FF5"/>
    <w:rsid w:val="00FA1D40"/>
    <w:rsid w:val="00FA2696"/>
    <w:rsid w:val="00FA28A9"/>
    <w:rsid w:val="00FA2DCA"/>
    <w:rsid w:val="00FA2E92"/>
    <w:rsid w:val="00FA3425"/>
    <w:rsid w:val="00FA35CA"/>
    <w:rsid w:val="00FA36FC"/>
    <w:rsid w:val="00FA38ED"/>
    <w:rsid w:val="00FA3BCC"/>
    <w:rsid w:val="00FA3CD2"/>
    <w:rsid w:val="00FA3E13"/>
    <w:rsid w:val="00FA5319"/>
    <w:rsid w:val="00FA5403"/>
    <w:rsid w:val="00FA5BBE"/>
    <w:rsid w:val="00FA5D4F"/>
    <w:rsid w:val="00FA61B7"/>
    <w:rsid w:val="00FA7668"/>
    <w:rsid w:val="00FA7754"/>
    <w:rsid w:val="00FA7F43"/>
    <w:rsid w:val="00FB003B"/>
    <w:rsid w:val="00FB09F0"/>
    <w:rsid w:val="00FB0FCB"/>
    <w:rsid w:val="00FB1296"/>
    <w:rsid w:val="00FB12DF"/>
    <w:rsid w:val="00FB163E"/>
    <w:rsid w:val="00FB19A1"/>
    <w:rsid w:val="00FB1D48"/>
    <w:rsid w:val="00FB1E89"/>
    <w:rsid w:val="00FB2079"/>
    <w:rsid w:val="00FB2743"/>
    <w:rsid w:val="00FB2751"/>
    <w:rsid w:val="00FB29B7"/>
    <w:rsid w:val="00FB378B"/>
    <w:rsid w:val="00FB3C1F"/>
    <w:rsid w:val="00FB41A0"/>
    <w:rsid w:val="00FB48A4"/>
    <w:rsid w:val="00FB5DFD"/>
    <w:rsid w:val="00FB720B"/>
    <w:rsid w:val="00FB751F"/>
    <w:rsid w:val="00FC018F"/>
    <w:rsid w:val="00FC0A3C"/>
    <w:rsid w:val="00FC0C50"/>
    <w:rsid w:val="00FC0D87"/>
    <w:rsid w:val="00FC0EB2"/>
    <w:rsid w:val="00FC0ED5"/>
    <w:rsid w:val="00FC1035"/>
    <w:rsid w:val="00FC1363"/>
    <w:rsid w:val="00FC2208"/>
    <w:rsid w:val="00FC2EAE"/>
    <w:rsid w:val="00FC3954"/>
    <w:rsid w:val="00FC42ED"/>
    <w:rsid w:val="00FC51E4"/>
    <w:rsid w:val="00FC53E0"/>
    <w:rsid w:val="00FC57D8"/>
    <w:rsid w:val="00FC5EA6"/>
    <w:rsid w:val="00FC627B"/>
    <w:rsid w:val="00FC66B1"/>
    <w:rsid w:val="00FC676E"/>
    <w:rsid w:val="00FC6CA9"/>
    <w:rsid w:val="00FC6E4F"/>
    <w:rsid w:val="00FC7392"/>
    <w:rsid w:val="00FC7A2A"/>
    <w:rsid w:val="00FD1176"/>
    <w:rsid w:val="00FD162F"/>
    <w:rsid w:val="00FD1892"/>
    <w:rsid w:val="00FD19E1"/>
    <w:rsid w:val="00FD1D94"/>
    <w:rsid w:val="00FD1ED8"/>
    <w:rsid w:val="00FD287A"/>
    <w:rsid w:val="00FD29EE"/>
    <w:rsid w:val="00FD3FC0"/>
    <w:rsid w:val="00FD43B5"/>
    <w:rsid w:val="00FD4D1E"/>
    <w:rsid w:val="00FD4E3F"/>
    <w:rsid w:val="00FD4EE2"/>
    <w:rsid w:val="00FD5331"/>
    <w:rsid w:val="00FD560E"/>
    <w:rsid w:val="00FD5879"/>
    <w:rsid w:val="00FD61E3"/>
    <w:rsid w:val="00FD6B83"/>
    <w:rsid w:val="00FD6C32"/>
    <w:rsid w:val="00FD77C5"/>
    <w:rsid w:val="00FE0403"/>
    <w:rsid w:val="00FE048C"/>
    <w:rsid w:val="00FE04AD"/>
    <w:rsid w:val="00FE05A1"/>
    <w:rsid w:val="00FE0B87"/>
    <w:rsid w:val="00FE161A"/>
    <w:rsid w:val="00FE1759"/>
    <w:rsid w:val="00FE1A8A"/>
    <w:rsid w:val="00FE1BC8"/>
    <w:rsid w:val="00FE1D6A"/>
    <w:rsid w:val="00FE29C1"/>
    <w:rsid w:val="00FE2BA4"/>
    <w:rsid w:val="00FE3154"/>
    <w:rsid w:val="00FE3729"/>
    <w:rsid w:val="00FE3E28"/>
    <w:rsid w:val="00FE405B"/>
    <w:rsid w:val="00FE434F"/>
    <w:rsid w:val="00FE456D"/>
    <w:rsid w:val="00FE479B"/>
    <w:rsid w:val="00FE4CE4"/>
    <w:rsid w:val="00FE6115"/>
    <w:rsid w:val="00FE6444"/>
    <w:rsid w:val="00FE6840"/>
    <w:rsid w:val="00FE6CE9"/>
    <w:rsid w:val="00FE6DD1"/>
    <w:rsid w:val="00FE7D5F"/>
    <w:rsid w:val="00FF0C9C"/>
    <w:rsid w:val="00FF0DE2"/>
    <w:rsid w:val="00FF0E8E"/>
    <w:rsid w:val="00FF1348"/>
    <w:rsid w:val="00FF1D25"/>
    <w:rsid w:val="00FF1F38"/>
    <w:rsid w:val="00FF20AA"/>
    <w:rsid w:val="00FF2454"/>
    <w:rsid w:val="00FF2B79"/>
    <w:rsid w:val="00FF41A4"/>
    <w:rsid w:val="00FF44A0"/>
    <w:rsid w:val="00FF4778"/>
    <w:rsid w:val="00FF5C5F"/>
    <w:rsid w:val="00FF6667"/>
    <w:rsid w:val="00FF700B"/>
    <w:rsid w:val="00FF729F"/>
    <w:rsid w:val="00FF7618"/>
  </w:rsids>
  <m:mathPr>
    <m:mathFont m:val="Cambria Math"/>
    <m:brkBin m:val="before"/>
    <m:brkBinSub m:val="--"/>
    <m:smallFrac/>
    <m:dispDef/>
    <m:lMargin m:val="0"/>
    <m:rMargin m:val="0"/>
    <m:defJc m:val="centerGroup"/>
    <m:wrapIndent m:val="1440"/>
    <m:intLim m:val="subSup"/>
    <m:naryLim m:val="undOvr"/>
  </m:mathPr>
  <w:themeFontLang w:val="en-US" w:eastAsia="zh-CN"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74E51D"/>
  <w15:docId w15:val="{2B87B823-5D44-4C87-B12C-5EA425DF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B4F3C"/>
    <w:pPr>
      <w:widowControl w:val="0"/>
      <w:jc w:val="both"/>
    </w:pPr>
    <w:rPr>
      <w:lang w:val="en-GB"/>
    </w:rPr>
  </w:style>
  <w:style w:type="paragraph" w:styleId="1">
    <w:name w:val="heading 1"/>
    <w:basedOn w:val="a0"/>
    <w:link w:val="10"/>
    <w:uiPriority w:val="9"/>
    <w:qFormat/>
    <w:rsid w:val="00AA5AC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52B55"/>
    <w:pPr>
      <w:tabs>
        <w:tab w:val="center" w:pos="4252"/>
        <w:tab w:val="right" w:pos="8504"/>
      </w:tabs>
      <w:snapToGrid w:val="0"/>
    </w:pPr>
  </w:style>
  <w:style w:type="character" w:customStyle="1" w:styleId="a5">
    <w:name w:val="ヘッダー (文字)"/>
    <w:basedOn w:val="a1"/>
    <w:link w:val="a4"/>
    <w:uiPriority w:val="99"/>
    <w:rsid w:val="00152B55"/>
  </w:style>
  <w:style w:type="paragraph" w:styleId="a6">
    <w:name w:val="footer"/>
    <w:basedOn w:val="a0"/>
    <w:link w:val="a7"/>
    <w:uiPriority w:val="99"/>
    <w:unhideWhenUsed/>
    <w:rsid w:val="00152B55"/>
    <w:pPr>
      <w:tabs>
        <w:tab w:val="center" w:pos="4252"/>
        <w:tab w:val="right" w:pos="8504"/>
      </w:tabs>
      <w:snapToGrid w:val="0"/>
    </w:pPr>
  </w:style>
  <w:style w:type="character" w:customStyle="1" w:styleId="a7">
    <w:name w:val="フッター (文字)"/>
    <w:basedOn w:val="a1"/>
    <w:link w:val="a6"/>
    <w:uiPriority w:val="99"/>
    <w:rsid w:val="00152B55"/>
  </w:style>
  <w:style w:type="paragraph" w:customStyle="1" w:styleId="AbstractBooktext">
    <w:name w:val="AbstractBook text"/>
    <w:basedOn w:val="a0"/>
    <w:rsid w:val="00444286"/>
    <w:pPr>
      <w:widowControl/>
      <w:spacing w:after="60"/>
      <w:ind w:firstLine="539"/>
    </w:pPr>
    <w:rPr>
      <w:rFonts w:eastAsia="SimSun" w:cs="Times New Roman"/>
      <w:kern w:val="0"/>
      <w:sz w:val="22"/>
      <w:lang w:eastAsia="ru-RU"/>
    </w:rPr>
  </w:style>
  <w:style w:type="character" w:customStyle="1" w:styleId="10">
    <w:name w:val="見出し 1 (文字)"/>
    <w:basedOn w:val="a1"/>
    <w:link w:val="1"/>
    <w:uiPriority w:val="9"/>
    <w:rsid w:val="00AA5ACC"/>
    <w:rPr>
      <w:rFonts w:ascii="ＭＳ Ｐゴシック" w:eastAsia="ＭＳ Ｐゴシック" w:hAnsi="ＭＳ Ｐゴシック" w:cs="ＭＳ Ｐゴシック"/>
      <w:b/>
      <w:bCs/>
      <w:kern w:val="36"/>
      <w:sz w:val="48"/>
      <w:szCs w:val="48"/>
    </w:rPr>
  </w:style>
  <w:style w:type="paragraph" w:customStyle="1" w:styleId="Default">
    <w:name w:val="Default"/>
    <w:rsid w:val="002F60A2"/>
    <w:pPr>
      <w:widowControl w:val="0"/>
      <w:autoSpaceDE w:val="0"/>
      <w:autoSpaceDN w:val="0"/>
      <w:adjustRightInd w:val="0"/>
    </w:pPr>
    <w:rPr>
      <w:rFonts w:cs="Times New Roman"/>
      <w:color w:val="000000"/>
      <w:kern w:val="0"/>
    </w:rPr>
  </w:style>
  <w:style w:type="paragraph" w:styleId="a8">
    <w:name w:val="Balloon Text"/>
    <w:basedOn w:val="a0"/>
    <w:link w:val="a9"/>
    <w:uiPriority w:val="99"/>
    <w:semiHidden/>
    <w:unhideWhenUsed/>
    <w:rsid w:val="00CF03F2"/>
    <w:rPr>
      <w:rFonts w:asciiTheme="majorHAnsi" w:eastAsiaTheme="majorEastAsia" w:hAnsiTheme="majorHAnsi" w:cstheme="majorBidi"/>
      <w:sz w:val="18"/>
      <w:szCs w:val="18"/>
    </w:rPr>
  </w:style>
  <w:style w:type="character" w:customStyle="1" w:styleId="a9">
    <w:name w:val="吹き出し (文字)"/>
    <w:basedOn w:val="a1"/>
    <w:link w:val="a8"/>
    <w:uiPriority w:val="99"/>
    <w:semiHidden/>
    <w:rsid w:val="00CF03F2"/>
    <w:rPr>
      <w:rFonts w:asciiTheme="majorHAnsi" w:eastAsiaTheme="majorEastAsia" w:hAnsiTheme="majorHAnsi" w:cstheme="majorBidi"/>
      <w:sz w:val="18"/>
      <w:szCs w:val="18"/>
    </w:rPr>
  </w:style>
  <w:style w:type="paragraph" w:styleId="aa">
    <w:name w:val="List Paragraph"/>
    <w:basedOn w:val="a0"/>
    <w:uiPriority w:val="34"/>
    <w:qFormat/>
    <w:rsid w:val="00392C70"/>
    <w:pPr>
      <w:ind w:leftChars="400" w:left="840"/>
    </w:pPr>
  </w:style>
  <w:style w:type="character" w:styleId="ab">
    <w:name w:val="Hyperlink"/>
    <w:basedOn w:val="a1"/>
    <w:uiPriority w:val="99"/>
    <w:unhideWhenUsed/>
    <w:rsid w:val="008B1124"/>
    <w:rPr>
      <w:color w:val="0563C1" w:themeColor="hyperlink"/>
      <w:u w:val="single"/>
    </w:rPr>
  </w:style>
  <w:style w:type="character" w:customStyle="1" w:styleId="st">
    <w:name w:val="st"/>
    <w:basedOn w:val="a1"/>
    <w:rsid w:val="00331F52"/>
  </w:style>
  <w:style w:type="character" w:styleId="ac">
    <w:name w:val="Placeholder Text"/>
    <w:basedOn w:val="a1"/>
    <w:uiPriority w:val="99"/>
    <w:semiHidden/>
    <w:rsid w:val="006D035D"/>
    <w:rPr>
      <w:color w:val="808080"/>
    </w:rPr>
  </w:style>
  <w:style w:type="paragraph" w:customStyle="1" w:styleId="DecimalAligned">
    <w:name w:val="Decimal Aligned"/>
    <w:basedOn w:val="a0"/>
    <w:uiPriority w:val="40"/>
    <w:qFormat/>
    <w:rsid w:val="00221ED3"/>
    <w:pPr>
      <w:widowControl/>
      <w:tabs>
        <w:tab w:val="decimal" w:pos="360"/>
      </w:tabs>
      <w:spacing w:after="200" w:line="276" w:lineRule="auto"/>
      <w:jc w:val="left"/>
    </w:pPr>
    <w:rPr>
      <w:rFonts w:asciiTheme="minorHAnsi" w:eastAsiaTheme="minorEastAsia" w:hAnsiTheme="minorHAnsi" w:cs="Times New Roman"/>
      <w:kern w:val="0"/>
      <w:sz w:val="22"/>
      <w:lang w:bidi="as-IN"/>
    </w:rPr>
  </w:style>
  <w:style w:type="paragraph" w:styleId="ad">
    <w:name w:val="footnote text"/>
    <w:basedOn w:val="a0"/>
    <w:link w:val="ae"/>
    <w:uiPriority w:val="99"/>
    <w:unhideWhenUsed/>
    <w:rsid w:val="00221ED3"/>
    <w:pPr>
      <w:widowControl/>
      <w:jc w:val="left"/>
    </w:pPr>
    <w:rPr>
      <w:rFonts w:asciiTheme="minorHAnsi" w:eastAsiaTheme="minorEastAsia" w:hAnsiTheme="minorHAnsi" w:cs="Times New Roman"/>
      <w:kern w:val="0"/>
      <w:sz w:val="20"/>
      <w:szCs w:val="20"/>
      <w:lang w:bidi="as-IN"/>
    </w:rPr>
  </w:style>
  <w:style w:type="character" w:customStyle="1" w:styleId="ae">
    <w:name w:val="脚注文字列 (文字)"/>
    <w:basedOn w:val="a1"/>
    <w:link w:val="ad"/>
    <w:uiPriority w:val="99"/>
    <w:rsid w:val="00221ED3"/>
    <w:rPr>
      <w:rFonts w:asciiTheme="minorHAnsi" w:eastAsiaTheme="minorEastAsia" w:hAnsiTheme="minorHAnsi" w:cs="Times New Roman"/>
      <w:kern w:val="0"/>
      <w:sz w:val="20"/>
      <w:szCs w:val="20"/>
      <w:lang w:bidi="as-IN"/>
    </w:rPr>
  </w:style>
  <w:style w:type="character" w:styleId="af">
    <w:name w:val="Subtle Emphasis"/>
    <w:basedOn w:val="a1"/>
    <w:uiPriority w:val="19"/>
    <w:qFormat/>
    <w:rsid w:val="00221ED3"/>
    <w:rPr>
      <w:i/>
      <w:iCs/>
    </w:rPr>
  </w:style>
  <w:style w:type="table" w:styleId="11">
    <w:name w:val="Light Shading Accent 1"/>
    <w:basedOn w:val="a2"/>
    <w:uiPriority w:val="60"/>
    <w:rsid w:val="00221ED3"/>
    <w:rPr>
      <w:rFonts w:asciiTheme="minorHAnsi" w:eastAsiaTheme="minorEastAsia" w:hAnsiTheme="minorHAnsi"/>
      <w:color w:val="2E74B5" w:themeColor="accent1" w:themeShade="BF"/>
      <w:kern w:val="0"/>
      <w:sz w:val="22"/>
      <w:lang w:bidi="as-IN"/>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List"/>
    <w:basedOn w:val="a2"/>
    <w:uiPriority w:val="61"/>
    <w:rsid w:val="00221ED3"/>
    <w:rPr>
      <w:rFonts w:asciiTheme="minorHAnsi" w:eastAsiaTheme="minorEastAsia" w:hAnsiTheme="minorHAnsi"/>
      <w:kern w:val="0"/>
      <w:sz w:val="22"/>
      <w:lang w:bidi="as-I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0">
    <w:name w:val="Table Grid"/>
    <w:basedOn w:val="a2"/>
    <w:uiPriority w:val="39"/>
    <w:rsid w:val="004F4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1"/>
    <w:uiPriority w:val="99"/>
    <w:semiHidden/>
    <w:unhideWhenUsed/>
    <w:rsid w:val="002B384C"/>
  </w:style>
  <w:style w:type="character" w:styleId="af2">
    <w:name w:val="annotation reference"/>
    <w:basedOn w:val="a1"/>
    <w:uiPriority w:val="99"/>
    <w:semiHidden/>
    <w:unhideWhenUsed/>
    <w:rsid w:val="00186D75"/>
    <w:rPr>
      <w:rFonts w:ascii="Tahoma" w:hAnsi="Tahoma" w:cs="Tahoma"/>
      <w:b w:val="0"/>
      <w:i w:val="0"/>
      <w:caps w:val="0"/>
      <w:strike w:val="0"/>
      <w:sz w:val="16"/>
      <w:szCs w:val="16"/>
      <w:u w:val="none"/>
    </w:rPr>
  </w:style>
  <w:style w:type="paragraph" w:styleId="af3">
    <w:name w:val="annotation text"/>
    <w:basedOn w:val="a0"/>
    <w:link w:val="af4"/>
    <w:uiPriority w:val="99"/>
    <w:semiHidden/>
    <w:unhideWhenUsed/>
    <w:rsid w:val="00186D75"/>
    <w:rPr>
      <w:rFonts w:ascii="Tahoma" w:hAnsi="Tahoma" w:cs="Tahoma"/>
      <w:sz w:val="16"/>
      <w:szCs w:val="20"/>
    </w:rPr>
  </w:style>
  <w:style w:type="character" w:customStyle="1" w:styleId="af4">
    <w:name w:val="コメント文字列 (文字)"/>
    <w:basedOn w:val="a1"/>
    <w:link w:val="af3"/>
    <w:uiPriority w:val="99"/>
    <w:semiHidden/>
    <w:rsid w:val="00186D75"/>
    <w:rPr>
      <w:rFonts w:ascii="Tahoma" w:hAnsi="Tahoma" w:cs="Tahoma"/>
      <w:sz w:val="16"/>
      <w:szCs w:val="20"/>
      <w:lang w:val="en-GB"/>
    </w:rPr>
  </w:style>
  <w:style w:type="paragraph" w:styleId="af5">
    <w:name w:val="annotation subject"/>
    <w:basedOn w:val="af3"/>
    <w:next w:val="af3"/>
    <w:link w:val="af6"/>
    <w:uiPriority w:val="99"/>
    <w:semiHidden/>
    <w:unhideWhenUsed/>
    <w:rsid w:val="00186D75"/>
    <w:rPr>
      <w:b/>
      <w:bCs/>
    </w:rPr>
  </w:style>
  <w:style w:type="character" w:customStyle="1" w:styleId="af6">
    <w:name w:val="コメント内容 (文字)"/>
    <w:basedOn w:val="af4"/>
    <w:link w:val="af5"/>
    <w:uiPriority w:val="99"/>
    <w:semiHidden/>
    <w:rsid w:val="00186D75"/>
    <w:rPr>
      <w:rFonts w:ascii="Tahoma" w:hAnsi="Tahoma" w:cs="Tahoma"/>
      <w:b/>
      <w:bCs/>
      <w:sz w:val="16"/>
      <w:szCs w:val="20"/>
      <w:lang w:val="en-GB"/>
    </w:rPr>
  </w:style>
  <w:style w:type="paragraph" w:styleId="af7">
    <w:name w:val="Revision"/>
    <w:hidden/>
    <w:uiPriority w:val="99"/>
    <w:semiHidden/>
    <w:rsid w:val="005A3E45"/>
  </w:style>
  <w:style w:type="paragraph" w:styleId="a">
    <w:name w:val="List Bullet"/>
    <w:basedOn w:val="a0"/>
    <w:uiPriority w:val="99"/>
    <w:unhideWhenUsed/>
    <w:rsid w:val="003F1981"/>
    <w:pPr>
      <w:numPr>
        <w:numId w:val="17"/>
      </w:numPr>
      <w:contextualSpacing/>
    </w:pPr>
  </w:style>
  <w:style w:type="character" w:customStyle="1" w:styleId="name">
    <w:name w:val="name"/>
    <w:basedOn w:val="a1"/>
    <w:rsid w:val="00E5798C"/>
  </w:style>
  <w:style w:type="character" w:customStyle="1" w:styleId="surname">
    <w:name w:val="surname"/>
    <w:basedOn w:val="a1"/>
    <w:rsid w:val="00E5798C"/>
  </w:style>
  <w:style w:type="character" w:customStyle="1" w:styleId="given-names">
    <w:name w:val="given-names"/>
    <w:basedOn w:val="a1"/>
    <w:rsid w:val="00E5798C"/>
  </w:style>
  <w:style w:type="character" w:customStyle="1" w:styleId="source">
    <w:name w:val="source"/>
    <w:basedOn w:val="a1"/>
    <w:rsid w:val="00E5798C"/>
  </w:style>
  <w:style w:type="character" w:customStyle="1" w:styleId="publisher-name">
    <w:name w:val="publisher-name"/>
    <w:basedOn w:val="a1"/>
    <w:rsid w:val="00E5798C"/>
  </w:style>
  <w:style w:type="character" w:customStyle="1" w:styleId="publisher-loc">
    <w:name w:val="publisher-loc"/>
    <w:basedOn w:val="a1"/>
    <w:rsid w:val="00E5798C"/>
  </w:style>
  <w:style w:type="character" w:customStyle="1" w:styleId="year">
    <w:name w:val="year"/>
    <w:basedOn w:val="a1"/>
    <w:rsid w:val="00E5798C"/>
  </w:style>
  <w:style w:type="paragraph" w:styleId="12">
    <w:name w:val="index 1"/>
    <w:basedOn w:val="a0"/>
    <w:next w:val="a0"/>
    <w:autoRedefine/>
    <w:uiPriority w:val="99"/>
    <w:semiHidden/>
    <w:unhideWhenUsed/>
    <w:rsid w:val="00773C62"/>
    <w:pPr>
      <w:ind w:left="240" w:hangingChars="100" w:hanging="240"/>
    </w:pPr>
  </w:style>
  <w:style w:type="paragraph" w:styleId="af8">
    <w:name w:val="Body Text"/>
    <w:basedOn w:val="a0"/>
    <w:link w:val="af9"/>
    <w:rsid w:val="00D375E1"/>
    <w:rPr>
      <w:rFonts w:cs="Times New Roman"/>
    </w:rPr>
  </w:style>
  <w:style w:type="character" w:customStyle="1" w:styleId="af9">
    <w:name w:val="本文 (文字)"/>
    <w:basedOn w:val="a1"/>
    <w:link w:val="af8"/>
    <w:rsid w:val="00D375E1"/>
    <w:rPr>
      <w:rFonts w:cs="Times New Roman"/>
    </w:rPr>
  </w:style>
  <w:style w:type="character" w:styleId="afa">
    <w:name w:val="FollowedHyperlink"/>
    <w:basedOn w:val="a1"/>
    <w:uiPriority w:val="99"/>
    <w:semiHidden/>
    <w:unhideWhenUsed/>
    <w:rsid w:val="006E244B"/>
    <w:rPr>
      <w:color w:val="954F72" w:themeColor="followedHyperlink"/>
      <w:u w:val="single"/>
    </w:rPr>
  </w:style>
  <w:style w:type="paragraph" w:styleId="afb">
    <w:name w:val="Bibliography"/>
    <w:basedOn w:val="a0"/>
    <w:next w:val="a0"/>
    <w:uiPriority w:val="37"/>
    <w:unhideWhenUsed/>
    <w:rsid w:val="00CB5D99"/>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70E0A-86E6-4FAA-814B-5FD4AAB1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3746</Words>
  <Characters>21354</Characters>
  <Application>Microsoft Office Word</Application>
  <DocSecurity>0</DocSecurity>
  <Lines>177</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dc:creator>
  <cp:lastModifiedBy>nob</cp:lastModifiedBy>
  <cp:revision>4</cp:revision>
  <cp:lastPrinted>2020-05-17T04:53:00Z</cp:lastPrinted>
  <dcterms:created xsi:type="dcterms:W3CDTF">2020-08-17T07:27:00Z</dcterms:created>
  <dcterms:modified xsi:type="dcterms:W3CDTF">2020-08-17T08:49:00Z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Timer">
    <vt:i4>7665</vt:i4>
  </property>
  <property fmtid="{D5CDD505-2E9C-101B-9397-08002B2CF9AE}" pid="3" name="ZOTERO_PREF_1">
    <vt:lpwstr>&lt;data data-version="3" zotero-version="5.0.87"&gt;&lt;session id="8dl0UsPe"/&gt;&lt;style id="http://www.zotero.org/styles/nature" hasBibliography="1" bibliographyStyleHasBeenSet="1"/&gt;&lt;prefs&gt;&lt;pref name="fieldType" value="Field"/&gt;&lt;/prefs&gt;&lt;/data&gt;</vt:lpwstr>
  </property>
  <property fmtid="{D5CDD505-2E9C-101B-9397-08002B2CF9AE}" pid="4" name="UseTimer">
    <vt:bool>false</vt:bool>
  </property>
  <property fmtid="{D5CDD505-2E9C-101B-9397-08002B2CF9AE}" pid="5" name="LastTick">
    <vt:r8>43972.5636574074</vt:r8>
  </property>
</Properties>
</file>