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CBC" w:rsidRDefault="00A61CBC" w:rsidP="00A61CBC">
      <w:pPr>
        <w:spacing w:line="523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A61CBC" w:rsidRPr="00191FE7" w:rsidRDefault="00980625" w:rsidP="00191FE7">
      <w:pPr>
        <w:spacing w:line="523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91FE7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Supplementary Material</w:t>
      </w:r>
      <w:r w:rsidR="0018390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</w:t>
      </w:r>
      <w:r w:rsidR="00191FE7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for:</w:t>
      </w:r>
    </w:p>
    <w:p w:rsidR="00A61CBC" w:rsidRDefault="00A61CBC" w:rsidP="00CB70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5C2BF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Sleep Disturbances as Risk Factors for Suicidal Thoughts and Behaviours: A Meta-Analysis of Longitudinal Studies</w:t>
      </w:r>
    </w:p>
    <w:p w:rsidR="00191FE7" w:rsidRPr="005C2BFD" w:rsidRDefault="00191FE7" w:rsidP="00CB70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A61CBC" w:rsidRDefault="00A61CBC" w:rsidP="00CB70C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Lauren M. Harris, BA; </w:t>
      </w:r>
      <w:proofErr w:type="spellStart"/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>Xieyining</w:t>
      </w:r>
      <w:proofErr w:type="spellEnd"/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Huang, MS; Kathryn P. Linthicum, MS; Chloe P. </w:t>
      </w:r>
      <w:proofErr w:type="spellStart"/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>Bryen</w:t>
      </w:r>
      <w:proofErr w:type="spellEnd"/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191FE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C2BFD">
        <w:rPr>
          <w:rFonts w:ascii="Times New Roman" w:eastAsia="Times New Roman" w:hAnsi="Times New Roman" w:cs="Times New Roman"/>
          <w:sz w:val="24"/>
          <w:szCs w:val="24"/>
          <w:lang w:val="en-GB"/>
        </w:rPr>
        <w:t>BA; Jessica D. Ribeiro, PhD</w:t>
      </w:r>
    </w:p>
    <w:p w:rsidR="00CB70C0" w:rsidRDefault="00CB70C0" w:rsidP="00CB70C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CB70C0" w:rsidRPr="005C2BFD" w:rsidRDefault="00CB70C0" w:rsidP="00CB70C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Florida State University</w:t>
      </w:r>
    </w:p>
    <w:p w:rsidR="005440B1" w:rsidRDefault="005440B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1CBC" w:rsidRDefault="00A61CB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A323AE" w:rsidRPr="00A323AE" w:rsidRDefault="00A323AE" w:rsidP="001C7E40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Supplementary Table S1</w:t>
      </w:r>
    </w:p>
    <w:p w:rsidR="00A323AE" w:rsidRDefault="00A323AE" w:rsidP="001C7E40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C7E40" w:rsidRPr="00A323AE" w:rsidRDefault="001C7E40" w:rsidP="001C7E40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323AE">
        <w:rPr>
          <w:rFonts w:ascii="Times New Roman" w:eastAsia="Times New Roman" w:hAnsi="Times New Roman" w:cs="Times New Roman"/>
          <w:i/>
          <w:sz w:val="24"/>
          <w:szCs w:val="24"/>
        </w:rPr>
        <w:t>Specific</w:t>
      </w:r>
      <w:r w:rsidR="009216FA" w:rsidRPr="00A323AE">
        <w:rPr>
          <w:rFonts w:ascii="Times New Roman" w:eastAsia="Times New Roman" w:hAnsi="Times New Roman" w:cs="Times New Roman"/>
          <w:i/>
          <w:sz w:val="24"/>
          <w:szCs w:val="24"/>
        </w:rPr>
        <w:t xml:space="preserve"> predictors</w:t>
      </w:r>
      <w:r w:rsidRPr="00A323AE">
        <w:rPr>
          <w:rFonts w:ascii="Times New Roman" w:eastAsia="Times New Roman" w:hAnsi="Times New Roman" w:cs="Times New Roman"/>
          <w:i/>
          <w:sz w:val="24"/>
          <w:szCs w:val="24"/>
        </w:rPr>
        <w:t xml:space="preserve"> and broad predictor </w:t>
      </w:r>
      <w:r w:rsidR="009216FA" w:rsidRPr="00A323AE">
        <w:rPr>
          <w:rFonts w:ascii="Times New Roman" w:eastAsia="Times New Roman" w:hAnsi="Times New Roman" w:cs="Times New Roman"/>
          <w:i/>
          <w:sz w:val="24"/>
          <w:szCs w:val="24"/>
        </w:rPr>
        <w:t xml:space="preserve">categories </w:t>
      </w:r>
    </w:p>
    <w:p w:rsidR="001C7E40" w:rsidRPr="00A76FA3" w:rsidRDefault="001C7E40" w:rsidP="001C7E4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25"/>
        <w:gridCol w:w="7275"/>
      </w:tblGrid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Broad predictor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E3650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Specific predictors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Decreased sleep 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Difficulty initiating sleep, difficulty falling asleep, trouble falling asleep 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Difficulty maintaining sleep </w:t>
            </w:r>
          </w:p>
          <w:p w:rsidR="001C7E40" w:rsidRPr="008E3650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Early morning awakening, early final awakening, waking up too early </w:t>
            </w:r>
          </w:p>
          <w:p w:rsidR="001C7E40" w:rsidRPr="00D47AD0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HAMD delayed, initial, and/or middle insomnia </w:t>
            </w:r>
          </w:p>
          <w:p w:rsidR="001C7E40" w:rsidRPr="00E36555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9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Insomnia, global insomnia, persistent insomnia </w:t>
            </w:r>
          </w:p>
          <w:p w:rsidR="001C7E40" w:rsidRPr="0019374E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ACE">
              <w:rPr>
                <w:rFonts w:ascii="Times New Roman" w:eastAsia="Times New Roman" w:hAnsi="Times New Roman" w:cs="Times New Roman"/>
                <w:sz w:val="24"/>
                <w:szCs w:val="24"/>
              </w:rPr>
              <w:t>Insomnia and fatigue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Nightmares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>Frequent nightmares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Nightmares 1x past year, nightmares several times past year, nightmares several times per month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Nightmares 1x/month, 1x/week, 3+/week</w:t>
            </w:r>
          </w:p>
          <w:p w:rsidR="001C7E40" w:rsidRPr="008E3650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Nightmares occasionally, occasional nightmares </w:t>
            </w:r>
          </w:p>
          <w:p w:rsidR="001C7E40" w:rsidRPr="00D47AD0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309">
              <w:rPr>
                <w:rFonts w:ascii="Times New Roman" w:eastAsia="Times New Roman" w:hAnsi="Times New Roman" w:cs="Times New Roman"/>
                <w:sz w:val="24"/>
                <w:szCs w:val="24"/>
              </w:rPr>
              <w:t>Nightmares often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Nonrestorative sleep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>Insufficient sleep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Nonrestorative sleep </w:t>
            </w:r>
          </w:p>
        </w:tc>
      </w:tr>
      <w:tr w:rsidR="001C7E40" w:rsidRPr="0002663C" w:rsidTr="00F7230E">
        <w:trPr>
          <w:trHeight w:val="1284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Sleep disturbances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Night </w:t>
            </w:r>
            <w:proofErr w:type="spellStart"/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>wakings</w:t>
            </w:r>
            <w:proofErr w:type="spellEnd"/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Sleep disturbances 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Wake after sleep onset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B62309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Waking in </w:t>
            </w:r>
            <w:r w:rsidRPr="008E3650">
              <w:rPr>
                <w:rFonts w:ascii="Times New Roman" w:eastAsia="Times New Roman" w:hAnsi="Times New Roman" w:cs="Times New Roman"/>
                <w:sz w:val="24"/>
                <w:szCs w:val="24"/>
              </w:rPr>
              <w:t>the night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Sleep duration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Hours of sleep 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Total sleep time objective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sleep time subjective 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Sleep efficiency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Habitual sleep efficiency 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Sleep efficiency objective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Sleep efficiency subjective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Sleep problems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FA75C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>Bedtime resistance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Comorbid insomnia and nightmares</w:t>
            </w:r>
          </w:p>
          <w:p w:rsidR="001C7E40" w:rsidRPr="003125A0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Heightened arousal</w:t>
            </w:r>
          </w:p>
          <w:p w:rsidR="001C7E40" w:rsidRPr="00B62309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36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Losing sleep because of worry </w:t>
            </w:r>
          </w:p>
          <w:p w:rsidR="001C7E40" w:rsidRPr="00A359C7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AD0">
              <w:rPr>
                <w:rFonts w:ascii="Times New Roman" w:eastAsia="Times New Roman" w:hAnsi="Times New Roman" w:cs="Times New Roman"/>
                <w:sz w:val="24"/>
                <w:szCs w:val="24"/>
              </w:rPr>
              <w:t>Need for sleep (decrease)</w:t>
            </w:r>
          </w:p>
          <w:p w:rsidR="001C7E40" w:rsidRPr="00095ACE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5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Nervous tension: difficulty sleeping </w:t>
            </w:r>
          </w:p>
          <w:p w:rsidR="001C7E40" w:rsidRPr="00EC476A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Severe sleeping problems </w:t>
            </w:r>
          </w:p>
          <w:p w:rsidR="001C7E40" w:rsidRPr="00DA4AD7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311">
              <w:rPr>
                <w:rFonts w:ascii="Times New Roman" w:eastAsia="Times New Roman" w:hAnsi="Times New Roman" w:cs="Times New Roman"/>
                <w:sz w:val="24"/>
                <w:szCs w:val="24"/>
              </w:rPr>
              <w:t>Sleep problems sometimes, almost every night, often</w:t>
            </w:r>
          </w:p>
          <w:p w:rsidR="001C7E40" w:rsidRPr="006E6268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268">
              <w:rPr>
                <w:rFonts w:ascii="Times New Roman" w:eastAsia="Times New Roman" w:hAnsi="Times New Roman" w:cs="Times New Roman"/>
                <w:sz w:val="24"/>
                <w:szCs w:val="24"/>
              </w:rPr>
              <w:t>Sleep variability</w:t>
            </w:r>
          </w:p>
          <w:p w:rsidR="001C7E40" w:rsidRPr="006E6268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268">
              <w:rPr>
                <w:rFonts w:ascii="Times New Roman" w:eastAsia="Times New Roman" w:hAnsi="Times New Roman" w:cs="Times New Roman"/>
                <w:sz w:val="24"/>
                <w:szCs w:val="24"/>
              </w:rPr>
              <w:t>Sleep (increase) / sleeping more than usual</w:t>
            </w:r>
          </w:p>
          <w:p w:rsidR="001C7E40" w:rsidRPr="006E6268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268">
              <w:rPr>
                <w:rFonts w:ascii="Times New Roman" w:eastAsia="Times New Roman" w:hAnsi="Times New Roman" w:cs="Times New Roman"/>
                <w:sz w:val="24"/>
                <w:szCs w:val="24"/>
              </w:rPr>
              <w:t>Trouble sleeping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Sleep quality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BD0834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>Objective sleep quality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Subjective sleep quality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Polysomnography N3%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B93EA7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>Polysomnography REM%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D47AD0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309">
              <w:rPr>
                <w:rFonts w:ascii="Times New Roman" w:eastAsia="Times New Roman" w:hAnsi="Times New Roman" w:cs="Times New Roman"/>
                <w:sz w:val="24"/>
                <w:szCs w:val="24"/>
              </w:rPr>
              <w:t>Sleep quality fair, poor, very poor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Sleep-onset latency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BD083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Sleep onset delay 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Sleep latency 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Sleep onset latency objective</w:t>
            </w:r>
            <w:r w:rsidR="00CA147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1C7E40" w:rsidRPr="00B93EA7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Sleep onset latency subjective </w:t>
            </w:r>
          </w:p>
        </w:tc>
      </w:tr>
      <w:tr w:rsidR="001C7E40" w:rsidRPr="0002663C" w:rsidTr="00F43EEE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891212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63C">
              <w:rPr>
                <w:rFonts w:ascii="Times New Roman" w:eastAsia="Times New Roman" w:hAnsi="Times New Roman" w:cs="Times New Roman"/>
                <w:sz w:val="24"/>
                <w:szCs w:val="24"/>
              </w:rPr>
              <w:t>Tiredness</w:t>
            </w:r>
          </w:p>
        </w:tc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7E40" w:rsidRPr="00BD0834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Daytime sleepiness </w:t>
            </w:r>
          </w:p>
          <w:p w:rsidR="001C7E40" w:rsidRPr="00A76FA3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Daytime sleepiness 1st, 2nd, 3rd, and 4th quartiles </w:t>
            </w:r>
          </w:p>
          <w:p w:rsidR="001C7E40" w:rsidRPr="00A76FA3" w:rsidRDefault="001C7E40" w:rsidP="00F43E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FA3">
              <w:rPr>
                <w:rFonts w:ascii="Times New Roman" w:eastAsia="Times New Roman" w:hAnsi="Times New Roman" w:cs="Times New Roman"/>
                <w:sz w:val="24"/>
                <w:szCs w:val="24"/>
              </w:rPr>
              <w:t>Feeling tired nearly all the time</w:t>
            </w:r>
          </w:p>
          <w:p w:rsidR="001C7E40" w:rsidRPr="00B93EA7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Overtired </w:t>
            </w:r>
          </w:p>
          <w:p w:rsidR="001C7E40" w:rsidRPr="00D47AD0" w:rsidRDefault="001C7E40" w:rsidP="00F4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309">
              <w:rPr>
                <w:rFonts w:ascii="Times New Roman" w:eastAsia="Times New Roman" w:hAnsi="Times New Roman" w:cs="Times New Roman"/>
                <w:sz w:val="24"/>
                <w:szCs w:val="24"/>
              </w:rPr>
              <w:t>Tiredness</w:t>
            </w:r>
          </w:p>
        </w:tc>
      </w:tr>
    </w:tbl>
    <w:p w:rsidR="00CA147D" w:rsidRDefault="00CA147D" w:rsidP="001C7E40">
      <w:pPr>
        <w:rPr>
          <w:rFonts w:ascii="Times New Roman" w:hAnsi="Times New Roman" w:cs="Times New Roman"/>
          <w:sz w:val="24"/>
          <w:szCs w:val="24"/>
        </w:rPr>
      </w:pPr>
    </w:p>
    <w:p w:rsidR="007D5DCF" w:rsidRDefault="00CA147D" w:rsidP="001C7E40">
      <w:pPr>
        <w:rPr>
          <w:rFonts w:ascii="Times New Roman" w:hAnsi="Times New Roman" w:cs="Times New Roman"/>
          <w:sz w:val="24"/>
          <w:szCs w:val="24"/>
        </w:rPr>
      </w:pPr>
      <w:r w:rsidRPr="00100CB3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100C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All measures are subjective unless otherwise specified. An asterisk (*) signifies use of an objective measure. </w:t>
      </w:r>
    </w:p>
    <w:p w:rsidR="007D5DCF" w:rsidRDefault="007D5D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5DCF" w:rsidRPr="005D65FB" w:rsidRDefault="007D5DCF" w:rsidP="005D65FB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</w:rPr>
        <w:sectPr w:rsidR="007D5DCF" w:rsidRPr="005D65FB" w:rsidSect="00E414A8">
          <w:footerReference w:type="default" r:id="rId7"/>
          <w:pgSz w:w="11909" w:h="16834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:rsidR="007D5DCF" w:rsidRDefault="007D5DCF" w:rsidP="007D5DCF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</w:rPr>
        <w:sectPr w:rsidR="007D5DCF" w:rsidSect="007D5DCF">
          <w:type w:val="continuous"/>
          <w:pgSz w:w="11909" w:h="16834"/>
          <w:pgMar w:top="1440" w:right="1440" w:bottom="1440" w:left="1440" w:header="720" w:footer="720" w:gutter="0"/>
          <w:pgNumType w:start="1"/>
          <w:cols w:num="2" w:space="720"/>
          <w:docGrid w:linePitch="299"/>
        </w:sectPr>
      </w:pPr>
    </w:p>
    <w:p w:rsidR="007D5DCF" w:rsidRDefault="007D5DCF" w:rsidP="007D5DCF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</w:rPr>
        <w:sectPr w:rsidR="007D5DCF" w:rsidSect="007D5DCF">
          <w:type w:val="continuous"/>
          <w:pgSz w:w="11909" w:h="16834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:rsidR="001C7E40" w:rsidRPr="00A76FA3" w:rsidRDefault="001C7E40" w:rsidP="001C7E40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F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Studies Included in Meta-Analysis</w:t>
      </w:r>
    </w:p>
    <w:p w:rsidR="001C7E40" w:rsidRPr="00A76FA3" w:rsidRDefault="001C7E40" w:rsidP="001C7E4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53DA7" w:rsidRP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Allan, N. P.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Insomnia and suicidal ideation and behaviors in former and current U.S. service members: Does depression mediate the relations?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Psychiatry Research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252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296–302 (2017).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Ballard, E. D.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Nocturnal Wakefulness Is Associated With Next-Day Suicidal Ideation in Major Depressive Disorder and Bipolar Disorder.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J. Clin.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825–831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Berglund, M. Suicide in Alcoholism: A Prospective Study of 88 Suicides: I. The Multidimensional Diagnosis at First Admission.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Arch Gen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41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888 (1984).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Berglund, M. &amp; Nilsson, K. Mortality in severe depression: a prospective study including 103 suicides.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Psychiatrica</w:t>
      </w:r>
      <w:proofErr w:type="spellEnd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Scandinavica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372–380 (1987).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Bernert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R. A.,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Hom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M. A., Iwata, N. G. &amp; Joiner, T. E. Objectively Assessed Sleep Variability as an Acute Warning Sign of Suicidal Ideation in a Longitudinal Evaluation of Young Adults at High Suicide Risk.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Clinical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78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e678–e687 (2017).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Bernert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R. A., Turvey, C. L., Conwell, Y. &amp; Joiner, T. E. Association of Poor Subjective Sleep Quality With Risk for Death by Suicide During a 10-Year Period: A Longitudinal, Population-Based Study of Late Life.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JAMA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71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1129 (2014).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Bjørngaard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J. H.,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Bjerkeset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O.,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Romundstad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P. &amp; Gunnell, D. Sleeping Problems and Suicide in 75,000 Norwegian Adults: A 20 Year Follow-up of the HUNT I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1155–1159 (2011).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Blumenthal, S., Bell, V., Neumann, N. U.,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Schuttler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R. &amp; Vogel, R. Mortality and Rate of Suicide of First Admission Psychiatric Patients: A 5-Year Follow-Up of a Prospective Longitudinal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Psychopathology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50–56 (1989).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Borg, S. E. &amp; Stahl, M. Prediction of suicide: a prospective study of suicides and controls among psychiatric patients.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Psychiatrica</w:t>
      </w:r>
      <w:proofErr w:type="spellEnd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Scandinavica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65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221–232 (1982).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Britton, P. C.,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Ilgen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M. A., Rudd, M. D. &amp; Conner, K. R. Warning signs for suicide within a week of healthcare contact in Veteran decedents.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Psychiatry Research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200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395–399 (2012).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Eikelenboom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M., Beekman, A. T. F.,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Penninx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B. W. J. H. &amp; Smit, J. H. A 6-year longitudinal study of predictors for suicide attempts in major depressive disorder.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Psychol. Med.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49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911–921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Fawcett, J.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Time-related predictors of suicide in major affective disorder.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147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1189–1194 (1990).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Graves, P. &amp; Thomas, C. B. Habits of nervous tension and suicide.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Suicide and Life-Threatening Behavior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21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91–105 (1991).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Joo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J., Hwang, S. &amp; Gallo, J. J. Death Ideation and Suicidal Ideation in a Community Sample Who Do Not Meet Criteria for Major Depression.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Crisis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161–165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Kim, H. H. The impact of online social networking on adolescent psychological well-being (WB): a population-level analysis of Korean school-aged children.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Adolescence and Youth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22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364–376 (2017).</w:t>
      </w:r>
    </w:p>
    <w:p w:rsidR="00753DA7" w:rsidRPr="00F04368" w:rsidRDefault="00753DA7" w:rsidP="00F04368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Kivelä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L.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Longitudinal course of suicidal ideation and predictors of its persistence – A NESDA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Affective Disorders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257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365–375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Li, S. X.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Sleep Disturbances and Suicide Risk in an 8-Year Longitudinal Study of Schizophrenia-Spectrum Disorders.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39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1275–1282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Littlewood, D. L.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Short sleep duration and poor sleep quality predict next-day suicidal ideation: an ecological momentary assessment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Psychol. Med.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49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403–411 (2018).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Liu, X.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Nightmares Are Associated With Future Suicide Attempt and Non-Suicidal Self-Injury in Adolescents.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J. Clin.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80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Liu, X.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Daytime sleepiness predicts future suicidal behavior: a longitudinal study of adolescents.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42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Lubin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G.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Suicide in the Israeli Military: Case-Controlled, Prospective and Retrospective Study. 8 (2018).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Mars, B.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Predictors of future suicide attempt among adolescents with suicidal thoughts or non-suicidal self-harm: a population-based birth cohort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The Lancet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327–337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Meir, P., Alfano, C. A., Lau, S., Hill, R. M. &amp; Palmer, C. A. Sleep patterns and anxiety in children interact to predict later suicidal ideation.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Children’s Health Care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48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372–393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Pien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F.-C.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Changes in Quality of Life After a Suicide Attempt.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West J Nurs Res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38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721–737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Ribeiro, J. D., Huang, X., Fox, K. R., Walsh, C. G. &amp; Linthicum, K. P. Predicting Imminent Suicidal Thoughts and Nonfatal Attempts: The Role of Complexity.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Psychological Science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941–957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Ribeiro, J. D.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Sleep problems outperform depression and hopelessness as cross-sectional and longitudinal predictors of suicidal ideation and behavior in young adults in the military.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Affective Disorders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136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743–750 (2012).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Ribeiro, J. D., Yen, S., Joiner, T. &amp; Siegler, I. C. Capability for suicide interacts with states of heightened arousal to predict death by suicide beyond the effects of depression and hopelessness.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Affective Disorders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188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53–59 (2015).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Roane, B. M. &amp; Taylor, D. J. Adolescent insomnia as a risk factor for early adult depression and substance abuse.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31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1351–1356 (2008).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Sandman, 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Nightmares as predictors of suicide: an extension study including war veterans.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Sci Rep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44756 (2017).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Schneider, B., Philipp, M. &amp; Müller, M. J. Psychopathological predictors of suicide in patients with major depression during a 5-year follow-up.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283–288 (2001).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Schneider, B.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Living alone, obesity, and smoking increase risk for suicide independently of depressive mood findings from the population-based MONICA/KORA Augsburg cohort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Affective Disorders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152–154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416–421 (2014).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Sjöström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N.,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Hetta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J. &amp;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Waern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M. Persistent nightmares are associated with repeat suicide attempt.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Psychiatry Research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170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208–211 (2009).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Stange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J. P.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Specific mood symptoms confer risk for subsequent suicidal ideation in bipolar disorder with and without suicide attempt history: multi-wave data from STEP-BD.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Depression and Anxiety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464–472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Start, A. R., Allard, Y., Adler, A. &amp;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Toblin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R. Predicting Suicide Ideation in the Military: The Independent Role of Aggression.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Suicide Life Threat Behav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49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444–454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Suh, 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Longitudinal Course of Depression Scores with and without Insomnia in Non-Depressed Individuals: A 6-Year Follow-Up Longitudinal Study in a Korean Cohort.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36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369–376 (2013).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lastRenderedPageBreak/>
        <w:t>Tanskanen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A.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Nightmares as predictors of suicide.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24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845–848 (2001).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Tuvey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C. L.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Risk factors for late-life suicide: a prospective, community-based study.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Geriatric Psychiatry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398–406 (2002).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Wakefield, J. C. &amp; Schmitz, M. F. Feelings of worthlessness during a single complicated major depressive episode predict </w:t>
      </w: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postremission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suicide attempt.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</w:t>
      </w:r>
      <w:proofErr w:type="spellEnd"/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Scand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133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257–265 (2016).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Wang, H. 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Pre-deployment insomnia is associated with post-deployment post-traumatic stress disorder and suicidal ideation in US Army soldiers.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42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(2019).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Wong, M. M. &amp; Brower, K. J. The prospective relationship between sleep problems and suicidal behavior in the National Longitudinal Study of Adolescent Health.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Psychiatric Research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953–959 (2012).</w:t>
      </w:r>
    </w:p>
    <w:p w:rsid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Wong, M. M., Brower, K. J. &amp; Zucker, R. A. Sleep problems, suicidal ideation, and self-harm behaviors in adolescence.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Psychiatric Research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505–511 (2011).</w:t>
      </w:r>
    </w:p>
    <w:p w:rsidR="00753DA7" w:rsidRPr="00753DA7" w:rsidRDefault="00753DA7" w:rsidP="00753DA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3DA7">
        <w:rPr>
          <w:rFonts w:ascii="Times New Roman" w:eastAsia="Times New Roman" w:hAnsi="Times New Roman" w:cs="Times New Roman"/>
          <w:sz w:val="24"/>
          <w:szCs w:val="24"/>
        </w:rPr>
        <w:t>Zuromski</w:t>
      </w:r>
      <w:proofErr w:type="spellEnd"/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, K. L., Cero, I. &amp; Witte, T. K. Insomnia symptoms drive changes in suicide ideation: A latent difference score model of community adults over a brief interval. </w:t>
      </w:r>
      <w:r w:rsidRPr="00753DA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Abnormal Psychology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A7">
        <w:rPr>
          <w:rFonts w:ascii="Times New Roman" w:eastAsia="Times New Roman" w:hAnsi="Times New Roman" w:cs="Times New Roman"/>
          <w:b/>
          <w:bCs/>
          <w:sz w:val="24"/>
          <w:szCs w:val="24"/>
        </w:rPr>
        <w:t>126</w:t>
      </w:r>
      <w:r w:rsidRPr="00753DA7">
        <w:rPr>
          <w:rFonts w:ascii="Times New Roman" w:eastAsia="Times New Roman" w:hAnsi="Times New Roman" w:cs="Times New Roman"/>
          <w:sz w:val="24"/>
          <w:szCs w:val="24"/>
        </w:rPr>
        <w:t>, 739–749 (2017).</w:t>
      </w:r>
    </w:p>
    <w:p w:rsidR="001C7E40" w:rsidRPr="00891212" w:rsidRDefault="001C7E40" w:rsidP="009B610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C7E40" w:rsidRPr="00F40C5C" w:rsidRDefault="001C7E40" w:rsidP="009B610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C7E40" w:rsidRPr="00BD0834" w:rsidRDefault="001C7E40" w:rsidP="009B610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7414" w:rsidRDefault="003119A0" w:rsidP="009B610B"/>
    <w:sectPr w:rsidR="00A27414" w:rsidSect="007D5DCF">
      <w:type w:val="continuous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EDB" w:rsidRDefault="00986EDB">
      <w:pPr>
        <w:spacing w:line="240" w:lineRule="auto"/>
      </w:pPr>
      <w:r>
        <w:separator/>
      </w:r>
    </w:p>
  </w:endnote>
  <w:endnote w:type="continuationSeparator" w:id="0">
    <w:p w:rsidR="00986EDB" w:rsidRDefault="00986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FA" w:rsidRDefault="003119A0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EDB" w:rsidRDefault="00986EDB">
      <w:pPr>
        <w:spacing w:line="240" w:lineRule="auto"/>
      </w:pPr>
      <w:r>
        <w:separator/>
      </w:r>
    </w:p>
  </w:footnote>
  <w:footnote w:type="continuationSeparator" w:id="0">
    <w:p w:rsidR="00986EDB" w:rsidRDefault="00986E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60511"/>
    <w:multiLevelType w:val="hybridMultilevel"/>
    <w:tmpl w:val="68AE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C23EC"/>
    <w:multiLevelType w:val="multilevel"/>
    <w:tmpl w:val="A08E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341"/>
    <w:rsid w:val="0002468D"/>
    <w:rsid w:val="00080600"/>
    <w:rsid w:val="000E4A64"/>
    <w:rsid w:val="00100CB3"/>
    <w:rsid w:val="00183900"/>
    <w:rsid w:val="00191FE7"/>
    <w:rsid w:val="001C7E40"/>
    <w:rsid w:val="00272380"/>
    <w:rsid w:val="003119A0"/>
    <w:rsid w:val="00354F63"/>
    <w:rsid w:val="00413624"/>
    <w:rsid w:val="004A0341"/>
    <w:rsid w:val="005440B1"/>
    <w:rsid w:val="0054676B"/>
    <w:rsid w:val="00585266"/>
    <w:rsid w:val="005A206B"/>
    <w:rsid w:val="005D65FB"/>
    <w:rsid w:val="0066704F"/>
    <w:rsid w:val="00753DA7"/>
    <w:rsid w:val="00763B60"/>
    <w:rsid w:val="007D5DCF"/>
    <w:rsid w:val="009216FA"/>
    <w:rsid w:val="009355FC"/>
    <w:rsid w:val="00980625"/>
    <w:rsid w:val="00986EDB"/>
    <w:rsid w:val="00996636"/>
    <w:rsid w:val="009B610B"/>
    <w:rsid w:val="00A323AE"/>
    <w:rsid w:val="00A61CBC"/>
    <w:rsid w:val="00A70557"/>
    <w:rsid w:val="00AB56DD"/>
    <w:rsid w:val="00C2544D"/>
    <w:rsid w:val="00C73D5D"/>
    <w:rsid w:val="00CA147D"/>
    <w:rsid w:val="00CB70C0"/>
    <w:rsid w:val="00D47AE3"/>
    <w:rsid w:val="00D65494"/>
    <w:rsid w:val="00EA74A8"/>
    <w:rsid w:val="00F04368"/>
    <w:rsid w:val="00F7230E"/>
    <w:rsid w:val="00FD6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E40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53D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119A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19A0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119A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19A0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4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54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196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6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223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877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861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8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6597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68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4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5072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7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53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123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061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6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742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5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539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294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8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154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318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93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1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965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2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99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3047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20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5436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4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44930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79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7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365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6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71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650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334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8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753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1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7944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31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580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29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7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38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7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7858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83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7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235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091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0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90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4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16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37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6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6400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0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50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8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8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8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001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7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00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0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9769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3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21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9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45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7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03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56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30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606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53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334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500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3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1031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9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95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3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365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5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228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9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83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459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91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9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960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2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909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727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84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196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9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885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5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87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81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7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6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257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0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294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8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95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77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4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160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7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794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9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768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8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24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3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7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60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6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892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2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691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33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5617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5358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1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3947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554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22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4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869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19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464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3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251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0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079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531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1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52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702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191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498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10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483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3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84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23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804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2641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8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90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6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587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79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6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408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75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011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4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629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819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0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24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5767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1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1328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6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395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7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4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0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81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9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8017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878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24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4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6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15904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0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247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93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2747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8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5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3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7669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949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817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8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838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2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15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379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503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11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7380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751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295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7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48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0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682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836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0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55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9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10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5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06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0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566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001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1233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7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904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6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697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9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595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56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287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413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923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7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4960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3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30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656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8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86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2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181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437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3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6929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83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33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747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3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52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4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603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9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277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24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9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414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3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953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211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82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46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8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3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398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13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6378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973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7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3631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2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184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6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101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8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793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9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198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54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1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058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845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3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7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494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678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9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22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1452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Harris</dc:creator>
  <cp:keywords/>
  <dc:description/>
  <cp:lastModifiedBy>0002728</cp:lastModifiedBy>
  <cp:revision>31</cp:revision>
  <dcterms:created xsi:type="dcterms:W3CDTF">2020-04-27T16:47:00Z</dcterms:created>
  <dcterms:modified xsi:type="dcterms:W3CDTF">2020-08-06T12:31:00Z</dcterms:modified>
</cp:coreProperties>
</file>