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E5918D" w14:textId="30BDDF92" w:rsidR="00E67115" w:rsidRPr="00DC18FE" w:rsidRDefault="00D31EBC" w:rsidP="00E9571A">
      <w:pPr>
        <w:pStyle w:val="ListParagraph"/>
        <w:spacing w:after="0" w:line="480" w:lineRule="auto"/>
        <w:ind w:left="360"/>
        <w:jc w:val="center"/>
        <w:rPr>
          <w:rFonts w:ascii="Times New Roman" w:hAnsi="Times New Roman" w:cs="Times New Roman"/>
        </w:rPr>
      </w:pPr>
      <w:bookmarkStart w:id="0" w:name="_Hlk35523573"/>
      <w:r w:rsidRPr="00DC18FE">
        <w:rPr>
          <w:rFonts w:ascii="Times New Roman" w:hAnsi="Times New Roman" w:cs="Times New Roman"/>
          <w:b/>
          <w:bCs/>
          <w:i/>
          <w:iCs/>
          <w:sz w:val="24"/>
          <w:szCs w:val="24"/>
        </w:rPr>
        <w:t>Bifidobacterium adolescentis</w:t>
      </w:r>
      <w:r w:rsidRPr="00DC18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67115" w:rsidRPr="00DC18FE">
        <w:rPr>
          <w:rFonts w:ascii="Times New Roman" w:hAnsi="Times New Roman" w:cs="Times New Roman"/>
          <w:b/>
          <w:bCs/>
          <w:sz w:val="24"/>
          <w:szCs w:val="24"/>
        </w:rPr>
        <w:t>as a key member of the human gut microbiota in the production of GABA.</w:t>
      </w:r>
    </w:p>
    <w:p w14:paraId="6F295FB6" w14:textId="77777777" w:rsidR="00E554BC" w:rsidRPr="00DC18FE" w:rsidRDefault="00E554BC" w:rsidP="00E9571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0"/>
      <w:bookmarkEnd w:id="1"/>
    </w:p>
    <w:p w14:paraId="6392C01E" w14:textId="2D7276C1" w:rsidR="0022184C" w:rsidRPr="00DC18FE" w:rsidRDefault="00E554BC" w:rsidP="00E9571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18FE">
        <w:rPr>
          <w:rFonts w:ascii="Times New Roman" w:hAnsi="Times New Roman" w:cs="Times New Roman"/>
          <w:sz w:val="24"/>
          <w:szCs w:val="24"/>
        </w:rPr>
        <w:t>Running title:</w:t>
      </w:r>
      <w:r w:rsidR="004D0C3E" w:rsidRPr="00DC18FE">
        <w:rPr>
          <w:rFonts w:ascii="Times New Roman" w:hAnsi="Times New Roman" w:cs="Times New Roman"/>
          <w:sz w:val="24"/>
          <w:szCs w:val="24"/>
        </w:rPr>
        <w:t xml:space="preserve"> </w:t>
      </w:r>
      <w:r w:rsidR="004D0C3E" w:rsidRPr="00DC18FE">
        <w:rPr>
          <w:rFonts w:ascii="Times New Roman" w:hAnsi="Times New Roman" w:cs="Times New Roman"/>
          <w:i/>
          <w:iCs/>
          <w:sz w:val="24"/>
          <w:szCs w:val="24"/>
        </w:rPr>
        <w:t>Bifidobacterium adolescentis</w:t>
      </w:r>
      <w:r w:rsidR="004D0C3E" w:rsidRPr="00DC18FE">
        <w:rPr>
          <w:rFonts w:ascii="Times New Roman" w:hAnsi="Times New Roman" w:cs="Times New Roman"/>
          <w:sz w:val="24"/>
          <w:szCs w:val="24"/>
        </w:rPr>
        <w:t xml:space="preserve"> </w:t>
      </w:r>
      <w:r w:rsidR="007E020C" w:rsidRPr="00DC18FE">
        <w:rPr>
          <w:rFonts w:ascii="Times New Roman" w:hAnsi="Times New Roman" w:cs="Times New Roman"/>
          <w:sz w:val="24"/>
          <w:szCs w:val="24"/>
        </w:rPr>
        <w:t>and</w:t>
      </w:r>
      <w:r w:rsidR="004D0C3E" w:rsidRPr="00DC18FE">
        <w:rPr>
          <w:rFonts w:ascii="Times New Roman" w:hAnsi="Times New Roman" w:cs="Times New Roman"/>
          <w:sz w:val="24"/>
          <w:szCs w:val="24"/>
        </w:rPr>
        <w:t xml:space="preserve"> GABA</w:t>
      </w:r>
    </w:p>
    <w:p w14:paraId="2EC8D2AF" w14:textId="4BBFB25E" w:rsidR="00E554BC" w:rsidRPr="00DC18FE" w:rsidRDefault="00E554BC" w:rsidP="00E9571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18FE">
        <w:rPr>
          <w:rFonts w:ascii="Times New Roman" w:hAnsi="Times New Roman" w:cs="Times New Roman"/>
          <w:sz w:val="24"/>
          <w:szCs w:val="24"/>
        </w:rPr>
        <w:t>Keywords:</w:t>
      </w:r>
      <w:r w:rsidR="004D0C3E" w:rsidRPr="00DC18FE">
        <w:rPr>
          <w:rFonts w:ascii="Times New Roman" w:hAnsi="Times New Roman" w:cs="Times New Roman"/>
          <w:sz w:val="24"/>
          <w:szCs w:val="24"/>
        </w:rPr>
        <w:t xml:space="preserve"> genomics, metagenomics, microbiota, bifidobacteria</w:t>
      </w:r>
      <w:r w:rsidR="007814DA" w:rsidRPr="00DC18FE">
        <w:rPr>
          <w:rFonts w:ascii="Times New Roman" w:hAnsi="Times New Roman" w:cs="Times New Roman"/>
          <w:sz w:val="24"/>
          <w:szCs w:val="24"/>
        </w:rPr>
        <w:t xml:space="preserve">, </w:t>
      </w:r>
      <w:r w:rsidR="00AA2908" w:rsidRPr="00DC18FE">
        <w:rPr>
          <w:rFonts w:ascii="Times New Roman" w:hAnsi="Times New Roman" w:cs="Times New Roman"/>
          <w:sz w:val="24"/>
          <w:szCs w:val="24"/>
        </w:rPr>
        <w:t>gut-brain axis</w:t>
      </w:r>
    </w:p>
    <w:p w14:paraId="02C79AE2" w14:textId="513EF03A" w:rsidR="00E9571A" w:rsidRPr="00DC18FE" w:rsidRDefault="0022184C" w:rsidP="00E9571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DC18FE">
        <w:rPr>
          <w:rFonts w:ascii="Times New Roman" w:hAnsi="Times New Roman" w:cs="Times New Roman"/>
          <w:sz w:val="24"/>
          <w:szCs w:val="24"/>
          <w:lang w:val="it-IT"/>
        </w:rPr>
        <w:t>Sabrina Duranti</w:t>
      </w:r>
      <w:r w:rsidR="00E9571A" w:rsidRPr="00DC18FE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1#</w:t>
      </w:r>
      <w:r w:rsidR="00E9571A" w:rsidRPr="00DC18FE">
        <w:rPr>
          <w:rFonts w:ascii="Times New Roman" w:hAnsi="Times New Roman" w:cs="Times New Roman"/>
          <w:sz w:val="24"/>
          <w:szCs w:val="24"/>
          <w:lang w:val="it-IT"/>
        </w:rPr>
        <w:t>, Lorena Ruiz</w:t>
      </w:r>
      <w:r w:rsidR="00E9571A" w:rsidRPr="00DC18FE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2,3#</w:t>
      </w:r>
      <w:r w:rsidR="00E9571A" w:rsidRPr="00DC18FE">
        <w:rPr>
          <w:rFonts w:ascii="Times New Roman" w:hAnsi="Times New Roman" w:cs="Times New Roman"/>
          <w:sz w:val="24"/>
          <w:szCs w:val="24"/>
          <w:lang w:val="it-IT"/>
        </w:rPr>
        <w:t>, Gabriele Andrea Lugli</w:t>
      </w:r>
      <w:r w:rsidR="00E9571A" w:rsidRPr="00DC18FE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1#</w:t>
      </w:r>
      <w:r w:rsidR="00E9571A" w:rsidRPr="00DC18FE">
        <w:rPr>
          <w:rFonts w:ascii="Times New Roman" w:hAnsi="Times New Roman" w:cs="Times New Roman"/>
          <w:sz w:val="24"/>
          <w:szCs w:val="24"/>
          <w:lang w:val="it-IT"/>
        </w:rPr>
        <w:t>, Héctor Tames</w:t>
      </w:r>
      <w:r w:rsidR="00E9571A" w:rsidRPr="00DC18FE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2,3</w:t>
      </w:r>
      <w:r w:rsidR="00E9571A" w:rsidRPr="00DC18FE">
        <w:rPr>
          <w:rFonts w:ascii="Times New Roman" w:hAnsi="Times New Roman" w:cs="Times New Roman"/>
          <w:sz w:val="24"/>
          <w:szCs w:val="24"/>
          <w:lang w:val="it-IT"/>
        </w:rPr>
        <w:t>, Christian Milani</w:t>
      </w:r>
      <w:r w:rsidR="00E9571A" w:rsidRPr="00DC18FE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1,4</w:t>
      </w:r>
      <w:r w:rsidR="00E9571A" w:rsidRPr="00DC18FE">
        <w:rPr>
          <w:rFonts w:ascii="Times New Roman" w:hAnsi="Times New Roman" w:cs="Times New Roman"/>
          <w:sz w:val="24"/>
          <w:szCs w:val="24"/>
          <w:lang w:val="it-IT"/>
        </w:rPr>
        <w:t>, Leonardo Mancabelli</w:t>
      </w:r>
      <w:r w:rsidR="00E9571A" w:rsidRPr="00DC18FE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 w:rsidR="00E9571A" w:rsidRPr="00DC18FE">
        <w:rPr>
          <w:rFonts w:ascii="Times New Roman" w:hAnsi="Times New Roman" w:cs="Times New Roman"/>
          <w:sz w:val="24"/>
          <w:szCs w:val="24"/>
          <w:lang w:val="it-IT"/>
        </w:rPr>
        <w:t>, Walter Mancino</w:t>
      </w:r>
      <w:r w:rsidR="00E9571A" w:rsidRPr="00DC18FE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</w:t>
      </w:r>
      <w:r w:rsidR="00E9571A" w:rsidRPr="00DC18FE">
        <w:rPr>
          <w:rFonts w:ascii="Times New Roman" w:hAnsi="Times New Roman" w:cs="Times New Roman"/>
          <w:sz w:val="24"/>
          <w:szCs w:val="24"/>
          <w:lang w:val="it-IT"/>
        </w:rPr>
        <w:t>, Giulia Longhi</w:t>
      </w:r>
      <w:r w:rsidR="00E9571A" w:rsidRPr="00DC18FE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5</w:t>
      </w:r>
      <w:r w:rsidR="00E9571A" w:rsidRPr="00DC18FE">
        <w:rPr>
          <w:rFonts w:ascii="Times New Roman" w:hAnsi="Times New Roman" w:cs="Times New Roman"/>
          <w:sz w:val="24"/>
          <w:szCs w:val="24"/>
          <w:lang w:val="it-IT"/>
        </w:rPr>
        <w:t>, Luca Carnevali</w:t>
      </w:r>
      <w:r w:rsidR="00E9571A" w:rsidRPr="00DC18FE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6</w:t>
      </w:r>
      <w:r w:rsidR="00E9571A" w:rsidRPr="00DC18FE">
        <w:rPr>
          <w:rFonts w:ascii="Times New Roman" w:hAnsi="Times New Roman" w:cs="Times New Roman"/>
          <w:sz w:val="24"/>
          <w:szCs w:val="24"/>
          <w:lang w:val="it-IT"/>
        </w:rPr>
        <w:t xml:space="preserve">, Andrea </w:t>
      </w:r>
      <w:r w:rsidR="00B32AA0" w:rsidRPr="00DC18FE">
        <w:rPr>
          <w:rFonts w:ascii="Times New Roman" w:hAnsi="Times New Roman" w:cs="Times New Roman"/>
          <w:sz w:val="24"/>
          <w:szCs w:val="24"/>
          <w:lang w:val="it-IT"/>
        </w:rPr>
        <w:t>Sgoifo</w:t>
      </w:r>
      <w:r w:rsidR="00B32AA0" w:rsidRPr="00DC18FE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4</w:t>
      </w:r>
      <w:r w:rsidR="00E9571A" w:rsidRPr="00DC18FE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,</w:t>
      </w:r>
      <w:r w:rsidR="00B32AA0" w:rsidRPr="00DC18FE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6</w:t>
      </w:r>
      <w:r w:rsidR="00E9571A" w:rsidRPr="00DC18FE">
        <w:rPr>
          <w:rFonts w:ascii="Times New Roman" w:hAnsi="Times New Roman" w:cs="Times New Roman"/>
          <w:sz w:val="24"/>
          <w:szCs w:val="24"/>
          <w:lang w:val="it-IT"/>
        </w:rPr>
        <w:t>, Abelardo Margolles</w:t>
      </w:r>
      <w:r w:rsidR="00E9571A" w:rsidRPr="00DC18FE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2</w:t>
      </w:r>
      <w:r w:rsidR="00B32AA0" w:rsidRPr="00DC18FE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,3</w:t>
      </w:r>
      <w:r w:rsidR="00E9571A" w:rsidRPr="00DC18FE">
        <w:rPr>
          <w:rFonts w:ascii="Times New Roman" w:hAnsi="Times New Roman" w:cs="Times New Roman"/>
          <w:sz w:val="24"/>
          <w:szCs w:val="24"/>
          <w:lang w:val="it-IT"/>
        </w:rPr>
        <w:t>, Marco Ventura</w:t>
      </w:r>
      <w:r w:rsidR="00E9571A" w:rsidRPr="00DC18FE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1,</w:t>
      </w:r>
      <w:r w:rsidR="00B32AA0" w:rsidRPr="00DC18FE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4</w:t>
      </w:r>
      <w:r w:rsidR="00E9571A" w:rsidRPr="00DC18FE">
        <w:rPr>
          <w:rFonts w:ascii="Times New Roman" w:hAnsi="Times New Roman" w:cs="Times New Roman"/>
          <w:sz w:val="24"/>
          <w:szCs w:val="24"/>
          <w:lang w:val="it-IT"/>
        </w:rPr>
        <w:t>, Patricia Ruas Madiedo</w:t>
      </w:r>
      <w:r w:rsidR="00E9571A" w:rsidRPr="00DC18FE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2</w:t>
      </w:r>
      <w:r w:rsidR="00B32AA0" w:rsidRPr="00DC18FE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,3</w:t>
      </w:r>
      <w:r w:rsidR="00E9571A" w:rsidRPr="00DC18FE">
        <w:rPr>
          <w:rFonts w:ascii="Times New Roman" w:hAnsi="Times New Roman" w:cs="Times New Roman"/>
          <w:sz w:val="24"/>
          <w:szCs w:val="24"/>
          <w:lang w:val="it-IT"/>
        </w:rPr>
        <w:t>, Francesca Turroni</w:t>
      </w:r>
      <w:r w:rsidR="00E9571A" w:rsidRPr="00DC18FE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1,</w:t>
      </w:r>
      <w:r w:rsidR="00B32AA0" w:rsidRPr="00DC18FE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4</w:t>
      </w:r>
    </w:p>
    <w:p w14:paraId="3814BCA7" w14:textId="53D60222" w:rsidR="00E9571A" w:rsidRPr="00DC18FE" w:rsidRDefault="00E9571A" w:rsidP="00E9571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361D3BF6" w14:textId="0095D5C9" w:rsidR="00E9571A" w:rsidRPr="00DC18FE" w:rsidRDefault="00E9571A" w:rsidP="00E9571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18FE">
        <w:rPr>
          <w:rFonts w:ascii="Times New Roman" w:hAnsi="Times New Roman" w:cs="Times New Roman"/>
          <w:sz w:val="24"/>
          <w:szCs w:val="24"/>
        </w:rPr>
        <w:t>#These authors contributed equally</w:t>
      </w:r>
    </w:p>
    <w:p w14:paraId="2BF0A525" w14:textId="706A74CB" w:rsidR="00E9571A" w:rsidRPr="00DC18FE" w:rsidRDefault="00E9571A" w:rsidP="00E9571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5B16B1" w14:textId="233FC85E" w:rsidR="00E9571A" w:rsidRPr="00DC18FE" w:rsidRDefault="0022184C" w:rsidP="00B32A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DC18FE">
        <w:rPr>
          <w:rFonts w:ascii="Times New Roman" w:hAnsi="Times New Roman" w:cs="Times New Roman"/>
          <w:sz w:val="24"/>
          <w:szCs w:val="24"/>
        </w:rPr>
        <w:t>Laboratory of Probiogenomics, Department of Chemistry, Life Sciences, and Environmental Sustainability, University of Parma, Parma, Italy</w:t>
      </w:r>
      <w:r w:rsidR="00E9571A" w:rsidRPr="00DC18F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E9571A" w:rsidRPr="00DC18FE">
        <w:rPr>
          <w:rFonts w:ascii="Times New Roman" w:hAnsi="Times New Roman" w:cs="Times New Roman"/>
          <w:sz w:val="24"/>
          <w:szCs w:val="24"/>
        </w:rPr>
        <w:t xml:space="preserve">; </w:t>
      </w:r>
      <w:r w:rsidR="00E9571A" w:rsidRPr="00DC18FE">
        <w:rPr>
          <w:rFonts w:ascii="Times New Roman" w:hAnsi="Times New Roman"/>
          <w:sz w:val="24"/>
          <w:szCs w:val="24"/>
          <w:shd w:val="clear" w:color="auto" w:fill="FFFFFF"/>
          <w:lang w:val="es-ES"/>
        </w:rPr>
        <w:t>Department of Microbiology and Biochemistry of Dairy Products, Instituto de Productos Lácteos de Asturias (IPLA)-Consejo Superior de Investigaciones Científicas (CSIC), Villaviciosa, Spain</w:t>
      </w:r>
      <w:r w:rsidR="00E9571A" w:rsidRPr="00DC18FE">
        <w:rPr>
          <w:rFonts w:ascii="Times New Roman" w:hAnsi="Times New Roman"/>
          <w:sz w:val="24"/>
          <w:szCs w:val="24"/>
          <w:shd w:val="clear" w:color="auto" w:fill="FFFFFF"/>
          <w:vertAlign w:val="superscript"/>
          <w:lang w:val="es-ES"/>
        </w:rPr>
        <w:t>2</w:t>
      </w:r>
      <w:r w:rsidR="00E9571A" w:rsidRPr="00DC18FE">
        <w:rPr>
          <w:rFonts w:ascii="Times New Roman" w:hAnsi="Times New Roman"/>
          <w:sz w:val="24"/>
          <w:szCs w:val="24"/>
          <w:shd w:val="clear" w:color="auto" w:fill="FFFFFF"/>
          <w:lang w:val="es-ES"/>
        </w:rPr>
        <w:t xml:space="preserve">; </w:t>
      </w:r>
      <w:r w:rsidR="00E9571A" w:rsidRPr="00DC18FE">
        <w:rPr>
          <w:rFonts w:ascii="Times New Roman" w:hAnsi="Times New Roman" w:cs="Times New Roman"/>
          <w:sz w:val="24"/>
          <w:szCs w:val="24"/>
          <w:lang w:val="es-ES"/>
        </w:rPr>
        <w:t>Instituto de Investigación Sanitaria del Principado de Asturias (ISPA), Oviedo, Asturias, Spain</w:t>
      </w:r>
      <w:r w:rsidR="00B32AA0" w:rsidRPr="00DC18FE">
        <w:rPr>
          <w:rFonts w:ascii="Times New Roman" w:hAnsi="Times New Roman" w:cs="Times New Roman"/>
          <w:sz w:val="24"/>
          <w:szCs w:val="24"/>
          <w:vertAlign w:val="superscript"/>
          <w:lang w:val="es-ES"/>
        </w:rPr>
        <w:t>3</w:t>
      </w:r>
      <w:r w:rsidR="00B32AA0" w:rsidRPr="00DC18FE">
        <w:rPr>
          <w:rFonts w:ascii="Times New Roman" w:hAnsi="Times New Roman" w:cs="Times New Roman"/>
          <w:sz w:val="24"/>
          <w:szCs w:val="24"/>
          <w:lang w:val="es-ES"/>
        </w:rPr>
        <w:t xml:space="preserve">; </w:t>
      </w:r>
      <w:r w:rsidR="00B32AA0" w:rsidRPr="00DC18FE">
        <w:rPr>
          <w:rFonts w:ascii="Times New Roman" w:hAnsi="Times New Roman"/>
          <w:sz w:val="24"/>
          <w:szCs w:val="24"/>
          <w:shd w:val="clear" w:color="auto" w:fill="FFFFFF"/>
        </w:rPr>
        <w:t>Microbiome Research Hub, University of Parma, Parma, Italy</w:t>
      </w:r>
      <w:r w:rsidR="00B32AA0" w:rsidRPr="00DC18FE">
        <w:rPr>
          <w:rFonts w:ascii="Times New Roman" w:hAnsi="Times New Roman"/>
          <w:sz w:val="24"/>
          <w:szCs w:val="24"/>
          <w:shd w:val="clear" w:color="auto" w:fill="FFFFFF"/>
          <w:vertAlign w:val="superscript"/>
        </w:rPr>
        <w:t>4</w:t>
      </w:r>
      <w:r w:rsidR="00B32AA0" w:rsidRPr="00DC18FE">
        <w:rPr>
          <w:rFonts w:ascii="Times New Roman" w:hAnsi="Times New Roman"/>
          <w:sz w:val="24"/>
          <w:szCs w:val="24"/>
          <w:shd w:val="clear" w:color="auto" w:fill="FFFFFF"/>
        </w:rPr>
        <w:t xml:space="preserve">; </w:t>
      </w:r>
      <w:r w:rsidR="00B32AA0" w:rsidRPr="00DC18FE">
        <w:rPr>
          <w:rFonts w:ascii="Times New Roman" w:hAnsi="Times New Roman" w:cs="Times New Roman"/>
          <w:sz w:val="24"/>
          <w:szCs w:val="24"/>
        </w:rPr>
        <w:t>GenProbio srl Parma, Italy</w:t>
      </w:r>
      <w:r w:rsidR="00B32AA0" w:rsidRPr="00DC18FE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5</w:t>
      </w:r>
      <w:r w:rsidR="00B32AA0" w:rsidRPr="00DC18FE">
        <w:rPr>
          <w:rFonts w:ascii="Times New Roman" w:hAnsi="Times New Roman" w:cs="Times New Roman"/>
          <w:sz w:val="24"/>
          <w:szCs w:val="24"/>
          <w:lang w:val="en-GB"/>
        </w:rPr>
        <w:t xml:space="preserve">; </w:t>
      </w:r>
      <w:r w:rsidR="00B32AA0" w:rsidRPr="00DC18FE">
        <w:rPr>
          <w:rFonts w:asciiTheme="majorBidi" w:hAnsiTheme="majorBidi" w:cstheme="majorBidi"/>
          <w:sz w:val="24"/>
          <w:szCs w:val="24"/>
        </w:rPr>
        <w:t>Stress Physiology Laboratory, Department of Chemistry, Life Sciences and Environmental Sustainability, University of Parma, Parma, Italy</w:t>
      </w:r>
      <w:r w:rsidR="00B32AA0" w:rsidRPr="00DC18FE">
        <w:rPr>
          <w:rFonts w:asciiTheme="majorBidi" w:hAnsiTheme="majorBidi" w:cstheme="majorBidi"/>
          <w:sz w:val="24"/>
          <w:szCs w:val="24"/>
          <w:vertAlign w:val="superscript"/>
        </w:rPr>
        <w:t>6</w:t>
      </w:r>
    </w:p>
    <w:p w14:paraId="7EB4ABBF" w14:textId="52EA9874" w:rsidR="00EE4306" w:rsidRPr="00DC18FE" w:rsidRDefault="00EE430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471B4B80" w14:textId="77777777" w:rsidR="00B32AA0" w:rsidRPr="00DC18FE" w:rsidRDefault="00B32AA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1D0051AA" w14:textId="77777777" w:rsidR="00B32AA0" w:rsidRPr="00DC18FE" w:rsidRDefault="00EE4306" w:rsidP="00B32A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18FE">
        <w:rPr>
          <w:rFonts w:ascii="Times New Roman" w:hAnsi="Times New Roman" w:cs="Times New Roman"/>
          <w:sz w:val="24"/>
          <w:szCs w:val="24"/>
        </w:rPr>
        <w:t>Correspondence</w:t>
      </w:r>
      <w:r w:rsidR="00B32AA0" w:rsidRPr="00DC18FE">
        <w:rPr>
          <w:rFonts w:ascii="Times New Roman" w:hAnsi="Times New Roman" w:cs="Times New Roman"/>
          <w:sz w:val="24"/>
          <w:szCs w:val="24"/>
        </w:rPr>
        <w:t>:</w:t>
      </w:r>
    </w:p>
    <w:p w14:paraId="0AEDB0E5" w14:textId="6FC8768C" w:rsidR="00EE4306" w:rsidRPr="00DC18FE" w:rsidRDefault="00EE4306" w:rsidP="00B32A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18FE">
        <w:rPr>
          <w:rFonts w:ascii="Times New Roman" w:hAnsi="Times New Roman" w:cs="Times New Roman"/>
          <w:sz w:val="24"/>
          <w:szCs w:val="24"/>
        </w:rPr>
        <w:t xml:space="preserve">Mailing address for </w:t>
      </w:r>
      <w:r w:rsidR="00B32AA0" w:rsidRPr="00DC18FE">
        <w:rPr>
          <w:rFonts w:ascii="Times New Roman" w:hAnsi="Times New Roman" w:cs="Times New Roman"/>
          <w:sz w:val="24"/>
          <w:szCs w:val="24"/>
        </w:rPr>
        <w:t xml:space="preserve">Francesca Turroni, </w:t>
      </w:r>
      <w:r w:rsidRPr="00DC18FE">
        <w:rPr>
          <w:rFonts w:ascii="Times New Roman" w:hAnsi="Times New Roman" w:cs="Times New Roman"/>
          <w:sz w:val="24"/>
          <w:szCs w:val="24"/>
        </w:rPr>
        <w:t>Laboratory of Probiogenomics, Department of Chemistry, Life Sciences, and Environmental Sustainability, University of Parma, Parco Area delle Scienze 11a, 43124 Parma, Italy. Phone: ++39-521-90564</w:t>
      </w:r>
      <w:r w:rsidR="00B32AA0" w:rsidRPr="00DC18FE">
        <w:rPr>
          <w:rFonts w:ascii="Times New Roman" w:hAnsi="Times New Roman" w:cs="Times New Roman"/>
          <w:sz w:val="24"/>
          <w:szCs w:val="24"/>
        </w:rPr>
        <w:t>4</w:t>
      </w:r>
      <w:r w:rsidRPr="00DC18FE">
        <w:rPr>
          <w:rFonts w:ascii="Times New Roman" w:hAnsi="Times New Roman" w:cs="Times New Roman"/>
          <w:sz w:val="24"/>
          <w:szCs w:val="24"/>
        </w:rPr>
        <w:t xml:space="preserve">. Fax: ++39-521-905604. E-mail: </w:t>
      </w:r>
      <w:r w:rsidR="00B32AA0" w:rsidRPr="00DC18FE">
        <w:rPr>
          <w:rFonts w:ascii="Times New Roman" w:hAnsi="Times New Roman" w:cs="Times New Roman"/>
          <w:sz w:val="24"/>
          <w:szCs w:val="24"/>
        </w:rPr>
        <w:t>francesca.turroni@unipr.it</w:t>
      </w:r>
    </w:p>
    <w:p w14:paraId="55D79AC0" w14:textId="77777777" w:rsidR="00B32AA0" w:rsidRPr="00DC18FE" w:rsidRDefault="00B32AA0" w:rsidP="00B32A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589D8F" w14:textId="77777777" w:rsidR="007B34B3" w:rsidRDefault="00B32AA0" w:rsidP="00B32AA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7B34B3" w:rsidSect="007B34B3">
          <w:footerReference w:type="default" r:id="rId8"/>
          <w:type w:val="continuous"/>
          <w:pgSz w:w="11906" w:h="16838" w:code="9"/>
          <w:pgMar w:top="1417" w:right="1134" w:bottom="1134" w:left="1134" w:header="708" w:footer="708" w:gutter="0"/>
          <w:cols w:space="720"/>
          <w:docGrid w:linePitch="299"/>
        </w:sectPr>
      </w:pPr>
      <w:r w:rsidRPr="00DC18FE">
        <w:rPr>
          <w:rFonts w:ascii="Times New Roman" w:hAnsi="Times New Roman" w:cs="Times New Roman"/>
          <w:sz w:val="24"/>
          <w:szCs w:val="24"/>
        </w:rPr>
        <w:t xml:space="preserve">Mailing address for Patricia Ruas Madiedo Microhealth Group, Department of Microbiology and Biochemistry of Dairy Products, Instituto de Productos Lácteos de Asturias – Consejo Superior de Investigaciones Científicas (IPLA-CSIC), Villaviciosa, Asturias, Spain, </w:t>
      </w:r>
      <w:hyperlink r:id="rId9" w:tgtFrame="_self" w:history="1">
        <w:r w:rsidRPr="00DC18FE">
          <w:rPr>
            <w:rFonts w:ascii="Times New Roman" w:hAnsi="Times New Roman" w:cs="Times New Roman"/>
            <w:sz w:val="24"/>
            <w:szCs w:val="24"/>
          </w:rPr>
          <w:t>ruas-madiedo@ipla.csic.es</w:t>
        </w:r>
      </w:hyperlink>
    </w:p>
    <w:p w14:paraId="25078B6C" w14:textId="7913B279" w:rsidR="00F62783" w:rsidRDefault="007B34B3" w:rsidP="007B34B3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02C3D0DF" wp14:editId="2D3464E9">
            <wp:extent cx="7440168" cy="4873752"/>
            <wp:effectExtent l="0" t="0" r="889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_S1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40168" cy="4873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91C60" w14:textId="6E55B7D2" w:rsidR="007B34B3" w:rsidRPr="007B34B3" w:rsidRDefault="007B34B3" w:rsidP="007B34B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34B3">
        <w:rPr>
          <w:rFonts w:ascii="Times New Roman" w:hAnsi="Times New Roman" w:cs="Times New Roman"/>
          <w:sz w:val="24"/>
          <w:szCs w:val="24"/>
        </w:rPr>
        <w:t xml:space="preserve">Figure S1. </w:t>
      </w:r>
      <w:r w:rsidRPr="007B34B3">
        <w:rPr>
          <w:rFonts w:ascii="Times New Roman" w:hAnsi="Times New Roman" w:cs="Times New Roman"/>
          <w:sz w:val="24"/>
          <w:szCs w:val="24"/>
          <w:lang w:val="en-GB"/>
        </w:rPr>
        <w:t>Concentration (</w:t>
      </w:r>
      <w:r w:rsidRPr="007B34B3">
        <w:rPr>
          <w:rFonts w:ascii="Times New Roman" w:hAnsi="Times New Roman" w:cs="Times New Roman"/>
          <w:sz w:val="24"/>
          <w:szCs w:val="24"/>
          <w:lang w:val="en-GB"/>
        </w:rPr>
        <w:sym w:font="Symbol" w:char="F06D"/>
      </w:r>
      <w:r w:rsidRPr="007B34B3">
        <w:rPr>
          <w:rFonts w:ascii="Times New Roman" w:hAnsi="Times New Roman" w:cs="Times New Roman"/>
          <w:sz w:val="24"/>
          <w:szCs w:val="24"/>
          <w:lang w:val="en-GB"/>
        </w:rPr>
        <w:t xml:space="preserve">g/g) of GABA in faeces of rats non-treated (panel a) and treated with </w:t>
      </w:r>
      <w:r w:rsidRPr="007B34B3">
        <w:rPr>
          <w:rFonts w:ascii="Times New Roman" w:hAnsi="Times New Roman" w:cs="Times New Roman"/>
          <w:i/>
          <w:iCs/>
          <w:sz w:val="24"/>
          <w:szCs w:val="24"/>
          <w:lang w:val="en-GB"/>
        </w:rPr>
        <w:t>B. adolescentis</w:t>
      </w:r>
      <w:r w:rsidRPr="007B34B3">
        <w:rPr>
          <w:rFonts w:ascii="Times New Roman" w:hAnsi="Times New Roman" w:cs="Times New Roman"/>
          <w:sz w:val="24"/>
          <w:szCs w:val="24"/>
          <w:lang w:val="en-GB"/>
        </w:rPr>
        <w:t xml:space="preserve"> ATCC15703 (panel b), </w:t>
      </w:r>
      <w:r w:rsidRPr="007B34B3">
        <w:rPr>
          <w:rFonts w:ascii="Times New Roman" w:hAnsi="Times New Roman" w:cs="Times New Roman"/>
          <w:i/>
          <w:iCs/>
          <w:sz w:val="24"/>
          <w:szCs w:val="24"/>
          <w:lang w:val="en-GB"/>
        </w:rPr>
        <w:t>B. adolescentis</w:t>
      </w:r>
      <w:r w:rsidRPr="007B34B3">
        <w:rPr>
          <w:rFonts w:ascii="Times New Roman" w:hAnsi="Times New Roman" w:cs="Times New Roman"/>
          <w:sz w:val="24"/>
          <w:szCs w:val="24"/>
          <w:lang w:val="en-GB"/>
        </w:rPr>
        <w:t xml:space="preserve"> PRL2019 (panel c) and </w:t>
      </w:r>
      <w:r w:rsidRPr="007B34B3">
        <w:rPr>
          <w:rFonts w:ascii="Times New Roman" w:hAnsi="Times New Roman" w:cs="Times New Roman"/>
          <w:i/>
          <w:iCs/>
          <w:sz w:val="24"/>
          <w:szCs w:val="24"/>
          <w:lang w:val="en-GB"/>
        </w:rPr>
        <w:t>B. adolescentis</w:t>
      </w:r>
      <w:r w:rsidRPr="007B34B3">
        <w:rPr>
          <w:rFonts w:ascii="Times New Roman" w:hAnsi="Times New Roman" w:cs="Times New Roman"/>
          <w:sz w:val="24"/>
          <w:szCs w:val="24"/>
          <w:lang w:val="en-GB"/>
        </w:rPr>
        <w:t xml:space="preserve"> HD17T2H (panel d). Box-plot represents the median (bold line), interquartile range (box) and minimum and maximum values.</w:t>
      </w:r>
    </w:p>
    <w:sectPr w:rsidR="007B34B3" w:rsidRPr="007B34B3" w:rsidSect="007B34B3">
      <w:pgSz w:w="16838" w:h="11906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8D636A" w14:textId="77777777" w:rsidR="00D671A1" w:rsidRDefault="00D671A1" w:rsidP="00795960">
      <w:pPr>
        <w:spacing w:after="0" w:line="240" w:lineRule="auto"/>
      </w:pPr>
      <w:r>
        <w:separator/>
      </w:r>
    </w:p>
  </w:endnote>
  <w:endnote w:type="continuationSeparator" w:id="0">
    <w:p w14:paraId="12FBF2F1" w14:textId="77777777" w:rsidR="00D671A1" w:rsidRDefault="00D671A1" w:rsidP="00795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7077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A57ECB" w14:textId="2913DE3B" w:rsidR="00C760DD" w:rsidRDefault="00C760D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195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36F659" w14:textId="77777777" w:rsidR="00C760DD" w:rsidRDefault="00C760D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7D57E5" w14:textId="77777777" w:rsidR="00D671A1" w:rsidRDefault="00D671A1" w:rsidP="00795960">
      <w:pPr>
        <w:spacing w:after="0" w:line="240" w:lineRule="auto"/>
      </w:pPr>
      <w:r>
        <w:separator/>
      </w:r>
    </w:p>
  </w:footnote>
  <w:footnote w:type="continuationSeparator" w:id="0">
    <w:p w14:paraId="7EA83E1A" w14:textId="77777777" w:rsidR="00D671A1" w:rsidRDefault="00D671A1" w:rsidP="00795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C477EDD"/>
    <w:multiLevelType w:val="hybridMultilevel"/>
    <w:tmpl w:val="02F4B250"/>
    <w:lvl w:ilvl="0" w:tplc="249AAFC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Scientific Report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5sdaafev9tz02e59de5r5a35rx5etz2r250&quot;&gt;My EndNote Library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3&lt;/item&gt;&lt;item&gt;34&lt;/item&gt;&lt;item&gt;35&lt;/item&gt;&lt;item&gt;36&lt;/item&gt;&lt;item&gt;37&lt;/item&gt;&lt;item&gt;38&lt;/item&gt;&lt;item&gt;39&lt;/item&gt;&lt;item&gt;40&lt;/item&gt;&lt;item&gt;41&lt;/item&gt;&lt;/record-ids&gt;&lt;/item&gt;&lt;/Libraries&gt;"/>
  </w:docVars>
  <w:rsids>
    <w:rsidRoot w:val="005D277F"/>
    <w:rsid w:val="00002110"/>
    <w:rsid w:val="00006F0B"/>
    <w:rsid w:val="00016213"/>
    <w:rsid w:val="00020B34"/>
    <w:rsid w:val="0002442D"/>
    <w:rsid w:val="00025B84"/>
    <w:rsid w:val="0002788E"/>
    <w:rsid w:val="000341FF"/>
    <w:rsid w:val="00034750"/>
    <w:rsid w:val="00034DEC"/>
    <w:rsid w:val="00035714"/>
    <w:rsid w:val="00037CA7"/>
    <w:rsid w:val="000423C8"/>
    <w:rsid w:val="00050409"/>
    <w:rsid w:val="000515D7"/>
    <w:rsid w:val="00052B53"/>
    <w:rsid w:val="00055B25"/>
    <w:rsid w:val="0008286C"/>
    <w:rsid w:val="00084C03"/>
    <w:rsid w:val="00086617"/>
    <w:rsid w:val="00093CAD"/>
    <w:rsid w:val="000973CB"/>
    <w:rsid w:val="000A228A"/>
    <w:rsid w:val="000A50EE"/>
    <w:rsid w:val="000A520C"/>
    <w:rsid w:val="000C5EA3"/>
    <w:rsid w:val="000D5EFB"/>
    <w:rsid w:val="000E08CF"/>
    <w:rsid w:val="000E46F1"/>
    <w:rsid w:val="000E6401"/>
    <w:rsid w:val="000F58E1"/>
    <w:rsid w:val="0010274C"/>
    <w:rsid w:val="00114710"/>
    <w:rsid w:val="001147AB"/>
    <w:rsid w:val="0011500D"/>
    <w:rsid w:val="00120805"/>
    <w:rsid w:val="00120BAC"/>
    <w:rsid w:val="00120C71"/>
    <w:rsid w:val="00127D1E"/>
    <w:rsid w:val="00133A0E"/>
    <w:rsid w:val="0013506D"/>
    <w:rsid w:val="001459C4"/>
    <w:rsid w:val="00153260"/>
    <w:rsid w:val="00154FF0"/>
    <w:rsid w:val="001600C5"/>
    <w:rsid w:val="00162E47"/>
    <w:rsid w:val="00162FB6"/>
    <w:rsid w:val="0016385F"/>
    <w:rsid w:val="00163FF4"/>
    <w:rsid w:val="00164553"/>
    <w:rsid w:val="00165388"/>
    <w:rsid w:val="0016594A"/>
    <w:rsid w:val="001666FC"/>
    <w:rsid w:val="00171A2A"/>
    <w:rsid w:val="0017427A"/>
    <w:rsid w:val="00184B88"/>
    <w:rsid w:val="00185807"/>
    <w:rsid w:val="0018624D"/>
    <w:rsid w:val="00186A57"/>
    <w:rsid w:val="00196548"/>
    <w:rsid w:val="001A0516"/>
    <w:rsid w:val="001A4306"/>
    <w:rsid w:val="001A557A"/>
    <w:rsid w:val="001B3CE0"/>
    <w:rsid w:val="001B432A"/>
    <w:rsid w:val="001C3D66"/>
    <w:rsid w:val="001C459E"/>
    <w:rsid w:val="001C4E6C"/>
    <w:rsid w:val="001C68A5"/>
    <w:rsid w:val="001D3063"/>
    <w:rsid w:val="001D4710"/>
    <w:rsid w:val="001E3477"/>
    <w:rsid w:val="001E353A"/>
    <w:rsid w:val="001E7307"/>
    <w:rsid w:val="001F28EB"/>
    <w:rsid w:val="001F34A8"/>
    <w:rsid w:val="001F3B7A"/>
    <w:rsid w:val="0020045E"/>
    <w:rsid w:val="00203762"/>
    <w:rsid w:val="002129D1"/>
    <w:rsid w:val="002139D9"/>
    <w:rsid w:val="00214D67"/>
    <w:rsid w:val="0022033F"/>
    <w:rsid w:val="0022184C"/>
    <w:rsid w:val="0022216F"/>
    <w:rsid w:val="00222A4C"/>
    <w:rsid w:val="00223E60"/>
    <w:rsid w:val="0022538D"/>
    <w:rsid w:val="002308D0"/>
    <w:rsid w:val="00231085"/>
    <w:rsid w:val="002315C2"/>
    <w:rsid w:val="00246A39"/>
    <w:rsid w:val="002474E8"/>
    <w:rsid w:val="002500C1"/>
    <w:rsid w:val="00254F50"/>
    <w:rsid w:val="00256F08"/>
    <w:rsid w:val="00261FFB"/>
    <w:rsid w:val="002662C0"/>
    <w:rsid w:val="002669B0"/>
    <w:rsid w:val="00281D8C"/>
    <w:rsid w:val="002830C8"/>
    <w:rsid w:val="00285337"/>
    <w:rsid w:val="002A3D11"/>
    <w:rsid w:val="002A4A24"/>
    <w:rsid w:val="002B0CFF"/>
    <w:rsid w:val="002B1216"/>
    <w:rsid w:val="002B7EEF"/>
    <w:rsid w:val="002C1087"/>
    <w:rsid w:val="002C5447"/>
    <w:rsid w:val="002D08CC"/>
    <w:rsid w:val="002D28DE"/>
    <w:rsid w:val="002D30FE"/>
    <w:rsid w:val="002E1994"/>
    <w:rsid w:val="002E52B7"/>
    <w:rsid w:val="002F0DCB"/>
    <w:rsid w:val="002F389B"/>
    <w:rsid w:val="002F6636"/>
    <w:rsid w:val="00301862"/>
    <w:rsid w:val="00307044"/>
    <w:rsid w:val="00307D99"/>
    <w:rsid w:val="003102C8"/>
    <w:rsid w:val="0031785D"/>
    <w:rsid w:val="00322E66"/>
    <w:rsid w:val="00326C9B"/>
    <w:rsid w:val="00331C0F"/>
    <w:rsid w:val="003339E1"/>
    <w:rsid w:val="00340CA2"/>
    <w:rsid w:val="00340D0E"/>
    <w:rsid w:val="00342CD4"/>
    <w:rsid w:val="00356BCF"/>
    <w:rsid w:val="00362F40"/>
    <w:rsid w:val="00364EDC"/>
    <w:rsid w:val="003664EF"/>
    <w:rsid w:val="003668B8"/>
    <w:rsid w:val="00366A47"/>
    <w:rsid w:val="00367EED"/>
    <w:rsid w:val="00374133"/>
    <w:rsid w:val="003762A1"/>
    <w:rsid w:val="0037751F"/>
    <w:rsid w:val="00380887"/>
    <w:rsid w:val="00384818"/>
    <w:rsid w:val="00386B7E"/>
    <w:rsid w:val="00393FD6"/>
    <w:rsid w:val="00395D48"/>
    <w:rsid w:val="003A2612"/>
    <w:rsid w:val="003A2A4B"/>
    <w:rsid w:val="003A4339"/>
    <w:rsid w:val="003B13DF"/>
    <w:rsid w:val="003B3B4A"/>
    <w:rsid w:val="003B7658"/>
    <w:rsid w:val="003C0CE5"/>
    <w:rsid w:val="003C4D5C"/>
    <w:rsid w:val="003C525F"/>
    <w:rsid w:val="003C5313"/>
    <w:rsid w:val="003C76FA"/>
    <w:rsid w:val="003D315B"/>
    <w:rsid w:val="003D37A1"/>
    <w:rsid w:val="003E2E39"/>
    <w:rsid w:val="003E4EE2"/>
    <w:rsid w:val="003F1B67"/>
    <w:rsid w:val="003F4411"/>
    <w:rsid w:val="003F45BE"/>
    <w:rsid w:val="003F49F2"/>
    <w:rsid w:val="003F6112"/>
    <w:rsid w:val="0040425C"/>
    <w:rsid w:val="0040628A"/>
    <w:rsid w:val="00406E74"/>
    <w:rsid w:val="004122FE"/>
    <w:rsid w:val="0041242B"/>
    <w:rsid w:val="0041321F"/>
    <w:rsid w:val="004133C5"/>
    <w:rsid w:val="0042264C"/>
    <w:rsid w:val="004239CA"/>
    <w:rsid w:val="00424632"/>
    <w:rsid w:val="004301A8"/>
    <w:rsid w:val="00431B4A"/>
    <w:rsid w:val="00452853"/>
    <w:rsid w:val="00456B7E"/>
    <w:rsid w:val="0045773C"/>
    <w:rsid w:val="004618F6"/>
    <w:rsid w:val="00463DC9"/>
    <w:rsid w:val="004640ED"/>
    <w:rsid w:val="00467F3D"/>
    <w:rsid w:val="0047216F"/>
    <w:rsid w:val="00477054"/>
    <w:rsid w:val="00477EF0"/>
    <w:rsid w:val="00480291"/>
    <w:rsid w:val="0048146B"/>
    <w:rsid w:val="00481F87"/>
    <w:rsid w:val="00485474"/>
    <w:rsid w:val="00485FB6"/>
    <w:rsid w:val="00487C1D"/>
    <w:rsid w:val="00494974"/>
    <w:rsid w:val="00496ABC"/>
    <w:rsid w:val="004A2FFC"/>
    <w:rsid w:val="004A3A5F"/>
    <w:rsid w:val="004A5EE8"/>
    <w:rsid w:val="004A6650"/>
    <w:rsid w:val="004B1865"/>
    <w:rsid w:val="004B356C"/>
    <w:rsid w:val="004B5645"/>
    <w:rsid w:val="004C4D9B"/>
    <w:rsid w:val="004C5B35"/>
    <w:rsid w:val="004D0C3E"/>
    <w:rsid w:val="004D398C"/>
    <w:rsid w:val="004D48FD"/>
    <w:rsid w:val="004F2C01"/>
    <w:rsid w:val="004F710F"/>
    <w:rsid w:val="004F78C3"/>
    <w:rsid w:val="005004BF"/>
    <w:rsid w:val="00500687"/>
    <w:rsid w:val="00501DE7"/>
    <w:rsid w:val="005045DA"/>
    <w:rsid w:val="00504AC8"/>
    <w:rsid w:val="00504CAF"/>
    <w:rsid w:val="00507238"/>
    <w:rsid w:val="0051004E"/>
    <w:rsid w:val="005109B9"/>
    <w:rsid w:val="00511064"/>
    <w:rsid w:val="00512EA8"/>
    <w:rsid w:val="00513CA8"/>
    <w:rsid w:val="00514CD0"/>
    <w:rsid w:val="00515644"/>
    <w:rsid w:val="00521CAB"/>
    <w:rsid w:val="00527685"/>
    <w:rsid w:val="005329B6"/>
    <w:rsid w:val="00532D6A"/>
    <w:rsid w:val="00533AC9"/>
    <w:rsid w:val="00536538"/>
    <w:rsid w:val="0055793B"/>
    <w:rsid w:val="00563CA1"/>
    <w:rsid w:val="005665EE"/>
    <w:rsid w:val="00571A5D"/>
    <w:rsid w:val="00574CE1"/>
    <w:rsid w:val="00576D94"/>
    <w:rsid w:val="005814DB"/>
    <w:rsid w:val="00581D5F"/>
    <w:rsid w:val="0058272D"/>
    <w:rsid w:val="00582835"/>
    <w:rsid w:val="0058488F"/>
    <w:rsid w:val="005875CB"/>
    <w:rsid w:val="00590C41"/>
    <w:rsid w:val="00591659"/>
    <w:rsid w:val="005974C3"/>
    <w:rsid w:val="005A01BB"/>
    <w:rsid w:val="005A0D47"/>
    <w:rsid w:val="005A1053"/>
    <w:rsid w:val="005A625B"/>
    <w:rsid w:val="005A6A4E"/>
    <w:rsid w:val="005A7A91"/>
    <w:rsid w:val="005B14D4"/>
    <w:rsid w:val="005B1683"/>
    <w:rsid w:val="005B6683"/>
    <w:rsid w:val="005C059C"/>
    <w:rsid w:val="005C18AD"/>
    <w:rsid w:val="005D277F"/>
    <w:rsid w:val="005E0E81"/>
    <w:rsid w:val="005E3CCF"/>
    <w:rsid w:val="005E4154"/>
    <w:rsid w:val="005E4AE1"/>
    <w:rsid w:val="005E688E"/>
    <w:rsid w:val="005F190D"/>
    <w:rsid w:val="005F2AAA"/>
    <w:rsid w:val="006037CF"/>
    <w:rsid w:val="00604389"/>
    <w:rsid w:val="006046A9"/>
    <w:rsid w:val="006106A8"/>
    <w:rsid w:val="006200B7"/>
    <w:rsid w:val="006244BF"/>
    <w:rsid w:val="006249B4"/>
    <w:rsid w:val="006318E7"/>
    <w:rsid w:val="00633F57"/>
    <w:rsid w:val="006361E6"/>
    <w:rsid w:val="00643809"/>
    <w:rsid w:val="00645A35"/>
    <w:rsid w:val="006470E8"/>
    <w:rsid w:val="0064729F"/>
    <w:rsid w:val="00655729"/>
    <w:rsid w:val="00665A82"/>
    <w:rsid w:val="0067141F"/>
    <w:rsid w:val="006738E0"/>
    <w:rsid w:val="00674346"/>
    <w:rsid w:val="00686212"/>
    <w:rsid w:val="006906D9"/>
    <w:rsid w:val="00695647"/>
    <w:rsid w:val="0069681D"/>
    <w:rsid w:val="006A6B28"/>
    <w:rsid w:val="006A7EC5"/>
    <w:rsid w:val="006B1155"/>
    <w:rsid w:val="006B3ADB"/>
    <w:rsid w:val="006B77C8"/>
    <w:rsid w:val="006C1F10"/>
    <w:rsid w:val="006C2719"/>
    <w:rsid w:val="006C3526"/>
    <w:rsid w:val="006C3AC5"/>
    <w:rsid w:val="006C4709"/>
    <w:rsid w:val="006E3238"/>
    <w:rsid w:val="006E349D"/>
    <w:rsid w:val="006E3A6D"/>
    <w:rsid w:val="006E5FE5"/>
    <w:rsid w:val="006F64E5"/>
    <w:rsid w:val="006F7E56"/>
    <w:rsid w:val="00710FF2"/>
    <w:rsid w:val="00711114"/>
    <w:rsid w:val="00716672"/>
    <w:rsid w:val="0071782D"/>
    <w:rsid w:val="00720511"/>
    <w:rsid w:val="00724A02"/>
    <w:rsid w:val="00731FDD"/>
    <w:rsid w:val="007323D2"/>
    <w:rsid w:val="007336E2"/>
    <w:rsid w:val="0073401A"/>
    <w:rsid w:val="00734D2E"/>
    <w:rsid w:val="007351D2"/>
    <w:rsid w:val="00737340"/>
    <w:rsid w:val="007501A9"/>
    <w:rsid w:val="00752FAE"/>
    <w:rsid w:val="00753A31"/>
    <w:rsid w:val="00756838"/>
    <w:rsid w:val="0076203D"/>
    <w:rsid w:val="007711F8"/>
    <w:rsid w:val="0077130A"/>
    <w:rsid w:val="00774042"/>
    <w:rsid w:val="00774E94"/>
    <w:rsid w:val="00774EA0"/>
    <w:rsid w:val="007814DA"/>
    <w:rsid w:val="00781FAB"/>
    <w:rsid w:val="0078543D"/>
    <w:rsid w:val="00785F07"/>
    <w:rsid w:val="00787E55"/>
    <w:rsid w:val="00795571"/>
    <w:rsid w:val="00795960"/>
    <w:rsid w:val="007976AF"/>
    <w:rsid w:val="007A2F0F"/>
    <w:rsid w:val="007B0961"/>
    <w:rsid w:val="007B34B3"/>
    <w:rsid w:val="007B63D1"/>
    <w:rsid w:val="007C0D17"/>
    <w:rsid w:val="007D0C3A"/>
    <w:rsid w:val="007D1940"/>
    <w:rsid w:val="007D1D2E"/>
    <w:rsid w:val="007D598B"/>
    <w:rsid w:val="007D68EE"/>
    <w:rsid w:val="007D7F77"/>
    <w:rsid w:val="007E020C"/>
    <w:rsid w:val="007E33D8"/>
    <w:rsid w:val="007E40EE"/>
    <w:rsid w:val="007E5BAC"/>
    <w:rsid w:val="007E7666"/>
    <w:rsid w:val="007F0D09"/>
    <w:rsid w:val="007F44F1"/>
    <w:rsid w:val="007F4CA9"/>
    <w:rsid w:val="007F4D26"/>
    <w:rsid w:val="007F687C"/>
    <w:rsid w:val="007F76E6"/>
    <w:rsid w:val="0080149C"/>
    <w:rsid w:val="008038C0"/>
    <w:rsid w:val="008038D9"/>
    <w:rsid w:val="008042E8"/>
    <w:rsid w:val="00805FD3"/>
    <w:rsid w:val="00812998"/>
    <w:rsid w:val="008151DF"/>
    <w:rsid w:val="008233E4"/>
    <w:rsid w:val="00835BB3"/>
    <w:rsid w:val="008447C2"/>
    <w:rsid w:val="0084663F"/>
    <w:rsid w:val="00847AA7"/>
    <w:rsid w:val="00850095"/>
    <w:rsid w:val="008500C9"/>
    <w:rsid w:val="008519E1"/>
    <w:rsid w:val="0085610F"/>
    <w:rsid w:val="00863053"/>
    <w:rsid w:val="00863785"/>
    <w:rsid w:val="00863EAB"/>
    <w:rsid w:val="008714E9"/>
    <w:rsid w:val="00875F11"/>
    <w:rsid w:val="008769E5"/>
    <w:rsid w:val="00880FFC"/>
    <w:rsid w:val="0088292B"/>
    <w:rsid w:val="00883D9C"/>
    <w:rsid w:val="0088495C"/>
    <w:rsid w:val="008938E0"/>
    <w:rsid w:val="0089773C"/>
    <w:rsid w:val="008A14E5"/>
    <w:rsid w:val="008A31F6"/>
    <w:rsid w:val="008B16DE"/>
    <w:rsid w:val="008B780B"/>
    <w:rsid w:val="008C1BE3"/>
    <w:rsid w:val="008D37CA"/>
    <w:rsid w:val="008D39B4"/>
    <w:rsid w:val="008E4DA0"/>
    <w:rsid w:val="008F1C14"/>
    <w:rsid w:val="008F25D6"/>
    <w:rsid w:val="008F597D"/>
    <w:rsid w:val="008F5D91"/>
    <w:rsid w:val="0090045C"/>
    <w:rsid w:val="009026D0"/>
    <w:rsid w:val="00904B00"/>
    <w:rsid w:val="009148D4"/>
    <w:rsid w:val="0091768B"/>
    <w:rsid w:val="009254C0"/>
    <w:rsid w:val="009330A8"/>
    <w:rsid w:val="0093686C"/>
    <w:rsid w:val="00941120"/>
    <w:rsid w:val="00943BA9"/>
    <w:rsid w:val="00943C47"/>
    <w:rsid w:val="009447E7"/>
    <w:rsid w:val="00952D28"/>
    <w:rsid w:val="00953967"/>
    <w:rsid w:val="00960C9B"/>
    <w:rsid w:val="00965C9D"/>
    <w:rsid w:val="0097072F"/>
    <w:rsid w:val="00970F5B"/>
    <w:rsid w:val="00974D76"/>
    <w:rsid w:val="00975F7B"/>
    <w:rsid w:val="009767BC"/>
    <w:rsid w:val="00982DFB"/>
    <w:rsid w:val="00983E89"/>
    <w:rsid w:val="009844FE"/>
    <w:rsid w:val="009900B1"/>
    <w:rsid w:val="009909C4"/>
    <w:rsid w:val="0099251A"/>
    <w:rsid w:val="00995F04"/>
    <w:rsid w:val="009961D4"/>
    <w:rsid w:val="009A13DC"/>
    <w:rsid w:val="009A461D"/>
    <w:rsid w:val="009A61C5"/>
    <w:rsid w:val="009C4C95"/>
    <w:rsid w:val="009D25D1"/>
    <w:rsid w:val="009D6718"/>
    <w:rsid w:val="009D7583"/>
    <w:rsid w:val="009E2C6F"/>
    <w:rsid w:val="009E3B5D"/>
    <w:rsid w:val="009E7595"/>
    <w:rsid w:val="009E7B38"/>
    <w:rsid w:val="009F435E"/>
    <w:rsid w:val="009F73F7"/>
    <w:rsid w:val="00A02C02"/>
    <w:rsid w:val="00A03C8C"/>
    <w:rsid w:val="00A05920"/>
    <w:rsid w:val="00A113E6"/>
    <w:rsid w:val="00A1242B"/>
    <w:rsid w:val="00A1280D"/>
    <w:rsid w:val="00A1347D"/>
    <w:rsid w:val="00A21DCC"/>
    <w:rsid w:val="00A25DCB"/>
    <w:rsid w:val="00A31C36"/>
    <w:rsid w:val="00A37700"/>
    <w:rsid w:val="00A44C36"/>
    <w:rsid w:val="00A53B6C"/>
    <w:rsid w:val="00A5442E"/>
    <w:rsid w:val="00A57950"/>
    <w:rsid w:val="00A61019"/>
    <w:rsid w:val="00A65CFE"/>
    <w:rsid w:val="00A670BA"/>
    <w:rsid w:val="00A7151D"/>
    <w:rsid w:val="00A71621"/>
    <w:rsid w:val="00A77AE2"/>
    <w:rsid w:val="00A803FB"/>
    <w:rsid w:val="00A81B06"/>
    <w:rsid w:val="00A83250"/>
    <w:rsid w:val="00A8775E"/>
    <w:rsid w:val="00A91BF9"/>
    <w:rsid w:val="00A96039"/>
    <w:rsid w:val="00AA0742"/>
    <w:rsid w:val="00AA2908"/>
    <w:rsid w:val="00AA306A"/>
    <w:rsid w:val="00AA466D"/>
    <w:rsid w:val="00AB20B9"/>
    <w:rsid w:val="00AB216E"/>
    <w:rsid w:val="00AB2248"/>
    <w:rsid w:val="00AB5A20"/>
    <w:rsid w:val="00AC1928"/>
    <w:rsid w:val="00AC41D2"/>
    <w:rsid w:val="00AE18D2"/>
    <w:rsid w:val="00AE3E66"/>
    <w:rsid w:val="00AE6C50"/>
    <w:rsid w:val="00AF1C36"/>
    <w:rsid w:val="00AF4940"/>
    <w:rsid w:val="00AF7C96"/>
    <w:rsid w:val="00B10719"/>
    <w:rsid w:val="00B13990"/>
    <w:rsid w:val="00B25729"/>
    <w:rsid w:val="00B27FC0"/>
    <w:rsid w:val="00B31FA8"/>
    <w:rsid w:val="00B32AA0"/>
    <w:rsid w:val="00B433FE"/>
    <w:rsid w:val="00B47324"/>
    <w:rsid w:val="00B47B4F"/>
    <w:rsid w:val="00B52D53"/>
    <w:rsid w:val="00B54FC8"/>
    <w:rsid w:val="00B55E25"/>
    <w:rsid w:val="00B70CF3"/>
    <w:rsid w:val="00B76F01"/>
    <w:rsid w:val="00B85126"/>
    <w:rsid w:val="00B8799E"/>
    <w:rsid w:val="00B91412"/>
    <w:rsid w:val="00B94AC3"/>
    <w:rsid w:val="00BA1E33"/>
    <w:rsid w:val="00BA1E41"/>
    <w:rsid w:val="00BA7F32"/>
    <w:rsid w:val="00BC4187"/>
    <w:rsid w:val="00BD2AB7"/>
    <w:rsid w:val="00BD531E"/>
    <w:rsid w:val="00BD7C91"/>
    <w:rsid w:val="00BE0959"/>
    <w:rsid w:val="00BE1732"/>
    <w:rsid w:val="00BE1B22"/>
    <w:rsid w:val="00BE55D3"/>
    <w:rsid w:val="00BF40FD"/>
    <w:rsid w:val="00BF4345"/>
    <w:rsid w:val="00C03B97"/>
    <w:rsid w:val="00C1055D"/>
    <w:rsid w:val="00C1434E"/>
    <w:rsid w:val="00C23BB2"/>
    <w:rsid w:val="00C2666F"/>
    <w:rsid w:val="00C30ED1"/>
    <w:rsid w:val="00C45E81"/>
    <w:rsid w:val="00C50922"/>
    <w:rsid w:val="00C5097A"/>
    <w:rsid w:val="00C5298A"/>
    <w:rsid w:val="00C60748"/>
    <w:rsid w:val="00C658AE"/>
    <w:rsid w:val="00C70E99"/>
    <w:rsid w:val="00C7128D"/>
    <w:rsid w:val="00C742F2"/>
    <w:rsid w:val="00C760DD"/>
    <w:rsid w:val="00C82725"/>
    <w:rsid w:val="00C835C7"/>
    <w:rsid w:val="00C8478E"/>
    <w:rsid w:val="00C870A9"/>
    <w:rsid w:val="00C901C0"/>
    <w:rsid w:val="00C90E5C"/>
    <w:rsid w:val="00C94F69"/>
    <w:rsid w:val="00C97D07"/>
    <w:rsid w:val="00C97FC4"/>
    <w:rsid w:val="00CA535E"/>
    <w:rsid w:val="00CA69F8"/>
    <w:rsid w:val="00CB09A3"/>
    <w:rsid w:val="00CB0BD6"/>
    <w:rsid w:val="00CB14FC"/>
    <w:rsid w:val="00CB5460"/>
    <w:rsid w:val="00CB6502"/>
    <w:rsid w:val="00CC0758"/>
    <w:rsid w:val="00CC2CDA"/>
    <w:rsid w:val="00CC53BD"/>
    <w:rsid w:val="00CD1375"/>
    <w:rsid w:val="00CD3161"/>
    <w:rsid w:val="00CD3D5E"/>
    <w:rsid w:val="00CD5A81"/>
    <w:rsid w:val="00CD64FF"/>
    <w:rsid w:val="00CE195F"/>
    <w:rsid w:val="00CE1CC1"/>
    <w:rsid w:val="00CE26D9"/>
    <w:rsid w:val="00CE4E2B"/>
    <w:rsid w:val="00CE6F88"/>
    <w:rsid w:val="00CF4053"/>
    <w:rsid w:val="00CF6B6F"/>
    <w:rsid w:val="00D008B0"/>
    <w:rsid w:val="00D02F78"/>
    <w:rsid w:val="00D06FCC"/>
    <w:rsid w:val="00D13BD7"/>
    <w:rsid w:val="00D253A9"/>
    <w:rsid w:val="00D31A90"/>
    <w:rsid w:val="00D31EBC"/>
    <w:rsid w:val="00D412CD"/>
    <w:rsid w:val="00D46331"/>
    <w:rsid w:val="00D542C1"/>
    <w:rsid w:val="00D54B97"/>
    <w:rsid w:val="00D61AFA"/>
    <w:rsid w:val="00D65950"/>
    <w:rsid w:val="00D671A1"/>
    <w:rsid w:val="00D779C2"/>
    <w:rsid w:val="00D83871"/>
    <w:rsid w:val="00D87038"/>
    <w:rsid w:val="00D96D9B"/>
    <w:rsid w:val="00DA2A8A"/>
    <w:rsid w:val="00DA3C9D"/>
    <w:rsid w:val="00DA72F4"/>
    <w:rsid w:val="00DB2ABD"/>
    <w:rsid w:val="00DB2C07"/>
    <w:rsid w:val="00DB3BBA"/>
    <w:rsid w:val="00DB58F7"/>
    <w:rsid w:val="00DC18FE"/>
    <w:rsid w:val="00DC6836"/>
    <w:rsid w:val="00DC77B6"/>
    <w:rsid w:val="00DD02EA"/>
    <w:rsid w:val="00DD7722"/>
    <w:rsid w:val="00DE11A7"/>
    <w:rsid w:val="00DE7464"/>
    <w:rsid w:val="00DE7D33"/>
    <w:rsid w:val="00DF12AE"/>
    <w:rsid w:val="00DF6861"/>
    <w:rsid w:val="00E01CF1"/>
    <w:rsid w:val="00E026E1"/>
    <w:rsid w:val="00E03103"/>
    <w:rsid w:val="00E0379D"/>
    <w:rsid w:val="00E04D15"/>
    <w:rsid w:val="00E13612"/>
    <w:rsid w:val="00E16352"/>
    <w:rsid w:val="00E21616"/>
    <w:rsid w:val="00E21F51"/>
    <w:rsid w:val="00E241D5"/>
    <w:rsid w:val="00E2680B"/>
    <w:rsid w:val="00E32D26"/>
    <w:rsid w:val="00E34483"/>
    <w:rsid w:val="00E44F89"/>
    <w:rsid w:val="00E45639"/>
    <w:rsid w:val="00E5013A"/>
    <w:rsid w:val="00E554BC"/>
    <w:rsid w:val="00E63007"/>
    <w:rsid w:val="00E63E55"/>
    <w:rsid w:val="00E67115"/>
    <w:rsid w:val="00E70307"/>
    <w:rsid w:val="00E726B6"/>
    <w:rsid w:val="00E7456B"/>
    <w:rsid w:val="00E74A2F"/>
    <w:rsid w:val="00E904A4"/>
    <w:rsid w:val="00E93EDF"/>
    <w:rsid w:val="00E94297"/>
    <w:rsid w:val="00E94CB8"/>
    <w:rsid w:val="00E9571A"/>
    <w:rsid w:val="00E967FB"/>
    <w:rsid w:val="00E97269"/>
    <w:rsid w:val="00EA57C5"/>
    <w:rsid w:val="00EA6BCE"/>
    <w:rsid w:val="00EB0172"/>
    <w:rsid w:val="00EB5E9B"/>
    <w:rsid w:val="00EB7934"/>
    <w:rsid w:val="00EC09A2"/>
    <w:rsid w:val="00ED38FC"/>
    <w:rsid w:val="00ED3F65"/>
    <w:rsid w:val="00EE21F6"/>
    <w:rsid w:val="00EE4306"/>
    <w:rsid w:val="00EE665D"/>
    <w:rsid w:val="00EE72F7"/>
    <w:rsid w:val="00EF11C3"/>
    <w:rsid w:val="00EF1670"/>
    <w:rsid w:val="00EF7C9D"/>
    <w:rsid w:val="00F01482"/>
    <w:rsid w:val="00F02CAC"/>
    <w:rsid w:val="00F03566"/>
    <w:rsid w:val="00F03793"/>
    <w:rsid w:val="00F041B6"/>
    <w:rsid w:val="00F076F1"/>
    <w:rsid w:val="00F101AF"/>
    <w:rsid w:val="00F1211D"/>
    <w:rsid w:val="00F15DBD"/>
    <w:rsid w:val="00F20838"/>
    <w:rsid w:val="00F223C9"/>
    <w:rsid w:val="00F37F02"/>
    <w:rsid w:val="00F424E7"/>
    <w:rsid w:val="00F4290C"/>
    <w:rsid w:val="00F46D4B"/>
    <w:rsid w:val="00F46F53"/>
    <w:rsid w:val="00F609A2"/>
    <w:rsid w:val="00F6260C"/>
    <w:rsid w:val="00F62783"/>
    <w:rsid w:val="00F628F3"/>
    <w:rsid w:val="00F62FC7"/>
    <w:rsid w:val="00F633C4"/>
    <w:rsid w:val="00F648A3"/>
    <w:rsid w:val="00F65D81"/>
    <w:rsid w:val="00F66A03"/>
    <w:rsid w:val="00F67876"/>
    <w:rsid w:val="00F72213"/>
    <w:rsid w:val="00F80B31"/>
    <w:rsid w:val="00F86917"/>
    <w:rsid w:val="00F90E90"/>
    <w:rsid w:val="00FA26A2"/>
    <w:rsid w:val="00FA6023"/>
    <w:rsid w:val="00FB16E4"/>
    <w:rsid w:val="00FB5DEE"/>
    <w:rsid w:val="00FC67B9"/>
    <w:rsid w:val="00FC77DC"/>
    <w:rsid w:val="00FD5354"/>
    <w:rsid w:val="00FD572E"/>
    <w:rsid w:val="00FD5A6D"/>
    <w:rsid w:val="00FE137B"/>
    <w:rsid w:val="00FE4DEC"/>
    <w:rsid w:val="00FF5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FD3B8"/>
  <w15:docId w15:val="{6FA5F8B2-6D70-493B-8378-1A744DE91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184C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EE4306"/>
  </w:style>
  <w:style w:type="paragraph" w:styleId="BalloonText">
    <w:name w:val="Balloon Text"/>
    <w:basedOn w:val="Normal"/>
    <w:link w:val="BalloonTextChar"/>
    <w:uiPriority w:val="99"/>
    <w:semiHidden/>
    <w:unhideWhenUsed/>
    <w:rsid w:val="00EE7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72F7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45A35"/>
    <w:pPr>
      <w:spacing w:after="0" w:line="240" w:lineRule="auto"/>
    </w:pPr>
    <w:rPr>
      <w:lang w:val="it-IT"/>
    </w:rPr>
  </w:style>
  <w:style w:type="character" w:styleId="Hyperlink">
    <w:name w:val="Hyperlink"/>
    <w:basedOn w:val="DefaultParagraphFont"/>
    <w:uiPriority w:val="99"/>
    <w:unhideWhenUsed/>
    <w:rsid w:val="00645A3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45A3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B09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09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09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09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0961"/>
    <w:rPr>
      <w:b/>
      <w:bCs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11064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D542C1"/>
    <w:rPr>
      <w:color w:val="605E5C"/>
      <w:shd w:val="clear" w:color="auto" w:fill="E1DFDD"/>
    </w:rPr>
  </w:style>
  <w:style w:type="character" w:customStyle="1" w:styleId="ff1">
    <w:name w:val="ff1"/>
    <w:basedOn w:val="DefaultParagraphFont"/>
    <w:rsid w:val="00E97269"/>
  </w:style>
  <w:style w:type="character" w:customStyle="1" w:styleId="UnresolvedMention4">
    <w:name w:val="Unresolved Mention4"/>
    <w:basedOn w:val="DefaultParagraphFont"/>
    <w:uiPriority w:val="99"/>
    <w:semiHidden/>
    <w:unhideWhenUsed/>
    <w:rsid w:val="0042264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223C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959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5960"/>
  </w:style>
  <w:style w:type="paragraph" w:styleId="Footer">
    <w:name w:val="footer"/>
    <w:basedOn w:val="Normal"/>
    <w:link w:val="FooterChar"/>
    <w:uiPriority w:val="99"/>
    <w:unhideWhenUsed/>
    <w:rsid w:val="007959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5960"/>
  </w:style>
  <w:style w:type="character" w:styleId="FollowedHyperlink">
    <w:name w:val="FollowedHyperlink"/>
    <w:basedOn w:val="DefaultParagraphFont"/>
    <w:uiPriority w:val="99"/>
    <w:semiHidden/>
    <w:unhideWhenUsed/>
    <w:rsid w:val="007D598B"/>
    <w:rPr>
      <w:color w:val="ED7D27"/>
      <w:u w:val="single"/>
    </w:rPr>
  </w:style>
  <w:style w:type="paragraph" w:customStyle="1" w:styleId="xl66">
    <w:name w:val="xl66"/>
    <w:basedOn w:val="Normal"/>
    <w:rsid w:val="007D598B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67">
    <w:name w:val="xl67"/>
    <w:basedOn w:val="Normal"/>
    <w:rsid w:val="007D598B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68">
    <w:name w:val="xl68"/>
    <w:basedOn w:val="Normal"/>
    <w:rsid w:val="007D598B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69">
    <w:name w:val="xl69"/>
    <w:basedOn w:val="Normal"/>
    <w:rsid w:val="007D598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7D598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7D5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72">
    <w:name w:val="xl72"/>
    <w:basedOn w:val="Normal"/>
    <w:rsid w:val="007D598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7D598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7D598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7D598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7D598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7">
    <w:name w:val="xl77"/>
    <w:basedOn w:val="Normal"/>
    <w:rsid w:val="007D598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78">
    <w:name w:val="xl78"/>
    <w:basedOn w:val="Normal"/>
    <w:rsid w:val="007D598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DB3BBA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B3BBA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DB3BBA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B3BBA"/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1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0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1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6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59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302528">
          <w:marLeft w:val="0"/>
          <w:marRight w:val="0"/>
          <w:marTop w:val="332"/>
          <w:marBottom w:val="332"/>
          <w:divBdr>
            <w:top w:val="single" w:sz="6" w:space="17" w:color="EAC3AF"/>
            <w:left w:val="single" w:sz="6" w:space="17" w:color="EAC3AF"/>
            <w:bottom w:val="single" w:sz="6" w:space="17" w:color="EAC3AF"/>
            <w:right w:val="single" w:sz="6" w:space="17" w:color="EAC3AF"/>
          </w:divBdr>
        </w:div>
      </w:divsChild>
    </w:div>
    <w:div w:id="316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3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3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39680">
          <w:marLeft w:val="0"/>
          <w:marRight w:val="0"/>
          <w:marTop w:val="332"/>
          <w:marBottom w:val="332"/>
          <w:divBdr>
            <w:top w:val="single" w:sz="6" w:space="17" w:color="EAC3AF"/>
            <w:left w:val="single" w:sz="6" w:space="17" w:color="EAC3AF"/>
            <w:bottom w:val="single" w:sz="6" w:space="17" w:color="EAC3AF"/>
            <w:right w:val="single" w:sz="6" w:space="17" w:color="EAC3AF"/>
          </w:divBdr>
        </w:div>
      </w:divsChild>
    </w:div>
    <w:div w:id="178056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tiff"/><Relationship Id="rId4" Type="http://schemas.openxmlformats.org/officeDocument/2006/relationships/settings" Target="settings.xml"/><Relationship Id="rId9" Type="http://schemas.openxmlformats.org/officeDocument/2006/relationships/hyperlink" Target="mailto:ruas-madiedo@ipla.csic.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E69ACA-4D22-4493-A476-06B7C6279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324</Words>
  <Characters>1850</Characters>
  <Application>Microsoft Office Word</Application>
  <DocSecurity>0</DocSecurity>
  <Lines>15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 DURANTI</dc:creator>
  <cp:lastModifiedBy>Rajkumar S.</cp:lastModifiedBy>
  <cp:revision>5</cp:revision>
  <dcterms:created xsi:type="dcterms:W3CDTF">2020-07-07T13:38:00Z</dcterms:created>
  <dcterms:modified xsi:type="dcterms:W3CDTF">2020-08-10T14:29:00Z</dcterms:modified>
</cp:coreProperties>
</file>