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A02" w:rsidRPr="00115A02" w:rsidRDefault="00115A02" w:rsidP="00BD70F8">
      <w:pPr>
        <w:jc w:val="center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w:r w:rsidRPr="00115A02">
        <w:rPr>
          <w:rFonts w:ascii="Times New Roman" w:hAnsi="Times New Roman" w:cs="Times New Roman"/>
          <w:bCs/>
          <w:i/>
          <w:sz w:val="28"/>
          <w:szCs w:val="28"/>
          <w:lang w:val="en-US"/>
        </w:rPr>
        <w:t xml:space="preserve">Supplementary Article for </w:t>
      </w:r>
    </w:p>
    <w:p w:rsidR="00BD70F8" w:rsidRDefault="00BD70F8" w:rsidP="00BD70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4BE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Broken Symmetries and the Related Interface-induced Effects at </w:t>
      </w:r>
      <w:proofErr w:type="spellStart"/>
      <w:r w:rsidRPr="00314BEC">
        <w:rPr>
          <w:rFonts w:ascii="Times New Roman" w:hAnsi="Times New Roman" w:cs="Times New Roman"/>
          <w:b/>
          <w:bCs/>
          <w:sz w:val="28"/>
          <w:szCs w:val="28"/>
          <w:lang w:val="en-US"/>
        </w:rPr>
        <w:t>Weyl</w:t>
      </w:r>
      <w:proofErr w:type="spellEnd"/>
      <w:r w:rsidRPr="00314BE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-system </w:t>
      </w:r>
      <w:proofErr w:type="spellStart"/>
      <w:r w:rsidRPr="00314BEC">
        <w:rPr>
          <w:rFonts w:ascii="Times New Roman" w:hAnsi="Times New Roman" w:cs="Times New Roman"/>
          <w:b/>
          <w:bCs/>
          <w:sz w:val="28"/>
          <w:szCs w:val="28"/>
          <w:lang w:val="en-US"/>
        </w:rPr>
        <w:t>TaAs</w:t>
      </w:r>
      <w:proofErr w:type="spellEnd"/>
      <w:r w:rsidRPr="00314BE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in Proximity of Noble Metals</w:t>
      </w:r>
    </w:p>
    <w:p w:rsidR="00BD70F8" w:rsidRPr="00C82583" w:rsidRDefault="00BD70F8" w:rsidP="00BD70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70F8" w:rsidRDefault="00BD70F8" w:rsidP="00BD70F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Tuhin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Kumar Maji</w:t>
      </w:r>
      <w:r w:rsidRPr="00EB59D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, Kumar Vaibhav</w:t>
      </w:r>
      <w:r w:rsidRPr="00EB59D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, Samir Kumar Pal</w:t>
      </w:r>
      <w:r w:rsidRPr="00EB59D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>
        <w:rPr>
          <w:rFonts w:ascii="Times New Roman" w:hAnsi="Times New Roman" w:cs="Times New Roman"/>
          <w:sz w:val="28"/>
          <w:szCs w:val="28"/>
        </w:rPr>
        <w:t>Debjani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Karmakar</w:t>
      </w:r>
      <w:r w:rsidRPr="00EB59D6">
        <w:rPr>
          <w:rFonts w:ascii="Times New Roman" w:hAnsi="Times New Roman" w:cs="Times New Roman"/>
          <w:sz w:val="28"/>
          <w:szCs w:val="28"/>
          <w:vertAlign w:val="superscript"/>
        </w:rPr>
        <w:t>3,</w:t>
      </w:r>
      <w:r>
        <w:rPr>
          <w:rFonts w:ascii="Times New Roman" w:hAnsi="Times New Roman" w:cs="Times New Roman"/>
          <w:sz w:val="28"/>
          <w:szCs w:val="28"/>
        </w:rPr>
        <w:t>*</w:t>
      </w:r>
    </w:p>
    <w:p w:rsidR="00BD70F8" w:rsidRDefault="00BD70F8" w:rsidP="00BD70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70F8" w:rsidRDefault="00BD70F8" w:rsidP="00BD70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70F8" w:rsidRDefault="00BD70F8" w:rsidP="00BD70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70F8" w:rsidRDefault="00BD70F8" w:rsidP="00BD70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70F8" w:rsidRDefault="00BD70F8" w:rsidP="00BD70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70F8" w:rsidRPr="00F031C7" w:rsidRDefault="00BD70F8" w:rsidP="00BD70F8">
      <w:pPr>
        <w:jc w:val="both"/>
        <w:rPr>
          <w:rFonts w:ascii="Times New Roman" w:hAnsi="Times New Roman" w:cs="Times New Roman"/>
          <w:sz w:val="24"/>
          <w:szCs w:val="24"/>
        </w:rPr>
      </w:pPr>
      <w:r w:rsidRPr="00F031C7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1</w:t>
      </w:r>
      <w:r w:rsidRPr="00F031C7">
        <w:rPr>
          <w:rFonts w:ascii="Times New Roman" w:hAnsi="Times New Roman" w:cs="Times New Roman"/>
          <w:bCs/>
          <w:i/>
          <w:iCs/>
          <w:sz w:val="24"/>
          <w:szCs w:val="24"/>
        </w:rPr>
        <w:t>Department of Chemical Biological and Macromolecular Sciences, S.N. Bose National Centre for Basics Sciences, Salt Lake, Sector 3, Kolkata 700106, India</w:t>
      </w:r>
    </w:p>
    <w:p w:rsidR="00BD70F8" w:rsidRPr="00F031C7" w:rsidRDefault="00BD70F8" w:rsidP="00BD70F8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031C7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2</w:t>
      </w:r>
      <w:r w:rsidRPr="00F031C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Computer Division, </w:t>
      </w:r>
      <w:proofErr w:type="spellStart"/>
      <w:r w:rsidRPr="00F031C7">
        <w:rPr>
          <w:rFonts w:ascii="Times New Roman" w:hAnsi="Times New Roman" w:cs="Times New Roman"/>
          <w:bCs/>
          <w:i/>
          <w:iCs/>
          <w:sz w:val="24"/>
          <w:szCs w:val="24"/>
        </w:rPr>
        <w:t>Bhabha</w:t>
      </w:r>
      <w:proofErr w:type="spellEnd"/>
      <w:r w:rsidRPr="00F031C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Atomic Research Centre, </w:t>
      </w:r>
      <w:proofErr w:type="spellStart"/>
      <w:r w:rsidRPr="00F031C7">
        <w:rPr>
          <w:rFonts w:ascii="Times New Roman" w:hAnsi="Times New Roman" w:cs="Times New Roman"/>
          <w:bCs/>
          <w:i/>
          <w:iCs/>
          <w:sz w:val="24"/>
          <w:szCs w:val="24"/>
        </w:rPr>
        <w:t>Trombay</w:t>
      </w:r>
      <w:proofErr w:type="spellEnd"/>
      <w:r w:rsidRPr="00F031C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Mumbai 400085, India   </w:t>
      </w:r>
    </w:p>
    <w:p w:rsidR="00BD70F8" w:rsidRPr="00F031C7" w:rsidRDefault="00BD70F8" w:rsidP="00BD70F8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BD70F8" w:rsidRPr="00F031C7" w:rsidRDefault="00BD70F8" w:rsidP="00BD70F8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031C7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3</w:t>
      </w:r>
      <w:r w:rsidRPr="00F031C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Technical Physics Division, </w:t>
      </w:r>
      <w:proofErr w:type="spellStart"/>
      <w:r w:rsidRPr="00F031C7">
        <w:rPr>
          <w:rFonts w:ascii="Times New Roman" w:hAnsi="Times New Roman" w:cs="Times New Roman"/>
          <w:bCs/>
          <w:i/>
          <w:iCs/>
          <w:sz w:val="24"/>
          <w:szCs w:val="24"/>
        </w:rPr>
        <w:t>Bhabha</w:t>
      </w:r>
      <w:proofErr w:type="spellEnd"/>
      <w:r w:rsidRPr="00F031C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Atomic Research Centre, </w:t>
      </w:r>
      <w:proofErr w:type="spellStart"/>
      <w:r w:rsidRPr="00F031C7">
        <w:rPr>
          <w:rFonts w:ascii="Times New Roman" w:hAnsi="Times New Roman" w:cs="Times New Roman"/>
          <w:bCs/>
          <w:i/>
          <w:iCs/>
          <w:sz w:val="24"/>
          <w:szCs w:val="24"/>
        </w:rPr>
        <w:t>Trombay</w:t>
      </w:r>
      <w:proofErr w:type="spellEnd"/>
      <w:r w:rsidRPr="00F031C7">
        <w:rPr>
          <w:rFonts w:ascii="Times New Roman" w:hAnsi="Times New Roman" w:cs="Times New Roman"/>
          <w:bCs/>
          <w:i/>
          <w:iCs/>
          <w:sz w:val="24"/>
          <w:szCs w:val="24"/>
        </w:rPr>
        <w:t>, Mumbai 400085, India</w:t>
      </w:r>
    </w:p>
    <w:p w:rsidR="00BD70F8" w:rsidRDefault="00BD70F8" w:rsidP="00BD70F8">
      <w:pPr>
        <w:spacing w:after="0" w:line="240" w:lineRule="auto"/>
        <w:rPr>
          <w:rFonts w:ascii="Times New Roman" w:hAnsi="Times New Roman" w:cs="Times New Roman"/>
          <w:bCs/>
          <w:i/>
          <w:iCs/>
          <w:szCs w:val="22"/>
        </w:rPr>
      </w:pPr>
    </w:p>
    <w:p w:rsidR="00BD70F8" w:rsidRDefault="00BD70F8" w:rsidP="00BD70F8">
      <w:pPr>
        <w:rPr>
          <w:rFonts w:ascii="Times New Roman" w:hAnsi="Times New Roman" w:cs="Times New Roman"/>
          <w:sz w:val="28"/>
          <w:szCs w:val="28"/>
        </w:rPr>
      </w:pPr>
    </w:p>
    <w:p w:rsidR="00BD70F8" w:rsidRPr="00F031C7" w:rsidRDefault="00BD70F8" w:rsidP="00BD70F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F031C7">
        <w:rPr>
          <w:rFonts w:ascii="Times New Roman" w:hAnsi="Times New Roman" w:cs="Times New Roman"/>
          <w:sz w:val="24"/>
          <w:szCs w:val="24"/>
        </w:rPr>
        <w:t xml:space="preserve">Corresponding Author: </w:t>
      </w:r>
      <w:proofErr w:type="spellStart"/>
      <w:r w:rsidRPr="00F031C7">
        <w:rPr>
          <w:rFonts w:ascii="Times New Roman" w:hAnsi="Times New Roman" w:cs="Times New Roman"/>
          <w:bCs/>
          <w:sz w:val="24"/>
          <w:szCs w:val="24"/>
        </w:rPr>
        <w:t>Debjani</w:t>
      </w:r>
      <w:proofErr w:type="spellEnd"/>
      <w:r w:rsidRPr="00F031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031C7">
        <w:rPr>
          <w:rFonts w:ascii="Times New Roman" w:hAnsi="Times New Roman" w:cs="Times New Roman"/>
          <w:bCs/>
          <w:sz w:val="24"/>
          <w:szCs w:val="24"/>
        </w:rPr>
        <w:t>Karmakar</w:t>
      </w:r>
      <w:proofErr w:type="spellEnd"/>
      <w:r w:rsidRPr="00F031C7">
        <w:rPr>
          <w:rFonts w:ascii="Times New Roman" w:hAnsi="Times New Roman" w:cs="Times New Roman"/>
          <w:bCs/>
          <w:sz w:val="24"/>
          <w:szCs w:val="24"/>
        </w:rPr>
        <w:t xml:space="preserve">:  </w:t>
      </w:r>
      <w:hyperlink r:id="rId5" w:history="1">
        <w:r w:rsidRPr="00F031C7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debjan@barc.gov.in</w:t>
        </w:r>
      </w:hyperlink>
    </w:p>
    <w:p w:rsidR="00BD70F8" w:rsidRDefault="00BD70F8" w:rsidP="00BD70F8">
      <w:pPr>
        <w:rPr>
          <w:rFonts w:ascii="Times New Roman" w:hAnsi="Times New Roman" w:cs="Times New Roman"/>
          <w:sz w:val="28"/>
          <w:szCs w:val="28"/>
        </w:rPr>
      </w:pPr>
    </w:p>
    <w:p w:rsidR="00BD70F8" w:rsidRDefault="00BD70F8" w:rsidP="00BD7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87B0F" w:rsidRDefault="00BD70F8" w:rsidP="00BD70F8">
      <w:pPr>
        <w:jc w:val="center"/>
      </w:pPr>
      <w:r>
        <w:rPr>
          <w:noProof/>
          <w:lang w:eastAsia="en-IN"/>
        </w:rPr>
        <w:lastRenderedPageBreak/>
        <w:drawing>
          <wp:inline distT="0" distB="0" distL="0" distR="0">
            <wp:extent cx="2426833" cy="7175715"/>
            <wp:effectExtent l="0" t="0" r="0" b="6350"/>
            <wp:docPr id="1" name="Picture 1" descr="C:\Users\Tuhin\Desktop\GGA+U ban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hin\Desktop\GGA+U band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534" cy="7180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0F8" w:rsidRDefault="00BD70F8" w:rsidP="00BD70F8">
      <w:pPr>
        <w:jc w:val="both"/>
        <w:rPr>
          <w:rFonts w:ascii="Times New Roman" w:hAnsi="Times New Roman" w:cs="Times New Roman"/>
          <w:sz w:val="24"/>
          <w:szCs w:val="24"/>
        </w:rPr>
      </w:pPr>
      <w:r w:rsidRPr="00BD70F8">
        <w:rPr>
          <w:rFonts w:ascii="Times New Roman" w:hAnsi="Times New Roman" w:cs="Times New Roman"/>
          <w:b/>
          <w:sz w:val="24"/>
          <w:szCs w:val="24"/>
        </w:rPr>
        <w:t>Figure S1:</w:t>
      </w:r>
      <w:r w:rsidR="00FE79C2">
        <w:rPr>
          <w:rFonts w:ascii="Times New Roman" w:hAnsi="Times New Roman" w:cs="Times New Roman"/>
          <w:sz w:val="24"/>
          <w:szCs w:val="24"/>
        </w:rPr>
        <w:t xml:space="preserve"> GGA+U (a) band structure and (b) orbital projected </w:t>
      </w:r>
      <w:r w:rsidRPr="00BD70F8">
        <w:rPr>
          <w:rFonts w:ascii="Times New Roman" w:hAnsi="Times New Roman" w:cs="Times New Roman"/>
          <w:sz w:val="24"/>
          <w:szCs w:val="24"/>
        </w:rPr>
        <w:t xml:space="preserve">DOS of pristine </w:t>
      </w:r>
      <w:proofErr w:type="spellStart"/>
      <w:r w:rsidRPr="00BD70F8">
        <w:rPr>
          <w:rFonts w:ascii="Times New Roman" w:hAnsi="Times New Roman" w:cs="Times New Roman"/>
          <w:sz w:val="24"/>
          <w:szCs w:val="24"/>
        </w:rPr>
        <w:t>TaAs</w:t>
      </w:r>
      <w:proofErr w:type="spellEnd"/>
      <w:r w:rsidRPr="00BD70F8">
        <w:rPr>
          <w:rFonts w:ascii="Times New Roman" w:hAnsi="Times New Roman" w:cs="Times New Roman"/>
          <w:sz w:val="24"/>
          <w:szCs w:val="24"/>
        </w:rPr>
        <w:t>, GGA+U c) band structure and d)</w:t>
      </w:r>
      <w:r w:rsidR="00FE79C2" w:rsidRPr="00FE79C2">
        <w:rPr>
          <w:rFonts w:ascii="Times New Roman" w:hAnsi="Times New Roman" w:cs="Times New Roman"/>
          <w:sz w:val="24"/>
          <w:szCs w:val="24"/>
        </w:rPr>
        <w:t xml:space="preserve"> </w:t>
      </w:r>
      <w:r w:rsidR="00FE79C2">
        <w:rPr>
          <w:rFonts w:ascii="Times New Roman" w:hAnsi="Times New Roman" w:cs="Times New Roman"/>
          <w:sz w:val="24"/>
          <w:szCs w:val="24"/>
        </w:rPr>
        <w:t xml:space="preserve">orbital projected </w:t>
      </w:r>
      <w:r w:rsidRPr="00BD70F8">
        <w:rPr>
          <w:rFonts w:ascii="Times New Roman" w:hAnsi="Times New Roman" w:cs="Times New Roman"/>
          <w:sz w:val="24"/>
          <w:szCs w:val="24"/>
        </w:rPr>
        <w:t xml:space="preserve">DOS of </w:t>
      </w:r>
      <w:proofErr w:type="spellStart"/>
      <w:r w:rsidRPr="00BD70F8">
        <w:rPr>
          <w:rFonts w:ascii="Times New Roman" w:hAnsi="Times New Roman" w:cs="Times New Roman"/>
          <w:sz w:val="24"/>
          <w:szCs w:val="24"/>
        </w:rPr>
        <w:t>TaAs</w:t>
      </w:r>
      <w:proofErr w:type="spellEnd"/>
      <w:r w:rsidRPr="00BD70F8">
        <w:rPr>
          <w:rFonts w:ascii="Times New Roman" w:hAnsi="Times New Roman" w:cs="Times New Roman"/>
          <w:sz w:val="24"/>
          <w:szCs w:val="24"/>
        </w:rPr>
        <w:t>/Ag</w:t>
      </w:r>
      <w:r w:rsidR="003064FD">
        <w:rPr>
          <w:rFonts w:ascii="Times New Roman" w:hAnsi="Times New Roman" w:cs="Times New Roman"/>
          <w:sz w:val="24"/>
          <w:szCs w:val="24"/>
        </w:rPr>
        <w:t xml:space="preserve"> stacked interface and </w:t>
      </w:r>
      <w:r w:rsidRPr="00BD70F8">
        <w:rPr>
          <w:rFonts w:ascii="Times New Roman" w:hAnsi="Times New Roman" w:cs="Times New Roman"/>
          <w:sz w:val="24"/>
          <w:szCs w:val="24"/>
        </w:rPr>
        <w:t>GGA+U e) band structure and f)</w:t>
      </w:r>
      <w:r w:rsidR="00FE79C2" w:rsidRPr="00FE79C2">
        <w:rPr>
          <w:rFonts w:ascii="Times New Roman" w:hAnsi="Times New Roman" w:cs="Times New Roman"/>
          <w:sz w:val="24"/>
          <w:szCs w:val="24"/>
        </w:rPr>
        <w:t xml:space="preserve"> </w:t>
      </w:r>
      <w:r w:rsidR="00FE79C2">
        <w:rPr>
          <w:rFonts w:ascii="Times New Roman" w:hAnsi="Times New Roman" w:cs="Times New Roman"/>
          <w:sz w:val="24"/>
          <w:szCs w:val="24"/>
        </w:rPr>
        <w:t xml:space="preserve">orbital projected </w:t>
      </w:r>
      <w:r w:rsidRPr="00BD70F8">
        <w:rPr>
          <w:rFonts w:ascii="Times New Roman" w:hAnsi="Times New Roman" w:cs="Times New Roman"/>
          <w:sz w:val="24"/>
          <w:szCs w:val="24"/>
        </w:rPr>
        <w:t xml:space="preserve">DOS </w:t>
      </w:r>
      <w:proofErr w:type="gramStart"/>
      <w:r w:rsidRPr="00BD70F8">
        <w:rPr>
          <w:rFonts w:ascii="Times New Roman" w:hAnsi="Times New Roman" w:cs="Times New Roman"/>
          <w:sz w:val="24"/>
          <w:szCs w:val="24"/>
        </w:rPr>
        <w:t xml:space="preserve">of  </w:t>
      </w:r>
      <w:proofErr w:type="spellStart"/>
      <w:r w:rsidRPr="00BD70F8">
        <w:rPr>
          <w:rFonts w:ascii="Times New Roman" w:hAnsi="Times New Roman" w:cs="Times New Roman"/>
          <w:sz w:val="24"/>
          <w:szCs w:val="24"/>
        </w:rPr>
        <w:t>TaAs</w:t>
      </w:r>
      <w:proofErr w:type="spellEnd"/>
      <w:proofErr w:type="gramEnd"/>
      <w:r w:rsidRPr="00BD70F8">
        <w:rPr>
          <w:rFonts w:ascii="Times New Roman" w:hAnsi="Times New Roman" w:cs="Times New Roman"/>
          <w:sz w:val="24"/>
          <w:szCs w:val="24"/>
        </w:rPr>
        <w:t>/Au</w:t>
      </w:r>
      <w:r w:rsidR="003064FD">
        <w:rPr>
          <w:rFonts w:ascii="Times New Roman" w:hAnsi="Times New Roman" w:cs="Times New Roman"/>
          <w:sz w:val="24"/>
          <w:szCs w:val="24"/>
        </w:rPr>
        <w:t xml:space="preserve"> stacked interface</w:t>
      </w:r>
      <w:r w:rsidRPr="00BD70F8">
        <w:rPr>
          <w:rFonts w:ascii="Times New Roman" w:hAnsi="Times New Roman" w:cs="Times New Roman"/>
          <w:sz w:val="24"/>
          <w:szCs w:val="24"/>
        </w:rPr>
        <w:t xml:space="preserve">. </w:t>
      </w:r>
      <w:r w:rsidR="00FE79C2">
        <w:rPr>
          <w:rFonts w:ascii="Times New Roman" w:hAnsi="Times New Roman" w:cs="Times New Roman"/>
          <w:sz w:val="24"/>
          <w:szCs w:val="24"/>
        </w:rPr>
        <w:t xml:space="preserve">The Ta-d and As-p orbital characters are denoted by orange and blue colours respectively. </w:t>
      </w:r>
      <w:bookmarkStart w:id="0" w:name="_GoBack"/>
      <w:bookmarkEnd w:id="0"/>
    </w:p>
    <w:p w:rsidR="00BD70F8" w:rsidRDefault="00BD70F8" w:rsidP="00BD70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70F8" w:rsidRDefault="00115A02" w:rsidP="00BD70F8">
      <w:r>
        <w:rPr>
          <w:noProof/>
          <w:lang w:eastAsia="en-IN"/>
        </w:rPr>
        <w:drawing>
          <wp:inline distT="0" distB="0" distL="0" distR="0">
            <wp:extent cx="5199068" cy="4494508"/>
            <wp:effectExtent l="0" t="0" r="1905" b="1905"/>
            <wp:docPr id="3" name="Picture 3" descr="C:\Users\Tuhin\Desktop\band_so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hin\Desktop\band_soc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34" cy="4494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0F8" w:rsidRPr="00CD319E" w:rsidRDefault="00314BEC" w:rsidP="00BD70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S2</w:t>
      </w:r>
      <w:r w:rsidR="00BD70F8" w:rsidRPr="00CD319E">
        <w:rPr>
          <w:rFonts w:ascii="Times New Roman" w:hAnsi="Times New Roman" w:cs="Times New Roman"/>
          <w:b/>
          <w:sz w:val="24"/>
          <w:szCs w:val="24"/>
        </w:rPr>
        <w:t>:</w:t>
      </w:r>
      <w:r w:rsidR="00BD70F8" w:rsidRPr="00CD319E">
        <w:rPr>
          <w:rFonts w:ascii="Times New Roman" w:hAnsi="Times New Roman" w:cs="Times New Roman"/>
          <w:sz w:val="24"/>
          <w:szCs w:val="24"/>
        </w:rPr>
        <w:t xml:space="preserve"> </w:t>
      </w:r>
      <w:r w:rsidR="00FE79C2">
        <w:rPr>
          <w:rFonts w:ascii="Times New Roman" w:hAnsi="Times New Roman" w:cs="Times New Roman"/>
          <w:sz w:val="24"/>
          <w:szCs w:val="24"/>
        </w:rPr>
        <w:t xml:space="preserve">GGA + SOC </w:t>
      </w:r>
      <w:r w:rsidR="008D017A">
        <w:rPr>
          <w:rFonts w:ascii="Times New Roman" w:hAnsi="Times New Roman" w:cs="Times New Roman"/>
          <w:sz w:val="24"/>
          <w:szCs w:val="24"/>
        </w:rPr>
        <w:t>band</w:t>
      </w:r>
      <w:r w:rsidR="00FE79C2">
        <w:rPr>
          <w:rFonts w:ascii="Times New Roman" w:hAnsi="Times New Roman" w:cs="Times New Roman"/>
          <w:sz w:val="24"/>
          <w:szCs w:val="24"/>
        </w:rPr>
        <w:t>s for</w:t>
      </w:r>
      <w:r w:rsidR="008D017A">
        <w:rPr>
          <w:rFonts w:ascii="Times New Roman" w:hAnsi="Times New Roman" w:cs="Times New Roman"/>
          <w:sz w:val="24"/>
          <w:szCs w:val="24"/>
        </w:rPr>
        <w:t xml:space="preserve"> a) </w:t>
      </w:r>
      <w:proofErr w:type="spellStart"/>
      <w:r w:rsidR="008D017A">
        <w:rPr>
          <w:rFonts w:ascii="Times New Roman" w:hAnsi="Times New Roman" w:cs="Times New Roman"/>
          <w:sz w:val="24"/>
          <w:szCs w:val="24"/>
        </w:rPr>
        <w:t>TaAs</w:t>
      </w:r>
      <w:proofErr w:type="spellEnd"/>
      <w:r w:rsidR="008D017A">
        <w:rPr>
          <w:rFonts w:ascii="Times New Roman" w:hAnsi="Times New Roman" w:cs="Times New Roman"/>
          <w:sz w:val="24"/>
          <w:szCs w:val="24"/>
        </w:rPr>
        <w:t>/Ag and b</w:t>
      </w:r>
      <w:r w:rsidR="00BD70F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D70F8">
        <w:rPr>
          <w:rFonts w:ascii="Times New Roman" w:hAnsi="Times New Roman" w:cs="Times New Roman"/>
          <w:sz w:val="24"/>
          <w:szCs w:val="24"/>
        </w:rPr>
        <w:t>TaAs</w:t>
      </w:r>
      <w:proofErr w:type="spellEnd"/>
      <w:r w:rsidR="00BD70F8">
        <w:rPr>
          <w:rFonts w:ascii="Times New Roman" w:hAnsi="Times New Roman" w:cs="Times New Roman"/>
          <w:sz w:val="24"/>
          <w:szCs w:val="24"/>
        </w:rPr>
        <w:t>/Au</w:t>
      </w:r>
      <w:r w:rsidR="00FE79C2">
        <w:rPr>
          <w:rFonts w:ascii="Times New Roman" w:hAnsi="Times New Roman" w:cs="Times New Roman"/>
          <w:sz w:val="24"/>
          <w:szCs w:val="24"/>
        </w:rPr>
        <w:t xml:space="preserve"> stacked interfaces. </w:t>
      </w:r>
    </w:p>
    <w:p w:rsidR="00BD70F8" w:rsidRPr="00BD70F8" w:rsidRDefault="00BD70F8" w:rsidP="00BD70F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D70F8" w:rsidRPr="00BD70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E0MzExNzUxNja3NDVQ0lEKTi0uzszPAykwrAUAN7DuFSwAAAA="/>
  </w:docVars>
  <w:rsids>
    <w:rsidRoot w:val="00BD70F8"/>
    <w:rsid w:val="00115A02"/>
    <w:rsid w:val="003064FD"/>
    <w:rsid w:val="00314BEC"/>
    <w:rsid w:val="00587B0F"/>
    <w:rsid w:val="008D017A"/>
    <w:rsid w:val="00BD70F8"/>
    <w:rsid w:val="00FE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0F8"/>
    <w:rPr>
      <w:szCs w:val="20"/>
      <w:lang w:val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70F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0F8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0F8"/>
    <w:rPr>
      <w:rFonts w:ascii="Tahoma" w:hAnsi="Tahoma" w:cs="Mangal"/>
      <w:sz w:val="16"/>
      <w:szCs w:val="14"/>
      <w:lang w:val="en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0F8"/>
    <w:rPr>
      <w:szCs w:val="20"/>
      <w:lang w:val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70F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0F8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0F8"/>
    <w:rPr>
      <w:rFonts w:ascii="Tahoma" w:hAnsi="Tahoma" w:cs="Mangal"/>
      <w:sz w:val="16"/>
      <w:szCs w:val="14"/>
      <w:lang w:val="en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hyperlink" Target="mailto:debjan@barc.gov.i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Tuhin</dc:creator>
  <cp:lastModifiedBy>ADMIN</cp:lastModifiedBy>
  <cp:revision>5</cp:revision>
  <dcterms:created xsi:type="dcterms:W3CDTF">2020-05-25T11:20:00Z</dcterms:created>
  <dcterms:modified xsi:type="dcterms:W3CDTF">2020-05-26T10:59:00Z</dcterms:modified>
</cp:coreProperties>
</file>