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DC1" w:rsidRPr="000D0DC1" w:rsidRDefault="000D0DC1" w:rsidP="000D0DC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Supporting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Information</w:t>
      </w:r>
      <w:proofErr w:type="spellEnd"/>
    </w:p>
    <w:p w:rsidR="00E66527" w:rsidRDefault="00E66527" w:rsidP="00E66527">
      <w:pPr>
        <w:pStyle w:val="Ttulo1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Constraining the p</w:t>
      </w:r>
      <w:r w:rsidRPr="00534EC4">
        <w:rPr>
          <w:rFonts w:ascii="Times New Roman" w:hAnsi="Times New Roman" w:cs="Times New Roman"/>
          <w:b/>
          <w:lang w:val="en-US"/>
        </w:rPr>
        <w:t xml:space="preserve">reservation of </w:t>
      </w:r>
      <w:r>
        <w:rPr>
          <w:rFonts w:ascii="Times New Roman" w:hAnsi="Times New Roman" w:cs="Times New Roman"/>
          <w:b/>
          <w:lang w:val="en-US"/>
        </w:rPr>
        <w:t>organic compounds</w:t>
      </w:r>
      <w:r w:rsidRPr="00534EC4">
        <w:rPr>
          <w:rFonts w:ascii="Times New Roman" w:hAnsi="Times New Roman" w:cs="Times New Roman"/>
          <w:b/>
          <w:lang w:val="en-US"/>
        </w:rPr>
        <w:t xml:space="preserve"> in </w:t>
      </w:r>
      <w:r w:rsidR="003F47E0">
        <w:rPr>
          <w:rFonts w:ascii="Times New Roman" w:hAnsi="Times New Roman" w:cs="Times New Roman"/>
          <w:b/>
          <w:lang w:val="en-US"/>
        </w:rPr>
        <w:t xml:space="preserve">Mars </w:t>
      </w:r>
      <w:r w:rsidR="00D70104">
        <w:rPr>
          <w:rFonts w:ascii="Times New Roman" w:hAnsi="Times New Roman" w:cs="Times New Roman"/>
          <w:b/>
          <w:lang w:val="en-US"/>
        </w:rPr>
        <w:t>analog</w:t>
      </w:r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34EC4">
        <w:rPr>
          <w:rFonts w:ascii="Times New Roman" w:hAnsi="Times New Roman" w:cs="Times New Roman"/>
          <w:b/>
          <w:lang w:val="en-US"/>
        </w:rPr>
        <w:t>nontronites</w:t>
      </w:r>
      <w:proofErr w:type="spellEnd"/>
      <w:r w:rsidRPr="00534EC4">
        <w:rPr>
          <w:rFonts w:ascii="Times New Roman" w:hAnsi="Times New Roman" w:cs="Times New Roman"/>
          <w:b/>
          <w:lang w:val="en-US"/>
        </w:rPr>
        <w:t xml:space="preserve"> after exposure to</w:t>
      </w:r>
      <w:r>
        <w:rPr>
          <w:rFonts w:ascii="Times New Roman" w:hAnsi="Times New Roman" w:cs="Times New Roman"/>
          <w:b/>
          <w:lang w:val="en-US"/>
        </w:rPr>
        <w:t xml:space="preserve"> acid and alkaline fluids</w:t>
      </w:r>
    </w:p>
    <w:p w:rsidR="00E66527" w:rsidRPr="00BB1F0A" w:rsidRDefault="00E66527" w:rsidP="00E66527">
      <w:pPr>
        <w:rPr>
          <w:rFonts w:ascii="Times New Roman" w:hAnsi="Times New Roman" w:cs="Times New Roman"/>
          <w:lang w:val="en-US"/>
        </w:rPr>
      </w:pPr>
    </w:p>
    <w:p w:rsidR="00E66527" w:rsidRPr="00D828FE" w:rsidRDefault="00E66527" w:rsidP="00E66527">
      <w:pPr>
        <w:rPr>
          <w:rFonts w:ascii="Times New Roman" w:hAnsi="Times New Roman" w:cs="Times New Roman"/>
          <w:lang w:val="es-ES"/>
        </w:rPr>
      </w:pPr>
      <w:r w:rsidRPr="00D828FE">
        <w:rPr>
          <w:rFonts w:ascii="Times New Roman" w:hAnsi="Times New Roman" w:cs="Times New Roman"/>
          <w:lang w:val="es-ES"/>
        </w:rPr>
        <w:t xml:space="preserve">Carolina Gil-Lozano (1, 2)*, Alberto G. </w:t>
      </w:r>
      <w:proofErr w:type="spellStart"/>
      <w:r w:rsidRPr="00D828FE">
        <w:rPr>
          <w:rFonts w:ascii="Times New Roman" w:hAnsi="Times New Roman" w:cs="Times New Roman"/>
          <w:lang w:val="es-ES"/>
        </w:rPr>
        <w:t>Fairén</w:t>
      </w:r>
      <w:proofErr w:type="spellEnd"/>
      <w:r w:rsidRPr="00D828FE">
        <w:rPr>
          <w:rFonts w:ascii="Times New Roman" w:hAnsi="Times New Roman" w:cs="Times New Roman"/>
          <w:lang w:val="es-ES"/>
        </w:rPr>
        <w:t xml:space="preserve"> (1,</w:t>
      </w:r>
      <w:r>
        <w:rPr>
          <w:rFonts w:ascii="Times New Roman" w:hAnsi="Times New Roman" w:cs="Times New Roman"/>
          <w:lang w:val="es-ES"/>
        </w:rPr>
        <w:t xml:space="preserve"> 3</w:t>
      </w:r>
      <w:r w:rsidRPr="00D828FE">
        <w:rPr>
          <w:rFonts w:ascii="Times New Roman" w:hAnsi="Times New Roman" w:cs="Times New Roman"/>
          <w:lang w:val="es-ES"/>
        </w:rPr>
        <w:t>)*</w:t>
      </w:r>
      <w:r>
        <w:rPr>
          <w:rFonts w:ascii="Times New Roman" w:hAnsi="Times New Roman" w:cs="Times New Roman"/>
          <w:lang w:val="es-ES"/>
        </w:rPr>
        <w:t xml:space="preserve">, </w:t>
      </w:r>
      <w:r w:rsidRPr="00D828FE">
        <w:rPr>
          <w:rFonts w:ascii="Times New Roman" w:hAnsi="Times New Roman" w:cs="Times New Roman"/>
          <w:lang w:val="es-ES"/>
        </w:rPr>
        <w:t>Victoria Muñoz-Iglesias (1), Maite Fernández Sampedro (1), Olga Prieto-Ballesteros (1),</w:t>
      </w:r>
      <w:r>
        <w:rPr>
          <w:rFonts w:ascii="Times New Roman" w:hAnsi="Times New Roman" w:cs="Times New Roman"/>
          <w:lang w:val="es-ES"/>
        </w:rPr>
        <w:t xml:space="preserve"> </w:t>
      </w:r>
      <w:r w:rsidRPr="00D828FE">
        <w:rPr>
          <w:rFonts w:ascii="Times New Roman" w:hAnsi="Times New Roman" w:cs="Times New Roman"/>
          <w:lang w:val="es-ES"/>
        </w:rPr>
        <w:t>Luis Gago-Duport (2), Elisabeth Losa-Adams (2), Daniel Carrizo (1), Janice L. Bishop (</w:t>
      </w:r>
      <w:r>
        <w:rPr>
          <w:rFonts w:ascii="Times New Roman" w:hAnsi="Times New Roman" w:cs="Times New Roman"/>
          <w:lang w:val="es-ES"/>
        </w:rPr>
        <w:t>4</w:t>
      </w:r>
      <w:r w:rsidRPr="00D828FE">
        <w:rPr>
          <w:rFonts w:ascii="Times New Roman" w:hAnsi="Times New Roman" w:cs="Times New Roman"/>
          <w:lang w:val="es-ES"/>
        </w:rPr>
        <w:t>)</w:t>
      </w:r>
      <w:r>
        <w:rPr>
          <w:rFonts w:ascii="Times New Roman" w:hAnsi="Times New Roman" w:cs="Times New Roman"/>
          <w:lang w:val="es-ES"/>
        </w:rPr>
        <w:t xml:space="preserve">, </w:t>
      </w:r>
      <w:r w:rsidRPr="00F21D4B">
        <w:rPr>
          <w:rFonts w:ascii="Times New Roman" w:hAnsi="Times New Roman" w:cs="Times New Roman"/>
          <w:lang w:val="es-ES"/>
        </w:rPr>
        <w:t>Teresa Fornaro</w:t>
      </w:r>
      <w:r>
        <w:rPr>
          <w:rFonts w:ascii="Times New Roman" w:hAnsi="Times New Roman" w:cs="Times New Roman"/>
          <w:lang w:val="es-ES"/>
        </w:rPr>
        <w:t xml:space="preserve"> (5) </w:t>
      </w:r>
      <w:r w:rsidRPr="00D828FE">
        <w:rPr>
          <w:rFonts w:ascii="Times New Roman" w:hAnsi="Times New Roman" w:cs="Times New Roman"/>
          <w:lang w:val="es-ES"/>
        </w:rPr>
        <w:t>and Eva Mateo-Martí (1)</w:t>
      </w:r>
    </w:p>
    <w:p w:rsidR="00E66527" w:rsidRPr="005A4211" w:rsidRDefault="00E66527" w:rsidP="00E665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8"/>
          <w:szCs w:val="18"/>
        </w:rPr>
      </w:pPr>
      <w:r w:rsidRPr="005A4211">
        <w:rPr>
          <w:rFonts w:ascii="Arial" w:hAnsi="Arial" w:cs="Arial"/>
          <w:color w:val="000000"/>
          <w:sz w:val="18"/>
          <w:szCs w:val="18"/>
        </w:rPr>
        <w:t>(1) Centro d</w:t>
      </w:r>
      <w:r>
        <w:rPr>
          <w:rFonts w:ascii="Arial" w:hAnsi="Arial" w:cs="Arial"/>
          <w:color w:val="000000"/>
          <w:sz w:val="18"/>
          <w:szCs w:val="18"/>
        </w:rPr>
        <w:t xml:space="preserve">e Astrobiología, </w:t>
      </w:r>
      <w:r w:rsidR="009A445D">
        <w:rPr>
          <w:rFonts w:ascii="Arial" w:hAnsi="Arial" w:cs="Arial"/>
          <w:color w:val="000000"/>
          <w:sz w:val="18"/>
          <w:szCs w:val="18"/>
        </w:rPr>
        <w:t xml:space="preserve">CSIC-INTA, </w:t>
      </w:r>
      <w:r>
        <w:rPr>
          <w:rFonts w:ascii="Arial" w:hAnsi="Arial" w:cs="Arial"/>
          <w:color w:val="000000"/>
          <w:sz w:val="18"/>
          <w:szCs w:val="18"/>
        </w:rPr>
        <w:t xml:space="preserve">Madrid,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Spain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</w:p>
    <w:p w:rsidR="00E66527" w:rsidRDefault="00E66527" w:rsidP="00E66527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(2) </w:t>
      </w:r>
      <w:r w:rsidRPr="005A4211">
        <w:rPr>
          <w:rFonts w:ascii="Arial" w:hAnsi="Arial" w:cs="Arial"/>
          <w:color w:val="000000"/>
          <w:sz w:val="18"/>
          <w:szCs w:val="18"/>
        </w:rPr>
        <w:t xml:space="preserve">Departamento de </w:t>
      </w:r>
      <w:proofErr w:type="spellStart"/>
      <w:r w:rsidRPr="005A4211">
        <w:rPr>
          <w:rFonts w:ascii="Arial" w:hAnsi="Arial" w:cs="Arial"/>
          <w:color w:val="000000"/>
          <w:sz w:val="18"/>
          <w:szCs w:val="18"/>
        </w:rPr>
        <w:t>Geocien</w:t>
      </w:r>
      <w:bookmarkStart w:id="0" w:name="_GoBack"/>
      <w:bookmarkEnd w:id="0"/>
      <w:r w:rsidRPr="005A4211">
        <w:rPr>
          <w:rFonts w:ascii="Arial" w:hAnsi="Arial" w:cs="Arial"/>
          <w:color w:val="000000"/>
          <w:sz w:val="18"/>
          <w:szCs w:val="18"/>
        </w:rPr>
        <w:t>cias</w:t>
      </w:r>
      <w:proofErr w:type="spellEnd"/>
      <w:r w:rsidRPr="005A4211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5A4211">
        <w:rPr>
          <w:rFonts w:ascii="Arial" w:hAnsi="Arial" w:cs="Arial"/>
          <w:color w:val="000000"/>
          <w:sz w:val="18"/>
          <w:szCs w:val="18"/>
        </w:rPr>
        <w:t>Marinas</w:t>
      </w:r>
      <w:proofErr w:type="spellEnd"/>
      <w:r w:rsidRPr="005A4211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5A4211">
        <w:rPr>
          <w:rFonts w:ascii="Arial" w:hAnsi="Arial" w:cs="Arial"/>
          <w:color w:val="000000"/>
          <w:sz w:val="18"/>
          <w:szCs w:val="18"/>
        </w:rPr>
        <w:t>Universidad</w:t>
      </w:r>
      <w:proofErr w:type="spellEnd"/>
      <w:r w:rsidRPr="005A4211">
        <w:rPr>
          <w:rFonts w:ascii="Arial" w:hAnsi="Arial" w:cs="Arial"/>
          <w:color w:val="000000"/>
          <w:sz w:val="18"/>
          <w:szCs w:val="18"/>
        </w:rPr>
        <w:t xml:space="preserve"> de Vigo, Vigo, </w:t>
      </w:r>
      <w:proofErr w:type="spellStart"/>
      <w:r w:rsidRPr="005A4211">
        <w:rPr>
          <w:rFonts w:ascii="Arial" w:hAnsi="Arial" w:cs="Arial"/>
          <w:color w:val="000000"/>
          <w:sz w:val="18"/>
          <w:szCs w:val="18"/>
        </w:rPr>
        <w:t>Spain</w:t>
      </w:r>
      <w:proofErr w:type="spellEnd"/>
      <w:r w:rsidRPr="005A4211">
        <w:rPr>
          <w:rFonts w:ascii="Arial" w:hAnsi="Arial" w:cs="Arial"/>
          <w:color w:val="000000"/>
          <w:sz w:val="18"/>
          <w:szCs w:val="18"/>
        </w:rPr>
        <w:t>.</w:t>
      </w:r>
    </w:p>
    <w:p w:rsidR="00E66527" w:rsidRDefault="00E66527" w:rsidP="00E66527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A4211">
        <w:rPr>
          <w:rFonts w:ascii="Arial" w:hAnsi="Arial" w:cs="Arial"/>
          <w:color w:val="000000"/>
          <w:sz w:val="18"/>
          <w:szCs w:val="18"/>
        </w:rPr>
        <w:t>(</w:t>
      </w:r>
      <w:r>
        <w:rPr>
          <w:rFonts w:ascii="Arial" w:hAnsi="Arial" w:cs="Arial"/>
          <w:color w:val="000000"/>
          <w:sz w:val="18"/>
          <w:szCs w:val="18"/>
        </w:rPr>
        <w:t>3</w:t>
      </w:r>
      <w:r w:rsidRPr="005A4211"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 w:rsidRPr="00BB1F0A">
        <w:rPr>
          <w:rFonts w:ascii="Arial" w:hAnsi="Arial" w:cs="Arial"/>
          <w:color w:val="000000"/>
          <w:sz w:val="18"/>
          <w:szCs w:val="18"/>
        </w:rPr>
        <w:t>Dept</w:t>
      </w:r>
      <w:proofErr w:type="spellEnd"/>
      <w:r w:rsidRPr="00BB1F0A">
        <w:rPr>
          <w:rFonts w:ascii="Arial" w:hAnsi="Arial" w:cs="Arial"/>
          <w:color w:val="000000"/>
          <w:sz w:val="18"/>
          <w:szCs w:val="18"/>
        </w:rPr>
        <w:t xml:space="preserve">. </w:t>
      </w:r>
      <w:proofErr w:type="spellStart"/>
      <w:r w:rsidRPr="00BB1F0A">
        <w:rPr>
          <w:rFonts w:ascii="Arial" w:hAnsi="Arial" w:cs="Arial"/>
          <w:color w:val="000000"/>
          <w:sz w:val="18"/>
          <w:szCs w:val="18"/>
        </w:rPr>
        <w:t>of</w:t>
      </w:r>
      <w:proofErr w:type="spellEnd"/>
      <w:r w:rsidRPr="00BB1F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BB1F0A">
        <w:rPr>
          <w:rFonts w:ascii="Arial" w:hAnsi="Arial" w:cs="Arial"/>
          <w:color w:val="000000"/>
          <w:sz w:val="18"/>
          <w:szCs w:val="18"/>
        </w:rPr>
        <w:t>Astronomy</w:t>
      </w:r>
      <w:proofErr w:type="spellEnd"/>
      <w:r w:rsidRPr="00BB1F0A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BB1F0A">
        <w:rPr>
          <w:rFonts w:ascii="Arial" w:hAnsi="Arial" w:cs="Arial"/>
          <w:color w:val="000000"/>
          <w:sz w:val="18"/>
          <w:szCs w:val="18"/>
        </w:rPr>
        <w:t>Cornel</w:t>
      </w:r>
      <w:r>
        <w:rPr>
          <w:rFonts w:ascii="Arial" w:hAnsi="Arial" w:cs="Arial"/>
          <w:color w:val="000000"/>
          <w:sz w:val="18"/>
          <w:szCs w:val="18"/>
        </w:rPr>
        <w:t>l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University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Ithaca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NY, USA.</w:t>
      </w:r>
    </w:p>
    <w:p w:rsidR="00E66527" w:rsidRDefault="00E66527" w:rsidP="00E66527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(4) </w:t>
      </w:r>
      <w:r w:rsidRPr="00BB1F0A">
        <w:rPr>
          <w:rFonts w:ascii="Arial" w:hAnsi="Arial" w:cs="Arial"/>
          <w:color w:val="000000"/>
          <w:sz w:val="18"/>
          <w:szCs w:val="18"/>
        </w:rPr>
        <w:t xml:space="preserve">SETI </w:t>
      </w:r>
      <w:proofErr w:type="spellStart"/>
      <w:r w:rsidRPr="00BB1F0A">
        <w:rPr>
          <w:rFonts w:ascii="Arial" w:hAnsi="Arial" w:cs="Arial"/>
          <w:color w:val="000000"/>
          <w:sz w:val="18"/>
          <w:szCs w:val="18"/>
        </w:rPr>
        <w:t>Institute</w:t>
      </w:r>
      <w:proofErr w:type="spellEnd"/>
      <w:r w:rsidRPr="00BB1F0A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BB1F0A">
        <w:rPr>
          <w:rFonts w:ascii="Arial" w:hAnsi="Arial" w:cs="Arial"/>
          <w:color w:val="000000"/>
          <w:sz w:val="18"/>
          <w:szCs w:val="18"/>
        </w:rPr>
        <w:t>Mountain</w:t>
      </w:r>
      <w:proofErr w:type="spellEnd"/>
      <w:r w:rsidRPr="00BB1F0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BB1F0A">
        <w:rPr>
          <w:rFonts w:ascii="Arial" w:hAnsi="Arial" w:cs="Arial"/>
          <w:color w:val="000000"/>
          <w:sz w:val="18"/>
          <w:szCs w:val="18"/>
        </w:rPr>
        <w:t>View</w:t>
      </w:r>
      <w:proofErr w:type="spellEnd"/>
      <w:r w:rsidRPr="00BB1F0A">
        <w:rPr>
          <w:rFonts w:ascii="Arial" w:hAnsi="Arial" w:cs="Arial"/>
          <w:color w:val="000000"/>
          <w:sz w:val="18"/>
          <w:szCs w:val="18"/>
        </w:rPr>
        <w:t>, CA, USA.</w:t>
      </w:r>
    </w:p>
    <w:p w:rsidR="00E66527" w:rsidRDefault="00E66527" w:rsidP="00E66527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(5)</w:t>
      </w:r>
      <w:r w:rsidRPr="00F21D4B">
        <w:rPr>
          <w:rFonts w:ascii="Arial" w:hAnsi="Arial" w:cs="Arial"/>
          <w:color w:val="000000"/>
          <w:sz w:val="18"/>
          <w:szCs w:val="18"/>
        </w:rPr>
        <w:t xml:space="preserve"> INAF-</w:t>
      </w:r>
      <w:proofErr w:type="spellStart"/>
      <w:r w:rsidRPr="00F21D4B">
        <w:rPr>
          <w:rFonts w:ascii="Arial" w:hAnsi="Arial" w:cs="Arial"/>
          <w:color w:val="000000"/>
          <w:sz w:val="18"/>
          <w:szCs w:val="18"/>
        </w:rPr>
        <w:t>Astrophysical</w:t>
      </w:r>
      <w:proofErr w:type="spellEnd"/>
      <w:r w:rsidRPr="00F21D4B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21D4B">
        <w:rPr>
          <w:rFonts w:ascii="Arial" w:hAnsi="Arial" w:cs="Arial"/>
          <w:color w:val="000000"/>
          <w:sz w:val="18"/>
          <w:szCs w:val="18"/>
        </w:rPr>
        <w:t>Observatory</w:t>
      </w:r>
      <w:proofErr w:type="spellEnd"/>
      <w:r w:rsidRPr="00F21D4B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21D4B">
        <w:rPr>
          <w:rFonts w:ascii="Arial" w:hAnsi="Arial" w:cs="Arial"/>
          <w:color w:val="000000"/>
          <w:sz w:val="18"/>
          <w:szCs w:val="18"/>
        </w:rPr>
        <w:t>of</w:t>
      </w:r>
      <w:proofErr w:type="spellEnd"/>
      <w:r w:rsidRPr="00F21D4B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21D4B">
        <w:rPr>
          <w:rFonts w:ascii="Arial" w:hAnsi="Arial" w:cs="Arial"/>
          <w:color w:val="000000"/>
          <w:sz w:val="18"/>
          <w:szCs w:val="18"/>
        </w:rPr>
        <w:t>Arcetri</w:t>
      </w:r>
      <w:proofErr w:type="spellEnd"/>
      <w:r w:rsidRPr="00F21D4B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F21D4B">
        <w:rPr>
          <w:rFonts w:ascii="Arial" w:hAnsi="Arial" w:cs="Arial"/>
          <w:color w:val="000000"/>
          <w:sz w:val="18"/>
          <w:szCs w:val="18"/>
        </w:rPr>
        <w:t>Florence</w:t>
      </w:r>
      <w:proofErr w:type="spellEnd"/>
      <w:r w:rsidRPr="00F21D4B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F21D4B">
        <w:rPr>
          <w:rFonts w:ascii="Arial" w:hAnsi="Arial" w:cs="Arial"/>
          <w:color w:val="000000"/>
          <w:sz w:val="18"/>
          <w:szCs w:val="18"/>
        </w:rPr>
        <w:t>Italy</w:t>
      </w:r>
      <w:proofErr w:type="spellEnd"/>
    </w:p>
    <w:p w:rsidR="00E66527" w:rsidRDefault="00E66527" w:rsidP="00E66527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66527" w:rsidRPr="005A4211" w:rsidRDefault="00E66527" w:rsidP="00E665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8"/>
          <w:szCs w:val="18"/>
        </w:rPr>
      </w:pPr>
      <w:r>
        <w:rPr>
          <w:rFonts w:ascii="URWPalladioL-Bold" w:hAnsi="URWPalladioL-Bold" w:cs="URWPalladioL-Bold"/>
          <w:b/>
          <w:bCs/>
          <w:sz w:val="18"/>
          <w:szCs w:val="18"/>
        </w:rPr>
        <w:t xml:space="preserve">* </w:t>
      </w:r>
      <w:proofErr w:type="spellStart"/>
      <w:r>
        <w:rPr>
          <w:rFonts w:ascii="URWPalladioL-Roma" w:hAnsi="URWPalladioL-Roma" w:cs="URWPalladioL-Roma"/>
          <w:sz w:val="18"/>
          <w:szCs w:val="18"/>
        </w:rPr>
        <w:t>Corresponding</w:t>
      </w:r>
      <w:proofErr w:type="spellEnd"/>
      <w:r>
        <w:rPr>
          <w:rFonts w:ascii="URWPalladioL-Roma" w:hAnsi="URWPalladioL-Roma" w:cs="URWPalladioL-Roma"/>
          <w:sz w:val="18"/>
          <w:szCs w:val="18"/>
        </w:rPr>
        <w:t xml:space="preserve"> </w:t>
      </w:r>
      <w:proofErr w:type="spellStart"/>
      <w:r>
        <w:rPr>
          <w:rFonts w:ascii="URWPalladioL-Roma" w:hAnsi="URWPalladioL-Roma" w:cs="URWPalladioL-Roma"/>
          <w:sz w:val="18"/>
          <w:szCs w:val="18"/>
        </w:rPr>
        <w:t>authors</w:t>
      </w:r>
      <w:proofErr w:type="spellEnd"/>
      <w:r>
        <w:rPr>
          <w:rFonts w:ascii="URWPalladioL-Roma" w:hAnsi="URWPalladioL-Roma" w:cs="URWPalladioL-Roma"/>
          <w:sz w:val="18"/>
          <w:szCs w:val="18"/>
        </w:rPr>
        <w:t xml:space="preserve">: </w:t>
      </w:r>
      <w:r w:rsidRPr="005A4211">
        <w:rPr>
          <w:rFonts w:ascii="Arial" w:hAnsi="Arial" w:cs="Arial"/>
          <w:color w:val="0000FF"/>
          <w:sz w:val="18"/>
          <w:szCs w:val="18"/>
        </w:rPr>
        <w:t xml:space="preserve">cgil@cab.inta-csic.es </w:t>
      </w:r>
      <w:r>
        <w:rPr>
          <w:rFonts w:ascii="Arial" w:hAnsi="Arial" w:cs="Arial"/>
          <w:color w:val="0000FF"/>
          <w:sz w:val="18"/>
          <w:szCs w:val="18"/>
        </w:rPr>
        <w:t>/ agfairen@cab.inta-csic.es</w:t>
      </w:r>
    </w:p>
    <w:p w:rsidR="000D0DC1" w:rsidRPr="000D0DC1" w:rsidRDefault="000D0DC1" w:rsidP="000D0DC1">
      <w:pPr>
        <w:rPr>
          <w:rFonts w:ascii="Times New Roman" w:hAnsi="Times New Roman" w:cs="Times New Roman"/>
        </w:rPr>
      </w:pPr>
    </w:p>
    <w:p w:rsidR="000D0DC1" w:rsidRDefault="000D0DC1" w:rsidP="000D0DC1">
      <w:pPr>
        <w:rPr>
          <w:rFonts w:ascii="Times New Roman" w:hAnsi="Times New Roman" w:cs="Times New Roman"/>
        </w:rPr>
      </w:pPr>
      <w:r w:rsidRPr="000D0DC1">
        <w:rPr>
          <w:rFonts w:ascii="Times New Roman" w:hAnsi="Times New Roman" w:cs="Times New Roman"/>
        </w:rPr>
        <w:t xml:space="preserve">The </w:t>
      </w:r>
      <w:proofErr w:type="spellStart"/>
      <w:r w:rsidRPr="000D0DC1">
        <w:rPr>
          <w:rFonts w:ascii="Times New Roman" w:hAnsi="Times New Roman" w:cs="Times New Roman"/>
        </w:rPr>
        <w:t>contents</w:t>
      </w:r>
      <w:proofErr w:type="spellEnd"/>
      <w:r w:rsidRPr="000D0DC1">
        <w:rPr>
          <w:rFonts w:ascii="Times New Roman" w:hAnsi="Times New Roman" w:cs="Times New Roman"/>
        </w:rPr>
        <w:t xml:space="preserve"> </w:t>
      </w:r>
      <w:proofErr w:type="spellStart"/>
      <w:r w:rsidRPr="000D0DC1">
        <w:rPr>
          <w:rFonts w:ascii="Times New Roman" w:hAnsi="Times New Roman" w:cs="Times New Roman"/>
        </w:rPr>
        <w:t>of</w:t>
      </w:r>
      <w:proofErr w:type="spellEnd"/>
      <w:r w:rsidRPr="000D0DC1">
        <w:rPr>
          <w:rFonts w:ascii="Times New Roman" w:hAnsi="Times New Roman" w:cs="Times New Roman"/>
        </w:rPr>
        <w:t xml:space="preserve"> </w:t>
      </w:r>
      <w:proofErr w:type="spellStart"/>
      <w:r w:rsidRPr="000D0DC1">
        <w:rPr>
          <w:rFonts w:ascii="Times New Roman" w:hAnsi="Times New Roman" w:cs="Times New Roman"/>
        </w:rPr>
        <w:t>this</w:t>
      </w:r>
      <w:proofErr w:type="spellEnd"/>
      <w:r w:rsidRPr="000D0DC1">
        <w:rPr>
          <w:rFonts w:ascii="Times New Roman" w:hAnsi="Times New Roman" w:cs="Times New Roman"/>
        </w:rPr>
        <w:t xml:space="preserve"> </w:t>
      </w:r>
      <w:proofErr w:type="spellStart"/>
      <w:r w:rsidRPr="000D0DC1">
        <w:rPr>
          <w:rFonts w:ascii="Times New Roman" w:hAnsi="Times New Roman" w:cs="Times New Roman"/>
        </w:rPr>
        <w:t>file</w:t>
      </w:r>
      <w:proofErr w:type="spellEnd"/>
      <w:r w:rsidRPr="000D0DC1">
        <w:rPr>
          <w:rFonts w:ascii="Times New Roman" w:hAnsi="Times New Roman" w:cs="Times New Roman"/>
        </w:rPr>
        <w:t xml:space="preserve"> </w:t>
      </w:r>
      <w:proofErr w:type="spellStart"/>
      <w:r w:rsidRPr="000D0DC1">
        <w:rPr>
          <w:rFonts w:ascii="Times New Roman" w:hAnsi="Times New Roman" w:cs="Times New Roman"/>
        </w:rPr>
        <w:t>include</w:t>
      </w:r>
      <w:proofErr w:type="spellEnd"/>
      <w:r w:rsidRPr="000D0DC1">
        <w:rPr>
          <w:rFonts w:ascii="Times New Roman" w:hAnsi="Times New Roman" w:cs="Times New Roman"/>
        </w:rPr>
        <w:t xml:space="preserve"> </w:t>
      </w:r>
      <w:r w:rsidR="00676849">
        <w:rPr>
          <w:rFonts w:ascii="Times New Roman" w:hAnsi="Times New Roman" w:cs="Times New Roman"/>
        </w:rPr>
        <w:t>6</w:t>
      </w:r>
      <w:r w:rsidRPr="000D0DC1">
        <w:rPr>
          <w:rFonts w:ascii="Times New Roman" w:hAnsi="Times New Roman" w:cs="Times New Roman"/>
        </w:rPr>
        <w:t xml:space="preserve"> figures (</w:t>
      </w:r>
      <w:proofErr w:type="spellStart"/>
      <w:r w:rsidRPr="000D0DC1">
        <w:rPr>
          <w:rFonts w:ascii="Times New Roman" w:hAnsi="Times New Roman" w:cs="Times New Roman"/>
        </w:rPr>
        <w:t>from</w:t>
      </w:r>
      <w:proofErr w:type="spellEnd"/>
      <w:r w:rsidRPr="000D0DC1">
        <w:rPr>
          <w:rFonts w:ascii="Times New Roman" w:hAnsi="Times New Roman" w:cs="Times New Roman"/>
        </w:rPr>
        <w:t xml:space="preserve"> S</w:t>
      </w:r>
      <w:r w:rsidR="007F2CC0">
        <w:rPr>
          <w:rFonts w:ascii="Times New Roman" w:hAnsi="Times New Roman" w:cs="Times New Roman"/>
        </w:rPr>
        <w:t>.</w:t>
      </w:r>
      <w:r w:rsidRPr="000D0DC1">
        <w:rPr>
          <w:rFonts w:ascii="Times New Roman" w:hAnsi="Times New Roman" w:cs="Times New Roman"/>
        </w:rPr>
        <w:t>1 to S</w:t>
      </w:r>
      <w:r w:rsidR="007F2CC0">
        <w:rPr>
          <w:rFonts w:ascii="Times New Roman" w:hAnsi="Times New Roman" w:cs="Times New Roman"/>
        </w:rPr>
        <w:t>.</w:t>
      </w:r>
      <w:r w:rsidR="00676849">
        <w:rPr>
          <w:rFonts w:ascii="Times New Roman" w:hAnsi="Times New Roman" w:cs="Times New Roman"/>
        </w:rPr>
        <w:t>6</w:t>
      </w:r>
      <w:r w:rsidRPr="000D0DC1">
        <w:rPr>
          <w:rFonts w:ascii="Times New Roman" w:hAnsi="Times New Roman" w:cs="Times New Roman"/>
        </w:rPr>
        <w:t>)</w:t>
      </w:r>
      <w:r w:rsidR="003B2E96">
        <w:rPr>
          <w:rFonts w:ascii="Times New Roman" w:hAnsi="Times New Roman" w:cs="Times New Roman"/>
        </w:rPr>
        <w:t xml:space="preserve">, </w:t>
      </w:r>
      <w:r w:rsidR="00676849">
        <w:rPr>
          <w:rFonts w:ascii="Times New Roman" w:hAnsi="Times New Roman" w:cs="Times New Roman"/>
        </w:rPr>
        <w:t xml:space="preserve">1 </w:t>
      </w:r>
      <w:proofErr w:type="spellStart"/>
      <w:r w:rsidR="00676849">
        <w:rPr>
          <w:rFonts w:ascii="Times New Roman" w:hAnsi="Times New Roman" w:cs="Times New Roman"/>
        </w:rPr>
        <w:t>table</w:t>
      </w:r>
      <w:proofErr w:type="spellEnd"/>
      <w:r w:rsidR="003B2E96">
        <w:rPr>
          <w:rFonts w:ascii="Times New Roman" w:hAnsi="Times New Roman" w:cs="Times New Roman"/>
        </w:rPr>
        <w:t xml:space="preserve"> </w:t>
      </w:r>
      <w:proofErr w:type="spellStart"/>
      <w:r w:rsidR="003B2E96">
        <w:rPr>
          <w:rFonts w:ascii="Times New Roman" w:hAnsi="Times New Roman" w:cs="Times New Roman"/>
        </w:rPr>
        <w:t>and</w:t>
      </w:r>
      <w:proofErr w:type="spellEnd"/>
      <w:r w:rsidR="003B2E96">
        <w:rPr>
          <w:rFonts w:ascii="Times New Roman" w:hAnsi="Times New Roman" w:cs="Times New Roman"/>
        </w:rPr>
        <w:t xml:space="preserve"> 1 </w:t>
      </w:r>
      <w:proofErr w:type="spellStart"/>
      <w:r w:rsidR="003B2E96" w:rsidRPr="003B2E96">
        <w:rPr>
          <w:rFonts w:ascii="Times New Roman" w:hAnsi="Times New Roman" w:cs="Times New Roman"/>
        </w:rPr>
        <w:t>Appendix</w:t>
      </w:r>
      <w:proofErr w:type="spellEnd"/>
      <w:r w:rsidR="00676849">
        <w:rPr>
          <w:rFonts w:ascii="Times New Roman" w:hAnsi="Times New Roman" w:cs="Times New Roman"/>
        </w:rPr>
        <w:t>.</w:t>
      </w:r>
    </w:p>
    <w:p w:rsidR="00287868" w:rsidRPr="000D0DC1" w:rsidRDefault="00287868" w:rsidP="000D0DC1">
      <w:pPr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303F56" w:rsidTr="00303F56">
        <w:tc>
          <w:tcPr>
            <w:tcW w:w="0" w:type="auto"/>
          </w:tcPr>
          <w:p w:rsidR="00303F56" w:rsidRDefault="00303F56"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gl-ES"/>
              </w:rPr>
              <w:drawing>
                <wp:inline distT="0" distB="0" distL="0" distR="0" wp14:anchorId="491C61FB" wp14:editId="60E7AE2D">
                  <wp:extent cx="6860540" cy="2147431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gure 1S.emf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84" t="17730" r="1839" b="11969"/>
                          <a:stretch/>
                        </pic:blipFill>
                        <pic:spPr bwMode="auto">
                          <a:xfrm>
                            <a:off x="0" y="0"/>
                            <a:ext cx="6862858" cy="2148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F56" w:rsidTr="00303F56">
        <w:tc>
          <w:tcPr>
            <w:tcW w:w="0" w:type="auto"/>
          </w:tcPr>
          <w:p w:rsidR="00303F56" w:rsidRPr="00287868" w:rsidRDefault="00303F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Figure </w:t>
            </w:r>
            <w:r w:rsidR="007F2C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S.1</w:t>
            </w:r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Chemical results of both treated </w:t>
            </w:r>
            <w:proofErr w:type="spellStart"/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nontronites</w:t>
            </w:r>
            <w:proofErr w:type="spellEnd"/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obtained with the X-Ray mapping in SEM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a) atomic percentage composition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samples showing and a depletion of Na in the acid-treated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nontronite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</w:t>
            </w:r>
            <w:r w:rsidRPr="0048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O/Si</w:t>
            </w:r>
            <w:r w:rsidRPr="0048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ratio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lower </w:t>
            </w:r>
            <w:r w:rsidRPr="0048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acid-trea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 than in the alkali-treated (</w:t>
            </w:r>
            <w:r w:rsidRPr="0048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3.58 vs. 3.90, respectively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481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carbon taps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Au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gold coating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were not shown)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b) phase maps composing by the signal contributions of Si (green), O (red) and Al (blue).</w:t>
            </w:r>
          </w:p>
        </w:tc>
      </w:tr>
    </w:tbl>
    <w:p w:rsidR="00303F56" w:rsidRDefault="00303F56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303F56" w:rsidTr="00787163">
        <w:tc>
          <w:tcPr>
            <w:tcW w:w="0" w:type="auto"/>
          </w:tcPr>
          <w:p w:rsidR="00303F56" w:rsidRDefault="00303F56" w:rsidP="00AE2AFE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gl-ES"/>
              </w:rPr>
              <w:lastRenderedPageBreak/>
              <w:drawing>
                <wp:inline distT="0" distB="0" distL="0" distR="0" wp14:anchorId="7CBDA378" wp14:editId="123521DE">
                  <wp:extent cx="4875225" cy="3444240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New figure S.2.em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669" cy="344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F56" w:rsidTr="00787163">
        <w:tc>
          <w:tcPr>
            <w:tcW w:w="0" w:type="auto"/>
          </w:tcPr>
          <w:p w:rsidR="00303F56" w:rsidRPr="00303F56" w:rsidRDefault="00303F56" w:rsidP="007871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Figure S</w:t>
            </w:r>
            <w:r w:rsidR="007F2C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XRD patterns </w:t>
            </w:r>
            <w:r w:rsidRPr="00373A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randomly oriented powders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nontronite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samples. Dashed arrows highlight the position of kaolinite reflections. The intensity of XRD was normalized to the basal peak to facilitate comparison.</w:t>
            </w:r>
          </w:p>
        </w:tc>
      </w:tr>
    </w:tbl>
    <w:p w:rsidR="0075245A" w:rsidRDefault="0075245A"/>
    <w:p w:rsidR="00AE2AFE" w:rsidRDefault="00AE2AFE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303F56" w:rsidTr="00787163">
        <w:tc>
          <w:tcPr>
            <w:tcW w:w="0" w:type="auto"/>
          </w:tcPr>
          <w:p w:rsidR="00303F56" w:rsidRDefault="00886231" w:rsidP="00787163">
            <w:r>
              <w:rPr>
                <w:noProof/>
                <w:lang w:eastAsia="gl-ES"/>
              </w:rPr>
              <w:drawing>
                <wp:inline distT="0" distB="0" distL="0" distR="0">
                  <wp:extent cx="6645910" cy="3544570"/>
                  <wp:effectExtent l="0" t="0" r="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new figure S.3.em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54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F56" w:rsidTr="00787163">
        <w:tc>
          <w:tcPr>
            <w:tcW w:w="0" w:type="auto"/>
          </w:tcPr>
          <w:p w:rsidR="00303F56" w:rsidRPr="00D12743" w:rsidRDefault="00002A52" w:rsidP="00367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Figure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7F2C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</w:t>
            </w:r>
            <w:r w:rsidRPr="00C2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Ex situ Raman </w:t>
            </w:r>
            <w:r w:rsidR="00AE2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spectra</w:t>
            </w:r>
            <w:r w:rsidRPr="00C2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 w:rsidR="00AE2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two different spots of each pellet 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efore and after exposure to UV m</w:t>
            </w:r>
            <w:r w:rsidRPr="00C2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surface</w:t>
            </w:r>
            <w:r w:rsidRPr="00C2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conditions, (the surface of pellets were labelled in order to </w:t>
            </w:r>
            <w:r w:rsidR="00AE2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minimize spatial errors between </w:t>
            </w:r>
            <w:r w:rsidR="00367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measurements).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2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Spectra show the peaks monitored in the in situ Raman analysis: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gly-acNon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and, b)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gly-a</w:t>
            </w:r>
            <w:r w:rsidRPr="00C2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lkNon</w:t>
            </w:r>
            <w:proofErr w:type="spellEnd"/>
            <w:r w:rsidRPr="00C2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</w:tbl>
    <w:p w:rsidR="00303F56" w:rsidRDefault="00303F56"/>
    <w:p w:rsidR="00303F56" w:rsidRDefault="00303F56"/>
    <w:p w:rsidR="009D12EC" w:rsidRDefault="009D12EC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9D12EC" w:rsidTr="00787163">
        <w:tc>
          <w:tcPr>
            <w:tcW w:w="0" w:type="auto"/>
          </w:tcPr>
          <w:p w:rsidR="009D12EC" w:rsidRDefault="009D12EC" w:rsidP="00787163">
            <w:r>
              <w:rPr>
                <w:noProof/>
                <w:lang w:eastAsia="gl-ES"/>
              </w:rPr>
              <w:lastRenderedPageBreak/>
              <w:drawing>
                <wp:inline distT="0" distB="0" distL="0" distR="0" wp14:anchorId="2D308678" wp14:editId="39A37AF7">
                  <wp:extent cx="6401657" cy="31680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e S.3.emf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2" r="7816" b="11502"/>
                          <a:stretch/>
                        </pic:blipFill>
                        <pic:spPr bwMode="auto">
                          <a:xfrm>
                            <a:off x="0" y="0"/>
                            <a:ext cx="6401657" cy="31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2EC" w:rsidTr="00787163">
        <w:tc>
          <w:tcPr>
            <w:tcW w:w="0" w:type="auto"/>
          </w:tcPr>
          <w:p w:rsidR="009D12EC" w:rsidRDefault="007F2CC0" w:rsidP="009D1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Figure </w:t>
            </w:r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</w:t>
            </w:r>
            <w:r w:rsidR="009D12EC"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9D12EC"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tomic percentage composition </w:t>
            </w:r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both</w:t>
            </w:r>
            <w:r w:rsidR="009D12EC"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glycine-</w:t>
            </w:r>
            <w:proofErr w:type="spellStart"/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nontronite</w:t>
            </w:r>
            <w:proofErr w:type="spellEnd"/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pellet samples</w:t>
            </w:r>
            <w:r w:rsidR="009D12EC"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obtaine</w:t>
            </w:r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 with the X-Ray mapping in SEM,</w:t>
            </w:r>
            <w:r w:rsidR="009D12EC"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a)</w:t>
            </w:r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gly-acNon</w:t>
            </w:r>
            <w:proofErr w:type="spellEnd"/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b) </w:t>
            </w:r>
            <w:proofErr w:type="spellStart"/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gly-alkNon</w:t>
            </w:r>
            <w:proofErr w:type="spellEnd"/>
            <w:r w:rsidR="009D12EC"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since </w:t>
            </w:r>
            <w:r w:rsidR="009D12EC"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 and N K peaks are </w:t>
            </w:r>
            <w:r w:rsidR="009D12EC" w:rsidRPr="007524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close and overlap in EDX spectrum</w:t>
            </w:r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their contributions are put together; it is expected that a small contribution of the carbon signal comes from carbon taps).</w:t>
            </w:r>
          </w:p>
          <w:p w:rsidR="009D12EC" w:rsidRPr="00D12743" w:rsidRDefault="009D12EC" w:rsidP="00787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D12EC" w:rsidRDefault="009D12EC"/>
    <w:p w:rsidR="00A979EE" w:rsidRDefault="00A979EE"/>
    <w:p w:rsidR="00DF6747" w:rsidRDefault="00DF6747"/>
    <w:p w:rsidR="0075245A" w:rsidRDefault="0075245A" w:rsidP="0075245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87868" w:rsidRDefault="00287868" w:rsidP="0075245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87868" w:rsidRDefault="00287868" w:rsidP="0075245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87868" w:rsidRDefault="00287868" w:rsidP="0075245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87868" w:rsidRDefault="00287868" w:rsidP="0075245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87868" w:rsidRDefault="00287868" w:rsidP="0075245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87868" w:rsidRDefault="00287868" w:rsidP="0075245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87868" w:rsidRDefault="00287868" w:rsidP="0075245A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7"/>
      </w:tblGrid>
      <w:tr w:rsidR="003F1917" w:rsidTr="00287868">
        <w:tc>
          <w:tcPr>
            <w:tcW w:w="0" w:type="auto"/>
          </w:tcPr>
          <w:p w:rsidR="003F1917" w:rsidRDefault="00287868" w:rsidP="002878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gl-ES"/>
              </w:rPr>
              <w:lastRenderedPageBreak/>
              <w:drawing>
                <wp:inline distT="0" distB="0" distL="0" distR="0">
                  <wp:extent cx="4586129" cy="3240000"/>
                  <wp:effectExtent l="0" t="0" r="0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Figure 4. S a acid.em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6129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2EC" w:rsidTr="00287868">
        <w:tc>
          <w:tcPr>
            <w:tcW w:w="0" w:type="auto"/>
          </w:tcPr>
          <w:p w:rsidR="009D12EC" w:rsidRDefault="00150A13" w:rsidP="002878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gl-ES"/>
              </w:rPr>
              <w:drawing>
                <wp:inline distT="0" distB="0" distL="0" distR="0">
                  <wp:extent cx="4586129" cy="3240000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Figure 4. s b alkali.em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6129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917" w:rsidTr="00287868">
        <w:tc>
          <w:tcPr>
            <w:tcW w:w="0" w:type="auto"/>
          </w:tcPr>
          <w:p w:rsidR="009D12EC" w:rsidRDefault="007F2CC0" w:rsidP="009D1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Figure </w:t>
            </w:r>
            <w:r w:rsidR="003F1917" w:rsidRPr="00E2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</w:t>
            </w:r>
            <w:r w:rsidR="003F1917" w:rsidRPr="00E2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9D1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Survey spectra </w:t>
            </w:r>
            <w:r w:rsidR="009D12EC" w:rsidRPr="00E2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both glycine-</w:t>
            </w:r>
            <w:proofErr w:type="spellStart"/>
            <w:r w:rsidR="009D12EC" w:rsidRPr="00E2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nontronite</w:t>
            </w:r>
            <w:proofErr w:type="spellEnd"/>
            <w:r w:rsidR="009D12EC" w:rsidRPr="00E2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pellet samples a) </w:t>
            </w:r>
            <w:proofErr w:type="spellStart"/>
            <w:r w:rsidR="009D12EC" w:rsidRPr="00E2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gly-acNon</w:t>
            </w:r>
            <w:proofErr w:type="spellEnd"/>
            <w:r w:rsidR="009D12EC" w:rsidRPr="00E2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b) </w:t>
            </w:r>
            <w:proofErr w:type="spellStart"/>
            <w:r w:rsidR="009D12EC" w:rsidRPr="00E2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gly-alkNon</w:t>
            </w:r>
            <w:proofErr w:type="spellEnd"/>
            <w:r w:rsidR="009D12EC" w:rsidRPr="00E2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F1917" w:rsidRDefault="003F1917" w:rsidP="002878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F1917" w:rsidRDefault="003F1917" w:rsidP="0075245A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287868" w:rsidTr="00787163">
        <w:tc>
          <w:tcPr>
            <w:tcW w:w="0" w:type="auto"/>
          </w:tcPr>
          <w:p w:rsidR="00287868" w:rsidRDefault="00287868" w:rsidP="00787163">
            <w:r>
              <w:rPr>
                <w:noProof/>
                <w:lang w:eastAsia="gl-ES"/>
              </w:rPr>
              <w:lastRenderedPageBreak/>
              <w:drawing>
                <wp:inline distT="0" distB="0" distL="0" distR="0" wp14:anchorId="421DB1BD" wp14:editId="083887E4">
                  <wp:extent cx="6019800" cy="6842760"/>
                  <wp:effectExtent l="0" t="0" r="0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new figure 5. S.emf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8" t="5583" r="7013" b="8601"/>
                          <a:stretch/>
                        </pic:blipFill>
                        <pic:spPr bwMode="auto">
                          <a:xfrm>
                            <a:off x="0" y="0"/>
                            <a:ext cx="6019800" cy="6842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868" w:rsidTr="00787163">
        <w:tc>
          <w:tcPr>
            <w:tcW w:w="0" w:type="auto"/>
          </w:tcPr>
          <w:p w:rsidR="00287868" w:rsidRPr="00D12743" w:rsidRDefault="00287868" w:rsidP="007871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Figure S</w:t>
            </w:r>
            <w:r w:rsidR="007F2C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</w:t>
            </w:r>
            <w:r w:rsidRPr="00D12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Core level spectra of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gly-acNon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(on the left) and on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gly-alkNon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(on the right); a) Si 2p; b) Fe 2p and, c) O 1s. </w:t>
            </w:r>
          </w:p>
        </w:tc>
      </w:tr>
    </w:tbl>
    <w:p w:rsidR="0075245A" w:rsidRDefault="0075245A"/>
    <w:p w:rsidR="00287868" w:rsidRDefault="00287868"/>
    <w:p w:rsidR="00287868" w:rsidRDefault="00287868"/>
    <w:p w:rsidR="00287868" w:rsidRDefault="00287868"/>
    <w:p w:rsidR="00676849" w:rsidRDefault="00676849"/>
    <w:p w:rsidR="00676849" w:rsidRDefault="00676849"/>
    <w:p w:rsidR="00287868" w:rsidRDefault="00287868"/>
    <w:p w:rsidR="00287868" w:rsidRDefault="00287868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3F1917" w:rsidTr="00676849">
        <w:tc>
          <w:tcPr>
            <w:tcW w:w="0" w:type="auto"/>
          </w:tcPr>
          <w:p w:rsidR="003F1917" w:rsidRDefault="007F2CC0" w:rsidP="008B23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Table</w:t>
            </w:r>
            <w:r w:rsidR="003F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3F1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fitting parameters for the core level </w:t>
            </w:r>
            <w:r w:rsidR="00F11E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1s and N 1s </w:t>
            </w:r>
            <w:r w:rsidR="00143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XPS spectra</w:t>
            </w:r>
            <w:r w:rsidR="00F11E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</w:t>
            </w:r>
            <w:proofErr w:type="spellStart"/>
            <w:r w:rsidR="00F11E9B" w:rsidRPr="00F11E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Gly-acNon</w:t>
            </w:r>
            <w:proofErr w:type="spellEnd"/>
            <w:r w:rsidR="00F11E9B" w:rsidRPr="00F11E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="00F11E9B" w:rsidRPr="00F11E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Gly-alkNon</w:t>
            </w:r>
            <w:proofErr w:type="spellEnd"/>
            <w:r w:rsidR="00143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samples</w:t>
            </w:r>
            <w:r w:rsidR="00F11E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43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B23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used a Shirley</w:t>
            </w:r>
            <w:r w:rsidR="00143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B23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the </w:t>
            </w:r>
            <w:r w:rsidR="00143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background and </w:t>
            </w:r>
            <w:r w:rsidR="008B23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modified </w:t>
            </w:r>
            <w:r w:rsidR="004D77A3" w:rsidRPr="004D7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Lorentzian </w:t>
            </w:r>
            <w:r w:rsidR="00143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 for th</w:t>
            </w:r>
            <w:r w:rsidR="008B23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line-shape.</w:t>
            </w:r>
          </w:p>
        </w:tc>
      </w:tr>
      <w:tr w:rsidR="003F1917" w:rsidTr="00676849">
        <w:tc>
          <w:tcPr>
            <w:tcW w:w="0" w:type="auto"/>
          </w:tcPr>
          <w:tbl>
            <w:tblPr>
              <w:tblW w:w="9013" w:type="dxa"/>
              <w:jc w:val="center"/>
              <w:tblLook w:val="04A0" w:firstRow="1" w:lastRow="0" w:firstColumn="1" w:lastColumn="0" w:noHBand="0" w:noVBand="1"/>
            </w:tblPr>
            <w:tblGrid>
              <w:gridCol w:w="3148"/>
              <w:gridCol w:w="1417"/>
              <w:gridCol w:w="1488"/>
              <w:gridCol w:w="1460"/>
              <w:gridCol w:w="1500"/>
            </w:tblGrid>
            <w:tr w:rsidR="0014347D" w:rsidRPr="003F1917" w:rsidTr="000425BC">
              <w:trPr>
                <w:trHeight w:val="276"/>
                <w:jc w:val="center"/>
              </w:trPr>
              <w:tc>
                <w:tcPr>
                  <w:tcW w:w="9013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C 1s</w:t>
                  </w:r>
                </w:p>
              </w:tc>
            </w:tr>
            <w:tr w:rsidR="003F1917" w:rsidRPr="003F1917" w:rsidTr="0014347D">
              <w:trPr>
                <w:trHeight w:val="288"/>
                <w:jc w:val="center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Gly-acNon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 xml:space="preserve"> </w:t>
                  </w: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before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B. E (</w:t>
                  </w: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eV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)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FWHM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Area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% Area</w:t>
                  </w:r>
                </w:p>
              </w:tc>
            </w:tr>
            <w:tr w:rsidR="003F1917" w:rsidRPr="003F1917" w:rsidTr="0014347D">
              <w:trPr>
                <w:trHeight w:val="288"/>
                <w:jc w:val="center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C adv.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285.2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1.9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1432.3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13.2</w:t>
                  </w:r>
                </w:p>
              </w:tc>
            </w:tr>
            <w:tr w:rsidR="003F1917" w:rsidRPr="003F1917" w:rsidTr="0014347D">
              <w:trPr>
                <w:trHeight w:val="276"/>
                <w:jc w:val="center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C-N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7F2C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286.</w:t>
                  </w:r>
                  <w:r w:rsidR="007F2CC0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6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2.02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4415.0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40.7</w:t>
                  </w:r>
                </w:p>
              </w:tc>
            </w:tr>
            <w:tr w:rsidR="003F1917" w:rsidRPr="003F1917" w:rsidTr="0014347D">
              <w:trPr>
                <w:trHeight w:val="276"/>
                <w:jc w:val="center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COO</w:t>
                  </w:r>
                  <w:r w:rsidRPr="007F2CC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perscript"/>
                      <w:lang w:eastAsia="gl-ES"/>
                    </w:rPr>
                    <w:t>-</w:t>
                  </w: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/COOH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288.7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2.24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5001.3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46.1</w:t>
                  </w:r>
                </w:p>
              </w:tc>
            </w:tr>
            <w:tr w:rsidR="003F1917" w:rsidRPr="003F1917" w:rsidTr="0014347D">
              <w:trPr>
                <w:trHeight w:val="276"/>
                <w:jc w:val="center"/>
              </w:trPr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</w:tr>
            <w:tr w:rsidR="0014347D" w:rsidRPr="003F1917" w:rsidTr="00E757D9">
              <w:trPr>
                <w:trHeight w:val="288"/>
                <w:jc w:val="center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Gly-acNon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after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 xml:space="preserve"> UV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B. E (</w:t>
                  </w: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eV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)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FWHM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Area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% Area</w:t>
                  </w:r>
                </w:p>
              </w:tc>
            </w:tr>
            <w:tr w:rsidR="0014347D" w:rsidRPr="003F1917" w:rsidTr="00E757D9">
              <w:trPr>
                <w:trHeight w:val="300"/>
                <w:jc w:val="center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C adv.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7F2C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285.</w:t>
                  </w:r>
                  <w:r w:rsidR="007F2CC0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1.9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1551.5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16.6</w:t>
                  </w:r>
                </w:p>
              </w:tc>
            </w:tr>
            <w:tr w:rsidR="0014347D" w:rsidRPr="003F1917" w:rsidTr="00E757D9">
              <w:trPr>
                <w:trHeight w:val="288"/>
                <w:jc w:val="center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C-N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286.7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2.25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4047.7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43.2</w:t>
                  </w:r>
                </w:p>
              </w:tc>
            </w:tr>
            <w:tr w:rsidR="0014347D" w:rsidRPr="003F1917" w:rsidTr="00E757D9">
              <w:trPr>
                <w:trHeight w:val="276"/>
                <w:jc w:val="center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COO</w:t>
                  </w:r>
                  <w:r w:rsidRPr="007F2CC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perscript"/>
                      <w:lang w:eastAsia="gl-ES"/>
                    </w:rPr>
                    <w:t>-</w:t>
                  </w: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/COOH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7F2C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288.</w:t>
                  </w:r>
                  <w:r w:rsidR="007F2CC0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8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2.25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3767.6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40.2</w:t>
                  </w:r>
                </w:p>
              </w:tc>
            </w:tr>
            <w:tr w:rsidR="0014347D" w:rsidRPr="003F1917" w:rsidTr="00E757D9">
              <w:trPr>
                <w:trHeight w:val="276"/>
                <w:jc w:val="center"/>
              </w:trPr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</w:p>
              </w:tc>
            </w:tr>
            <w:tr w:rsidR="0014347D" w:rsidRPr="003F1917" w:rsidTr="00E757D9">
              <w:trPr>
                <w:trHeight w:val="288"/>
                <w:jc w:val="center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Gly-alkNon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 xml:space="preserve"> </w:t>
                  </w: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before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B. E (</w:t>
                  </w: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eV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)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FWHM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Area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% Area</w:t>
                  </w:r>
                </w:p>
              </w:tc>
            </w:tr>
            <w:tr w:rsidR="0014347D" w:rsidRPr="003F1917" w:rsidTr="00E757D9">
              <w:trPr>
                <w:trHeight w:val="288"/>
                <w:jc w:val="center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C adv.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7F2C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285.</w:t>
                  </w:r>
                  <w:r w:rsidR="007F2CC0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1.8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699.1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6.8</w:t>
                  </w:r>
                </w:p>
              </w:tc>
            </w:tr>
            <w:tr w:rsidR="0014347D" w:rsidRPr="003F1917" w:rsidTr="00E757D9">
              <w:trPr>
                <w:trHeight w:val="288"/>
                <w:jc w:val="center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C-N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7F2C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286.6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1.9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4039.0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39.5</w:t>
                  </w:r>
                </w:p>
              </w:tc>
            </w:tr>
            <w:tr w:rsidR="0014347D" w:rsidRPr="003F1917" w:rsidTr="00E757D9">
              <w:trPr>
                <w:trHeight w:val="288"/>
                <w:jc w:val="center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COO</w:t>
                  </w:r>
                  <w:r w:rsidRPr="007F2CC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perscript"/>
                      <w:lang w:eastAsia="gl-ES"/>
                    </w:rPr>
                    <w:t>-</w:t>
                  </w: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/COOH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288.8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2.15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5493.4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53.7</w:t>
                  </w:r>
                </w:p>
              </w:tc>
            </w:tr>
            <w:tr w:rsidR="0014347D" w:rsidRPr="003F1917" w:rsidTr="00E757D9">
              <w:trPr>
                <w:trHeight w:val="276"/>
                <w:jc w:val="center"/>
              </w:trPr>
              <w:tc>
                <w:tcPr>
                  <w:tcW w:w="31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</w:p>
              </w:tc>
            </w:tr>
            <w:tr w:rsidR="0014347D" w:rsidRPr="003F1917" w:rsidTr="00E757D9">
              <w:trPr>
                <w:trHeight w:val="288"/>
                <w:jc w:val="center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Gly-alkNon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after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 xml:space="preserve"> </w:t>
                  </w: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UV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B. E (</w:t>
                  </w: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eV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)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FWHM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Area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% Area</w:t>
                  </w:r>
                </w:p>
              </w:tc>
            </w:tr>
            <w:tr w:rsidR="0014347D" w:rsidRPr="003F1917" w:rsidTr="00E757D9">
              <w:trPr>
                <w:trHeight w:val="288"/>
                <w:jc w:val="center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C adv.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285.2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1.85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743.9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8.3</w:t>
                  </w:r>
                </w:p>
              </w:tc>
            </w:tr>
            <w:tr w:rsidR="0014347D" w:rsidRPr="003F1917" w:rsidTr="00E757D9">
              <w:trPr>
                <w:trHeight w:val="276"/>
                <w:jc w:val="center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4347D" w:rsidRPr="003F1917" w:rsidRDefault="0014347D" w:rsidP="00143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C-N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286.6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2.1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3829.8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42.</w:t>
                  </w:r>
                  <w:r w:rsidR="0014347D"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7</w:t>
                  </w:r>
                </w:p>
              </w:tc>
            </w:tr>
            <w:tr w:rsidR="0014347D" w:rsidRPr="003F1917" w:rsidTr="00E757D9">
              <w:trPr>
                <w:trHeight w:val="288"/>
                <w:jc w:val="center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COO</w:t>
                  </w:r>
                  <w:r w:rsidRPr="007F2CC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perscript"/>
                      <w:lang w:eastAsia="gl-ES"/>
                    </w:rPr>
                    <w:t>-</w:t>
                  </w: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/COOH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7F2C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288.</w:t>
                  </w:r>
                  <w:r w:rsidR="007F2CC0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8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14347D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2.23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4402.4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3F1917" w:rsidRDefault="007F2CC0" w:rsidP="001434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49.0</w:t>
                  </w:r>
                </w:p>
              </w:tc>
            </w:tr>
          </w:tbl>
          <w:p w:rsidR="003F1917" w:rsidRDefault="003F1917" w:rsidP="002253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1917" w:rsidRDefault="003F1917" w:rsidP="002253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W w:w="7835" w:type="dxa"/>
              <w:jc w:val="center"/>
              <w:tblLook w:val="04A0" w:firstRow="1" w:lastRow="0" w:firstColumn="1" w:lastColumn="0" w:noHBand="0" w:noVBand="1"/>
            </w:tblPr>
            <w:tblGrid>
              <w:gridCol w:w="2864"/>
              <w:gridCol w:w="1701"/>
              <w:gridCol w:w="950"/>
              <w:gridCol w:w="1080"/>
              <w:gridCol w:w="1240"/>
            </w:tblGrid>
            <w:tr w:rsidR="0014347D" w:rsidRPr="003F1917" w:rsidTr="00657DF7">
              <w:trPr>
                <w:trHeight w:val="276"/>
                <w:jc w:val="center"/>
              </w:trPr>
              <w:tc>
                <w:tcPr>
                  <w:tcW w:w="783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347D" w:rsidRPr="0014347D" w:rsidRDefault="0014347D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N 1s</w:t>
                  </w:r>
                </w:p>
              </w:tc>
            </w:tr>
            <w:tr w:rsidR="003F1917" w:rsidRPr="003F1917" w:rsidTr="0014347D">
              <w:trPr>
                <w:trHeight w:val="288"/>
                <w:jc w:val="center"/>
              </w:trPr>
              <w:tc>
                <w:tcPr>
                  <w:tcW w:w="2864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Gly-acNon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 xml:space="preserve"> </w:t>
                  </w: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before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B. E (</w:t>
                  </w: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eV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)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FWHM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Area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% Area</w:t>
                  </w:r>
                </w:p>
              </w:tc>
            </w:tr>
            <w:tr w:rsidR="003F1917" w:rsidRPr="003F1917" w:rsidTr="0014347D">
              <w:trPr>
                <w:trHeight w:val="288"/>
                <w:jc w:val="center"/>
              </w:trPr>
              <w:tc>
                <w:tcPr>
                  <w:tcW w:w="2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NH</w:t>
                  </w:r>
                  <w:r w:rsidRP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bscript"/>
                      <w:lang w:eastAsia="gl-ES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7F2C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400.2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2.19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1854.2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25.6</w:t>
                  </w:r>
                </w:p>
              </w:tc>
            </w:tr>
            <w:tr w:rsidR="003F1917" w:rsidRPr="003F1917" w:rsidTr="0014347D">
              <w:trPr>
                <w:trHeight w:val="276"/>
                <w:jc w:val="center"/>
              </w:trPr>
              <w:tc>
                <w:tcPr>
                  <w:tcW w:w="2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NH</w:t>
                  </w:r>
                  <w:r w:rsidRP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bscript"/>
                      <w:lang w:eastAsia="gl-ES"/>
                    </w:rPr>
                    <w:t>3</w:t>
                  </w:r>
                  <w:r w:rsidRP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perscript"/>
                      <w:lang w:eastAsia="gl-ES"/>
                    </w:rPr>
                    <w:t>+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401.7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5382.4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74.4</w:t>
                  </w:r>
                </w:p>
              </w:tc>
            </w:tr>
            <w:tr w:rsidR="003F1917" w:rsidRPr="003F1917" w:rsidTr="0014347D">
              <w:trPr>
                <w:trHeight w:val="276"/>
                <w:jc w:val="center"/>
              </w:trPr>
              <w:tc>
                <w:tcPr>
                  <w:tcW w:w="2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</w:tr>
            <w:tr w:rsidR="003F1917" w:rsidRPr="003F1917" w:rsidTr="0014347D">
              <w:trPr>
                <w:trHeight w:val="288"/>
                <w:jc w:val="center"/>
              </w:trPr>
              <w:tc>
                <w:tcPr>
                  <w:tcW w:w="2864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Gly-acNon</w:t>
                  </w:r>
                  <w:proofErr w:type="spellEnd"/>
                  <w:r w:rsid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 xml:space="preserve"> </w:t>
                  </w:r>
                  <w:proofErr w:type="spellStart"/>
                  <w:r w:rsid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after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 xml:space="preserve"> UV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B. E (</w:t>
                  </w: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eV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)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FWHM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Area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% Area</w:t>
                  </w:r>
                </w:p>
              </w:tc>
            </w:tr>
            <w:tr w:rsidR="003F1917" w:rsidRPr="003F1917" w:rsidTr="0014347D">
              <w:trPr>
                <w:trHeight w:val="300"/>
                <w:jc w:val="center"/>
              </w:trPr>
              <w:tc>
                <w:tcPr>
                  <w:tcW w:w="2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NH</w:t>
                  </w:r>
                  <w:r w:rsidRP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bscript"/>
                      <w:lang w:eastAsia="gl-ES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400.2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4696.2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65.9</w:t>
                  </w:r>
                </w:p>
              </w:tc>
            </w:tr>
            <w:tr w:rsidR="003F1917" w:rsidRPr="003F1917" w:rsidTr="0014347D">
              <w:trPr>
                <w:trHeight w:val="288"/>
                <w:jc w:val="center"/>
              </w:trPr>
              <w:tc>
                <w:tcPr>
                  <w:tcW w:w="2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NH</w:t>
                  </w:r>
                  <w:r w:rsidRP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bscript"/>
                      <w:lang w:eastAsia="gl-ES"/>
                    </w:rPr>
                    <w:t>3</w:t>
                  </w:r>
                  <w:r w:rsidRP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perscript"/>
                      <w:lang w:eastAsia="gl-ES"/>
                    </w:rPr>
                    <w:t>+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401.6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2428.4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34.1</w:t>
                  </w:r>
                </w:p>
              </w:tc>
            </w:tr>
            <w:tr w:rsidR="003F1917" w:rsidRPr="003F1917" w:rsidTr="0014347D">
              <w:trPr>
                <w:trHeight w:val="276"/>
                <w:jc w:val="center"/>
              </w:trPr>
              <w:tc>
                <w:tcPr>
                  <w:tcW w:w="2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</w:tr>
            <w:tr w:rsidR="003F1917" w:rsidRPr="003F1917" w:rsidTr="0014347D">
              <w:trPr>
                <w:trHeight w:val="288"/>
                <w:jc w:val="center"/>
              </w:trPr>
              <w:tc>
                <w:tcPr>
                  <w:tcW w:w="2864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Gly-alkNon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 xml:space="preserve"> </w:t>
                  </w: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before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B. E (</w:t>
                  </w: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eV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)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FWHM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Area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1434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% Area</w:t>
                  </w:r>
                </w:p>
              </w:tc>
            </w:tr>
            <w:tr w:rsidR="003F1917" w:rsidRPr="003F1917" w:rsidTr="0014347D">
              <w:trPr>
                <w:trHeight w:val="288"/>
                <w:jc w:val="center"/>
              </w:trPr>
              <w:tc>
                <w:tcPr>
                  <w:tcW w:w="2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NH</w:t>
                  </w:r>
                  <w:r w:rsidRP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bscript"/>
                      <w:lang w:eastAsia="gl-ES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7F2C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400.</w:t>
                  </w:r>
                  <w:r w:rsidR="007F2CC0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1.9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1145.5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15.8</w:t>
                  </w:r>
                </w:p>
              </w:tc>
            </w:tr>
            <w:tr w:rsidR="003F1917" w:rsidRPr="003F1917" w:rsidTr="0014347D">
              <w:trPr>
                <w:trHeight w:val="288"/>
                <w:jc w:val="center"/>
              </w:trPr>
              <w:tc>
                <w:tcPr>
                  <w:tcW w:w="2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NH</w:t>
                  </w:r>
                  <w:r w:rsidRP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bscript"/>
                      <w:lang w:eastAsia="gl-ES"/>
                    </w:rPr>
                    <w:t>3</w:t>
                  </w:r>
                  <w:r w:rsidRP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perscript"/>
                      <w:lang w:eastAsia="gl-ES"/>
                    </w:rPr>
                    <w:t>+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401.7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2.15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6100.4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84.2</w:t>
                  </w:r>
                </w:p>
              </w:tc>
            </w:tr>
            <w:tr w:rsidR="003F1917" w:rsidRPr="003F1917" w:rsidTr="0014347D">
              <w:trPr>
                <w:trHeight w:val="288"/>
                <w:jc w:val="center"/>
              </w:trPr>
              <w:tc>
                <w:tcPr>
                  <w:tcW w:w="2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gl-ES"/>
                    </w:rPr>
                  </w:pPr>
                </w:p>
              </w:tc>
            </w:tr>
            <w:tr w:rsidR="003F1917" w:rsidRPr="003F1917" w:rsidTr="0014347D">
              <w:trPr>
                <w:trHeight w:val="288"/>
                <w:jc w:val="center"/>
              </w:trPr>
              <w:tc>
                <w:tcPr>
                  <w:tcW w:w="2864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Gly-alkNon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 xml:space="preserve"> </w:t>
                  </w:r>
                  <w:proofErr w:type="spellStart"/>
                  <w:r w:rsid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after</w:t>
                  </w:r>
                  <w:proofErr w:type="spellEnd"/>
                  <w:r w:rsid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 xml:space="preserve"> </w:t>
                  </w: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UV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B. E (</w:t>
                  </w:r>
                  <w:proofErr w:type="spellStart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eV</w:t>
                  </w:r>
                  <w:proofErr w:type="spellEnd"/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)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FWHM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Area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% Area</w:t>
                  </w:r>
                </w:p>
              </w:tc>
            </w:tr>
            <w:tr w:rsidR="003F1917" w:rsidRPr="003F1917" w:rsidTr="0014347D">
              <w:trPr>
                <w:trHeight w:val="288"/>
                <w:jc w:val="center"/>
              </w:trPr>
              <w:tc>
                <w:tcPr>
                  <w:tcW w:w="2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NH</w:t>
                  </w:r>
                  <w:r w:rsidRP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bscript"/>
                      <w:lang w:eastAsia="gl-ES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400.2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2.21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1810.4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27.9</w:t>
                  </w:r>
                </w:p>
              </w:tc>
            </w:tr>
            <w:tr w:rsidR="003F1917" w:rsidRPr="003F1917" w:rsidTr="0014347D">
              <w:trPr>
                <w:trHeight w:val="276"/>
                <w:jc w:val="center"/>
              </w:trPr>
              <w:tc>
                <w:tcPr>
                  <w:tcW w:w="2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gl-ES"/>
                    </w:rPr>
                    <w:t>NH</w:t>
                  </w:r>
                  <w:r w:rsidRP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bscript"/>
                      <w:lang w:eastAsia="gl-ES"/>
                    </w:rPr>
                    <w:t>3</w:t>
                  </w:r>
                  <w:r w:rsidRPr="001434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vertAlign w:val="superscript"/>
                      <w:lang w:eastAsia="gl-ES"/>
                    </w:rPr>
                    <w:t>+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7F2C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401.</w:t>
                  </w:r>
                  <w:r w:rsidR="007F2CC0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7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2.25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7F2CC0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4678.6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917" w:rsidRPr="003F1917" w:rsidRDefault="003F1917" w:rsidP="003F1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</w:pPr>
                  <w:r w:rsidRPr="003F1917">
                    <w:rPr>
                      <w:rFonts w:ascii="Times New Roman" w:eastAsia="Times New Roman" w:hAnsi="Times New Roman" w:cs="Times New Roman"/>
                      <w:color w:val="000000"/>
                      <w:lang w:eastAsia="gl-ES"/>
                    </w:rPr>
                    <w:t>72.1</w:t>
                  </w:r>
                </w:p>
              </w:tc>
            </w:tr>
          </w:tbl>
          <w:p w:rsidR="003F1917" w:rsidRDefault="003F1917" w:rsidP="002253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F1917" w:rsidRDefault="003F1917"/>
    <w:p w:rsidR="00D70104" w:rsidRDefault="00D70104"/>
    <w:p w:rsidR="00D70104" w:rsidRDefault="00D70104"/>
    <w:p w:rsidR="00D70104" w:rsidRDefault="00D70104"/>
    <w:p w:rsidR="00D70104" w:rsidRDefault="00D70104"/>
    <w:p w:rsidR="00D70104" w:rsidRDefault="00D70104"/>
    <w:p w:rsidR="00D70104" w:rsidRDefault="00D70104"/>
    <w:p w:rsidR="00D70104" w:rsidRDefault="00D70104"/>
    <w:p w:rsidR="00D70104" w:rsidRPr="00D70104" w:rsidRDefault="003B2E96" w:rsidP="00D7010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2E9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Appendix 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D70104" w:rsidRPr="00D70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Quantum efficiency of photodecomposition (following the procedure by </w:t>
      </w:r>
      <w:proofErr w:type="spellStart"/>
      <w:r w:rsidR="00D70104" w:rsidRPr="00D70104">
        <w:rPr>
          <w:rFonts w:ascii="Times New Roman" w:hAnsi="Times New Roman" w:cs="Times New Roman"/>
          <w:b/>
          <w:sz w:val="24"/>
          <w:szCs w:val="24"/>
          <w:lang w:val="en-US"/>
        </w:rPr>
        <w:t>Poch</w:t>
      </w:r>
      <w:proofErr w:type="spellEnd"/>
      <w:r w:rsidR="00D70104" w:rsidRPr="00D701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et al., 2015)</w:t>
      </w:r>
    </w:p>
    <w:p w:rsidR="00D70104" w:rsidRPr="00D70104" w:rsidRDefault="00D70104" w:rsidP="00D7010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In a </w:t>
      </w:r>
      <w:proofErr w:type="spellStart"/>
      <w:r w:rsidRPr="00D70104">
        <w:rPr>
          <w:rFonts w:ascii="Times New Roman" w:hAnsi="Times New Roman" w:cs="Times New Roman"/>
          <w:sz w:val="24"/>
          <w:szCs w:val="24"/>
          <w:lang w:val="en-US"/>
        </w:rPr>
        <w:t>photodegradation</w:t>
      </w:r>
      <w:proofErr w:type="spellEnd"/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process, the quantum efficiency of photodecomposition Φ of a molecule is the probability of dissociation of this molecule after the absorption of a photon. This can be related to the ratio between </w:t>
      </w:r>
      <w:proofErr w:type="spellStart"/>
      <w:r w:rsidRPr="00D70104">
        <w:rPr>
          <w:rFonts w:ascii="Times New Roman" w:hAnsi="Times New Roman" w:cs="Times New Roman"/>
          <w:sz w:val="24"/>
          <w:szCs w:val="24"/>
          <w:lang w:val="en-US"/>
        </w:rPr>
        <w:t>photodissociated</w:t>
      </w:r>
      <w:proofErr w:type="spellEnd"/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molecules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  <m:r>
              <w:rPr>
                <w:rFonts w:ascii="Cambria Math" w:hAnsi="Cambria Math" w:cs="Times New Roman"/>
                <w:sz w:val="24"/>
                <w:szCs w:val="24"/>
              </w:rPr>
              <m:t>otodissociated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molecules</m:t>
            </m:r>
          </m:sub>
        </m:sSub>
      </m:oMath>
      <w:r w:rsidRPr="00D70104">
        <w:rPr>
          <w:rFonts w:ascii="Times New Roman" w:hAnsi="Times New Roman" w:cs="Times New Roman"/>
          <w:sz w:val="24"/>
          <w:szCs w:val="24"/>
          <w:lang w:val="en-US"/>
        </w:rPr>
        <w:t>) divided by the number of photons absorbed by the molecules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absorbed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  <m:r>
              <w:rPr>
                <w:rFonts w:ascii="Cambria Math" w:hAnsi="Cambria Math" w:cs="Times New Roman"/>
                <w:sz w:val="24"/>
                <w:szCs w:val="24"/>
              </w:rPr>
              <m:t>otons</m:t>
            </m:r>
          </m:sub>
        </m:sSub>
      </m:oMath>
      <w:r w:rsidRPr="00D70104">
        <w:rPr>
          <w:rFonts w:ascii="Times New Roman" w:hAnsi="Times New Roman" w:cs="Times New Roman"/>
          <w:sz w:val="24"/>
          <w:szCs w:val="24"/>
          <w:lang w:val="en-US"/>
        </w:rPr>
        <w:t>) during the irradiation:</w:t>
      </w:r>
    </w:p>
    <w:p w:rsidR="00D70104" w:rsidRPr="00D70104" w:rsidRDefault="00D70104" w:rsidP="00D70104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Φ=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photodissociated molecules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absorbed photons</m:t>
                  </m:r>
                </m:sub>
              </m:sSub>
            </m:den>
          </m:f>
        </m:oMath>
      </m:oMathPara>
    </w:p>
    <w:p w:rsidR="00D70104" w:rsidRPr="00D70104" w:rsidRDefault="009A445D" w:rsidP="00D70104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  <m:r>
              <w:rPr>
                <w:rFonts w:ascii="Cambria Math" w:hAnsi="Cambria Math" w:cs="Times New Roman"/>
                <w:sz w:val="24"/>
                <w:szCs w:val="24"/>
              </w:rPr>
              <m:t>otodissociated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molecules</m:t>
            </m:r>
          </m:sub>
        </m:sSub>
      </m:oMath>
      <w:r w:rsidR="00D70104"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70104"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>is</w:t>
      </w:r>
      <w:proofErr w:type="gramEnd"/>
      <w:r w:rsidR="00D70104"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calculated as follows:</w:t>
      </w:r>
    </w:p>
    <w:p w:rsidR="00D70104" w:rsidRPr="00D70104" w:rsidRDefault="009A445D" w:rsidP="00D70104">
      <w:pPr>
        <w:pStyle w:val="Prrafodelista"/>
        <w:spacing w:line="360" w:lineRule="auto"/>
        <w:ind w:left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photodissociated molecules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final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×(1-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final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:rsidR="00D70104" w:rsidRPr="00D70104" w:rsidRDefault="00D70104" w:rsidP="00D7010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0104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</m:oMath>
      <w:r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final</m:t>
            </m:r>
          </m:sub>
        </m:sSub>
      </m:oMath>
      <w:r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are the initial and final number of molecules constituting the deposit, respectively, before and after the irradiation. The ratio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final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</m:t>
                </m:r>
              </m:sub>
            </m:sSub>
          </m:den>
        </m:f>
      </m:oMath>
      <w:r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determined by the integrated area of the carboxyl group determined by X-ray photoelectron spectroscopy (XPS),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</m:oMath>
      <w:r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calculated assuming a rectangular shape of the organic-mineral deposit analyzed with XPS:</w:t>
      </w:r>
    </w:p>
    <w:p w:rsidR="00D70104" w:rsidRPr="00D70104" w:rsidRDefault="009A445D" w:rsidP="00D70104">
      <w:pPr>
        <w:pStyle w:val="Prrafodelista"/>
        <w:spacing w:line="360" w:lineRule="auto"/>
        <w:ind w:left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h ∙ l ∙e∙d∙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den>
          </m:f>
        </m:oMath>
      </m:oMathPara>
    </w:p>
    <w:p w:rsidR="00D70104" w:rsidRPr="00D70104" w:rsidRDefault="00D70104" w:rsidP="00D7010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h ∙ </m:t>
        </m:r>
        <m:r>
          <w:rPr>
            <w:rFonts w:ascii="Cambria Math" w:hAnsi="Cambria Math" w:cs="Times New Roman"/>
            <w:sz w:val="24"/>
            <w:szCs w:val="24"/>
          </w:rPr>
          <m:t>l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is the area exposed to the UV flux (m), </w:t>
      </w:r>
      <m:oMath>
        <m:r>
          <w:rPr>
            <w:rFonts w:ascii="Cambria Math" w:hAnsi="Cambria Math" w:cs="Times New Roman"/>
            <w:sz w:val="24"/>
            <w:szCs w:val="24"/>
          </w:rPr>
          <m:t>e</m:t>
        </m:r>
      </m:oMath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is the thickness of the deposit analyzed by XPS, which can be approximate to the penetration depth of this technique (m),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</m:oMath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is the molecular density (g cm</w:t>
      </w:r>
      <w:r w:rsidRPr="00D701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</w:t>
      </w:r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</m:oMath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is the molar mass of the molecule (g mol</w:t>
      </w:r>
      <w:r w:rsidRPr="00D701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),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</m:oMath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is the Avogadro’s constant (mol</w:t>
      </w:r>
      <w:r w:rsidRPr="00D701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D70104">
        <w:rPr>
          <w:rFonts w:ascii="Times New Roman" w:hAnsi="Times New Roman" w:cs="Times New Roman"/>
          <w:sz w:val="24"/>
          <w:szCs w:val="24"/>
          <w:lang w:val="en-US"/>
        </w:rPr>
        <w:t>). The molecular density for glycine is 1.61 g cm</w:t>
      </w:r>
      <w:r w:rsidRPr="00D701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</w:t>
      </w:r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0104">
        <w:rPr>
          <w:rFonts w:ascii="Times New Roman" w:hAnsi="Times New Roman" w:cs="Times New Roman"/>
          <w:noProof/>
          <w:sz w:val="24"/>
          <w:szCs w:val="24"/>
          <w:lang w:val="en-US"/>
        </w:rPr>
        <w:t>(Houck, 1930).</w:t>
      </w:r>
    </w:p>
    <w:p w:rsidR="00D70104" w:rsidRPr="00D70104" w:rsidRDefault="009A445D" w:rsidP="00D70104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absorbed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  <m:r>
              <w:rPr>
                <w:rFonts w:ascii="Cambria Math" w:hAnsi="Cambria Math" w:cs="Times New Roman"/>
                <w:sz w:val="24"/>
                <w:szCs w:val="24"/>
              </w:rPr>
              <m:t>otons</m:t>
            </m:r>
          </m:sub>
        </m:sSub>
      </m:oMath>
      <w:r w:rsidR="00D70104"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70104"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>is</w:t>
      </w:r>
      <w:proofErr w:type="gramEnd"/>
      <w:r w:rsidR="00D70104"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given by:</w:t>
      </w:r>
    </w:p>
    <w:p w:rsidR="00D70104" w:rsidRPr="00D70104" w:rsidRDefault="009A445D" w:rsidP="00D70104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absorbed photons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t=0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final</m:t>
                  </m:r>
                </m:sub>
              </m:sSub>
            </m:sup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λ=200 nm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λ=250 nm</m:t>
                  </m:r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λ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e(t)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∙π∙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∙dt∙dλ</m:t>
                  </m:r>
                </m:e>
              </m:nary>
            </m:e>
          </m:nary>
        </m:oMath>
      </m:oMathPara>
    </w:p>
    <w:p w:rsidR="00D70104" w:rsidRPr="00D70104" w:rsidRDefault="00D70104" w:rsidP="00D70104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</m:oMath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is the incident photon flux on the top of the deposit (photon cm</w:t>
      </w:r>
      <w:r w:rsidRPr="00D701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D701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nm</w:t>
      </w:r>
      <w:r w:rsidRPr="00D701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sub>
        </m:sSub>
      </m:oMath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is the absorption constant of the molecule (m</w:t>
      </w:r>
      <w:r w:rsidRPr="00D701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), and </w:t>
      </w:r>
      <m:oMath>
        <m:r>
          <w:rPr>
            <w:rFonts w:ascii="Cambria Math" w:hAnsi="Cambria Math" w:cs="Times New Roman"/>
            <w:sz w:val="24"/>
            <w:szCs w:val="24"/>
          </w:rPr>
          <m:t>e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is the thickness of the deposit at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(m). Because the latter parameters cannot be satisfactorily accounted for, we have calculated the number of incident photons rather than the absorbed photons for our calculation </w:t>
      </w:r>
      <w:proofErr w:type="gramStart"/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exp</m:t>
            </m:r>
          </m:sub>
        </m:sSub>
      </m:oMath>
      <w:r w:rsidRPr="00D7010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D70104">
        <w:rPr>
          <w:rFonts w:ascii="Times New Roman" w:hAnsi="Times New Roman" w:cs="Times New Roman"/>
          <w:sz w:val="24"/>
          <w:szCs w:val="24"/>
          <w:lang w:val="en-US"/>
        </w:rPr>
        <w:br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incident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h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otons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fin</m:t>
                  </m:r>
                </m:sub>
              </m:sSub>
            </m:sup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λ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=200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nm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λ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=400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∙h ∙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 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dt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dλ</m:t>
                  </m:r>
                </m:e>
              </m:nary>
            </m:e>
          </m:nary>
        </m:oMath>
      </m:oMathPara>
    </w:p>
    <w:p w:rsidR="00D70104" w:rsidRPr="00D70104" w:rsidRDefault="009A445D" w:rsidP="00D70104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incident photons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 (200-400 nm)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 h ∙ l ∙∆t</m:t>
          </m:r>
        </m:oMath>
      </m:oMathPara>
    </w:p>
    <w:p w:rsidR="00D70104" w:rsidRPr="00D70104" w:rsidRDefault="009A445D" w:rsidP="00D7010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exp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h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otodissociated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molecules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incident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h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otons</m:t>
                  </m:r>
                </m:sub>
              </m:sSub>
            </m:den>
          </m:f>
        </m:oMath>
      </m:oMathPara>
    </w:p>
    <w:p w:rsidR="00D70104" w:rsidRPr="00D70104" w:rsidRDefault="00D70104" w:rsidP="00D7010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7010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With our experimental values, the quantum efficiencies of photodecomposition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exp</m:t>
            </m:r>
          </m:sub>
        </m:sSub>
      </m:oMath>
      <w:r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are of the same order of magnitude than the values reported by </w:t>
      </w:r>
      <w:proofErr w:type="spellStart"/>
      <w:r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>Poch</w:t>
      </w:r>
      <w:proofErr w:type="spellEnd"/>
      <w:r w:rsidRPr="00D7010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et al. (2015), </w:t>
      </w:r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using the same </w:t>
      </w:r>
      <w:proofErr w:type="spellStart"/>
      <w:r w:rsidRPr="00D70104">
        <w:rPr>
          <w:rFonts w:ascii="Times New Roman" w:hAnsi="Times New Roman" w:cs="Times New Roman"/>
          <w:sz w:val="24"/>
          <w:szCs w:val="24"/>
          <w:lang w:val="en-US"/>
        </w:rPr>
        <w:t>mol</w:t>
      </w:r>
      <w:proofErr w:type="spellEnd"/>
      <w:r w:rsidRPr="00D70104">
        <w:rPr>
          <w:rFonts w:ascii="Times New Roman" w:hAnsi="Times New Roman" w:cs="Times New Roman"/>
          <w:sz w:val="24"/>
          <w:szCs w:val="24"/>
          <w:lang w:val="en-US"/>
        </w:rPr>
        <w:t xml:space="preserve"> per gram of mineral (see table below).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70104" w:rsidRPr="00D70104" w:rsidTr="00D70104">
        <w:trPr>
          <w:jc w:val="center"/>
        </w:trPr>
        <w:tc>
          <w:tcPr>
            <w:tcW w:w="0" w:type="auto"/>
          </w:tcPr>
          <w:tbl>
            <w:tblPr>
              <w:tblW w:w="8846" w:type="dxa"/>
              <w:tblLook w:val="04A0" w:firstRow="1" w:lastRow="0" w:firstColumn="1" w:lastColumn="0" w:noHBand="0" w:noVBand="1"/>
            </w:tblPr>
            <w:tblGrid>
              <w:gridCol w:w="3578"/>
              <w:gridCol w:w="3397"/>
              <w:gridCol w:w="1871"/>
            </w:tblGrid>
            <w:tr w:rsidR="00D70104" w:rsidRPr="00D70104" w:rsidTr="00D70104">
              <w:trPr>
                <w:trHeight w:val="142"/>
              </w:trPr>
              <w:tc>
                <w:tcPr>
                  <w:tcW w:w="3578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D7010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Sample</w:t>
                  </w:r>
                </w:p>
              </w:tc>
              <w:tc>
                <w:tcPr>
                  <w:tcW w:w="3397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D7010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Quantum efficiency of photodecomposition (molecule/photon)</w:t>
                  </w:r>
                </w:p>
              </w:tc>
              <w:tc>
                <w:tcPr>
                  <w:tcW w:w="1871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D7010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References</w:t>
                  </w:r>
                </w:p>
              </w:tc>
            </w:tr>
            <w:tr w:rsidR="00D70104" w:rsidRPr="00D70104" w:rsidTr="00D70104">
              <w:trPr>
                <w:trHeight w:val="375"/>
              </w:trPr>
              <w:tc>
                <w:tcPr>
                  <w:tcW w:w="3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Glycine</w:t>
                  </w:r>
                </w:p>
              </w:tc>
              <w:tc>
                <w:tcPr>
                  <w:tcW w:w="3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6.3 x 10</w:t>
                  </w: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w:t xml:space="preserve">-3 </w:t>
                  </w: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*</w:t>
                  </w:r>
                </w:p>
              </w:tc>
              <w:tc>
                <w:tcPr>
                  <w:tcW w:w="1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Poch</w:t>
                  </w:r>
                  <w:proofErr w:type="spellEnd"/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et al. 2014</w:t>
                  </w:r>
                </w:p>
              </w:tc>
            </w:tr>
            <w:tr w:rsidR="00D70104" w:rsidRPr="00D70104" w:rsidTr="00D70104">
              <w:trPr>
                <w:trHeight w:val="360"/>
              </w:trPr>
              <w:tc>
                <w:tcPr>
                  <w:tcW w:w="3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Glycine + </w:t>
                  </w:r>
                  <w:proofErr w:type="spellStart"/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Nontronite</w:t>
                  </w:r>
                  <w:proofErr w:type="spellEnd"/>
                </w:p>
              </w:tc>
              <w:tc>
                <w:tcPr>
                  <w:tcW w:w="3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2.4 x 10</w:t>
                  </w: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w:t xml:space="preserve">-4 </w:t>
                  </w: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*</w:t>
                  </w:r>
                </w:p>
              </w:tc>
              <w:tc>
                <w:tcPr>
                  <w:tcW w:w="1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Poch</w:t>
                  </w:r>
                  <w:proofErr w:type="spellEnd"/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et al. 2015</w:t>
                  </w:r>
                </w:p>
              </w:tc>
            </w:tr>
            <w:tr w:rsidR="00D70104" w:rsidRPr="00D70104" w:rsidTr="00D70104">
              <w:trPr>
                <w:trHeight w:val="360"/>
              </w:trPr>
              <w:tc>
                <w:tcPr>
                  <w:tcW w:w="3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Glycine + acid-treated </w:t>
                  </w:r>
                  <w:proofErr w:type="spellStart"/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nontronite</w:t>
                  </w:r>
                  <w:proofErr w:type="spellEnd"/>
                </w:p>
              </w:tc>
              <w:tc>
                <w:tcPr>
                  <w:tcW w:w="3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4.7 x 10</w:t>
                  </w: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w:t xml:space="preserve">-5 </w:t>
                  </w: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**</w:t>
                  </w:r>
                </w:p>
              </w:tc>
              <w:tc>
                <w:tcPr>
                  <w:tcW w:w="18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This work</w:t>
                  </w:r>
                </w:p>
              </w:tc>
            </w:tr>
            <w:tr w:rsidR="00D70104" w:rsidRPr="00D70104" w:rsidTr="00D70104">
              <w:trPr>
                <w:trHeight w:val="360"/>
              </w:trPr>
              <w:tc>
                <w:tcPr>
                  <w:tcW w:w="357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Glcyine</w:t>
                  </w:r>
                  <w:proofErr w:type="spellEnd"/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+ alkali-treated </w:t>
                  </w:r>
                  <w:proofErr w:type="spellStart"/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nontronite</w:t>
                  </w:r>
                  <w:proofErr w:type="spellEnd"/>
                </w:p>
              </w:tc>
              <w:tc>
                <w:tcPr>
                  <w:tcW w:w="3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3.6 x 10</w:t>
                  </w: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val="en-US"/>
                    </w:rPr>
                    <w:t xml:space="preserve">-5 </w:t>
                  </w: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**</w:t>
                  </w:r>
                </w:p>
              </w:tc>
              <w:tc>
                <w:tcPr>
                  <w:tcW w:w="18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104" w:rsidRPr="00D70104" w:rsidRDefault="00D70104" w:rsidP="00D701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701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This work</w:t>
                  </w:r>
                </w:p>
              </w:tc>
            </w:tr>
          </w:tbl>
          <w:p w:rsidR="00D70104" w:rsidRPr="00D70104" w:rsidRDefault="00D70104" w:rsidP="00D701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0104" w:rsidRPr="00D70104" w:rsidTr="00D70104">
        <w:trPr>
          <w:jc w:val="center"/>
        </w:trPr>
        <w:tc>
          <w:tcPr>
            <w:tcW w:w="0" w:type="auto"/>
          </w:tcPr>
          <w:p w:rsidR="00D70104" w:rsidRPr="00D70104" w:rsidRDefault="00D70104" w:rsidP="00D7010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 Integrated flux value between 200-250 nm, temperature 218 K</w:t>
            </w:r>
          </w:p>
          <w:p w:rsidR="00D70104" w:rsidRPr="00D70104" w:rsidRDefault="00D70104" w:rsidP="00D701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** Integrated flux value between 200-400 nm, temperature 295 K</w:t>
            </w:r>
          </w:p>
        </w:tc>
      </w:tr>
    </w:tbl>
    <w:p w:rsidR="00D70104" w:rsidRPr="00D70104" w:rsidRDefault="00D70104">
      <w:pPr>
        <w:rPr>
          <w:rFonts w:ascii="Times New Roman" w:hAnsi="Times New Roman" w:cs="Times New Roman"/>
        </w:rPr>
      </w:pPr>
    </w:p>
    <w:p w:rsidR="00D70104" w:rsidRPr="00D70104" w:rsidRDefault="00D70104">
      <w:pPr>
        <w:rPr>
          <w:rFonts w:ascii="Times New Roman" w:hAnsi="Times New Roman" w:cs="Times New Roman"/>
        </w:rPr>
      </w:pPr>
    </w:p>
    <w:p w:rsidR="00D70104" w:rsidRPr="00D70104" w:rsidRDefault="00D7010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104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</w:p>
    <w:p w:rsidR="00D70104" w:rsidRDefault="00D70104">
      <w:pPr>
        <w:rPr>
          <w:rFonts w:ascii="Times New Roman" w:hAnsi="Times New Roman" w:cs="Times New Roman"/>
          <w:sz w:val="24"/>
          <w:szCs w:val="24"/>
        </w:rPr>
      </w:pPr>
    </w:p>
    <w:p w:rsidR="00C713D3" w:rsidRDefault="00C713D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Houck</w:t>
      </w:r>
      <w:proofErr w:type="spellEnd"/>
      <w:r>
        <w:rPr>
          <w:rFonts w:ascii="Times New Roman" w:hAnsi="Times New Roman" w:cs="Times New Roman"/>
          <w:sz w:val="24"/>
          <w:szCs w:val="24"/>
        </w:rPr>
        <w:t>, R.C.</w:t>
      </w:r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713D3">
        <w:rPr>
          <w:rFonts w:ascii="Times New Roman" w:hAnsi="Times New Roman" w:cs="Times New Roman"/>
          <w:sz w:val="24"/>
          <w:szCs w:val="24"/>
        </w:rPr>
        <w:t>1930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13D3">
        <w:rPr>
          <w:rFonts w:ascii="Times New Roman" w:hAnsi="Times New Roman" w:cs="Times New Roman"/>
          <w:sz w:val="24"/>
          <w:szCs w:val="24"/>
        </w:rPr>
        <w:t xml:space="preserve">. A Note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Density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Glycine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American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Society 52, 2420-2420.</w:t>
      </w:r>
    </w:p>
    <w:p w:rsidR="00C713D3" w:rsidRDefault="00C713D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13D3">
        <w:rPr>
          <w:rFonts w:ascii="Times New Roman" w:hAnsi="Times New Roman" w:cs="Times New Roman"/>
          <w:sz w:val="24"/>
          <w:szCs w:val="24"/>
        </w:rPr>
        <w:t>Poch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, O.,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Kaci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Stalport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, F.,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Szopa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, C.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Coll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, P. (2014)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kinetic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evolution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organic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molecules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simulated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Mars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UV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radiation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Icarus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242, 50-63.</w:t>
      </w:r>
    </w:p>
    <w:p w:rsidR="00C713D3" w:rsidRPr="00D70104" w:rsidRDefault="00C713D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13D3">
        <w:rPr>
          <w:rFonts w:ascii="Times New Roman" w:hAnsi="Times New Roman" w:cs="Times New Roman"/>
          <w:sz w:val="24"/>
          <w:szCs w:val="24"/>
        </w:rPr>
        <w:t>Poch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, O.,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Jaber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Stalport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, F.,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Nowak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Georgelin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Lambert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, J.-F.,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Szopa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, C.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Coll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, P. (2015)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Nontronite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Smectite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Clay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Evolution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Organic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Molecules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Simulated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Martian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Ultraviolet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Radiation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13D3">
        <w:rPr>
          <w:rFonts w:ascii="Times New Roman" w:hAnsi="Times New Roman" w:cs="Times New Roman"/>
          <w:sz w:val="24"/>
          <w:szCs w:val="24"/>
        </w:rPr>
        <w:t>Astrobiology</w:t>
      </w:r>
      <w:proofErr w:type="spellEnd"/>
      <w:r w:rsidRPr="00C713D3">
        <w:rPr>
          <w:rFonts w:ascii="Times New Roman" w:hAnsi="Times New Roman" w:cs="Times New Roman"/>
          <w:sz w:val="24"/>
          <w:szCs w:val="24"/>
        </w:rPr>
        <w:t xml:space="preserve"> 15, 221-237.</w:t>
      </w:r>
    </w:p>
    <w:sectPr w:rsidR="00C713D3" w:rsidRPr="00D70104" w:rsidSect="006768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PalladioL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RWPalladioL-Rom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5A"/>
    <w:rsid w:val="00002A52"/>
    <w:rsid w:val="000D0DC1"/>
    <w:rsid w:val="0014347D"/>
    <w:rsid w:val="00150A13"/>
    <w:rsid w:val="00287868"/>
    <w:rsid w:val="00303F56"/>
    <w:rsid w:val="00322791"/>
    <w:rsid w:val="00364559"/>
    <w:rsid w:val="00367EC8"/>
    <w:rsid w:val="00373AEE"/>
    <w:rsid w:val="003B2E96"/>
    <w:rsid w:val="003F1917"/>
    <w:rsid w:val="003F47E0"/>
    <w:rsid w:val="00481695"/>
    <w:rsid w:val="004911C1"/>
    <w:rsid w:val="004D77A3"/>
    <w:rsid w:val="00524590"/>
    <w:rsid w:val="005A454A"/>
    <w:rsid w:val="00652CF8"/>
    <w:rsid w:val="00663F76"/>
    <w:rsid w:val="00676849"/>
    <w:rsid w:val="006A750E"/>
    <w:rsid w:val="006A7923"/>
    <w:rsid w:val="0075245A"/>
    <w:rsid w:val="0077366A"/>
    <w:rsid w:val="007F2CC0"/>
    <w:rsid w:val="0084271F"/>
    <w:rsid w:val="00886231"/>
    <w:rsid w:val="008B23B5"/>
    <w:rsid w:val="008F7706"/>
    <w:rsid w:val="009A445D"/>
    <w:rsid w:val="009D12EC"/>
    <w:rsid w:val="00A20B17"/>
    <w:rsid w:val="00A45666"/>
    <w:rsid w:val="00A979EE"/>
    <w:rsid w:val="00AE2AFE"/>
    <w:rsid w:val="00B84C28"/>
    <w:rsid w:val="00C04550"/>
    <w:rsid w:val="00C713D3"/>
    <w:rsid w:val="00C71680"/>
    <w:rsid w:val="00D70104"/>
    <w:rsid w:val="00DF6747"/>
    <w:rsid w:val="00E54FA3"/>
    <w:rsid w:val="00E66527"/>
    <w:rsid w:val="00E960E8"/>
    <w:rsid w:val="00EF2705"/>
    <w:rsid w:val="00F11E9B"/>
    <w:rsid w:val="00F2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1D850D7-1741-4393-B3EA-395A92DA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D0D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0D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84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uiPriority w:val="99"/>
    <w:unhideWhenUsed/>
    <w:rsid w:val="00A979EE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A979EE"/>
    <w:rPr>
      <w:rFonts w:ascii="Calibri" w:hAnsi="Calibri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7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9E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D70104"/>
    <w:pPr>
      <w:ind w:left="720"/>
      <w:contextualSpacing/>
    </w:pPr>
    <w:rPr>
      <w:lang w:val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D70104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4</cp:revision>
  <dcterms:created xsi:type="dcterms:W3CDTF">2020-08-27T10:58:00Z</dcterms:created>
  <dcterms:modified xsi:type="dcterms:W3CDTF">2020-08-31T08:21:00Z</dcterms:modified>
</cp:coreProperties>
</file>