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8AB64" w14:textId="14CFB136" w:rsidR="00901A96" w:rsidRPr="00304645" w:rsidRDefault="00806AEA">
      <w:pPr>
        <w:rPr>
          <w:rFonts w:ascii="Times New Roman" w:hAnsi="Times New Roman" w:cs="Times New Roman"/>
          <w:b/>
          <w:bCs/>
        </w:rPr>
      </w:pPr>
      <w:bookmarkStart w:id="0" w:name="_GoBack"/>
      <w:r w:rsidRPr="00304645">
        <w:rPr>
          <w:rFonts w:ascii="Times New Roman" w:hAnsi="Times New Roman" w:cs="Times New Roman"/>
          <w:b/>
          <w:bCs/>
        </w:rPr>
        <w:t>Video_S1.mp4</w:t>
      </w:r>
    </w:p>
    <w:p w14:paraId="7ECE10E5" w14:textId="683EAE49" w:rsidR="00806AEA" w:rsidRPr="00304645" w:rsidRDefault="00806AEA">
      <w:pPr>
        <w:rPr>
          <w:rFonts w:ascii="Times New Roman" w:hAnsi="Times New Roman" w:cs="Times New Roman"/>
        </w:rPr>
      </w:pPr>
      <w:r w:rsidRPr="00304645">
        <w:rPr>
          <w:rFonts w:ascii="Times New Roman" w:hAnsi="Times New Roman" w:cs="Times New Roman"/>
        </w:rPr>
        <w:t>This video depicts how our algorithm constructs an example neuronal culture network.</w:t>
      </w:r>
    </w:p>
    <w:p w14:paraId="4D0211E7" w14:textId="4EB9CF8B" w:rsidR="00806AEA" w:rsidRPr="00304645" w:rsidRDefault="00806AEA">
      <w:pPr>
        <w:rPr>
          <w:rFonts w:ascii="Times New Roman" w:hAnsi="Times New Roman" w:cs="Times New Roman"/>
          <w:b/>
          <w:bCs/>
        </w:rPr>
      </w:pPr>
      <w:r w:rsidRPr="00304645">
        <w:rPr>
          <w:rFonts w:ascii="Times New Roman" w:hAnsi="Times New Roman" w:cs="Times New Roman"/>
          <w:b/>
          <w:bCs/>
        </w:rPr>
        <w:t>Video_S2.mp4</w:t>
      </w:r>
    </w:p>
    <w:p w14:paraId="495BE1C9" w14:textId="1B0F1466" w:rsidR="00806AEA" w:rsidRPr="00304645" w:rsidRDefault="00806AEA">
      <w:pPr>
        <w:rPr>
          <w:rFonts w:ascii="Times New Roman" w:hAnsi="Times New Roman" w:cs="Times New Roman"/>
        </w:rPr>
      </w:pPr>
      <w:r w:rsidRPr="00304645">
        <w:rPr>
          <w:rFonts w:ascii="Times New Roman" w:hAnsi="Times New Roman" w:cs="Times New Roman"/>
        </w:rPr>
        <w:t xml:space="preserve">This video depicts how our algorithm constructs an example neuronal culture cluster network. </w:t>
      </w:r>
      <w:bookmarkEnd w:id="0"/>
    </w:p>
    <w:sectPr w:rsidR="00806AEA" w:rsidRPr="00304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B0"/>
    <w:rsid w:val="00304645"/>
    <w:rsid w:val="00430EB0"/>
    <w:rsid w:val="00806AEA"/>
    <w:rsid w:val="0090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9FEA7"/>
  <w15:chartTrackingRefBased/>
  <w15:docId w15:val="{1B658748-5136-4F92-A7D6-1AF5EB51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Chenzhong Yin</dc:creator>
  <cp:keywords/>
  <dc:description/>
  <cp:lastModifiedBy>Chenzhong Yin</cp:lastModifiedBy>
  <cp:revision>3</cp:revision>
  <dcterms:created xsi:type="dcterms:W3CDTF">2020-08-08T13:35:00Z</dcterms:created>
  <dcterms:modified xsi:type="dcterms:W3CDTF">2020-08-08T13:38:00Z</dcterms:modified>
</cp:coreProperties>
</file>