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C0A75" w14:textId="5169F47D" w:rsidR="00452438" w:rsidRPr="00855C62" w:rsidRDefault="00452438" w:rsidP="00855C62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55C62">
        <w:rPr>
          <w:rFonts w:ascii="Times New Roman" w:hAnsi="Times New Roman" w:cs="Times New Roman"/>
          <w:b/>
          <w:sz w:val="24"/>
          <w:szCs w:val="24"/>
        </w:rPr>
        <w:t>Pentagalloylglucose</w:t>
      </w:r>
      <w:proofErr w:type="spellEnd"/>
      <w:r w:rsidRPr="00855C62">
        <w:rPr>
          <w:rFonts w:ascii="Times New Roman" w:hAnsi="Times New Roman" w:cs="Times New Roman"/>
          <w:b/>
          <w:sz w:val="24"/>
          <w:szCs w:val="24"/>
        </w:rPr>
        <w:t xml:space="preserve"> from </w:t>
      </w:r>
      <w:proofErr w:type="spellStart"/>
      <w:r w:rsidRPr="00855C62">
        <w:rPr>
          <w:rFonts w:ascii="Times New Roman" w:hAnsi="Times New Roman" w:cs="Times New Roman"/>
          <w:b/>
          <w:i/>
          <w:sz w:val="24"/>
          <w:szCs w:val="24"/>
        </w:rPr>
        <w:t>Schinus</w:t>
      </w:r>
      <w:proofErr w:type="spellEnd"/>
      <w:r w:rsidRPr="00855C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5C62">
        <w:rPr>
          <w:rFonts w:ascii="Times New Roman" w:hAnsi="Times New Roman" w:cs="Times New Roman"/>
          <w:b/>
          <w:i/>
          <w:sz w:val="24"/>
          <w:szCs w:val="24"/>
        </w:rPr>
        <w:t>terebinthifolia</w:t>
      </w:r>
      <w:proofErr w:type="spellEnd"/>
      <w:r w:rsidRPr="00855C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5C62">
        <w:rPr>
          <w:rFonts w:ascii="Times New Roman" w:hAnsi="Times New Roman" w:cs="Times New Roman"/>
          <w:b/>
          <w:sz w:val="24"/>
          <w:szCs w:val="24"/>
        </w:rPr>
        <w:t xml:space="preserve">inhibits growth of </w:t>
      </w:r>
      <w:proofErr w:type="spellStart"/>
      <w:r w:rsidRPr="00855C62">
        <w:rPr>
          <w:rFonts w:ascii="Times New Roman" w:hAnsi="Times New Roman" w:cs="Times New Roman"/>
          <w:b/>
          <w:sz w:val="24"/>
          <w:szCs w:val="24"/>
        </w:rPr>
        <w:t>carbapenem</w:t>
      </w:r>
      <w:proofErr w:type="spellEnd"/>
      <w:r w:rsidRPr="00855C62">
        <w:rPr>
          <w:rFonts w:ascii="Times New Roman" w:hAnsi="Times New Roman" w:cs="Times New Roman"/>
          <w:b/>
          <w:sz w:val="24"/>
          <w:szCs w:val="24"/>
        </w:rPr>
        <w:t xml:space="preserve">-resistant </w:t>
      </w:r>
      <w:proofErr w:type="spellStart"/>
      <w:r w:rsidRPr="00855C62">
        <w:rPr>
          <w:rFonts w:ascii="Times New Roman" w:hAnsi="Times New Roman" w:cs="Times New Roman"/>
          <w:b/>
          <w:i/>
          <w:sz w:val="24"/>
          <w:szCs w:val="24"/>
        </w:rPr>
        <w:t>Acinetobacter</w:t>
      </w:r>
      <w:proofErr w:type="spellEnd"/>
      <w:r w:rsidRPr="00855C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5C62">
        <w:rPr>
          <w:rFonts w:ascii="Times New Roman" w:hAnsi="Times New Roman" w:cs="Times New Roman"/>
          <w:b/>
          <w:i/>
          <w:sz w:val="24"/>
          <w:szCs w:val="24"/>
        </w:rPr>
        <w:t>baumannii</w:t>
      </w:r>
      <w:proofErr w:type="spellEnd"/>
    </w:p>
    <w:p w14:paraId="743A28B4" w14:textId="77777777" w:rsidR="006739E8" w:rsidRPr="00855C62" w:rsidRDefault="006739E8" w:rsidP="00855C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F5A7D44" w14:textId="64DA614B" w:rsidR="006739E8" w:rsidRPr="00855C62" w:rsidRDefault="006739E8" w:rsidP="00855C6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55C62">
        <w:rPr>
          <w:rFonts w:ascii="Times New Roman" w:hAnsi="Times New Roman" w:cs="Times New Roman"/>
          <w:sz w:val="24"/>
          <w:szCs w:val="24"/>
          <w:lang w:val="en-GB"/>
        </w:rPr>
        <w:t xml:space="preserve">Micah Dettweiler, Lewis Marquez, Michelle Lin, Anne M. Sweeney-Jones, Bhuwan Khatri Chhetri, Daniel V. Zurawski, </w:t>
      </w:r>
      <w:r w:rsidR="00CA643F" w:rsidRPr="00855C62">
        <w:rPr>
          <w:rFonts w:ascii="Times New Roman" w:hAnsi="Times New Roman" w:cs="Times New Roman"/>
          <w:sz w:val="24"/>
          <w:szCs w:val="24"/>
          <w:lang w:val="en-GB"/>
        </w:rPr>
        <w:t xml:space="preserve">Julia Kubanek, </w:t>
      </w:r>
      <w:r w:rsidRPr="00855C62">
        <w:rPr>
          <w:rFonts w:ascii="Times New Roman" w:hAnsi="Times New Roman" w:cs="Times New Roman"/>
          <w:sz w:val="24"/>
          <w:szCs w:val="24"/>
          <w:lang w:val="en-GB"/>
        </w:rPr>
        <w:t xml:space="preserve">Cassandra </w:t>
      </w:r>
      <w:r w:rsidR="00CA643F" w:rsidRPr="00855C62">
        <w:rPr>
          <w:rFonts w:ascii="Times New Roman" w:hAnsi="Times New Roman" w:cs="Times New Roman"/>
          <w:sz w:val="24"/>
          <w:szCs w:val="24"/>
          <w:lang w:val="en-GB"/>
        </w:rPr>
        <w:t xml:space="preserve">L. </w:t>
      </w:r>
      <w:r w:rsidRPr="00855C62">
        <w:rPr>
          <w:rFonts w:ascii="Times New Roman" w:hAnsi="Times New Roman" w:cs="Times New Roman"/>
          <w:sz w:val="24"/>
          <w:szCs w:val="24"/>
          <w:lang w:val="en-GB"/>
        </w:rPr>
        <w:t>Quave</w:t>
      </w:r>
    </w:p>
    <w:p w14:paraId="302EB811" w14:textId="77777777" w:rsidR="006739E8" w:rsidRPr="00855C62" w:rsidRDefault="006739E8" w:rsidP="00855C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1E6B7BE" w14:textId="48279644" w:rsidR="006739E8" w:rsidRPr="00855C62" w:rsidRDefault="007F3ABB" w:rsidP="00855C6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55C62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14:paraId="710A851D" w14:textId="06A044D3" w:rsidR="00855C62" w:rsidRPr="00855C62" w:rsidRDefault="00855C62" w:rsidP="001568FC">
      <w:pPr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87300840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4405BAA" w14:textId="4E171131" w:rsidR="00855C62" w:rsidRPr="00855C62" w:rsidRDefault="00855C62" w:rsidP="00855C62">
          <w:pPr>
            <w:pStyle w:val="TOCHeading"/>
            <w:spacing w:line="480" w:lineRule="auto"/>
            <w:rPr>
              <w:color w:val="auto"/>
            </w:rPr>
          </w:pPr>
          <w:r w:rsidRPr="00855C62">
            <w:rPr>
              <w:color w:val="auto"/>
            </w:rPr>
            <w:t>Contents</w:t>
          </w:r>
        </w:p>
        <w:p w14:paraId="4EA4CB6E" w14:textId="2075B2CE" w:rsidR="00526CA7" w:rsidRDefault="00855C6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 w:rsidRPr="00855C62">
            <w:fldChar w:fldCharType="begin"/>
          </w:r>
          <w:r w:rsidRPr="00855C62">
            <w:instrText xml:space="preserve"> TOC \o "1-3" \h \z \u </w:instrText>
          </w:r>
          <w:r w:rsidRPr="00855C62">
            <w:fldChar w:fldCharType="separate"/>
          </w:r>
          <w:hyperlink w:anchor="_Toc48374990" w:history="1">
            <w:r w:rsidR="00526CA7" w:rsidRPr="0040666F">
              <w:rPr>
                <w:rStyle w:val="Hyperlink"/>
                <w:rFonts w:ascii="Times New Roman" w:hAnsi="Times New Roman" w:cs="Times New Roman"/>
                <w:b/>
                <w:noProof/>
              </w:rPr>
              <w:t xml:space="preserve">Supplementary Figure S1. </w:t>
            </w:r>
            <w:r w:rsidR="00526CA7" w:rsidRPr="0040666F">
              <w:rPr>
                <w:rStyle w:val="Hyperlink"/>
                <w:rFonts w:ascii="Times New Roman" w:hAnsi="Times New Roman" w:cs="Times New Roman"/>
                <w:noProof/>
              </w:rPr>
              <w:t xml:space="preserve">Growth inhibition of CR </w:t>
            </w:r>
            <w:r w:rsidR="00526CA7" w:rsidRPr="0040666F">
              <w:rPr>
                <w:rStyle w:val="Hyperlink"/>
                <w:rFonts w:ascii="Times New Roman" w:hAnsi="Times New Roman" w:cs="Times New Roman"/>
                <w:i/>
                <w:noProof/>
              </w:rPr>
              <w:t xml:space="preserve">A. baumannii </w:t>
            </w:r>
            <w:r w:rsidR="00526CA7" w:rsidRPr="0040666F">
              <w:rPr>
                <w:rStyle w:val="Hyperlink"/>
                <w:rFonts w:ascii="Times New Roman" w:hAnsi="Times New Roman" w:cs="Times New Roman"/>
                <w:noProof/>
              </w:rPr>
              <w:t>AR-Bank #0035 by 1496 extracts from the QNPL chemical library (plotted by extract identification number ranging from 1-1881) at 256 µg/mL.</w:t>
            </w:r>
            <w:r w:rsidR="00526CA7">
              <w:rPr>
                <w:noProof/>
                <w:webHidden/>
              </w:rPr>
              <w:tab/>
            </w:r>
            <w:r w:rsidR="00526CA7">
              <w:rPr>
                <w:noProof/>
                <w:webHidden/>
              </w:rPr>
              <w:fldChar w:fldCharType="begin"/>
            </w:r>
            <w:r w:rsidR="00526CA7">
              <w:rPr>
                <w:noProof/>
                <w:webHidden/>
              </w:rPr>
              <w:instrText xml:space="preserve"> PAGEREF _Toc48374990 \h </w:instrText>
            </w:r>
            <w:r w:rsidR="00526CA7">
              <w:rPr>
                <w:noProof/>
                <w:webHidden/>
              </w:rPr>
            </w:r>
            <w:r w:rsidR="00526CA7"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3</w:t>
            </w:r>
            <w:r w:rsidR="00526CA7">
              <w:rPr>
                <w:noProof/>
                <w:webHidden/>
              </w:rPr>
              <w:fldChar w:fldCharType="end"/>
            </w:r>
          </w:hyperlink>
        </w:p>
        <w:p w14:paraId="231D0FB5" w14:textId="206B9ABD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4991" w:history="1">
            <w:r w:rsidRPr="0040666F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Figure S2</w:t>
            </w:r>
            <w:r w:rsidRPr="0040666F">
              <w:rPr>
                <w:rStyle w:val="Hyperlink"/>
                <w:rFonts w:ascii="Times New Roman" w:hAnsi="Times New Roman" w:cs="Times New Roman"/>
                <w:noProof/>
              </w:rPr>
              <w:t>. HPLC-FTMS ESI-negative chromatograms for (A) pentagalloyl glucose standard, (B) 429C-F8-PF11-SF4.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_Toc48374991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056F1" w14:textId="5AF9E929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4992" w:history="1">
            <w:r w:rsidRPr="0040666F">
              <w:rPr>
                <w:rStyle w:val="Hyperlink"/>
                <w:rFonts w:ascii="Times New Roman" w:eastAsia="Calibri" w:hAnsi="Times New Roman" w:cs="Times New Roman"/>
                <w:b/>
                <w:noProof/>
              </w:rPr>
              <w:t>Supplementary Table S1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 xml:space="preserve">. Comparison of 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  <w:vertAlign w:val="superscript"/>
              </w:rPr>
              <w:t>1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>H NMR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_Toc48374992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441A45" w14:textId="0CA38B12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4993" w:history="1">
            <w:r w:rsidRPr="0040666F">
              <w:rPr>
                <w:rStyle w:val="Hyperlink"/>
                <w:rFonts w:ascii="Times New Roman" w:eastAsia="Calibri" w:hAnsi="Times New Roman" w:cs="Times New Roman"/>
                <w:b/>
                <w:noProof/>
              </w:rPr>
              <w:t>Supplementary Figure S3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 xml:space="preserve">. 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  <w:vertAlign w:val="superscript"/>
              </w:rPr>
              <w:t>1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>H NMR spectrum acquired in CD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  <w:vertAlign w:val="subscript"/>
              </w:rPr>
              <w:t>3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>OD (600 MHz).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_Toc48374993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07DD1" w14:textId="18DECFF9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4994" w:history="1">
            <w:r w:rsidRPr="0040666F">
              <w:rPr>
                <w:rStyle w:val="Hyperlink"/>
                <w:rFonts w:ascii="Times New Roman" w:eastAsia="Calibri" w:hAnsi="Times New Roman" w:cs="Times New Roman"/>
                <w:b/>
                <w:noProof/>
              </w:rPr>
              <w:t>Supplementary Figure S4.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 xml:space="preserve"> 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  <w:vertAlign w:val="superscript"/>
              </w:rPr>
              <w:t>1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>H NMR spectrum acquired in DMSO-d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  <w:vertAlign w:val="subscript"/>
              </w:rPr>
              <w:t>6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 xml:space="preserve"> (800 MHz).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_Toc48374994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78FF7" w14:textId="5EF047BD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4995" w:history="1">
            <w:r w:rsidRPr="0040666F">
              <w:rPr>
                <w:rStyle w:val="Hyperlink"/>
                <w:rFonts w:ascii="Times New Roman" w:eastAsia="Calibri" w:hAnsi="Times New Roman" w:cs="Times New Roman"/>
                <w:b/>
                <w:iCs/>
                <w:noProof/>
              </w:rPr>
              <w:t>Supplementary Figure S5.</w:t>
            </w:r>
            <w:r w:rsidRPr="0040666F">
              <w:rPr>
                <w:rStyle w:val="Hyperlink"/>
                <w:rFonts w:ascii="Times New Roman" w:eastAsia="Calibri" w:hAnsi="Times New Roman" w:cs="Times New Roman"/>
                <w:iCs/>
                <w:noProof/>
              </w:rPr>
              <w:t xml:space="preserve"> 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  <w:vertAlign w:val="superscript"/>
              </w:rPr>
              <w:t>13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>C NMR spectrum acquired in DMSO-d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  <w:vertAlign w:val="subscript"/>
              </w:rPr>
              <w:t>6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 xml:space="preserve"> (800 MHz).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_Toc48374995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AFD27" w14:textId="7DB57AE9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4996" w:history="1">
            <w:r w:rsidRPr="0040666F">
              <w:rPr>
                <w:rStyle w:val="Hyperlink"/>
                <w:rFonts w:ascii="Times New Roman" w:eastAsia="Calibri" w:hAnsi="Times New Roman" w:cs="Times New Roman"/>
                <w:b/>
                <w:iCs/>
                <w:noProof/>
              </w:rPr>
              <w:t>Supplementary Figure S6.</w:t>
            </w:r>
            <w:r w:rsidRPr="0040666F">
              <w:rPr>
                <w:rStyle w:val="Hyperlink"/>
                <w:rFonts w:ascii="Times New Roman" w:eastAsia="Calibri" w:hAnsi="Times New Roman" w:cs="Times New Roman"/>
                <w:iCs/>
                <w:noProof/>
              </w:rPr>
              <w:t xml:space="preserve"> 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>COSY NMR spectrum acquired in DMSO-d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  <w:vertAlign w:val="subscript"/>
              </w:rPr>
              <w:t>6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 xml:space="preserve"> (800 MHz).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_Toc48374996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  <w:bookmarkStart w:id="0" w:name="_GoBack"/>
          <w:bookmarkEnd w:id="0"/>
        </w:p>
        <w:p w14:paraId="338E95EA" w14:textId="4B92B195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4997" w:history="1">
            <w:r w:rsidRPr="0040666F">
              <w:rPr>
                <w:rStyle w:val="Hyperlink"/>
                <w:rFonts w:ascii="Times New Roman" w:eastAsia="Calibri" w:hAnsi="Times New Roman" w:cs="Times New Roman"/>
                <w:b/>
                <w:iCs/>
                <w:noProof/>
              </w:rPr>
              <w:t>Supplementary Figure S7.</w:t>
            </w:r>
            <w:r w:rsidRPr="0040666F">
              <w:rPr>
                <w:rStyle w:val="Hyperlink"/>
                <w:rFonts w:ascii="Times New Roman" w:eastAsia="Calibri" w:hAnsi="Times New Roman" w:cs="Times New Roman"/>
                <w:iCs/>
                <w:noProof/>
              </w:rPr>
              <w:t xml:space="preserve"> 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>HSQC NMR spectrum acquired in DMSO-d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  <w:vertAlign w:val="subscript"/>
              </w:rPr>
              <w:t>6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 xml:space="preserve"> (800 MHz).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_Toc48374997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19F632" w14:textId="5F620635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4998" w:history="1">
            <w:r w:rsidRPr="0040666F">
              <w:rPr>
                <w:rStyle w:val="Hyperlink"/>
                <w:rFonts w:ascii="Times New Roman" w:eastAsia="Calibri" w:hAnsi="Times New Roman" w:cs="Times New Roman"/>
                <w:b/>
                <w:iCs/>
                <w:noProof/>
              </w:rPr>
              <w:t>Supplementary Figure S8.</w:t>
            </w:r>
            <w:r w:rsidRPr="0040666F">
              <w:rPr>
                <w:rStyle w:val="Hyperlink"/>
                <w:rFonts w:ascii="Times New Roman" w:eastAsia="Calibri" w:hAnsi="Times New Roman" w:cs="Times New Roman"/>
                <w:iCs/>
                <w:noProof/>
              </w:rPr>
              <w:t xml:space="preserve"> 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>HMBC NMR spectrum acquired in DMSO-d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  <w:vertAlign w:val="subscript"/>
              </w:rPr>
              <w:t>6</w:t>
            </w:r>
            <w:r w:rsidRPr="0040666F">
              <w:rPr>
                <w:rStyle w:val="Hyperlink"/>
                <w:rFonts w:ascii="Times New Roman" w:eastAsia="Calibri" w:hAnsi="Times New Roman" w:cs="Times New Roman"/>
                <w:noProof/>
              </w:rPr>
              <w:t xml:space="preserve"> (800 MHz).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_Toc48374998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69AE0" w14:textId="45D12C1F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4999" w:history="1">
            <w:r w:rsidRPr="0040666F">
              <w:rPr>
                <w:rStyle w:val="Hyperlink"/>
                <w:rFonts w:ascii="Times New Roman" w:hAnsi="Times New Roman" w:cs="Times New Roman"/>
                <w:b/>
                <w:noProof/>
              </w:rPr>
              <w:t xml:space="preserve">Supplementary Figure S9. </w:t>
            </w:r>
            <w:r w:rsidRPr="0040666F">
              <w:rPr>
                <w:rStyle w:val="Hyperlink"/>
                <w:rFonts w:ascii="Times New Roman" w:hAnsi="Times New Roman" w:cs="Times New Roman"/>
                <w:noProof/>
              </w:rPr>
              <w:t xml:space="preserve">Stained </w:t>
            </w:r>
            <w:r w:rsidRPr="0040666F">
              <w:rPr>
                <w:rStyle w:val="Hyperlink"/>
                <w:rFonts w:ascii="Times New Roman" w:hAnsi="Times New Roman" w:cs="Times New Roman"/>
                <w:i/>
                <w:noProof/>
              </w:rPr>
              <w:t xml:space="preserve">A. baumannii </w:t>
            </w:r>
            <w:r w:rsidRPr="0040666F">
              <w:rPr>
                <w:rStyle w:val="Hyperlink"/>
                <w:rFonts w:ascii="Times New Roman" w:hAnsi="Times New Roman" w:cs="Times New Roman"/>
                <w:noProof/>
              </w:rPr>
              <w:t>biofilm in pentagalloyl glucose treatment wells in A) biofilm formation inhibition experiment (64 µg/mL PGG) and B) biofilm eradication experiment (256 µg/mL PGG). C) shows staining of the media blank and D) shows staining of the vehicle control (DMSO).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_Toc48374999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084DA" w14:textId="1BE38749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5000" w:history="1">
            <w:r w:rsidRPr="0040666F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Figure S10.</w:t>
            </w:r>
            <w:r w:rsidRPr="0040666F">
              <w:rPr>
                <w:rStyle w:val="Hyperlink"/>
                <w:rFonts w:ascii="Times New Roman" w:hAnsi="Times New Roman" w:cs="Times New Roman"/>
                <w:noProof/>
              </w:rPr>
              <w:t xml:space="preserve"> PGG was evaluated for potential activity in the inhibition of </w:t>
            </w:r>
            <w:r w:rsidRPr="0040666F">
              <w:rPr>
                <w:rStyle w:val="Hyperlink"/>
                <w:rFonts w:ascii="Times New Roman" w:hAnsi="Times New Roman" w:cs="Times New Roman"/>
                <w:b/>
                <w:noProof/>
              </w:rPr>
              <w:t>A</w:t>
            </w:r>
            <w:r w:rsidRPr="0040666F">
              <w:rPr>
                <w:rStyle w:val="Hyperlink"/>
                <w:rFonts w:ascii="Times New Roman" w:hAnsi="Times New Roman" w:cs="Times New Roman"/>
                <w:noProof/>
              </w:rPr>
              <w:t xml:space="preserve">) biofilm formation and </w:t>
            </w:r>
            <w:r w:rsidRPr="0040666F">
              <w:rPr>
                <w:rStyle w:val="Hyperlink"/>
                <w:rFonts w:ascii="Times New Roman" w:hAnsi="Times New Roman" w:cs="Times New Roman"/>
                <w:b/>
                <w:noProof/>
              </w:rPr>
              <w:t>B</w:t>
            </w:r>
            <w:r w:rsidRPr="0040666F">
              <w:rPr>
                <w:rStyle w:val="Hyperlink"/>
                <w:rFonts w:ascii="Times New Roman" w:hAnsi="Times New Roman" w:cs="Times New Roman"/>
                <w:noProof/>
              </w:rPr>
              <w:t>) eradication of established biofilm. No significant difference was noted between PGG and the vehicle control (DMSO) at any of the test concentrations (0.5-64 µg/mL for biofilm inhibition; 2-256 µg/mL for eradication experiments).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_Toc48375000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58206" w14:textId="0E092149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5001" w:history="1">
            <w:r w:rsidRPr="0040666F">
              <w:rPr>
                <w:rStyle w:val="Hyperlink"/>
                <w:rFonts w:ascii="Times New Roman" w:hAnsi="Times New Roman" w:cs="Times New Roman"/>
                <w:b/>
                <w:noProof/>
              </w:rPr>
              <w:t>Supplementary Figure S11.</w:t>
            </w:r>
            <w:r w:rsidRPr="0040666F">
              <w:rPr>
                <w:rStyle w:val="Hyperlink"/>
                <w:rFonts w:ascii="Times New Roman" w:hAnsi="Times New Roman" w:cs="Times New Roman"/>
                <w:noProof/>
              </w:rPr>
              <w:t xml:space="preserve"> Growth inhibition of </w:t>
            </w:r>
            <w:r w:rsidRPr="0040666F">
              <w:rPr>
                <w:rStyle w:val="Hyperlink"/>
                <w:rFonts w:ascii="Times New Roman" w:hAnsi="Times New Roman" w:cs="Times New Roman"/>
                <w:i/>
                <w:noProof/>
              </w:rPr>
              <w:t xml:space="preserve">A. baumannii </w:t>
            </w:r>
            <w:r w:rsidRPr="0040666F">
              <w:rPr>
                <w:rStyle w:val="Hyperlink"/>
                <w:rFonts w:ascii="Times New Roman" w:hAnsi="Times New Roman" w:cs="Times New Roman"/>
                <w:noProof/>
              </w:rPr>
              <w:t>AB5075 by PGG in TSA and CAMHA before and after iron (II) and iron (III) supplementation.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_Toc48375001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A106B" w14:textId="5926C0EB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5002" w:history="1">
            <w:r w:rsidRPr="0040666F">
              <w:rPr>
                <w:rStyle w:val="Hyperlink"/>
                <w:rFonts w:ascii="Times New Roman" w:hAnsi="Times New Roman" w:cs="Times New Roman"/>
                <w:b/>
                <w:noProof/>
              </w:rPr>
              <w:t xml:space="preserve">Supplementary Figure S12. </w:t>
            </w:r>
            <w:r w:rsidRPr="0040666F">
              <w:rPr>
                <w:rStyle w:val="Hyperlink"/>
                <w:rFonts w:ascii="Times New Roman" w:hAnsi="Times New Roman" w:cs="Times New Roman"/>
                <w:noProof/>
              </w:rPr>
              <w:t>Optical density readings of PGG in 1 mM iron (II) and iron (III) sulfate supplemented media at 600 nm.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_Toc48375002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D4DCD2" w14:textId="7C2934A9" w:rsidR="00526CA7" w:rsidRDefault="00526CA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8375003" w:history="1">
            <w:r w:rsidRPr="0040666F">
              <w:rPr>
                <w:rStyle w:val="Hyperlink"/>
                <w:rFonts w:ascii="Times New Roman" w:hAnsi="Times New Roman" w:cs="Times New Roman"/>
                <w:b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_Toc48375003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04D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094501" w14:textId="786826C8" w:rsidR="00855C62" w:rsidRPr="00855C62" w:rsidRDefault="00855C62" w:rsidP="00855C62">
          <w:pPr>
            <w:spacing w:line="480" w:lineRule="auto"/>
          </w:pPr>
          <w:r w:rsidRPr="00855C62">
            <w:rPr>
              <w:b/>
              <w:bCs/>
              <w:noProof/>
            </w:rPr>
            <w:fldChar w:fldCharType="end"/>
          </w:r>
        </w:p>
      </w:sdtContent>
    </w:sdt>
    <w:p w14:paraId="309B124B" w14:textId="146D2796" w:rsidR="007C04D4" w:rsidRDefault="007C04D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br w:type="page"/>
      </w:r>
    </w:p>
    <w:p w14:paraId="7FF7B738" w14:textId="533EF071" w:rsidR="00855C62" w:rsidRPr="00855C62" w:rsidRDefault="0083334E" w:rsidP="00855C62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855C6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F5FBC32" wp14:editId="46C3B8C2">
            <wp:extent cx="5216652" cy="303580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pplementary 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652" cy="303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3786D" w14:textId="3A7D258F" w:rsidR="00855C62" w:rsidRPr="00855C62" w:rsidRDefault="0083334E" w:rsidP="00F96F50">
      <w:pPr>
        <w:pStyle w:val="Heading1"/>
        <w:spacing w:line="480" w:lineRule="auto"/>
        <w:rPr>
          <w:rFonts w:ascii="Times New Roman" w:hAnsi="Times New Roman" w:cs="Times New Roman"/>
          <w:noProof/>
          <w:color w:val="auto"/>
          <w:sz w:val="24"/>
          <w:szCs w:val="24"/>
        </w:rPr>
      </w:pPr>
      <w:bookmarkStart w:id="1" w:name="_Toc48374990"/>
      <w:r w:rsidRPr="00855C62">
        <w:rPr>
          <w:rFonts w:ascii="Times New Roman" w:hAnsi="Times New Roman" w:cs="Times New Roman"/>
          <w:b/>
          <w:noProof/>
          <w:color w:val="auto"/>
          <w:sz w:val="24"/>
          <w:szCs w:val="24"/>
        </w:rPr>
        <w:t xml:space="preserve">Supplementary Figure S1. </w:t>
      </w:r>
      <w:r w:rsidRPr="00855C62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Growth inhibition of CR </w:t>
      </w:r>
      <w:r w:rsidRPr="00855C62">
        <w:rPr>
          <w:rFonts w:ascii="Times New Roman" w:hAnsi="Times New Roman" w:cs="Times New Roman"/>
          <w:i/>
          <w:noProof/>
          <w:color w:val="auto"/>
          <w:sz w:val="24"/>
          <w:szCs w:val="24"/>
        </w:rPr>
        <w:t xml:space="preserve">A. baumannii </w:t>
      </w:r>
      <w:r w:rsidRPr="00855C62">
        <w:rPr>
          <w:rFonts w:ascii="Times New Roman" w:hAnsi="Times New Roman" w:cs="Times New Roman"/>
          <w:noProof/>
          <w:color w:val="auto"/>
          <w:sz w:val="24"/>
          <w:szCs w:val="24"/>
        </w:rPr>
        <w:t>AR-Bank #0035 by 1496 extracts from the QNPL chemical library (plotted by extract identification number ranging from 1-1881) at 256 µg/mL.</w:t>
      </w:r>
      <w:bookmarkEnd w:id="1"/>
    </w:p>
    <w:p w14:paraId="5E799A42" w14:textId="77777777" w:rsidR="00855C62" w:rsidRPr="00855C62" w:rsidRDefault="00855C62" w:rsidP="00F96F50">
      <w:pPr>
        <w:spacing w:line="480" w:lineRule="auto"/>
        <w:rPr>
          <w:rFonts w:ascii="Times New Roman" w:eastAsiaTheme="majorEastAsia" w:hAnsi="Times New Roman" w:cs="Times New Roman"/>
          <w:noProof/>
          <w:sz w:val="24"/>
          <w:szCs w:val="24"/>
        </w:rPr>
      </w:pPr>
      <w:r w:rsidRPr="00855C62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23713DAF" w14:textId="77777777" w:rsidR="004009E6" w:rsidRPr="00855C62" w:rsidRDefault="004009E6" w:rsidP="00855C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55C6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779E2F" wp14:editId="0EFC4778">
            <wp:extent cx="3346502" cy="4798702"/>
            <wp:effectExtent l="0" t="0" r="635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romatograph figure PG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964" cy="480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C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CB0E5" w14:textId="77777777" w:rsidR="00855C62" w:rsidRPr="00855C62" w:rsidRDefault="00855C62" w:rsidP="00855C6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4E242BC" w14:textId="6DF75D4D" w:rsidR="00CD5A19" w:rsidRPr="00855C62" w:rsidRDefault="00132DB9" w:rsidP="00F96F50">
      <w:pPr>
        <w:pStyle w:val="Heading1"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48374991"/>
      <w:r w:rsidRPr="00855C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Supplementary </w:t>
      </w:r>
      <w:r w:rsidR="004009E6" w:rsidRPr="00855C62">
        <w:rPr>
          <w:rFonts w:ascii="Times New Roman" w:hAnsi="Times New Roman" w:cs="Times New Roman"/>
          <w:b/>
          <w:color w:val="auto"/>
          <w:sz w:val="24"/>
          <w:szCs w:val="24"/>
        </w:rPr>
        <w:t>Figure S2</w:t>
      </w:r>
      <w:r w:rsidR="004009E6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. HPLC-FTMS ESI-negative chromatograms for (A) </w:t>
      </w:r>
      <w:proofErr w:type="spellStart"/>
      <w:r w:rsidR="004009E6" w:rsidRPr="00855C62">
        <w:rPr>
          <w:rFonts w:ascii="Times New Roman" w:hAnsi="Times New Roman" w:cs="Times New Roman"/>
          <w:color w:val="auto"/>
          <w:sz w:val="24"/>
          <w:szCs w:val="24"/>
        </w:rPr>
        <w:t>pentagalloyl</w:t>
      </w:r>
      <w:proofErr w:type="spellEnd"/>
      <w:r w:rsidR="004009E6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 glucose standard, (B) 429C-F8-PF11-SF4.</w:t>
      </w:r>
      <w:bookmarkEnd w:id="2"/>
      <w:r w:rsidR="004009E6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D723824" w14:textId="77777777" w:rsidR="004009E6" w:rsidRPr="00855C62" w:rsidRDefault="004009E6" w:rsidP="00855C6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8EFD169" w14:textId="77777777" w:rsidR="00B2269E" w:rsidRPr="00855C62" w:rsidRDefault="00B2269E" w:rsidP="00855C62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55C62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0219A21" w14:textId="2F4DE27E" w:rsidR="002B1BD0" w:rsidRPr="00855C62" w:rsidRDefault="00132DB9" w:rsidP="00855C62">
      <w:pPr>
        <w:pStyle w:val="Heading1"/>
        <w:spacing w:line="48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3" w:name="_Toc48374992"/>
      <w:r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lastRenderedPageBreak/>
        <w:t xml:space="preserve">Supplementary </w:t>
      </w:r>
      <w:r w:rsidR="002B1BD0"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t>Table S</w:t>
      </w:r>
      <w:r w:rsidR="002B1BD0"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fldChar w:fldCharType="begin"/>
      </w:r>
      <w:r w:rsidR="002B1BD0"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instrText xml:space="preserve"> SEQ Table \* ARABIC </w:instrText>
      </w:r>
      <w:r w:rsidR="002B1BD0"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fldChar w:fldCharType="separate"/>
      </w:r>
      <w:r w:rsidR="002B1BD0" w:rsidRPr="00855C62">
        <w:rPr>
          <w:rFonts w:ascii="Times New Roman" w:eastAsia="Calibri" w:hAnsi="Times New Roman" w:cs="Times New Roman"/>
          <w:b/>
          <w:noProof/>
          <w:color w:val="auto"/>
          <w:sz w:val="24"/>
          <w:szCs w:val="24"/>
        </w:rPr>
        <w:t>1</w:t>
      </w:r>
      <w:r w:rsidR="002B1BD0"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fldChar w:fldCharType="end"/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Comparison of 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  <w:vertAlign w:val="superscript"/>
        </w:rPr>
        <w:t>1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>H NMR data</w:t>
      </w:r>
      <w:bookmarkEnd w:id="3"/>
    </w:p>
    <w:tbl>
      <w:tblPr>
        <w:tblStyle w:val="TableGrid"/>
        <w:tblW w:w="10440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2377"/>
        <w:gridCol w:w="2340"/>
        <w:gridCol w:w="2316"/>
        <w:gridCol w:w="2364"/>
      </w:tblGrid>
      <w:tr w:rsidR="00855C62" w:rsidRPr="00855C62" w14:paraId="405C3751" w14:textId="77777777" w:rsidTr="004738B6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AA92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80ED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δ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H</w:t>
            </w:r>
            <w:proofErr w:type="spellEnd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in CD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3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OD, 600 MHz (experimental)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CCE6E" w14:textId="5A6910C6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δ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H</w:t>
            </w:r>
            <w:proofErr w:type="spellEnd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in CD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3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OD, 600 MHz (literature) </w:t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begin">
                <w:fldData xml:space="preserve">PEVuZE5vdGU+PENpdGU+PEF1dGhvcj5LYW50PC9BdXRob3I+PFllYXI+MjAxNjwvWWVhcj48UmVj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==
</w:fldData>
              </w:fldChar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instrText xml:space="preserve"> ADDIN EN.CITE </w:instrText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begin">
                <w:fldData xml:space="preserve">PEVuZE5vdGU+PENpdGU+PEF1dGhvcj5LYW50PC9BdXRob3I+PFllYXI+MjAxNjwvWWVhcj48UmVj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==
</w:fldData>
              </w:fldChar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instrText xml:space="preserve"> ADDIN EN.CITE.DATA </w:instrText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end"/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separate"/>
            </w:r>
            <w:r w:rsidRPr="00855C6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(1)</w:t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80CA2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4" w:name="_Hlk27967525"/>
            <w:proofErr w:type="spellStart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δ</w:t>
            </w:r>
            <w:bookmarkEnd w:id="4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H</w:t>
            </w:r>
            <w:proofErr w:type="spellEnd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in DMSO-d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6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800 MHz (experimental)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95EF2" w14:textId="47936168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δ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H</w:t>
            </w:r>
            <w:proofErr w:type="spellEnd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in DMSO-d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6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600 MHz (literature) </w:t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begin">
                <w:fldData xml:space="preserve">PEVuZE5vdGU+PENpdGU+PEF1dGhvcj5aaGFvPC9BdXRob3I+PFllYXI+MjAwNzwvWWVhcj48UmVj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</w:fldData>
              </w:fldChar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instrText xml:space="preserve"> ADDIN EN.CITE </w:instrText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begin">
                <w:fldData xml:space="preserve">PEVuZE5vdGU+PENpdGU+PEF1dGhvcj5aaGFvPC9BdXRob3I+PFllYXI+MjAwNzwvWWVhcj48UmVj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</w:fldData>
              </w:fldChar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instrText xml:space="preserve"> ADDIN EN.CITE.DATA </w:instrText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end"/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separate"/>
            </w:r>
            <w:r w:rsidRPr="00855C6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(2)</w:t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end"/>
            </w:r>
          </w:p>
        </w:tc>
      </w:tr>
      <w:tr w:rsidR="00855C62" w:rsidRPr="00855C62" w14:paraId="4CA1928F" w14:textId="77777777" w:rsidTr="004738B6"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C2EA41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Glucose moiety</w:t>
            </w:r>
          </w:p>
        </w:tc>
      </w:tr>
      <w:tr w:rsidR="00855C62" w:rsidRPr="00855C62" w14:paraId="53AAF075" w14:textId="77777777" w:rsidTr="004738B6">
        <w:tc>
          <w:tcPr>
            <w:tcW w:w="1043" w:type="dxa"/>
            <w:tcBorders>
              <w:top w:val="single" w:sz="4" w:space="0" w:color="auto"/>
              <w:right w:val="single" w:sz="4" w:space="0" w:color="auto"/>
            </w:tcBorders>
          </w:tcPr>
          <w:p w14:paraId="6D8054B5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E9F02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6.23, d (8.2)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</w:tcBorders>
          </w:tcPr>
          <w:p w14:paraId="50670849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6.23, d (8.3)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</w:tcPr>
          <w:p w14:paraId="1BB5BC67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6.37, d (8.2)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</w:tcPr>
          <w:p w14:paraId="260973C4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6.36, d (9.5)</w:t>
            </w:r>
          </w:p>
        </w:tc>
      </w:tr>
      <w:tr w:rsidR="00855C62" w:rsidRPr="00855C62" w14:paraId="106CB911" w14:textId="77777777" w:rsidTr="004738B6">
        <w:tc>
          <w:tcPr>
            <w:tcW w:w="1043" w:type="dxa"/>
            <w:tcBorders>
              <w:right w:val="single" w:sz="4" w:space="0" w:color="auto"/>
            </w:tcBorders>
          </w:tcPr>
          <w:p w14:paraId="5FD79291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14:paraId="6C1EAB40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5.59, m (overlapped)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6F9CA9A3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5.58, </w:t>
            </w:r>
            <w:proofErr w:type="spellStart"/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dd</w:t>
            </w:r>
            <w:proofErr w:type="spellEnd"/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(9.6, 8.3)</w:t>
            </w:r>
          </w:p>
        </w:tc>
        <w:tc>
          <w:tcPr>
            <w:tcW w:w="2316" w:type="dxa"/>
            <w:tcBorders>
              <w:left w:val="single" w:sz="4" w:space="0" w:color="auto"/>
            </w:tcBorders>
          </w:tcPr>
          <w:p w14:paraId="6824C7ED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5.42, m (overlapped)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14:paraId="6616B6B9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5.45, t (9.5)</w:t>
            </w:r>
          </w:p>
        </w:tc>
      </w:tr>
      <w:tr w:rsidR="00855C62" w:rsidRPr="00855C62" w14:paraId="133262F3" w14:textId="77777777" w:rsidTr="004738B6">
        <w:tc>
          <w:tcPr>
            <w:tcW w:w="1043" w:type="dxa"/>
            <w:tcBorders>
              <w:right w:val="single" w:sz="4" w:space="0" w:color="auto"/>
            </w:tcBorders>
          </w:tcPr>
          <w:p w14:paraId="36047D32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14:paraId="6543AD98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5.90, t (9.7)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70679687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5.89, t (9.6)</w:t>
            </w:r>
          </w:p>
        </w:tc>
        <w:tc>
          <w:tcPr>
            <w:tcW w:w="2316" w:type="dxa"/>
            <w:tcBorders>
              <w:left w:val="single" w:sz="4" w:space="0" w:color="auto"/>
            </w:tcBorders>
          </w:tcPr>
          <w:p w14:paraId="5106B1FA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5.95, t (9.6)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14:paraId="08E6A41B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5.96, t (9.5)</w:t>
            </w:r>
          </w:p>
        </w:tc>
      </w:tr>
      <w:tr w:rsidR="00855C62" w:rsidRPr="00855C62" w14:paraId="5C465AA8" w14:textId="77777777" w:rsidTr="004738B6">
        <w:tc>
          <w:tcPr>
            <w:tcW w:w="1043" w:type="dxa"/>
            <w:tcBorders>
              <w:right w:val="single" w:sz="4" w:space="0" w:color="auto"/>
            </w:tcBorders>
          </w:tcPr>
          <w:p w14:paraId="0F0AAE2A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14:paraId="27C84957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5.62, m (overlapped)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49B25E67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5.61, t (9.6)</w:t>
            </w:r>
          </w:p>
        </w:tc>
        <w:tc>
          <w:tcPr>
            <w:tcW w:w="2316" w:type="dxa"/>
            <w:tcBorders>
              <w:left w:val="single" w:sz="4" w:space="0" w:color="auto"/>
            </w:tcBorders>
          </w:tcPr>
          <w:p w14:paraId="5ADC806A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5.44, m (overlapped)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14:paraId="58374B08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5.94, t (9.5)</w:t>
            </w:r>
          </w:p>
        </w:tc>
      </w:tr>
      <w:tr w:rsidR="00855C62" w:rsidRPr="00855C62" w14:paraId="07980824" w14:textId="77777777" w:rsidTr="004738B6">
        <w:tc>
          <w:tcPr>
            <w:tcW w:w="1043" w:type="dxa"/>
            <w:tcBorders>
              <w:right w:val="single" w:sz="4" w:space="0" w:color="auto"/>
            </w:tcBorders>
          </w:tcPr>
          <w:p w14:paraId="1210B653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14:paraId="262F5915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4.39 m (overlapped)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017946AF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4.40, m</w:t>
            </w:r>
          </w:p>
        </w:tc>
        <w:tc>
          <w:tcPr>
            <w:tcW w:w="2316" w:type="dxa"/>
            <w:tcBorders>
              <w:left w:val="single" w:sz="4" w:space="0" w:color="auto"/>
            </w:tcBorders>
          </w:tcPr>
          <w:p w14:paraId="24996910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4.58, d (9.9)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14:paraId="2C605B37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4.57, m</w:t>
            </w:r>
          </w:p>
        </w:tc>
      </w:tr>
      <w:tr w:rsidR="00855C62" w:rsidRPr="00855C62" w14:paraId="6C483B9A" w14:textId="77777777" w:rsidTr="004738B6">
        <w:tc>
          <w:tcPr>
            <w:tcW w:w="1043" w:type="dxa"/>
            <w:tcBorders>
              <w:right w:val="single" w:sz="4" w:space="0" w:color="auto"/>
            </w:tcBorders>
          </w:tcPr>
          <w:p w14:paraId="6E7CFCEB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14:paraId="4BFFAF88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4.51, d (12.5)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2AFDC2B5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4.51, d (12.2)</w:t>
            </w:r>
          </w:p>
        </w:tc>
        <w:tc>
          <w:tcPr>
            <w:tcW w:w="2316" w:type="dxa"/>
            <w:tcBorders>
              <w:left w:val="single" w:sz="4" w:space="0" w:color="auto"/>
            </w:tcBorders>
          </w:tcPr>
          <w:p w14:paraId="64236C79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4.30, m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14:paraId="3E054C2D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4.59, m</w:t>
            </w:r>
          </w:p>
        </w:tc>
      </w:tr>
      <w:tr w:rsidR="00855C62" w:rsidRPr="00855C62" w14:paraId="65DE4797" w14:textId="77777777" w:rsidTr="004738B6">
        <w:tc>
          <w:tcPr>
            <w:tcW w:w="1043" w:type="dxa"/>
            <w:tcBorders>
              <w:bottom w:val="single" w:sz="4" w:space="0" w:color="auto"/>
              <w:right w:val="single" w:sz="4" w:space="0" w:color="auto"/>
            </w:tcBorders>
          </w:tcPr>
          <w:p w14:paraId="2A237A4F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E9D0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4.39 m (overlapped)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14:paraId="6671A47B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4.37, </w:t>
            </w:r>
            <w:proofErr w:type="spellStart"/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dd</w:t>
            </w:r>
            <w:proofErr w:type="spellEnd"/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(12.2, 4.2)</w:t>
            </w:r>
          </w:p>
        </w:tc>
        <w:tc>
          <w:tcPr>
            <w:tcW w:w="2316" w:type="dxa"/>
            <w:tcBorders>
              <w:left w:val="single" w:sz="4" w:space="0" w:color="auto"/>
              <w:bottom w:val="single" w:sz="4" w:space="0" w:color="auto"/>
            </w:tcBorders>
          </w:tcPr>
          <w:p w14:paraId="30BFED4F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4.30, m</w:t>
            </w:r>
          </w:p>
        </w:tc>
        <w:tc>
          <w:tcPr>
            <w:tcW w:w="2364" w:type="dxa"/>
            <w:tcBorders>
              <w:left w:val="single" w:sz="4" w:space="0" w:color="auto"/>
              <w:bottom w:val="single" w:sz="4" w:space="0" w:color="auto"/>
            </w:tcBorders>
          </w:tcPr>
          <w:p w14:paraId="4DFFB562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4.30, m</w:t>
            </w:r>
          </w:p>
        </w:tc>
      </w:tr>
      <w:tr w:rsidR="00855C62" w:rsidRPr="00855C62" w14:paraId="4F2DB4C0" w14:textId="77777777" w:rsidTr="004738B6"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B6D67A4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proofErr w:type="spellStart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Galloyl</w:t>
            </w:r>
            <w:proofErr w:type="spellEnd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moieties</w:t>
            </w:r>
          </w:p>
        </w:tc>
      </w:tr>
      <w:tr w:rsidR="00855C62" w:rsidRPr="00855C62" w14:paraId="0028B10C" w14:textId="77777777" w:rsidTr="004738B6"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277C101B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93EE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6.90, 6.95, 6.98, 7.05, 7.11, s (each 2H)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1ED2C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6.89, 6.94, 6.97, 7.04, 7.10, s (each 2H)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4976A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6.77, 6.82, 6.85, 6.91, 6.97, s (each 2H)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17CAB" w14:textId="19D27741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  <w:r w:rsidR="00164B52"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, s, 10H</w:t>
            </w:r>
          </w:p>
        </w:tc>
      </w:tr>
    </w:tbl>
    <w:p w14:paraId="341CD5AD" w14:textId="77777777" w:rsidR="002B1BD0" w:rsidRPr="00855C62" w:rsidRDefault="002B1BD0" w:rsidP="00855C62">
      <w:pPr>
        <w:keepNext/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393B08" w14:textId="77777777" w:rsidR="00855C62" w:rsidRDefault="00855C6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513E3028" w14:textId="02D3037B" w:rsidR="002B1BD0" w:rsidRPr="00855C62" w:rsidRDefault="00B1234E" w:rsidP="00855C62">
      <w:pPr>
        <w:keepNext/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855C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Supplementary </w:t>
      </w:r>
      <w:r w:rsidR="002B1BD0" w:rsidRPr="00855C62">
        <w:rPr>
          <w:rFonts w:ascii="Times New Roman" w:eastAsia="Calibri" w:hAnsi="Times New Roman" w:cs="Times New Roman"/>
          <w:b/>
          <w:sz w:val="24"/>
          <w:szCs w:val="24"/>
        </w:rPr>
        <w:t>Table S</w:t>
      </w:r>
      <w:r w:rsidR="002B1BD0" w:rsidRPr="00855C62">
        <w:rPr>
          <w:rFonts w:ascii="Times New Roman" w:eastAsia="Calibri" w:hAnsi="Times New Roman" w:cs="Times New Roman"/>
          <w:b/>
          <w:sz w:val="24"/>
          <w:szCs w:val="24"/>
        </w:rPr>
        <w:fldChar w:fldCharType="begin"/>
      </w:r>
      <w:r w:rsidR="002B1BD0" w:rsidRPr="00855C62">
        <w:rPr>
          <w:rFonts w:ascii="Times New Roman" w:eastAsia="Calibri" w:hAnsi="Times New Roman" w:cs="Times New Roman"/>
          <w:b/>
          <w:sz w:val="24"/>
          <w:szCs w:val="24"/>
        </w:rPr>
        <w:instrText xml:space="preserve"> SEQ Table \* ARABIC </w:instrText>
      </w:r>
      <w:r w:rsidR="002B1BD0" w:rsidRPr="00855C62">
        <w:rPr>
          <w:rFonts w:ascii="Times New Roman" w:eastAsia="Calibri" w:hAnsi="Times New Roman" w:cs="Times New Roman"/>
          <w:b/>
          <w:sz w:val="24"/>
          <w:szCs w:val="24"/>
        </w:rPr>
        <w:fldChar w:fldCharType="separate"/>
      </w:r>
      <w:r w:rsidR="002B1BD0" w:rsidRPr="00855C62">
        <w:rPr>
          <w:rFonts w:ascii="Times New Roman" w:eastAsia="Calibri" w:hAnsi="Times New Roman" w:cs="Times New Roman"/>
          <w:b/>
          <w:noProof/>
          <w:sz w:val="24"/>
          <w:szCs w:val="24"/>
        </w:rPr>
        <w:t>2</w:t>
      </w:r>
      <w:r w:rsidR="002B1BD0" w:rsidRPr="00855C62">
        <w:rPr>
          <w:rFonts w:ascii="Times New Roman" w:eastAsia="Calibri" w:hAnsi="Times New Roman" w:cs="Times New Roman"/>
          <w:b/>
          <w:sz w:val="24"/>
          <w:szCs w:val="24"/>
        </w:rPr>
        <w:fldChar w:fldCharType="end"/>
      </w:r>
      <w:r w:rsidR="002B1BD0" w:rsidRPr="00855C62">
        <w:rPr>
          <w:rFonts w:ascii="Times New Roman" w:eastAsia="Calibri" w:hAnsi="Times New Roman" w:cs="Times New Roman"/>
          <w:sz w:val="24"/>
          <w:szCs w:val="24"/>
        </w:rPr>
        <w:t xml:space="preserve">. Comparison of </w:t>
      </w:r>
      <w:r w:rsidR="002B1BD0" w:rsidRPr="00855C62">
        <w:rPr>
          <w:rFonts w:ascii="Times New Roman" w:eastAsia="Calibri" w:hAnsi="Times New Roman" w:cs="Times New Roman"/>
          <w:sz w:val="24"/>
          <w:szCs w:val="24"/>
          <w:vertAlign w:val="superscript"/>
        </w:rPr>
        <w:t>13</w:t>
      </w:r>
      <w:r w:rsidR="002B1BD0" w:rsidRPr="00855C62">
        <w:rPr>
          <w:rFonts w:ascii="Times New Roman" w:eastAsia="Calibri" w:hAnsi="Times New Roman" w:cs="Times New Roman"/>
          <w:sz w:val="24"/>
          <w:szCs w:val="24"/>
        </w:rPr>
        <w:t>C NMR data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880"/>
        <w:gridCol w:w="3145"/>
      </w:tblGrid>
      <w:tr w:rsidR="00855C62" w:rsidRPr="00855C62" w14:paraId="2A45BD04" w14:textId="77777777" w:rsidTr="004738B6">
        <w:trPr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3C61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4AE0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δ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C</w:t>
            </w:r>
            <w:proofErr w:type="spellEnd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in DMSO-d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6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800 MHz (experimental)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453F6" w14:textId="69232F8A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δ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C</w:t>
            </w:r>
            <w:proofErr w:type="spellEnd"/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in DMSO-d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6</w:t>
            </w:r>
            <w:r w:rsidRPr="00855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600 MHz (literature) </w:t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begin">
                <w:fldData xml:space="preserve">PEVuZE5vdGU+PENpdGU+PEF1dGhvcj5aaGFvPC9BdXRob3I+PFllYXI+MjAwNzwvWWVhcj48UmVj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</w:fldData>
              </w:fldChar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instrText xml:space="preserve"> ADDIN EN.CITE </w:instrText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begin">
                <w:fldData xml:space="preserve">PEVuZE5vdGU+PENpdGU+PEF1dGhvcj5aaGFvPC9BdXRob3I+PFllYXI+MjAwNzwvWWVhcj48UmVj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</w:fldData>
              </w:fldChar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instrText xml:space="preserve"> ADDIN EN.CITE.DATA </w:instrText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end"/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separate"/>
            </w:r>
            <w:r w:rsidRPr="00855C6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(2)</w:t>
            </w:r>
            <w:r w:rsidRPr="008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end"/>
            </w:r>
          </w:p>
        </w:tc>
      </w:tr>
      <w:tr w:rsidR="00855C62" w:rsidRPr="00855C62" w14:paraId="20915A81" w14:textId="77777777" w:rsidTr="004738B6">
        <w:trPr>
          <w:jc w:val="center"/>
        </w:trPr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14:paraId="50710237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-C=O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EE7ED" w14:textId="3478C57E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64B52"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-165.</w:t>
            </w:r>
            <w:r w:rsidR="00164B52"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</w:tcPr>
          <w:p w14:paraId="2BC430D0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164.4-165.9</w:t>
            </w:r>
          </w:p>
        </w:tc>
      </w:tr>
      <w:tr w:rsidR="00855C62" w:rsidRPr="00855C62" w14:paraId="7A23AA51" w14:textId="77777777" w:rsidTr="004738B6">
        <w:trPr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14:paraId="0349D086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galloyl</w:t>
            </w:r>
            <w:proofErr w:type="spellEnd"/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: C-3′, C-5′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1D146FF" w14:textId="004410A5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145.4-145.7 </w:t>
            </w:r>
          </w:p>
        </w:tc>
        <w:tc>
          <w:tcPr>
            <w:tcW w:w="3145" w:type="dxa"/>
            <w:tcBorders>
              <w:left w:val="single" w:sz="4" w:space="0" w:color="auto"/>
            </w:tcBorders>
          </w:tcPr>
          <w:p w14:paraId="149D85D3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145.8-146.1</w:t>
            </w:r>
          </w:p>
        </w:tc>
      </w:tr>
      <w:tr w:rsidR="00855C62" w:rsidRPr="00855C62" w14:paraId="36FF8710" w14:textId="77777777" w:rsidTr="004738B6">
        <w:trPr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14:paraId="4549EE3F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galloyl</w:t>
            </w:r>
            <w:proofErr w:type="spellEnd"/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: C-4′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045B44A" w14:textId="6C3DB6DE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138.8-139.</w:t>
            </w:r>
            <w:r w:rsidR="00164B52"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left w:val="single" w:sz="4" w:space="0" w:color="auto"/>
            </w:tcBorders>
          </w:tcPr>
          <w:p w14:paraId="4D2246B6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139.2-140.1</w:t>
            </w:r>
          </w:p>
        </w:tc>
      </w:tr>
      <w:tr w:rsidR="00855C62" w:rsidRPr="00855C62" w14:paraId="286760C6" w14:textId="77777777" w:rsidTr="004738B6">
        <w:trPr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14:paraId="03ED4D94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galloyl</w:t>
            </w:r>
            <w:proofErr w:type="spellEnd"/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: C-1′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1C5D54C" w14:textId="1CF03D18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117.3-</w:t>
            </w:r>
            <w:r w:rsidR="00164B52"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119.0</w:t>
            </w:r>
          </w:p>
        </w:tc>
        <w:tc>
          <w:tcPr>
            <w:tcW w:w="3145" w:type="dxa"/>
            <w:tcBorders>
              <w:left w:val="single" w:sz="4" w:space="0" w:color="auto"/>
            </w:tcBorders>
          </w:tcPr>
          <w:p w14:paraId="5D9496BB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117.9-119.4</w:t>
            </w:r>
          </w:p>
        </w:tc>
      </w:tr>
      <w:tr w:rsidR="00855C62" w:rsidRPr="00855C62" w14:paraId="68542E1B" w14:textId="77777777" w:rsidTr="004738B6">
        <w:trPr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14:paraId="20F8416E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galloyl</w:t>
            </w:r>
            <w:proofErr w:type="spellEnd"/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: C-2′, C-6′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6EF2E6F5" w14:textId="785D5DE1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108.7-109.0</w:t>
            </w:r>
          </w:p>
        </w:tc>
        <w:tc>
          <w:tcPr>
            <w:tcW w:w="3145" w:type="dxa"/>
            <w:tcBorders>
              <w:left w:val="single" w:sz="4" w:space="0" w:color="auto"/>
            </w:tcBorders>
          </w:tcPr>
          <w:p w14:paraId="77934893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109.2-109.5</w:t>
            </w:r>
          </w:p>
        </w:tc>
      </w:tr>
      <w:tr w:rsidR="00855C62" w:rsidRPr="00855C62" w14:paraId="73D21186" w14:textId="77777777" w:rsidTr="004738B6">
        <w:trPr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14:paraId="0079A1A5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glucose: C-1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553AF6A1" w14:textId="30E7740E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91.7</w:t>
            </w:r>
          </w:p>
        </w:tc>
        <w:tc>
          <w:tcPr>
            <w:tcW w:w="3145" w:type="dxa"/>
            <w:tcBorders>
              <w:left w:val="single" w:sz="4" w:space="0" w:color="auto"/>
            </w:tcBorders>
          </w:tcPr>
          <w:p w14:paraId="52146777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92.2</w:t>
            </w:r>
          </w:p>
        </w:tc>
      </w:tr>
      <w:tr w:rsidR="00855C62" w:rsidRPr="00855C62" w14:paraId="3EF8ED54" w14:textId="77777777" w:rsidTr="004738B6">
        <w:trPr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14:paraId="5CF744F4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glucose: C-2 to C-5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51D2779" w14:textId="774D71C5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67.</w:t>
            </w:r>
            <w:r w:rsidR="00164B52"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-72.1 </w:t>
            </w:r>
          </w:p>
        </w:tc>
        <w:tc>
          <w:tcPr>
            <w:tcW w:w="3145" w:type="dxa"/>
            <w:tcBorders>
              <w:left w:val="single" w:sz="4" w:space="0" w:color="auto"/>
            </w:tcBorders>
          </w:tcPr>
          <w:p w14:paraId="1A8016D7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68.2-72.6</w:t>
            </w:r>
          </w:p>
        </w:tc>
      </w:tr>
      <w:tr w:rsidR="00855C62" w:rsidRPr="00855C62" w14:paraId="7012E4A9" w14:textId="77777777" w:rsidTr="004738B6">
        <w:trPr>
          <w:jc w:val="center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14:paraId="6EB58455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glucose: C-6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A265" w14:textId="71128F52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61.</w:t>
            </w:r>
            <w:r w:rsidR="00164B52"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</w:tcBorders>
          </w:tcPr>
          <w:p w14:paraId="2E3CDDBA" w14:textId="77777777" w:rsidR="002B1BD0" w:rsidRPr="00855C62" w:rsidRDefault="002B1BD0" w:rsidP="00855C6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62">
              <w:rPr>
                <w:rFonts w:ascii="Times New Roman" w:eastAsia="Calibri" w:hAnsi="Times New Roman" w:cs="Times New Roman"/>
                <w:sz w:val="24"/>
                <w:szCs w:val="24"/>
              </w:rPr>
              <w:t>61.9</w:t>
            </w:r>
          </w:p>
        </w:tc>
      </w:tr>
    </w:tbl>
    <w:p w14:paraId="1FDB1B29" w14:textId="77777777" w:rsidR="002B1BD0" w:rsidRPr="00855C62" w:rsidRDefault="00BF7EB8" w:rsidP="00855C62">
      <w:pPr>
        <w:spacing w:after="16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5C62">
        <w:rPr>
          <w:rFonts w:ascii="Calibri" w:eastAsia="Calibri" w:hAnsi="Calibri" w:cs="Times New Roman"/>
          <w:noProof/>
        </w:rPr>
        <w:object w:dxaOrig="7120" w:dyaOrig="6849" w14:anchorId="11A69E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62.5pt;height:252.75pt;mso-width-percent:0;mso-height-percent:0;mso-width-percent:0;mso-height-percent:0" o:ole="" filled="t" fillcolor="white [3212]">
            <v:imagedata r:id="rId9" o:title=""/>
          </v:shape>
          <o:OLEObject Type="Embed" ProgID="ChemDraw.Document.6.0" ShapeID="_x0000_i1025" DrawAspect="Content" ObjectID="_1658987777" r:id="rId10"/>
        </w:object>
      </w:r>
    </w:p>
    <w:p w14:paraId="33ADBFCC" w14:textId="77777777" w:rsidR="002B1BD0" w:rsidRPr="00855C62" w:rsidRDefault="002B1BD0" w:rsidP="00855C62">
      <w:pPr>
        <w:keepNext/>
        <w:spacing w:after="16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855C6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700FD9" wp14:editId="491CC54F">
            <wp:extent cx="6154310" cy="467220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" r="6446"/>
                    <a:stretch/>
                  </pic:blipFill>
                  <pic:spPr bwMode="auto">
                    <a:xfrm>
                      <a:off x="0" y="0"/>
                      <a:ext cx="6161339" cy="467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3CF06" w14:textId="10B4497D" w:rsidR="002B1BD0" w:rsidRPr="00855C62" w:rsidRDefault="00B1234E" w:rsidP="00855C62">
      <w:pPr>
        <w:pStyle w:val="Heading1"/>
        <w:spacing w:line="48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5" w:name="_Toc48374993"/>
      <w:r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Supplementary </w:t>
      </w:r>
      <w:r w:rsidR="002B1BD0"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t>Figure S</w:t>
      </w:r>
      <w:r w:rsidR="004009E6"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t>3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  <w:vertAlign w:val="superscript"/>
        </w:rPr>
        <w:t>1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>H NMR spectrum acquired in CD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  <w:vertAlign w:val="subscript"/>
        </w:rPr>
        <w:t>3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>OD (600 MHz).</w:t>
      </w:r>
      <w:bookmarkEnd w:id="5"/>
    </w:p>
    <w:p w14:paraId="4649F1D2" w14:textId="77777777" w:rsidR="002B1BD0" w:rsidRPr="00855C62" w:rsidRDefault="002B1BD0" w:rsidP="00855C62">
      <w:pPr>
        <w:spacing w:after="16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DCEDA8F" w14:textId="77777777" w:rsidR="002B1BD0" w:rsidRPr="00855C62" w:rsidRDefault="002B1BD0" w:rsidP="00855C62">
      <w:pPr>
        <w:keepNext/>
        <w:spacing w:after="16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855C6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CA3A7E" wp14:editId="3C32E8F6">
            <wp:extent cx="6289482" cy="4876364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482" cy="487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36E8D" w14:textId="71FBA6C3" w:rsidR="002B1BD0" w:rsidRPr="00855C62" w:rsidRDefault="00B1234E" w:rsidP="00855C62">
      <w:pPr>
        <w:pStyle w:val="Heading1"/>
        <w:spacing w:line="48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6" w:name="_Toc48374994"/>
      <w:r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Supplementary </w:t>
      </w:r>
      <w:r w:rsidR="002B1BD0"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t>Figure S</w:t>
      </w:r>
      <w:r w:rsidR="004009E6"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t>4</w:t>
      </w:r>
      <w:r w:rsidR="002B1BD0" w:rsidRPr="00855C62">
        <w:rPr>
          <w:rFonts w:ascii="Times New Roman" w:eastAsia="Calibri" w:hAnsi="Times New Roman" w:cs="Times New Roman"/>
          <w:b/>
          <w:color w:val="auto"/>
          <w:sz w:val="24"/>
          <w:szCs w:val="24"/>
        </w:rPr>
        <w:t>.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  <w:vertAlign w:val="superscript"/>
        </w:rPr>
        <w:t>1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>H NMR spectrum acquired in DMSO-d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  <w:vertAlign w:val="subscript"/>
        </w:rPr>
        <w:t>6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(800 MHz).</w:t>
      </w:r>
      <w:bookmarkEnd w:id="6"/>
    </w:p>
    <w:p w14:paraId="4FD4DF74" w14:textId="77777777" w:rsidR="002B1BD0" w:rsidRPr="00855C62" w:rsidRDefault="002B1BD0" w:rsidP="00855C62">
      <w:pPr>
        <w:keepNext/>
        <w:spacing w:after="16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855C6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200282" wp14:editId="4F0CE03C">
            <wp:extent cx="5943600" cy="460819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D42E0" w14:textId="2321F743" w:rsidR="002B1BD0" w:rsidRPr="00855C62" w:rsidRDefault="00B1234E" w:rsidP="00855C62">
      <w:pPr>
        <w:pStyle w:val="Heading1"/>
        <w:spacing w:line="480" w:lineRule="auto"/>
        <w:rPr>
          <w:rFonts w:ascii="Times New Roman" w:eastAsia="Calibri" w:hAnsi="Times New Roman" w:cs="Times New Roman"/>
          <w:iCs/>
          <w:color w:val="auto"/>
          <w:sz w:val="24"/>
          <w:szCs w:val="24"/>
        </w:rPr>
      </w:pPr>
      <w:bookmarkStart w:id="7" w:name="_Toc48374995"/>
      <w:r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24"/>
        </w:rPr>
        <w:t xml:space="preserve">Supplementary </w:t>
      </w:r>
      <w:r w:rsidR="002B1BD0"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24"/>
        </w:rPr>
        <w:t>Figure S</w:t>
      </w:r>
      <w:r w:rsidR="004009E6"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24"/>
        </w:rPr>
        <w:t>5</w:t>
      </w:r>
      <w:r w:rsidR="002B1BD0"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24"/>
        </w:rPr>
        <w:t>.</w:t>
      </w:r>
      <w:r w:rsidR="002B1BD0" w:rsidRPr="00855C62">
        <w:rPr>
          <w:rFonts w:ascii="Times New Roman" w:eastAsia="Calibri" w:hAnsi="Times New Roman" w:cs="Times New Roman"/>
          <w:iCs/>
          <w:color w:val="auto"/>
          <w:sz w:val="24"/>
          <w:szCs w:val="24"/>
        </w:rPr>
        <w:t xml:space="preserve"> 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  <w:vertAlign w:val="superscript"/>
        </w:rPr>
        <w:t>13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>C NMR spectrum acquired in DMSO-d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  <w:vertAlign w:val="subscript"/>
        </w:rPr>
        <w:t>6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(800 MHz).</w:t>
      </w:r>
      <w:bookmarkEnd w:id="7"/>
    </w:p>
    <w:p w14:paraId="2A4B6E22" w14:textId="77777777" w:rsidR="002B1BD0" w:rsidRPr="00855C62" w:rsidRDefault="002B1BD0" w:rsidP="00855C62">
      <w:pPr>
        <w:keepNext/>
        <w:spacing w:after="160" w:line="480" w:lineRule="auto"/>
        <w:rPr>
          <w:rFonts w:ascii="Calibri" w:eastAsia="Calibri" w:hAnsi="Calibri" w:cs="Times New Roman"/>
        </w:rPr>
      </w:pPr>
      <w:r w:rsidRPr="00855C6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0341AD" wp14:editId="63FB688E">
            <wp:extent cx="5943600" cy="460819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CD144" w14:textId="35EA2F8A" w:rsidR="002B1BD0" w:rsidRPr="00855C62" w:rsidRDefault="00B1234E" w:rsidP="00855C62">
      <w:pPr>
        <w:pStyle w:val="Heading1"/>
        <w:spacing w:line="480" w:lineRule="auto"/>
        <w:rPr>
          <w:rFonts w:ascii="Times New Roman" w:eastAsia="Calibri" w:hAnsi="Times New Roman" w:cs="Times New Roman"/>
          <w:iCs/>
          <w:color w:val="auto"/>
          <w:sz w:val="36"/>
          <w:szCs w:val="24"/>
        </w:rPr>
      </w:pPr>
      <w:bookmarkStart w:id="8" w:name="_Toc48374996"/>
      <w:r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18"/>
        </w:rPr>
        <w:t xml:space="preserve">Supplementary </w:t>
      </w:r>
      <w:r w:rsidR="002B1BD0"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18"/>
        </w:rPr>
        <w:t>Figure S</w:t>
      </w:r>
      <w:r w:rsidR="004009E6"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18"/>
        </w:rPr>
        <w:t>6</w:t>
      </w:r>
      <w:r w:rsidR="002B1BD0"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18"/>
        </w:rPr>
        <w:t>.</w:t>
      </w:r>
      <w:r w:rsidR="002B1BD0" w:rsidRPr="00855C62">
        <w:rPr>
          <w:rFonts w:ascii="Times New Roman" w:eastAsia="Calibri" w:hAnsi="Times New Roman" w:cs="Times New Roman"/>
          <w:iCs/>
          <w:color w:val="auto"/>
          <w:sz w:val="24"/>
          <w:szCs w:val="18"/>
        </w:rPr>
        <w:t xml:space="preserve"> 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>COSY NMR spectrum acquired in DMSO-d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  <w:vertAlign w:val="subscript"/>
        </w:rPr>
        <w:t>6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(800 MHz).</w:t>
      </w:r>
      <w:bookmarkEnd w:id="8"/>
    </w:p>
    <w:p w14:paraId="0E84D90D" w14:textId="77777777" w:rsidR="002B1BD0" w:rsidRPr="00855C62" w:rsidRDefault="002B1BD0" w:rsidP="00855C62">
      <w:pPr>
        <w:keepNext/>
        <w:spacing w:after="160" w:line="480" w:lineRule="auto"/>
        <w:rPr>
          <w:rFonts w:ascii="Calibri" w:eastAsia="Calibri" w:hAnsi="Calibri" w:cs="Times New Roman"/>
        </w:rPr>
      </w:pPr>
      <w:r w:rsidRPr="00855C6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E70034" wp14:editId="3EFFA4F4">
            <wp:extent cx="5943600" cy="460819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775CE" w14:textId="33A4F1C1" w:rsidR="002B1BD0" w:rsidRPr="00855C62" w:rsidRDefault="00B1234E" w:rsidP="00855C62">
      <w:pPr>
        <w:pStyle w:val="Heading1"/>
        <w:spacing w:line="480" w:lineRule="auto"/>
        <w:rPr>
          <w:rFonts w:ascii="Times New Roman" w:eastAsia="Calibri" w:hAnsi="Times New Roman" w:cs="Times New Roman"/>
          <w:iCs/>
          <w:color w:val="auto"/>
          <w:sz w:val="36"/>
          <w:szCs w:val="24"/>
        </w:rPr>
      </w:pPr>
      <w:bookmarkStart w:id="9" w:name="_Toc48374997"/>
      <w:r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18"/>
        </w:rPr>
        <w:t xml:space="preserve">Supplementary </w:t>
      </w:r>
      <w:r w:rsidR="002B1BD0"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18"/>
        </w:rPr>
        <w:t>Figure S</w:t>
      </w:r>
      <w:r w:rsidR="004009E6"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18"/>
        </w:rPr>
        <w:t>7</w:t>
      </w:r>
      <w:r w:rsidR="002B1BD0"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18"/>
        </w:rPr>
        <w:t>.</w:t>
      </w:r>
      <w:r w:rsidR="002B1BD0" w:rsidRPr="00855C62">
        <w:rPr>
          <w:rFonts w:ascii="Times New Roman" w:eastAsia="Calibri" w:hAnsi="Times New Roman" w:cs="Times New Roman"/>
          <w:iCs/>
          <w:color w:val="auto"/>
          <w:sz w:val="24"/>
          <w:szCs w:val="18"/>
        </w:rPr>
        <w:t xml:space="preserve"> 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>HSQC NMR spectrum acquired in DMSO-d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  <w:vertAlign w:val="subscript"/>
        </w:rPr>
        <w:t>6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(800 MHz).</w:t>
      </w:r>
      <w:bookmarkEnd w:id="9"/>
    </w:p>
    <w:p w14:paraId="7CBF2E82" w14:textId="77777777" w:rsidR="002B1BD0" w:rsidRPr="00855C62" w:rsidRDefault="002B1BD0" w:rsidP="00855C62">
      <w:pPr>
        <w:spacing w:after="16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6826CA" w14:textId="77777777" w:rsidR="002B1BD0" w:rsidRPr="00855C62" w:rsidRDefault="002B1BD0" w:rsidP="00855C62">
      <w:pPr>
        <w:keepNext/>
        <w:spacing w:after="160" w:line="480" w:lineRule="auto"/>
        <w:rPr>
          <w:rFonts w:ascii="Calibri" w:eastAsia="Calibri" w:hAnsi="Calibri" w:cs="Times New Roman"/>
        </w:rPr>
      </w:pPr>
      <w:r w:rsidRPr="00855C6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680B37" wp14:editId="6283305E">
            <wp:extent cx="5943600" cy="4608195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4ED13" w14:textId="60D9CB8D" w:rsidR="002B1BD0" w:rsidRPr="00855C62" w:rsidRDefault="00B1234E" w:rsidP="00855C62">
      <w:pPr>
        <w:pStyle w:val="Heading1"/>
        <w:spacing w:line="480" w:lineRule="auto"/>
        <w:rPr>
          <w:rFonts w:ascii="Times New Roman" w:eastAsia="Calibri" w:hAnsi="Times New Roman" w:cs="Times New Roman"/>
          <w:iCs/>
          <w:color w:val="auto"/>
          <w:sz w:val="36"/>
          <w:szCs w:val="24"/>
        </w:rPr>
      </w:pPr>
      <w:bookmarkStart w:id="10" w:name="_Toc48374998"/>
      <w:r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18"/>
        </w:rPr>
        <w:t xml:space="preserve">Supplementary </w:t>
      </w:r>
      <w:r w:rsidR="002B1BD0"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18"/>
        </w:rPr>
        <w:t>Figure S</w:t>
      </w:r>
      <w:r w:rsidR="004009E6"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18"/>
        </w:rPr>
        <w:t>8</w:t>
      </w:r>
      <w:r w:rsidR="002B1BD0" w:rsidRPr="00855C62">
        <w:rPr>
          <w:rFonts w:ascii="Times New Roman" w:eastAsia="Calibri" w:hAnsi="Times New Roman" w:cs="Times New Roman"/>
          <w:b/>
          <w:iCs/>
          <w:color w:val="auto"/>
          <w:sz w:val="24"/>
          <w:szCs w:val="18"/>
        </w:rPr>
        <w:t>.</w:t>
      </w:r>
      <w:r w:rsidR="002B1BD0" w:rsidRPr="00855C62">
        <w:rPr>
          <w:rFonts w:ascii="Times New Roman" w:eastAsia="Calibri" w:hAnsi="Times New Roman" w:cs="Times New Roman"/>
          <w:iCs/>
          <w:color w:val="auto"/>
          <w:sz w:val="24"/>
          <w:szCs w:val="18"/>
        </w:rPr>
        <w:t xml:space="preserve"> 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>HMBC NMR spectrum acquired in DMSO-d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  <w:vertAlign w:val="subscript"/>
        </w:rPr>
        <w:t>6</w:t>
      </w:r>
      <w:r w:rsidR="002B1BD0" w:rsidRPr="00855C6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(800 MHz).</w:t>
      </w:r>
      <w:bookmarkEnd w:id="10"/>
    </w:p>
    <w:p w14:paraId="30598574" w14:textId="3D23EF8A" w:rsidR="00855C62" w:rsidRPr="001568FC" w:rsidRDefault="00B1234E" w:rsidP="001568F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55C6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142E0B7" w14:textId="77777777" w:rsidR="00BD4A59" w:rsidRPr="00855C62" w:rsidRDefault="00BD4A59" w:rsidP="00D8061B"/>
    <w:p w14:paraId="60415BED" w14:textId="78F3DAD5" w:rsidR="00B6183D" w:rsidRPr="00855C62" w:rsidRDefault="00B6183D" w:rsidP="00FC402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C6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E1F0F92" wp14:editId="3DADBAC8">
            <wp:extent cx="2800350" cy="329057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film inhibition and eradication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44"/>
                    <a:stretch/>
                  </pic:blipFill>
                  <pic:spPr bwMode="auto">
                    <a:xfrm>
                      <a:off x="0" y="0"/>
                      <a:ext cx="2840454" cy="333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28FC8" w14:textId="6B7DCF01" w:rsidR="000E219F" w:rsidRDefault="00B1234E" w:rsidP="00526CA7">
      <w:pPr>
        <w:pStyle w:val="Heading1"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48374999"/>
      <w:r w:rsidRPr="00855C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Supplementary </w:t>
      </w:r>
      <w:r w:rsidR="00972CDC" w:rsidRPr="00855C62">
        <w:rPr>
          <w:rFonts w:ascii="Times New Roman" w:hAnsi="Times New Roman" w:cs="Times New Roman"/>
          <w:b/>
          <w:color w:val="auto"/>
          <w:sz w:val="24"/>
          <w:szCs w:val="24"/>
        </w:rPr>
        <w:t>Figure S</w:t>
      </w:r>
      <w:r w:rsidR="001568FC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215E8B" w:rsidRPr="00855C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B6183D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Stained </w:t>
      </w:r>
      <w:r w:rsidR="00B6183D" w:rsidRPr="00855C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A. </w:t>
      </w:r>
      <w:proofErr w:type="spellStart"/>
      <w:r w:rsidR="00B6183D" w:rsidRPr="00855C62">
        <w:rPr>
          <w:rFonts w:ascii="Times New Roman" w:hAnsi="Times New Roman" w:cs="Times New Roman"/>
          <w:i/>
          <w:color w:val="auto"/>
          <w:sz w:val="24"/>
          <w:szCs w:val="24"/>
        </w:rPr>
        <w:t>baumannii</w:t>
      </w:r>
      <w:proofErr w:type="spellEnd"/>
      <w:r w:rsidR="00B6183D" w:rsidRPr="00855C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B6183D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biofilm in </w:t>
      </w:r>
      <w:proofErr w:type="spellStart"/>
      <w:r w:rsidR="00B6183D" w:rsidRPr="00855C62">
        <w:rPr>
          <w:rFonts w:ascii="Times New Roman" w:hAnsi="Times New Roman" w:cs="Times New Roman"/>
          <w:color w:val="auto"/>
          <w:sz w:val="24"/>
          <w:szCs w:val="24"/>
        </w:rPr>
        <w:t>pent</w:t>
      </w:r>
      <w:r w:rsidR="00D67026" w:rsidRPr="00855C62">
        <w:rPr>
          <w:rFonts w:ascii="Times New Roman" w:hAnsi="Times New Roman" w:cs="Times New Roman"/>
          <w:color w:val="auto"/>
          <w:sz w:val="24"/>
          <w:szCs w:val="24"/>
        </w:rPr>
        <w:t>agalloyl</w:t>
      </w:r>
      <w:proofErr w:type="spellEnd"/>
      <w:r w:rsidR="00D67026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 glucose treatment wells</w:t>
      </w:r>
      <w:r w:rsidR="00B6183D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 in A) </w:t>
      </w:r>
      <w:r w:rsidR="00215E8B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biofilm formation inhibition </w:t>
      </w:r>
      <w:r w:rsidR="00B6183D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experiment </w:t>
      </w:r>
      <w:bookmarkStart w:id="12" w:name="OLE_LINK1"/>
      <w:r w:rsidR="00D67026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(64 µg/mL PGG) </w:t>
      </w:r>
      <w:bookmarkEnd w:id="12"/>
      <w:r w:rsidR="00215E8B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and </w:t>
      </w:r>
      <w:r w:rsidR="00B6183D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B) </w:t>
      </w:r>
      <w:r w:rsidR="00215E8B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biofilm eradication </w:t>
      </w:r>
      <w:r w:rsidR="00B6183D" w:rsidRPr="00855C62">
        <w:rPr>
          <w:rFonts w:ascii="Times New Roman" w:hAnsi="Times New Roman" w:cs="Times New Roman"/>
          <w:color w:val="auto"/>
          <w:sz w:val="24"/>
          <w:szCs w:val="24"/>
        </w:rPr>
        <w:t>experiment</w:t>
      </w:r>
      <w:r w:rsidR="00D67026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 (256 µg/mL PGG)</w:t>
      </w:r>
      <w:r w:rsidR="00215E8B" w:rsidRPr="00855C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B6183D" w:rsidRPr="00855C62">
        <w:rPr>
          <w:rFonts w:ascii="Times New Roman" w:hAnsi="Times New Roman" w:cs="Times New Roman"/>
          <w:color w:val="auto"/>
          <w:sz w:val="24"/>
          <w:szCs w:val="24"/>
        </w:rPr>
        <w:t xml:space="preserve"> C) shows staining of the media blank</w:t>
      </w:r>
      <w:r w:rsidR="00B76FC7">
        <w:rPr>
          <w:rFonts w:ascii="Times New Roman" w:hAnsi="Times New Roman" w:cs="Times New Roman"/>
          <w:color w:val="auto"/>
          <w:sz w:val="24"/>
          <w:szCs w:val="24"/>
        </w:rPr>
        <w:t xml:space="preserve"> and D) shows staining of the vehicle control (DMSO)</w:t>
      </w:r>
      <w:r w:rsidR="00B6183D" w:rsidRPr="00855C62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11"/>
    </w:p>
    <w:p w14:paraId="547B5931" w14:textId="77777777" w:rsidR="000E219F" w:rsidRDefault="000E219F" w:rsidP="00526CA7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95A23D" w14:textId="6CD5FB7E" w:rsidR="00215E8B" w:rsidRDefault="000E219F" w:rsidP="00526CA7">
      <w:pPr>
        <w:rPr>
          <w:rFonts w:ascii="Times New Roman" w:hAnsi="Times New Roman" w:cs="Times New Roman"/>
          <w:sz w:val="24"/>
          <w:szCs w:val="24"/>
        </w:rPr>
      </w:pPr>
      <w:r w:rsidRPr="000E219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B774EA" wp14:editId="4EAAA9DD">
            <wp:extent cx="5943600" cy="2856209"/>
            <wp:effectExtent l="0" t="0" r="0" b="0"/>
            <wp:docPr id="4" name="Picture 4" descr="C:\Users\cquave\Box Sync\Papers in Progress\PGG Acinetobacter paper\Figures\supp. fig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quave\Box Sync\Papers in Progress\PGG Acinetobacter paper\Figures\supp. fig 10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45F5B" w14:textId="35BE8481" w:rsidR="000E219F" w:rsidRPr="00526CA7" w:rsidRDefault="000E219F" w:rsidP="00526CA7">
      <w:pPr>
        <w:pStyle w:val="Heading1"/>
        <w:spacing w:line="480" w:lineRule="auto"/>
        <w:rPr>
          <w:color w:val="auto"/>
        </w:rPr>
      </w:pPr>
      <w:bookmarkStart w:id="13" w:name="_Toc48375000"/>
      <w:r w:rsidRPr="00526CA7">
        <w:rPr>
          <w:rFonts w:ascii="Times New Roman" w:hAnsi="Times New Roman" w:cs="Times New Roman"/>
          <w:b/>
          <w:color w:val="auto"/>
          <w:sz w:val="24"/>
          <w:szCs w:val="24"/>
        </w:rPr>
        <w:t>Supplementary Figure S</w:t>
      </w:r>
      <w:r w:rsidRPr="00526CA7"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Pr="00526CA7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526CA7">
        <w:rPr>
          <w:rFonts w:ascii="Times New Roman" w:hAnsi="Times New Roman" w:cs="Times New Roman"/>
          <w:color w:val="auto"/>
          <w:sz w:val="24"/>
          <w:szCs w:val="24"/>
        </w:rPr>
        <w:t xml:space="preserve"> PGG was evaluated for potential activity in the inhibition of </w:t>
      </w:r>
      <w:r w:rsidRPr="00526CA7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Pr="00526CA7">
        <w:rPr>
          <w:rFonts w:ascii="Times New Roman" w:hAnsi="Times New Roman" w:cs="Times New Roman"/>
          <w:color w:val="auto"/>
          <w:sz w:val="24"/>
          <w:szCs w:val="24"/>
        </w:rPr>
        <w:t xml:space="preserve">) biofilm formation and </w:t>
      </w:r>
      <w:r w:rsidRPr="00526CA7">
        <w:rPr>
          <w:rFonts w:ascii="Times New Roman" w:hAnsi="Times New Roman" w:cs="Times New Roman"/>
          <w:b/>
          <w:color w:val="auto"/>
          <w:sz w:val="24"/>
          <w:szCs w:val="24"/>
        </w:rPr>
        <w:t>B</w:t>
      </w:r>
      <w:r w:rsidRPr="00526CA7">
        <w:rPr>
          <w:rFonts w:ascii="Times New Roman" w:hAnsi="Times New Roman" w:cs="Times New Roman"/>
          <w:color w:val="auto"/>
          <w:sz w:val="24"/>
          <w:szCs w:val="24"/>
        </w:rPr>
        <w:t xml:space="preserve">) eradication of established biofilm. No significant difference was noted between PGG and the vehicle control (DMSO) at any of the test concentrations (0.5-64 </w:t>
      </w:r>
      <w:bookmarkStart w:id="14" w:name="OLE_LINK2"/>
      <w:r w:rsidRPr="00526CA7">
        <w:rPr>
          <w:rFonts w:ascii="Times New Roman" w:hAnsi="Times New Roman" w:cs="Times New Roman"/>
          <w:color w:val="auto"/>
          <w:sz w:val="24"/>
          <w:szCs w:val="24"/>
        </w:rPr>
        <w:t>µg/mL</w:t>
      </w:r>
      <w:r w:rsidRPr="00526CA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End w:id="14"/>
      <w:r w:rsidRPr="00526CA7">
        <w:rPr>
          <w:rFonts w:ascii="Times New Roman" w:hAnsi="Times New Roman" w:cs="Times New Roman"/>
          <w:color w:val="auto"/>
          <w:sz w:val="24"/>
          <w:szCs w:val="24"/>
        </w:rPr>
        <w:t xml:space="preserve">for biofilm inhibition; 2-256 </w:t>
      </w:r>
      <w:r w:rsidRPr="00526CA7">
        <w:rPr>
          <w:rFonts w:ascii="Times New Roman" w:hAnsi="Times New Roman" w:cs="Times New Roman"/>
          <w:color w:val="auto"/>
          <w:sz w:val="24"/>
          <w:szCs w:val="24"/>
        </w:rPr>
        <w:t>µg/mL</w:t>
      </w:r>
      <w:r w:rsidRPr="00526CA7">
        <w:rPr>
          <w:rFonts w:ascii="Times New Roman" w:hAnsi="Times New Roman" w:cs="Times New Roman"/>
          <w:color w:val="auto"/>
          <w:sz w:val="24"/>
          <w:szCs w:val="24"/>
        </w:rPr>
        <w:t xml:space="preserve"> for eradication experiments).</w:t>
      </w:r>
      <w:bookmarkEnd w:id="13"/>
    </w:p>
    <w:p w14:paraId="190A12DA" w14:textId="77777777" w:rsidR="00D8061B" w:rsidRPr="00D8061B" w:rsidRDefault="00D8061B" w:rsidP="00526CA7"/>
    <w:p w14:paraId="32820705" w14:textId="77777777" w:rsidR="00D8061B" w:rsidRDefault="00D8061B" w:rsidP="00855C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8942F3" wp14:editId="088608BE">
            <wp:extent cx="5943600" cy="67544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2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5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CD84D" w14:textId="4E186EF3" w:rsidR="00B2269E" w:rsidRPr="00D8061B" w:rsidRDefault="00D8061B" w:rsidP="00D8061B">
      <w:pPr>
        <w:pStyle w:val="Heading1"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48375001"/>
      <w:r w:rsidRPr="00D8061B">
        <w:rPr>
          <w:rFonts w:ascii="Times New Roman" w:hAnsi="Times New Roman" w:cs="Times New Roman"/>
          <w:b/>
          <w:color w:val="auto"/>
          <w:sz w:val="24"/>
          <w:szCs w:val="24"/>
        </w:rPr>
        <w:t>Supplementary Figure S1</w:t>
      </w:r>
      <w:r w:rsidR="000022F4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D8061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D8061B">
        <w:rPr>
          <w:rFonts w:ascii="Times New Roman" w:hAnsi="Times New Roman" w:cs="Times New Roman"/>
          <w:color w:val="auto"/>
          <w:sz w:val="24"/>
          <w:szCs w:val="24"/>
        </w:rPr>
        <w:t xml:space="preserve"> Growth inhibition of </w:t>
      </w:r>
      <w:r w:rsidRPr="00D8061B">
        <w:rPr>
          <w:rFonts w:ascii="Times New Roman" w:hAnsi="Times New Roman" w:cs="Times New Roman"/>
          <w:i/>
          <w:color w:val="auto"/>
          <w:sz w:val="24"/>
          <w:szCs w:val="24"/>
        </w:rPr>
        <w:t xml:space="preserve">A. </w:t>
      </w:r>
      <w:proofErr w:type="spellStart"/>
      <w:r w:rsidRPr="00D8061B">
        <w:rPr>
          <w:rFonts w:ascii="Times New Roman" w:hAnsi="Times New Roman" w:cs="Times New Roman"/>
          <w:i/>
          <w:color w:val="auto"/>
          <w:sz w:val="24"/>
          <w:szCs w:val="24"/>
        </w:rPr>
        <w:t>baumannii</w:t>
      </w:r>
      <w:proofErr w:type="spellEnd"/>
      <w:r w:rsidRPr="00D8061B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D8061B">
        <w:rPr>
          <w:rFonts w:ascii="Times New Roman" w:hAnsi="Times New Roman" w:cs="Times New Roman"/>
          <w:color w:val="auto"/>
          <w:sz w:val="24"/>
          <w:szCs w:val="24"/>
        </w:rPr>
        <w:t>AB5075 by PGG in TSA and CAMHA before and after iron (II) and iron (III) supplementation.</w:t>
      </w:r>
      <w:bookmarkEnd w:id="15"/>
      <w:r w:rsidRPr="00D8061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2269E" w:rsidRPr="00D8061B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4F3F9650" w14:textId="0B9D70C0" w:rsidR="00A11D35" w:rsidRDefault="00A11D35" w:rsidP="00855C6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C62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929B659" wp14:editId="204522B7">
            <wp:extent cx="5257800" cy="4398264"/>
            <wp:effectExtent l="0" t="0" r="0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D's Fe on PGG 11.19.19.tif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" t="3587" r="5314" b="8458"/>
                    <a:stretch/>
                  </pic:blipFill>
                  <pic:spPr bwMode="auto">
                    <a:xfrm>
                      <a:off x="0" y="0"/>
                      <a:ext cx="5257800" cy="4398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2A97A2" w14:textId="6174A8A8" w:rsidR="00855C62" w:rsidRPr="00D8061B" w:rsidRDefault="00855C62" w:rsidP="00D8061B">
      <w:pPr>
        <w:pStyle w:val="Heading1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16" w:name="_Toc48375002"/>
      <w:r w:rsidRPr="00D8061B">
        <w:rPr>
          <w:rFonts w:ascii="Times New Roman" w:hAnsi="Times New Roman" w:cs="Times New Roman"/>
          <w:b/>
          <w:color w:val="auto"/>
          <w:sz w:val="24"/>
          <w:szCs w:val="24"/>
        </w:rPr>
        <w:t>Supplementary Figure S1</w:t>
      </w:r>
      <w:r w:rsidR="000022F4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Pr="00D806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Pr="00D8061B">
        <w:rPr>
          <w:rFonts w:ascii="Times New Roman" w:hAnsi="Times New Roman" w:cs="Times New Roman"/>
          <w:color w:val="auto"/>
          <w:sz w:val="24"/>
          <w:szCs w:val="24"/>
        </w:rPr>
        <w:t xml:space="preserve">Optical density readings of PGG in 1 </w:t>
      </w:r>
      <w:proofErr w:type="spellStart"/>
      <w:r w:rsidRPr="00D8061B">
        <w:rPr>
          <w:rFonts w:ascii="Times New Roman" w:hAnsi="Times New Roman" w:cs="Times New Roman"/>
          <w:color w:val="auto"/>
          <w:sz w:val="24"/>
          <w:szCs w:val="24"/>
        </w:rPr>
        <w:t>mM</w:t>
      </w:r>
      <w:proofErr w:type="spellEnd"/>
      <w:r w:rsidRPr="00D8061B">
        <w:rPr>
          <w:rFonts w:ascii="Times New Roman" w:hAnsi="Times New Roman" w:cs="Times New Roman"/>
          <w:color w:val="auto"/>
          <w:sz w:val="24"/>
          <w:szCs w:val="24"/>
        </w:rPr>
        <w:t xml:space="preserve"> iron (II) and iron (III) sulfate supplemented media at 600 nm.</w:t>
      </w:r>
      <w:bookmarkEnd w:id="16"/>
      <w:r w:rsidRPr="00D806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D97F88" w14:textId="77777777" w:rsidR="00855C62" w:rsidRPr="00855C62" w:rsidRDefault="00855C62" w:rsidP="00855C6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DD077" w14:textId="77777777" w:rsidR="00B40859" w:rsidRDefault="00B40859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C8E894" w14:textId="3197672C" w:rsidR="002B1BD0" w:rsidRPr="00855C62" w:rsidRDefault="002B1BD0" w:rsidP="00855C62">
      <w:pPr>
        <w:pStyle w:val="Heading1"/>
        <w:spacing w:line="48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7" w:name="_Toc48375003"/>
      <w:r w:rsidRPr="00855C6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References</w:t>
      </w:r>
      <w:bookmarkEnd w:id="17"/>
    </w:p>
    <w:p w14:paraId="77718DCC" w14:textId="77777777" w:rsidR="002B1BD0" w:rsidRPr="00855C62" w:rsidRDefault="002B1BD0" w:rsidP="00855C6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55C62">
        <w:rPr>
          <w:rFonts w:ascii="Times New Roman" w:hAnsi="Times New Roman" w:cs="Times New Roman"/>
          <w:sz w:val="24"/>
          <w:szCs w:val="24"/>
        </w:rPr>
        <w:fldChar w:fldCharType="begin"/>
      </w:r>
      <w:r w:rsidRPr="00855C62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855C62">
        <w:rPr>
          <w:rFonts w:ascii="Times New Roman" w:hAnsi="Times New Roman" w:cs="Times New Roman"/>
          <w:sz w:val="24"/>
          <w:szCs w:val="24"/>
        </w:rPr>
        <w:fldChar w:fldCharType="separate"/>
      </w:r>
      <w:r w:rsidRPr="00855C62">
        <w:t>1</w:t>
      </w:r>
      <w:r w:rsidRPr="00855C62">
        <w:rPr>
          <w:rFonts w:ascii="Times New Roman" w:hAnsi="Times New Roman" w:cs="Times New Roman"/>
          <w:sz w:val="24"/>
          <w:szCs w:val="24"/>
        </w:rPr>
        <w:t>.</w:t>
      </w:r>
      <w:r w:rsidRPr="00855C62">
        <w:rPr>
          <w:rFonts w:ascii="Times New Roman" w:hAnsi="Times New Roman" w:cs="Times New Roman"/>
          <w:sz w:val="24"/>
          <w:szCs w:val="24"/>
        </w:rPr>
        <w:tab/>
        <w:t>Kant R, Yen CH, Lu CK, Lin YC, Li JH, Chen YMA.</w:t>
      </w:r>
      <w:r w:rsidRPr="00855C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5C62">
        <w:rPr>
          <w:rFonts w:ascii="Times New Roman" w:hAnsi="Times New Roman" w:cs="Times New Roman"/>
          <w:sz w:val="24"/>
          <w:szCs w:val="24"/>
        </w:rPr>
        <w:t>2016. Identification of 1,2,3,4,6-Penta-O-galloyl-beta-D-glucopyranoside as a Glycine N-Methyltransferase Enhancer by High-Throughput Screening of Natural Products Inhibits Hepatocellular Carcinoma. International Journal of Molecular Sciences 17.</w:t>
      </w:r>
    </w:p>
    <w:p w14:paraId="36A4FA0B" w14:textId="77777777" w:rsidR="002B1BD0" w:rsidRPr="00855C62" w:rsidRDefault="002B1BD0" w:rsidP="00855C62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55C62">
        <w:rPr>
          <w:rFonts w:ascii="Times New Roman" w:hAnsi="Times New Roman" w:cs="Times New Roman"/>
          <w:sz w:val="24"/>
          <w:szCs w:val="24"/>
        </w:rPr>
        <w:t>2.</w:t>
      </w:r>
      <w:r w:rsidRPr="00855C62">
        <w:rPr>
          <w:rFonts w:ascii="Times New Roman" w:hAnsi="Times New Roman" w:cs="Times New Roman"/>
          <w:sz w:val="24"/>
          <w:szCs w:val="24"/>
        </w:rPr>
        <w:tab/>
        <w:t>Zhao WH, Gao CC, Ma XF, Bai XY, Zhang YX.</w:t>
      </w:r>
      <w:r w:rsidRPr="00855C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5C62">
        <w:rPr>
          <w:rFonts w:ascii="Times New Roman" w:hAnsi="Times New Roman" w:cs="Times New Roman"/>
          <w:sz w:val="24"/>
          <w:szCs w:val="24"/>
        </w:rPr>
        <w:t>2007. The isolation of 1,2,3,4,6-penta-O-galloyl-beta-D-glucose from Acer truncatum Bunge by high-speed counter-current chromatography. Journal of Chromatography B-Analytical Technologies in the Biomedical and Life Sciences 850:523-527.</w:t>
      </w:r>
    </w:p>
    <w:p w14:paraId="4CED92B4" w14:textId="5C8E8CE5" w:rsidR="002B1BD0" w:rsidRPr="00855C62" w:rsidRDefault="002B1BD0" w:rsidP="00855C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55C62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2B1BD0" w:rsidRPr="00855C62" w:rsidSect="00F2704D">
      <w:footerReference w:type="default" r:id="rId2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4E111" w14:textId="77777777" w:rsidR="009E0E54" w:rsidRDefault="009E0E54" w:rsidP="00A124A7">
      <w:pPr>
        <w:spacing w:after="0" w:line="240" w:lineRule="auto"/>
      </w:pPr>
      <w:r>
        <w:separator/>
      </w:r>
    </w:p>
  </w:endnote>
  <w:endnote w:type="continuationSeparator" w:id="0">
    <w:p w14:paraId="4E2F966A" w14:textId="77777777" w:rsidR="009E0E54" w:rsidRDefault="009E0E54" w:rsidP="00A12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3702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4CAF2C" w14:textId="7E192A48" w:rsidR="00132DB9" w:rsidRDefault="00132D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04D4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494F0ABB" w14:textId="77777777" w:rsidR="00132DB9" w:rsidRDefault="00132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C40C1" w14:textId="77777777" w:rsidR="009E0E54" w:rsidRDefault="009E0E54" w:rsidP="00A124A7">
      <w:pPr>
        <w:spacing w:after="0" w:line="240" w:lineRule="auto"/>
      </w:pPr>
      <w:r>
        <w:separator/>
      </w:r>
    </w:p>
  </w:footnote>
  <w:footnote w:type="continuationSeparator" w:id="0">
    <w:p w14:paraId="06776E67" w14:textId="77777777" w:rsidR="009E0E54" w:rsidRDefault="009E0E54" w:rsidP="00A124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Q0NDYxM7EwsjA2MjRU0lEKTi0uzszPAykwrAUABGT9I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SM Journal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5df9vwmtpvw7evrd2x9a5we0drpdtwfptr&quot;&gt;Acinetobacter&lt;record-ids&gt;&lt;item&gt;352&lt;/item&gt;&lt;item&gt;353&lt;/item&gt;&lt;/record-ids&gt;&lt;/item&gt;&lt;/Libraries&gt;"/>
  </w:docVars>
  <w:rsids>
    <w:rsidRoot w:val="007F3ABB"/>
    <w:rsid w:val="000022F4"/>
    <w:rsid w:val="0002241A"/>
    <w:rsid w:val="00040DC5"/>
    <w:rsid w:val="000B61A4"/>
    <w:rsid w:val="000E219F"/>
    <w:rsid w:val="00132DB9"/>
    <w:rsid w:val="001568FC"/>
    <w:rsid w:val="00164B52"/>
    <w:rsid w:val="00215E8B"/>
    <w:rsid w:val="002645B6"/>
    <w:rsid w:val="00277AEA"/>
    <w:rsid w:val="002B1BD0"/>
    <w:rsid w:val="002D11DF"/>
    <w:rsid w:val="00324025"/>
    <w:rsid w:val="003C0FA5"/>
    <w:rsid w:val="003D0099"/>
    <w:rsid w:val="003F266F"/>
    <w:rsid w:val="003F775D"/>
    <w:rsid w:val="004009E6"/>
    <w:rsid w:val="00452438"/>
    <w:rsid w:val="00461DC0"/>
    <w:rsid w:val="005116F8"/>
    <w:rsid w:val="00526CA7"/>
    <w:rsid w:val="005875EC"/>
    <w:rsid w:val="005A19AB"/>
    <w:rsid w:val="005D42D7"/>
    <w:rsid w:val="005F0EB0"/>
    <w:rsid w:val="00672C83"/>
    <w:rsid w:val="006739E8"/>
    <w:rsid w:val="006B5D9A"/>
    <w:rsid w:val="00726427"/>
    <w:rsid w:val="007C04D4"/>
    <w:rsid w:val="007F3ABB"/>
    <w:rsid w:val="0083334E"/>
    <w:rsid w:val="008533E6"/>
    <w:rsid w:val="00855C62"/>
    <w:rsid w:val="008E69D7"/>
    <w:rsid w:val="00901E27"/>
    <w:rsid w:val="00927F2B"/>
    <w:rsid w:val="009632B1"/>
    <w:rsid w:val="00972CDC"/>
    <w:rsid w:val="009D2D82"/>
    <w:rsid w:val="009E0E54"/>
    <w:rsid w:val="009E6654"/>
    <w:rsid w:val="00A11D35"/>
    <w:rsid w:val="00A124A7"/>
    <w:rsid w:val="00A224F8"/>
    <w:rsid w:val="00A66D46"/>
    <w:rsid w:val="00A721A2"/>
    <w:rsid w:val="00AA61A6"/>
    <w:rsid w:val="00AB2F69"/>
    <w:rsid w:val="00AF7A5C"/>
    <w:rsid w:val="00B1234E"/>
    <w:rsid w:val="00B2269E"/>
    <w:rsid w:val="00B40859"/>
    <w:rsid w:val="00B6183D"/>
    <w:rsid w:val="00B76FC7"/>
    <w:rsid w:val="00BC3F0A"/>
    <w:rsid w:val="00BD4A59"/>
    <w:rsid w:val="00BF7EB8"/>
    <w:rsid w:val="00C62E88"/>
    <w:rsid w:val="00CA643F"/>
    <w:rsid w:val="00CD5A19"/>
    <w:rsid w:val="00D02E5E"/>
    <w:rsid w:val="00D67026"/>
    <w:rsid w:val="00D6751B"/>
    <w:rsid w:val="00D8061B"/>
    <w:rsid w:val="00DB1CCD"/>
    <w:rsid w:val="00DB1E45"/>
    <w:rsid w:val="00DC0C10"/>
    <w:rsid w:val="00DC0E8F"/>
    <w:rsid w:val="00DC4D6C"/>
    <w:rsid w:val="00E35138"/>
    <w:rsid w:val="00E77ADD"/>
    <w:rsid w:val="00EC2BC9"/>
    <w:rsid w:val="00F2704D"/>
    <w:rsid w:val="00F75C40"/>
    <w:rsid w:val="00F82C94"/>
    <w:rsid w:val="00F96F50"/>
    <w:rsid w:val="00FC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86699"/>
  <w15:docId w15:val="{6C80AD29-7A5E-4E2A-AC6F-30C9D493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C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F3ABB"/>
  </w:style>
  <w:style w:type="paragraph" w:styleId="BalloonText">
    <w:name w:val="Balloon Text"/>
    <w:basedOn w:val="Normal"/>
    <w:link w:val="BalloonTextChar"/>
    <w:uiPriority w:val="99"/>
    <w:semiHidden/>
    <w:unhideWhenUsed/>
    <w:rsid w:val="00DB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E4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72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A2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B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B1BD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1BD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B1BD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B1BD0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A12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4A7"/>
  </w:style>
  <w:style w:type="paragraph" w:styleId="Footer">
    <w:name w:val="footer"/>
    <w:basedOn w:val="Normal"/>
    <w:link w:val="FooterChar"/>
    <w:uiPriority w:val="99"/>
    <w:unhideWhenUsed/>
    <w:rsid w:val="00A12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4A7"/>
  </w:style>
  <w:style w:type="character" w:customStyle="1" w:styleId="Heading1Char">
    <w:name w:val="Heading 1 Char"/>
    <w:basedOn w:val="DefaultParagraphFont"/>
    <w:link w:val="Heading1"/>
    <w:uiPriority w:val="9"/>
    <w:rsid w:val="00855C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55C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55C6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55C6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5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18" Type="http://schemas.openxmlformats.org/officeDocument/2006/relationships/image" Target="media/image11.tif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tiff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E1B85-1EBA-4FDD-A9E2-93F43BBA9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17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SOMITS</dc:creator>
  <cp:lastModifiedBy>Quave, Cassandra Leah</cp:lastModifiedBy>
  <cp:revision>5</cp:revision>
  <dcterms:created xsi:type="dcterms:W3CDTF">2020-08-14T03:01:00Z</dcterms:created>
  <dcterms:modified xsi:type="dcterms:W3CDTF">2020-08-15T13:10:00Z</dcterms:modified>
</cp:coreProperties>
</file>