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0B" w:rsidRPr="00A33D0B" w:rsidRDefault="00A33D0B" w:rsidP="00A33D0B">
      <w:pPr>
        <w:rPr>
          <w:rFonts w:ascii="Times New Roman" w:hAnsi="Times New Roman" w:cs="Times New Roman"/>
          <w:b/>
          <w:sz w:val="24"/>
        </w:rPr>
      </w:pPr>
      <w:r w:rsidRPr="00A33D0B">
        <w:rPr>
          <w:rFonts w:ascii="Times New Roman" w:hAnsi="Times New Roman" w:cs="Times New Roman" w:hint="eastAsia"/>
          <w:b/>
          <w:sz w:val="24"/>
        </w:rPr>
        <w:t>Supplementary information</w:t>
      </w:r>
      <w:bookmarkStart w:id="0" w:name="_GoBack"/>
      <w:bookmarkEnd w:id="0"/>
    </w:p>
    <w:p w:rsidR="00A33D0B" w:rsidRPr="00A33D0B" w:rsidRDefault="00A33D0B" w:rsidP="00A33D0B">
      <w:pPr>
        <w:pStyle w:val="Title"/>
        <w:jc w:val="both"/>
        <w:rPr>
          <w:rFonts w:ascii="Times New Roman" w:hAnsi="Times New Roman" w:cs="Times New Roman"/>
          <w:sz w:val="28"/>
          <w:szCs w:val="28"/>
        </w:rPr>
      </w:pPr>
      <w:r w:rsidRPr="00A33D0B">
        <w:rPr>
          <w:rFonts w:ascii="Times New Roman" w:hAnsi="Times New Roman" w:cs="Times New Roman"/>
          <w:sz w:val="28"/>
          <w:szCs w:val="28"/>
        </w:rPr>
        <w:t>Direct analysis in real time-mass spectrometry for rapid quantification of five anti-arrhythmic drugs in human serum: application to therapeutic drug monitoring</w:t>
      </w:r>
    </w:p>
    <w:p w:rsidR="00A33D0B" w:rsidRDefault="00A33D0B" w:rsidP="00A33D0B">
      <w:pPr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Yuzhou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Gui</w:t>
      </w:r>
      <w:r>
        <w:rPr>
          <w:rFonts w:ascii="Times New Roman" w:hAnsi="Times New Roman"/>
          <w:sz w:val="24"/>
          <w:vertAlign w:val="superscript"/>
        </w:rPr>
        <w:t>a,b,c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Youli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Lu</w:t>
      </w:r>
      <w:r>
        <w:rPr>
          <w:rFonts w:ascii="Times New Roman" w:hAnsi="Times New Roman"/>
          <w:sz w:val="24"/>
          <w:vertAlign w:val="superscript"/>
        </w:rPr>
        <w:t>a,</w:t>
      </w:r>
      <w:r>
        <w:rPr>
          <w:rFonts w:ascii="Times New Roman" w:hAnsi="Times New Roman" w:hint="eastAsia"/>
          <w:sz w:val="24"/>
          <w:vertAlign w:val="superscript"/>
        </w:rPr>
        <w:t>c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Shuijun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Li</w:t>
      </w:r>
      <w:r>
        <w:rPr>
          <w:rFonts w:ascii="Times New Roman" w:hAnsi="Times New Roman"/>
          <w:sz w:val="24"/>
          <w:vertAlign w:val="superscript"/>
        </w:rPr>
        <w:t>a,c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Mengqi</w:t>
      </w:r>
      <w:proofErr w:type="spellEnd"/>
      <w:r>
        <w:rPr>
          <w:rFonts w:ascii="Times New Roman" w:hAnsi="Times New Roman"/>
          <w:sz w:val="24"/>
        </w:rPr>
        <w:t xml:space="preserve"> Zhang</w:t>
      </w:r>
      <w:r>
        <w:rPr>
          <w:rFonts w:ascii="Times New Roman" w:hAnsi="Times New Roman"/>
          <w:sz w:val="24"/>
          <w:vertAlign w:val="superscript"/>
        </w:rPr>
        <w:t xml:space="preserve"> </w:t>
      </w:r>
      <w:proofErr w:type="spellStart"/>
      <w:r>
        <w:rPr>
          <w:rFonts w:ascii="Times New Roman" w:hAnsi="Times New Roman"/>
          <w:sz w:val="24"/>
          <w:vertAlign w:val="superscript"/>
        </w:rPr>
        <w:t>a,c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Xiaokun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Duan</w:t>
      </w:r>
      <w:r>
        <w:rPr>
          <w:rFonts w:ascii="Times New Roman" w:hAnsi="Times New Roman"/>
          <w:sz w:val="24"/>
          <w:vertAlign w:val="superscript"/>
        </w:rPr>
        <w:t>d</w:t>
      </w:r>
      <w:proofErr w:type="spellEnd"/>
      <w:r>
        <w:rPr>
          <w:rFonts w:ascii="Times New Roman" w:hAnsi="Times New Roman"/>
          <w:sz w:val="24"/>
        </w:rPr>
        <w:t xml:space="preserve">, Charles C. </w:t>
      </w:r>
      <w:proofErr w:type="spellStart"/>
      <w:r>
        <w:rPr>
          <w:rFonts w:ascii="Times New Roman" w:hAnsi="Times New Roman"/>
          <w:sz w:val="24"/>
        </w:rPr>
        <w:t>Liu</w:t>
      </w:r>
      <w:r>
        <w:rPr>
          <w:rFonts w:ascii="Times New Roman" w:hAnsi="Times New Roman"/>
          <w:sz w:val="24"/>
          <w:vertAlign w:val="superscript"/>
        </w:rPr>
        <w:t>d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Jingying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Jia</w:t>
      </w:r>
      <w:r>
        <w:rPr>
          <w:rFonts w:ascii="Times New Roman" w:hAnsi="Times New Roman"/>
          <w:sz w:val="24"/>
          <w:vertAlign w:val="superscript"/>
        </w:rPr>
        <w:t>a,c</w:t>
      </w:r>
      <w:proofErr w:type="spellEnd"/>
      <w:r>
        <w:rPr>
          <w:rFonts w:ascii="Times New Roman" w:hAnsi="Times New Roman"/>
          <w:sz w:val="24"/>
          <w:vertAlign w:val="superscript"/>
        </w:rPr>
        <w:t>*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Gangyi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Liu</w:t>
      </w:r>
      <w:r>
        <w:rPr>
          <w:rFonts w:ascii="Times New Roman" w:hAnsi="Times New Roman"/>
          <w:sz w:val="24"/>
          <w:vertAlign w:val="superscript"/>
        </w:rPr>
        <w:t>a,c</w:t>
      </w:r>
      <w:proofErr w:type="spellEnd"/>
      <w:r>
        <w:rPr>
          <w:rFonts w:ascii="Times New Roman" w:hAnsi="Times New Roman"/>
          <w:sz w:val="24"/>
          <w:vertAlign w:val="superscript"/>
        </w:rPr>
        <w:t>*</w:t>
      </w:r>
    </w:p>
    <w:p w:rsidR="00A33D0B" w:rsidRDefault="00A33D0B" w:rsidP="00A33D0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Central Laboratory, Shanghai </w:t>
      </w:r>
      <w:proofErr w:type="spellStart"/>
      <w:r>
        <w:rPr>
          <w:rFonts w:ascii="Times New Roman" w:hAnsi="Times New Roman" w:cs="Times New Roman"/>
          <w:sz w:val="24"/>
        </w:rPr>
        <w:t>Xuhui</w:t>
      </w:r>
      <w:proofErr w:type="spellEnd"/>
      <w:r>
        <w:rPr>
          <w:rFonts w:ascii="Times New Roman" w:hAnsi="Times New Roman" w:cs="Times New Roman"/>
          <w:sz w:val="24"/>
        </w:rPr>
        <w:t xml:space="preserve"> Central Hospital, Shanghai, 200031, China</w:t>
      </w:r>
    </w:p>
    <w:p w:rsidR="00A33D0B" w:rsidRDefault="00A33D0B" w:rsidP="00A33D0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b </w:t>
      </w:r>
      <w:proofErr w:type="spellStart"/>
      <w:r>
        <w:rPr>
          <w:rFonts w:ascii="Times New Roman" w:hAnsi="Times New Roman" w:cs="Times New Roman"/>
          <w:sz w:val="24"/>
        </w:rPr>
        <w:t>Zhongshan-Xuhui</w:t>
      </w:r>
      <w:proofErr w:type="spellEnd"/>
      <w:r>
        <w:rPr>
          <w:rFonts w:ascii="Times New Roman" w:hAnsi="Times New Roman" w:cs="Times New Roman"/>
          <w:sz w:val="24"/>
        </w:rPr>
        <w:t xml:space="preserve"> Hospital, </w:t>
      </w:r>
      <w:proofErr w:type="spellStart"/>
      <w:r>
        <w:rPr>
          <w:rFonts w:ascii="Times New Roman" w:hAnsi="Times New Roman" w:cs="Times New Roman"/>
          <w:sz w:val="24"/>
        </w:rPr>
        <w:t>Fudan</w:t>
      </w:r>
      <w:proofErr w:type="spellEnd"/>
      <w:r>
        <w:rPr>
          <w:rFonts w:ascii="Times New Roman" w:hAnsi="Times New Roman" w:cs="Times New Roman"/>
          <w:sz w:val="24"/>
        </w:rPr>
        <w:t xml:space="preserve"> University, Shanghai, 200031, China</w:t>
      </w:r>
    </w:p>
    <w:p w:rsidR="00A33D0B" w:rsidRDefault="00A33D0B" w:rsidP="00A33D0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 xml:space="preserve">c </w:t>
      </w:r>
      <w:r>
        <w:rPr>
          <w:rFonts w:ascii="Times New Roman" w:hAnsi="Times New Roman" w:cs="Times New Roman"/>
          <w:sz w:val="24"/>
        </w:rPr>
        <w:t>Shanghai Engineering Research Center of Phase I Clinical Research &amp; Quality Consistency Evaluation for Drugs, Shanghai, 200031, China</w:t>
      </w:r>
    </w:p>
    <w:p w:rsidR="00A33D0B" w:rsidRDefault="00A33D0B" w:rsidP="00A33D0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d</w:t>
      </w:r>
      <w:r>
        <w:rPr>
          <w:rFonts w:ascii="Times New Roman" w:hAnsi="Times New Roman" w:cs="Times New Roman"/>
          <w:sz w:val="24"/>
        </w:rPr>
        <w:t xml:space="preserve"> ASPEC Technologies Limited, Beijing, 100101, China</w:t>
      </w:r>
    </w:p>
    <w:p w:rsidR="00A33D0B" w:rsidRDefault="00A33D0B" w:rsidP="00A33D0B">
      <w:pPr>
        <w:spacing w:line="480" w:lineRule="auto"/>
        <w:ind w:firstLineChars="200" w:firstLine="420"/>
        <w:rPr>
          <w:rFonts w:ascii="Times New Roman" w:hAnsi="Times New Roman" w:cs="Times New Roman"/>
        </w:rPr>
      </w:pPr>
    </w:p>
    <w:p w:rsidR="00A33D0B" w:rsidRDefault="00A33D0B" w:rsidP="00A33D0B">
      <w:pPr>
        <w:autoSpaceDE w:val="0"/>
        <w:autoSpaceDN w:val="0"/>
        <w:adjustRightInd w:val="0"/>
        <w:spacing w:line="480" w:lineRule="auto"/>
        <w:rPr>
          <w:rFonts w:ascii="Times New Roman" w:eastAsia="SimHei" w:hAnsi="Times New Roman" w:cs="Times New Roman"/>
          <w:b/>
          <w:sz w:val="24"/>
        </w:rPr>
      </w:pPr>
      <w:r>
        <w:rPr>
          <w:rFonts w:ascii="Times New Roman" w:eastAsia="SimHei" w:hAnsi="Times New Roman" w:cs="Times New Roman"/>
          <w:b/>
          <w:sz w:val="24"/>
        </w:rPr>
        <w:t>Name and address for correspondence</w:t>
      </w:r>
    </w:p>
    <w:p w:rsidR="00A33D0B" w:rsidRDefault="00A33D0B" w:rsidP="00A33D0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Gangyi</w:t>
      </w:r>
      <w:proofErr w:type="spellEnd"/>
      <w:r>
        <w:rPr>
          <w:rFonts w:ascii="Times New Roman" w:hAnsi="Times New Roman" w:cs="Times New Roman"/>
          <w:sz w:val="24"/>
        </w:rPr>
        <w:t xml:space="preserve"> Liu, </w:t>
      </w:r>
      <w:proofErr w:type="spellStart"/>
      <w:r>
        <w:rPr>
          <w:rFonts w:ascii="Times New Roman" w:hAnsi="Times New Roman" w:cs="Times New Roman"/>
          <w:sz w:val="24"/>
        </w:rPr>
        <w:t>Jingying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A33D0B" w:rsidRDefault="00A33D0B" w:rsidP="00A33D0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 xml:space="preserve">Central Laboratory, Shanghai </w:t>
      </w:r>
      <w:proofErr w:type="spellStart"/>
      <w:r>
        <w:rPr>
          <w:rFonts w:ascii="Times New Roman" w:hAnsi="Times New Roman" w:cs="Times New Roman"/>
          <w:sz w:val="24"/>
        </w:rPr>
        <w:t>Xuhui</w:t>
      </w:r>
      <w:proofErr w:type="spellEnd"/>
      <w:r>
        <w:rPr>
          <w:rFonts w:ascii="Times New Roman" w:hAnsi="Times New Roman" w:cs="Times New Roman"/>
          <w:sz w:val="24"/>
        </w:rPr>
        <w:t xml:space="preserve"> Central Hospital, Shanghai Engineering Research Center of Phase I Clinical Research &amp; Quality Consistency Evaluation for Drugs, </w:t>
      </w:r>
      <w:r>
        <w:rPr>
          <w:rFonts w:ascii="Times New Roman" w:hAnsi="Times New Roman" w:cs="Times New Roman"/>
          <w:color w:val="000000"/>
          <w:sz w:val="24"/>
        </w:rPr>
        <w:t xml:space="preserve">966 Middle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Huaihai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Road, Shanghai, 200031, People’s Republic of China. </w:t>
      </w:r>
    </w:p>
    <w:p w:rsidR="00A33D0B" w:rsidRDefault="00A33D0B" w:rsidP="00A33D0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SimHei" w:hAnsi="Times New Roman" w:cs="Times New Roman"/>
          <w:sz w:val="24"/>
        </w:rPr>
        <w:t>Tel./Fax: +</w:t>
      </w:r>
      <w:r>
        <w:rPr>
          <w:rFonts w:ascii="Times New Roman" w:hAnsi="Times New Roman" w:cs="Times New Roman"/>
          <w:sz w:val="24"/>
        </w:rPr>
        <w:t>86-21-54030254;</w:t>
      </w:r>
    </w:p>
    <w:p w:rsidR="00A33D0B" w:rsidRDefault="00A33D0B" w:rsidP="00A33D0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SimHei" w:hAnsi="Times New Roman" w:cs="Times New Roman"/>
          <w:sz w:val="24"/>
        </w:rPr>
        <w:t xml:space="preserve">E-mail address: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</w:rPr>
          <w:t>gyliu@shxh-centerlab.com</w:t>
        </w:r>
      </w:hyperlink>
      <w:r>
        <w:rPr>
          <w:rFonts w:ascii="Times New Roman" w:eastAsia="SimHei" w:hAnsi="Times New Roman" w:cs="Times New Roman"/>
          <w:sz w:val="24"/>
        </w:rPr>
        <w:t xml:space="preserve">;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</w:rPr>
          <w:t>jyjia@shxh-centerlab.com</w:t>
        </w:r>
      </w:hyperlink>
    </w:p>
    <w:p w:rsidR="00A33D0B" w:rsidRDefault="00A33D0B" w:rsidP="00A33D0B">
      <w:pPr>
        <w:widowControl/>
        <w:jc w:val="lef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br w:type="page"/>
      </w:r>
    </w:p>
    <w:p w:rsidR="00763121" w:rsidRDefault="00A73C5A" w:rsidP="00763121">
      <w:pPr>
        <w:spacing w:line="480" w:lineRule="auto"/>
        <w:rPr>
          <w:rFonts w:ascii="Times New Roman" w:eastAsia="Microsoft YaHei" w:hAnsi="Times New Roman" w:cs="Times New Roman"/>
          <w:kern w:val="0"/>
          <w:sz w:val="24"/>
          <w:szCs w:val="21"/>
        </w:rPr>
      </w:pPr>
      <w:r>
        <w:rPr>
          <w:rFonts w:ascii="Times New Roman" w:eastAsia="Microsoft YaHei" w:hAnsi="Times New Roman" w:cs="Times New Roman"/>
          <w:b/>
          <w:kern w:val="0"/>
          <w:sz w:val="24"/>
          <w:szCs w:val="21"/>
        </w:rPr>
        <w:lastRenderedPageBreak/>
        <w:t xml:space="preserve">Supplementary </w:t>
      </w:r>
      <w:r w:rsidR="00763121"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>Fig</w:t>
      </w:r>
      <w:r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>ure</w:t>
      </w:r>
      <w:r w:rsidR="00763121"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 xml:space="preserve"> </w:t>
      </w:r>
      <w:r w:rsidR="003761ED"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>S</w:t>
      </w:r>
      <w:r w:rsidR="00763121"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>1.</w:t>
      </w:r>
      <w:r w:rsidR="00763121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 Chemical structure of anti</w:t>
      </w:r>
      <w:r w:rsidR="00763121">
        <w:rPr>
          <w:rFonts w:ascii="Times New Roman" w:eastAsia="Microsoft YaHei" w:hAnsi="Times New Roman" w:cs="Times New Roman" w:hint="eastAsia"/>
          <w:kern w:val="0"/>
          <w:sz w:val="24"/>
          <w:szCs w:val="21"/>
        </w:rPr>
        <w:t>-</w:t>
      </w:r>
      <w:r w:rsidR="00763121">
        <w:rPr>
          <w:rFonts w:ascii="Times New Roman" w:eastAsia="Microsoft YaHei" w:hAnsi="Times New Roman" w:cs="Times New Roman"/>
          <w:kern w:val="0"/>
          <w:sz w:val="24"/>
          <w:szCs w:val="21"/>
        </w:rPr>
        <w:t>arrhyth</w:t>
      </w:r>
      <w:r w:rsidR="00763121">
        <w:rPr>
          <w:rFonts w:ascii="Times New Roman" w:eastAsia="Microsoft YaHei" w:hAnsi="Times New Roman" w:cs="Times New Roman" w:hint="eastAsia"/>
          <w:kern w:val="0"/>
          <w:sz w:val="24"/>
          <w:szCs w:val="21"/>
        </w:rPr>
        <w:t>m</w:t>
      </w:r>
      <w:r w:rsidR="00763121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ic </w:t>
      </w:r>
      <w:r w:rsidR="00763121">
        <w:rPr>
          <w:rFonts w:ascii="Times New Roman" w:eastAsia="Microsoft YaHei" w:hAnsi="Times New Roman" w:cs="Times New Roman" w:hint="eastAsia"/>
          <w:kern w:val="0"/>
          <w:sz w:val="24"/>
          <w:szCs w:val="21"/>
        </w:rPr>
        <w:t>compounds</w:t>
      </w:r>
      <w:r w:rsidR="00763121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 and internal standards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. 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a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m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etoprolol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b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d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iltiazem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c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a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miodarone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d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p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ropafenone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e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) 5</w:t>
      </w:r>
      <w:r w:rsidR="00361E75">
        <w:rPr>
          <w:rFonts w:ascii="Times New Roman" w:hAnsi="Times New Roman" w:cs="Times New Roman"/>
          <w:sz w:val="24"/>
          <w:szCs w:val="24"/>
        </w:rPr>
        <w:t>-</w:t>
      </w:r>
      <w:r w:rsidR="00485F27">
        <w:rPr>
          <w:rFonts w:ascii="Times New Roman" w:hAnsi="Times New Roman" w:cs="Times New Roman"/>
          <w:sz w:val="24"/>
          <w:szCs w:val="24"/>
        </w:rPr>
        <w:t>h</w:t>
      </w:r>
      <w:r w:rsidR="00361E75">
        <w:rPr>
          <w:rFonts w:ascii="Times New Roman" w:hAnsi="Times New Roman" w:cs="Times New Roman"/>
          <w:sz w:val="24"/>
          <w:szCs w:val="24"/>
        </w:rPr>
        <w:t>ydroxy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-propafenone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f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v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erapamil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g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m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etoprolol-d7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h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a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miodarone-d4 (</w:t>
      </w:r>
      <w:proofErr w:type="spellStart"/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i</w:t>
      </w:r>
      <w:proofErr w:type="spellEnd"/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p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ropafenone-</w:t>
      </w:r>
      <w:proofErr w:type="spellStart"/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d5</w:t>
      </w:r>
      <w:proofErr w:type="spellEnd"/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j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) 5</w:t>
      </w:r>
      <w:r w:rsidR="00361E75">
        <w:rPr>
          <w:rFonts w:ascii="Times New Roman" w:hAnsi="Times New Roman" w:cs="Times New Roman"/>
          <w:sz w:val="24"/>
          <w:szCs w:val="24"/>
        </w:rPr>
        <w:t>-</w:t>
      </w:r>
      <w:r w:rsidR="00485F27">
        <w:rPr>
          <w:rFonts w:ascii="Times New Roman" w:hAnsi="Times New Roman" w:cs="Times New Roman"/>
          <w:sz w:val="24"/>
          <w:szCs w:val="24"/>
        </w:rPr>
        <w:t>h</w:t>
      </w:r>
      <w:r w:rsidR="00361E75">
        <w:rPr>
          <w:rFonts w:ascii="Times New Roman" w:hAnsi="Times New Roman" w:cs="Times New Roman"/>
          <w:sz w:val="24"/>
          <w:szCs w:val="24"/>
        </w:rPr>
        <w:t>ydroxy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-propafenone-d5</w:t>
      </w:r>
    </w:p>
    <w:p w:rsidR="008B4F59" w:rsidRPr="0042014C" w:rsidRDefault="00465C51" w:rsidP="00763121">
      <w:pPr>
        <w:spacing w:line="480" w:lineRule="auto"/>
        <w:rPr>
          <w:rFonts w:ascii="Times New Roman" w:eastAsia="Microsoft YaHei" w:hAnsi="Times New Roman" w:cs="Times New Roman"/>
          <w:kern w:val="0"/>
          <w:sz w:val="24"/>
          <w:szCs w:val="21"/>
        </w:rPr>
      </w:pPr>
      <w:r w:rsidRPr="00465C51">
        <w:rPr>
          <w:rFonts w:ascii="Times New Roman" w:eastAsia="Microsoft YaHei" w:hAnsi="Times New Roman" w:cs="Times New Roman"/>
          <w:noProof/>
          <w:kern w:val="0"/>
          <w:sz w:val="24"/>
          <w:szCs w:val="21"/>
          <w:lang w:val="en-IN" w:eastAsia="en-IN"/>
        </w:rPr>
        <w:drawing>
          <wp:inline distT="0" distB="0" distL="0" distR="0">
            <wp:extent cx="5274310" cy="4605839"/>
            <wp:effectExtent l="0" t="0" r="2540" b="4445"/>
            <wp:docPr id="1" name="图片 1" descr="H:\DART-投稿\第3次投稿\AI修改\Supple-Figure 1-0705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ART-投稿\第3次投稿\AI修改\Supple-Figure 1-0705-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F59" w:rsidRDefault="008B4F59">
      <w:pPr>
        <w:widowControl/>
        <w:jc w:val="left"/>
        <w:rPr>
          <w:rFonts w:ascii="Times New Roman" w:eastAsia="Microsoft YaHei" w:hAnsi="Times New Roman" w:cs="Times New Roman"/>
          <w:b/>
          <w:kern w:val="0"/>
          <w:sz w:val="24"/>
          <w:szCs w:val="21"/>
        </w:rPr>
      </w:pPr>
      <w:r>
        <w:rPr>
          <w:rFonts w:ascii="Times New Roman" w:eastAsia="Microsoft YaHei" w:hAnsi="Times New Roman" w:cs="Times New Roman"/>
          <w:b/>
          <w:kern w:val="0"/>
          <w:sz w:val="24"/>
          <w:szCs w:val="21"/>
        </w:rPr>
        <w:br w:type="page"/>
      </w:r>
    </w:p>
    <w:p w:rsidR="00763121" w:rsidRDefault="00A73C5A" w:rsidP="007631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icrosoft YaHei" w:hAnsi="Times New Roman" w:cs="Times New Roman"/>
          <w:b/>
          <w:kern w:val="0"/>
          <w:sz w:val="24"/>
          <w:szCs w:val="21"/>
        </w:rPr>
        <w:lastRenderedPageBreak/>
        <w:t>Supplementary Figure</w:t>
      </w:r>
      <w:r>
        <w:rPr>
          <w:rFonts w:ascii="Times New Roman" w:eastAsia="Microsoft YaHei" w:hAnsi="Times New Roman" w:cs="Times New Roman" w:hint="eastAsia"/>
          <w:b/>
          <w:kern w:val="0"/>
          <w:sz w:val="24"/>
          <w:szCs w:val="21"/>
        </w:rPr>
        <w:t xml:space="preserve"> </w:t>
      </w:r>
      <w:r w:rsidR="003761ED"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>S</w:t>
      </w:r>
      <w:r w:rsidR="00763121">
        <w:rPr>
          <w:rFonts w:ascii="Times New Roman" w:eastAsia="Microsoft YaHei" w:hAnsi="Times New Roman" w:cs="Times New Roman" w:hint="eastAsia"/>
          <w:b/>
          <w:kern w:val="0"/>
          <w:sz w:val="24"/>
          <w:szCs w:val="21"/>
        </w:rPr>
        <w:t>2</w:t>
      </w:r>
      <w:r w:rsidR="00763121"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 xml:space="preserve">. </w:t>
      </w:r>
      <w:r w:rsidR="00361E75" w:rsidRP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Typical </w:t>
      </w:r>
      <w:r w:rsidR="00361E75">
        <w:rPr>
          <w:rFonts w:ascii="Times New Roman" w:hAnsi="Times New Roman" w:cs="Times New Roman"/>
          <w:sz w:val="24"/>
          <w:szCs w:val="24"/>
        </w:rPr>
        <w:t xml:space="preserve">chronograms of drug-free serum spiked with internal standards 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a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m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etoprolol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b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d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iltiazem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c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a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miodarone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d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p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ropafenone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e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) 5</w:t>
      </w:r>
      <w:r w:rsidR="00361E75">
        <w:rPr>
          <w:rFonts w:ascii="Times New Roman" w:hAnsi="Times New Roman" w:cs="Times New Roman"/>
          <w:sz w:val="24"/>
          <w:szCs w:val="24"/>
        </w:rPr>
        <w:t>-</w:t>
      </w:r>
      <w:r w:rsidR="00485F27">
        <w:rPr>
          <w:rFonts w:ascii="Times New Roman" w:hAnsi="Times New Roman" w:cs="Times New Roman"/>
          <w:sz w:val="24"/>
          <w:szCs w:val="24"/>
        </w:rPr>
        <w:t>h</w:t>
      </w:r>
      <w:r w:rsidR="00361E75">
        <w:rPr>
          <w:rFonts w:ascii="Times New Roman" w:hAnsi="Times New Roman" w:cs="Times New Roman"/>
          <w:sz w:val="24"/>
          <w:szCs w:val="24"/>
        </w:rPr>
        <w:t>ydroxy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>-propafenone (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f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v</w:t>
      </w:r>
      <w:r w:rsid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erapamil </w:t>
      </w:r>
    </w:p>
    <w:p w:rsidR="008B4F59" w:rsidRDefault="00465C51" w:rsidP="007631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5C5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274310" cy="2233906"/>
            <wp:effectExtent l="0" t="0" r="2540" b="0"/>
            <wp:docPr id="3" name="图片 3" descr="H:\DART-投稿\第3次投稿\AI修改\Supplemental Figure 2 QC0\Supplemental Figure 2-0705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ART-投稿\第3次投稿\AI修改\Supplemental Figure 2 QC0\Supplemental Figure 2-0705-0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3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F59" w:rsidRDefault="008B4F59">
      <w:pPr>
        <w:widowControl/>
        <w:jc w:val="left"/>
        <w:rPr>
          <w:rFonts w:ascii="Times New Roman" w:eastAsia="Microsoft YaHei" w:hAnsi="Times New Roman" w:cs="Times New Roman"/>
          <w:b/>
          <w:kern w:val="0"/>
          <w:sz w:val="24"/>
          <w:szCs w:val="21"/>
        </w:rPr>
      </w:pPr>
      <w:r>
        <w:rPr>
          <w:rFonts w:ascii="Times New Roman" w:eastAsia="Microsoft YaHei" w:hAnsi="Times New Roman" w:cs="Times New Roman"/>
          <w:b/>
          <w:kern w:val="0"/>
          <w:sz w:val="24"/>
          <w:szCs w:val="21"/>
        </w:rPr>
        <w:br w:type="page"/>
      </w:r>
    </w:p>
    <w:p w:rsidR="00361E75" w:rsidRDefault="00361E75" w:rsidP="00763121">
      <w:pPr>
        <w:spacing w:line="480" w:lineRule="auto"/>
        <w:rPr>
          <w:rFonts w:ascii="Times New Roman" w:eastAsia="Microsoft YaHei" w:hAnsi="Times New Roman" w:cs="Times New Roman"/>
          <w:b/>
          <w:noProof/>
          <w:kern w:val="0"/>
          <w:sz w:val="24"/>
          <w:szCs w:val="21"/>
        </w:rPr>
      </w:pPr>
      <w:r>
        <w:rPr>
          <w:rFonts w:ascii="Times New Roman" w:eastAsia="Microsoft YaHei" w:hAnsi="Times New Roman" w:cs="Times New Roman"/>
          <w:b/>
          <w:kern w:val="0"/>
          <w:sz w:val="24"/>
          <w:szCs w:val="21"/>
        </w:rPr>
        <w:lastRenderedPageBreak/>
        <w:t>Supplementary Figure</w:t>
      </w:r>
      <w:r>
        <w:rPr>
          <w:rFonts w:ascii="Times New Roman" w:eastAsia="Microsoft YaHei" w:hAnsi="Times New Roman" w:cs="Times New Roman" w:hint="eastAsia"/>
          <w:b/>
          <w:kern w:val="0"/>
          <w:sz w:val="24"/>
          <w:szCs w:val="21"/>
        </w:rPr>
        <w:t xml:space="preserve"> </w:t>
      </w:r>
      <w:r w:rsidR="003761ED"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>S3</w:t>
      </w:r>
      <w:r>
        <w:rPr>
          <w:rFonts w:ascii="Times New Roman" w:eastAsia="Microsoft YaHei" w:hAnsi="Times New Roman" w:cs="Times New Roman"/>
          <w:b/>
          <w:kern w:val="0"/>
          <w:sz w:val="24"/>
          <w:szCs w:val="21"/>
        </w:rPr>
        <w:t xml:space="preserve">. </w:t>
      </w:r>
      <w:r w:rsidRPr="00361E75"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Typical </w:t>
      </w:r>
      <w:r>
        <w:rPr>
          <w:rFonts w:ascii="Times New Roman" w:hAnsi="Times New Roman" w:cs="Times New Roman"/>
          <w:sz w:val="24"/>
          <w:szCs w:val="24"/>
        </w:rPr>
        <w:t xml:space="preserve">chronograms of drug-free serum spiked with internal standards </w:t>
      </w:r>
      <w:r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(Black)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m</w:t>
      </w:r>
      <w:r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etoprolol-d7 (Purple)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a</w:t>
      </w:r>
      <w:r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miodarone-d4 (Red) </w:t>
      </w:r>
      <w:r w:rsidR="00485F27">
        <w:rPr>
          <w:rFonts w:ascii="Times New Roman" w:eastAsia="Microsoft YaHei" w:hAnsi="Times New Roman" w:cs="Times New Roman"/>
          <w:kern w:val="0"/>
          <w:sz w:val="24"/>
          <w:szCs w:val="21"/>
        </w:rPr>
        <w:t>p</w:t>
      </w:r>
      <w:r>
        <w:rPr>
          <w:rFonts w:ascii="Times New Roman" w:eastAsia="Microsoft YaHei" w:hAnsi="Times New Roman" w:cs="Times New Roman"/>
          <w:kern w:val="0"/>
          <w:sz w:val="24"/>
          <w:szCs w:val="21"/>
        </w:rPr>
        <w:t>ropafenone</w:t>
      </w:r>
      <w:r w:rsidR="009A3194">
        <w:rPr>
          <w:rFonts w:ascii="Times New Roman" w:eastAsia="Microsoft YaHei" w:hAnsi="Times New Roman" w:cs="Times New Roman"/>
          <w:kern w:val="0"/>
          <w:sz w:val="24"/>
          <w:szCs w:val="21"/>
        </w:rPr>
        <w:t>-d5</w:t>
      </w:r>
      <w:r>
        <w:rPr>
          <w:rFonts w:ascii="Times New Roman" w:eastAsia="Microsoft YaHei" w:hAnsi="Times New Roman" w:cs="Times New Roman"/>
          <w:kern w:val="0"/>
          <w:sz w:val="24"/>
          <w:szCs w:val="21"/>
        </w:rPr>
        <w:t xml:space="preserve"> (</w:t>
      </w:r>
      <w:r w:rsidR="009A3194">
        <w:rPr>
          <w:rFonts w:ascii="Times New Roman" w:eastAsia="Microsoft YaHei" w:hAnsi="Times New Roman" w:cs="Times New Roman"/>
          <w:kern w:val="0"/>
          <w:sz w:val="24"/>
          <w:szCs w:val="21"/>
        </w:rPr>
        <w:t>Green</w:t>
      </w:r>
      <w:r>
        <w:rPr>
          <w:rFonts w:ascii="Times New Roman" w:eastAsia="Microsoft YaHei" w:hAnsi="Times New Roman" w:cs="Times New Roman"/>
          <w:kern w:val="0"/>
          <w:sz w:val="24"/>
          <w:szCs w:val="21"/>
        </w:rPr>
        <w:t>) 5</w:t>
      </w:r>
      <w:r>
        <w:rPr>
          <w:rFonts w:ascii="Times New Roman" w:hAnsi="Times New Roman" w:cs="Times New Roman"/>
          <w:sz w:val="24"/>
          <w:szCs w:val="24"/>
        </w:rPr>
        <w:t>-</w:t>
      </w:r>
      <w:r w:rsidR="00485F27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ydroxy</w:t>
      </w:r>
      <w:r>
        <w:rPr>
          <w:rFonts w:ascii="Times New Roman" w:eastAsia="Microsoft YaHei" w:hAnsi="Times New Roman" w:cs="Times New Roman"/>
          <w:kern w:val="0"/>
          <w:sz w:val="24"/>
          <w:szCs w:val="21"/>
        </w:rPr>
        <w:t>-propafenone</w:t>
      </w:r>
      <w:r w:rsidR="009A3194">
        <w:rPr>
          <w:rFonts w:ascii="Times New Roman" w:eastAsia="Microsoft YaHei" w:hAnsi="Times New Roman" w:cs="Times New Roman"/>
          <w:kern w:val="0"/>
          <w:sz w:val="24"/>
          <w:szCs w:val="21"/>
        </w:rPr>
        <w:t>-d5</w:t>
      </w:r>
    </w:p>
    <w:p w:rsidR="008B4F59" w:rsidRDefault="00AF6540" w:rsidP="00763121">
      <w:pPr>
        <w:spacing w:line="480" w:lineRule="auto"/>
        <w:rPr>
          <w:rFonts w:ascii="Times New Roman" w:eastAsia="Microsoft YaHei" w:hAnsi="Times New Roman" w:cs="Times New Roman"/>
          <w:b/>
          <w:kern w:val="0"/>
          <w:sz w:val="24"/>
          <w:szCs w:val="21"/>
        </w:rPr>
      </w:pPr>
      <w:r w:rsidRPr="00AF6540">
        <w:rPr>
          <w:rFonts w:ascii="Times New Roman" w:eastAsia="Microsoft YaHei" w:hAnsi="Times New Roman" w:cs="Times New Roman"/>
          <w:b/>
          <w:noProof/>
          <w:kern w:val="0"/>
          <w:sz w:val="24"/>
          <w:szCs w:val="21"/>
          <w:lang w:val="en-IN" w:eastAsia="en-IN"/>
        </w:rPr>
        <w:drawing>
          <wp:inline distT="0" distB="0" distL="0" distR="0">
            <wp:extent cx="4320000" cy="3748413"/>
            <wp:effectExtent l="0" t="0" r="4445" b="4445"/>
            <wp:docPr id="5" name="图片 5" descr="H:\DART-投稿\第3次投稿\AI修改\Supplemental Figure 2 QC0\Supplemental Figure 3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ART-投稿\第3次投稿\AI修改\Supplemental Figure 2 QC0\Supplemental Figure 3-0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74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F59" w:rsidRDefault="008B4F59" w:rsidP="00763121">
      <w:pPr>
        <w:spacing w:line="480" w:lineRule="auto"/>
        <w:rPr>
          <w:rFonts w:ascii="Times New Roman" w:hAnsi="Times New Roman" w:cs="Times New Roman"/>
          <w:b/>
          <w:sz w:val="24"/>
        </w:rPr>
        <w:sectPr w:rsidR="008B4F59">
          <w:foot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B4F59" w:rsidRPr="00CF1557" w:rsidRDefault="00A73C5A" w:rsidP="008B4F59">
      <w:pPr>
        <w:pStyle w:val="Title"/>
        <w:rPr>
          <w:rFonts w:ascii="Times New Roman" w:hAnsi="Times New Roman" w:cs="Times New Roman"/>
          <w:b w:val="0"/>
          <w:sz w:val="24"/>
        </w:rPr>
      </w:pPr>
      <w:bookmarkStart w:id="1" w:name="OLE_LINK5"/>
      <w:r w:rsidRPr="00A73C5A">
        <w:rPr>
          <w:rFonts w:ascii="Times New Roman" w:hAnsi="Times New Roman" w:cs="Times New Roman"/>
          <w:sz w:val="24"/>
        </w:rPr>
        <w:lastRenderedPageBreak/>
        <w:t xml:space="preserve">Supplementary </w:t>
      </w:r>
      <w:r w:rsidR="008B4F59" w:rsidRPr="00F81304">
        <w:rPr>
          <w:rFonts w:ascii="Times New Roman" w:hAnsi="Times New Roman" w:cs="Times New Roman"/>
          <w:sz w:val="24"/>
        </w:rPr>
        <w:t xml:space="preserve">Table </w:t>
      </w:r>
      <w:r w:rsidR="003761ED">
        <w:rPr>
          <w:rFonts w:ascii="Times New Roman" w:hAnsi="Times New Roman" w:cs="Times New Roman"/>
          <w:sz w:val="24"/>
        </w:rPr>
        <w:t>S1</w:t>
      </w:r>
      <w:r w:rsidR="008B4F59" w:rsidRPr="00F81304">
        <w:rPr>
          <w:rFonts w:ascii="Times New Roman" w:hAnsi="Times New Roman" w:cs="Times New Roman" w:hint="eastAsia"/>
          <w:sz w:val="24"/>
        </w:rPr>
        <w:t>.</w:t>
      </w:r>
      <w:r w:rsidR="008B4F59">
        <w:rPr>
          <w:rFonts w:ascii="Times New Roman" w:hAnsi="Times New Roman" w:cs="Times New Roman" w:hint="eastAsia"/>
          <w:b w:val="0"/>
          <w:sz w:val="24"/>
        </w:rPr>
        <w:t xml:space="preserve"> </w:t>
      </w:r>
      <w:r w:rsidR="00832B0F">
        <w:rPr>
          <w:rFonts w:ascii="Times New Roman" w:hAnsi="Times New Roman" w:cs="Times New Roman"/>
          <w:b w:val="0"/>
          <w:sz w:val="24"/>
        </w:rPr>
        <w:t>The c</w:t>
      </w:r>
      <w:r w:rsidR="008B4F59">
        <w:rPr>
          <w:rFonts w:ascii="Times New Roman" w:hAnsi="Times New Roman" w:cs="Times New Roman" w:hint="eastAsia"/>
          <w:b w:val="0"/>
          <w:sz w:val="24"/>
        </w:rPr>
        <w:t>orrelation coefficient,</w:t>
      </w:r>
      <w:r w:rsidR="008B4F59" w:rsidRPr="00CF1557">
        <w:rPr>
          <w:rFonts w:ascii="Times New Roman" w:hAnsi="Times New Roman" w:cs="Times New Roman"/>
          <w:b w:val="0"/>
          <w:sz w:val="24"/>
        </w:rPr>
        <w:t xml:space="preserve"> </w:t>
      </w:r>
      <w:r w:rsidR="008B4F59">
        <w:rPr>
          <w:rFonts w:ascii="Times New Roman" w:hAnsi="Times New Roman" w:cs="Times New Roman" w:hint="eastAsia"/>
          <w:b w:val="0"/>
          <w:sz w:val="24"/>
        </w:rPr>
        <w:t>a</w:t>
      </w:r>
      <w:r w:rsidR="008B4F59" w:rsidRPr="00CF1557">
        <w:rPr>
          <w:rFonts w:ascii="Times New Roman" w:hAnsi="Times New Roman" w:cs="Times New Roman"/>
          <w:b w:val="0"/>
          <w:sz w:val="24"/>
        </w:rPr>
        <w:t>ccuracy and precision of anti</w:t>
      </w:r>
      <w:r w:rsidR="008B4F59">
        <w:rPr>
          <w:rFonts w:ascii="Times New Roman" w:hAnsi="Times New Roman" w:cs="Times New Roman" w:hint="eastAsia"/>
          <w:b w:val="0"/>
          <w:sz w:val="24"/>
        </w:rPr>
        <w:t>-</w:t>
      </w:r>
      <w:r w:rsidR="008B4F59" w:rsidRPr="00CF1557">
        <w:rPr>
          <w:rFonts w:ascii="Times New Roman" w:hAnsi="Times New Roman" w:cs="Times New Roman"/>
          <w:b w:val="0"/>
          <w:sz w:val="24"/>
        </w:rPr>
        <w:t xml:space="preserve">arrhythmic drugs in human </w:t>
      </w:r>
      <w:r w:rsidR="008B4F59">
        <w:rPr>
          <w:rFonts w:ascii="Times New Roman" w:hAnsi="Times New Roman" w:cs="Times New Roman" w:hint="eastAsia"/>
          <w:b w:val="0"/>
          <w:sz w:val="24"/>
        </w:rPr>
        <w:t>serum by LC-MS/MS</w:t>
      </w:r>
      <w:r w:rsidR="00485F27">
        <w:rPr>
          <w:rFonts w:ascii="Times New Roman" w:hAnsi="Times New Roman" w:cs="Times New Roman"/>
          <w:b w:val="0"/>
          <w:sz w:val="24"/>
        </w:rPr>
        <w:t>.</w:t>
      </w:r>
    </w:p>
    <w:tbl>
      <w:tblPr>
        <w:tblW w:w="14327" w:type="dxa"/>
        <w:tblInd w:w="-177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875"/>
        <w:gridCol w:w="1526"/>
        <w:gridCol w:w="1287"/>
        <w:gridCol w:w="1418"/>
        <w:gridCol w:w="1276"/>
        <w:gridCol w:w="1417"/>
        <w:gridCol w:w="25"/>
        <w:gridCol w:w="1393"/>
        <w:gridCol w:w="1417"/>
        <w:gridCol w:w="1276"/>
        <w:gridCol w:w="1417"/>
      </w:tblGrid>
      <w:tr w:rsidR="00720367" w:rsidRPr="00720367" w:rsidTr="00E94E4A">
        <w:trPr>
          <w:trHeight w:val="450"/>
        </w:trPr>
        <w:tc>
          <w:tcPr>
            <w:tcW w:w="1875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720367" w:rsidRPr="00720367" w:rsidRDefault="00720367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A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nalyte</w:t>
            </w:r>
          </w:p>
        </w:tc>
        <w:tc>
          <w:tcPr>
            <w:tcW w:w="1526" w:type="dxa"/>
            <w:vMerge w:val="restart"/>
            <w:tcBorders>
              <w:top w:val="single" w:sz="8" w:space="0" w:color="auto"/>
              <w:right w:val="nil"/>
            </w:tcBorders>
            <w:vAlign w:val="center"/>
          </w:tcPr>
          <w:p w:rsidR="00720367" w:rsidRPr="00720367" w:rsidRDefault="00720367" w:rsidP="00B4778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Correlation Coefficient</w:t>
            </w:r>
          </w:p>
          <w:p w:rsidR="00720367" w:rsidRPr="00720367" w:rsidRDefault="00720367" w:rsidP="00B4778B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(R</w:t>
            </w:r>
            <w:r w:rsidRPr="00720367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720367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54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20367" w:rsidRPr="00720367" w:rsidRDefault="00720367" w:rsidP="0072036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</w:t>
            </w:r>
            <w:r w:rsidRPr="0072036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ntra-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batch</w:t>
            </w:r>
            <w:r w:rsidRPr="0072036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accuracy (precision), n=6</w:t>
            </w:r>
          </w:p>
        </w:tc>
        <w:tc>
          <w:tcPr>
            <w:tcW w:w="5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20367" w:rsidRPr="00720367" w:rsidRDefault="00720367" w:rsidP="00720367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</w:t>
            </w:r>
            <w:r w:rsidRPr="0072036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ter</w:t>
            </w:r>
            <w:r w:rsidRPr="0072036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batch</w:t>
            </w:r>
            <w:r w:rsidRPr="00720367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accuracy (precision), n=18</w:t>
            </w:r>
          </w:p>
        </w:tc>
      </w:tr>
      <w:tr w:rsidR="00720367" w:rsidRPr="00720367" w:rsidTr="00720367">
        <w:trPr>
          <w:trHeight w:val="480"/>
        </w:trPr>
        <w:tc>
          <w:tcPr>
            <w:tcW w:w="1875" w:type="dxa"/>
            <w:vMerge/>
            <w:tcBorders>
              <w:top w:val="nil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26" w:type="dxa"/>
            <w:vMerge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LOQ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L</w:t>
            </w: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ow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Middle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High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FF1743" w:rsidRPr="00720367" w:rsidRDefault="00B4778B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LOQ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L</w:t>
            </w: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ow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Middle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High</w:t>
            </w:r>
          </w:p>
        </w:tc>
      </w:tr>
      <w:tr w:rsidR="00FF1743" w:rsidRPr="00720367" w:rsidTr="00F879E3">
        <w:trPr>
          <w:trHeight w:val="624"/>
        </w:trPr>
        <w:tc>
          <w:tcPr>
            <w:tcW w:w="1875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2" w:name="OLE_LINK1"/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Metoprolol</w:t>
            </w:r>
            <w:bookmarkEnd w:id="2"/>
          </w:p>
        </w:tc>
        <w:tc>
          <w:tcPr>
            <w:tcW w:w="1526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FF1743" w:rsidP="00832B0F">
            <w:pPr>
              <w:jc w:val="center"/>
              <w:rPr>
                <w:rFonts w:ascii="Times New Roman" w:eastAsia="仿宋" w:hAnsi="Times New Roman" w:cs="Times New Roman"/>
                <w:snapToGrid w:val="0"/>
                <w:color w:val="000000"/>
                <w:szCs w:val="21"/>
              </w:rPr>
            </w:pPr>
            <w:r w:rsidRPr="00720367">
              <w:rPr>
                <w:rFonts w:ascii="Times New Roman" w:hAnsi="Times New Roman" w:cs="Times New Roman"/>
                <w:szCs w:val="21"/>
              </w:rPr>
              <w:t>0.9936</w:t>
            </w:r>
          </w:p>
        </w:tc>
        <w:tc>
          <w:tcPr>
            <w:tcW w:w="128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1D7AD6" w:rsidP="001D7AD6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04.5 (2.1)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99.0 (4.3)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96.4 (3.9)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97.9 (6.3)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B4778B" w:rsidP="00720367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03.8 (0.1)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99.0 (0.1)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98.4 (3.5)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97.8 (0.6)</w:t>
            </w:r>
          </w:p>
        </w:tc>
      </w:tr>
      <w:tr w:rsidR="00FF1743" w:rsidRPr="00720367" w:rsidTr="00F879E3">
        <w:trPr>
          <w:trHeight w:val="624"/>
        </w:trPr>
        <w:tc>
          <w:tcPr>
            <w:tcW w:w="18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3" w:name="OLE_LINK3"/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Di</w:t>
            </w: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l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tiazem</w:t>
            </w:r>
            <w:bookmarkEnd w:id="3"/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FF1743" w:rsidP="00832B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0367">
              <w:rPr>
                <w:rFonts w:ascii="Times New Roman" w:hAnsi="Times New Roman" w:cs="Times New Roman"/>
                <w:szCs w:val="21"/>
              </w:rPr>
              <w:t>0.9984</w:t>
            </w:r>
          </w:p>
        </w:tc>
        <w:tc>
          <w:tcPr>
            <w:tcW w:w="128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1D7AD6" w:rsidP="00720367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7.</w:t>
            </w:r>
            <w:r w:rsidR="00720367">
              <w:rPr>
                <w:rFonts w:ascii="Times New Roman" w:eastAsia="SimSun" w:hAnsi="Times New Roman" w:cs="Times New Roman"/>
                <w:kern w:val="0"/>
                <w:szCs w:val="21"/>
              </w:rPr>
              <w:t>8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(5.6)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100.6 (4.4)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100.7 (4.9)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99.0 (8.1)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B4778B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98.8 (3.0)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99.0 (1.7)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102.3 (1.5)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100.5 (3.2)</w:t>
            </w:r>
          </w:p>
        </w:tc>
      </w:tr>
      <w:tr w:rsidR="00FF1743" w:rsidRPr="00720367" w:rsidTr="00F879E3">
        <w:trPr>
          <w:trHeight w:val="624"/>
        </w:trPr>
        <w:tc>
          <w:tcPr>
            <w:tcW w:w="18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Amiodarone</w:t>
            </w: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FF1743" w:rsidP="00832B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0367">
              <w:rPr>
                <w:rFonts w:ascii="Times New Roman" w:hAnsi="Times New Roman" w:cs="Times New Roman"/>
                <w:szCs w:val="21"/>
              </w:rPr>
              <w:t>0.9994</w:t>
            </w:r>
          </w:p>
        </w:tc>
        <w:tc>
          <w:tcPr>
            <w:tcW w:w="128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1D7AD6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00.7 (2.3)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104.6 (4.0)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100.3 (5.3)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100.7 (4.0)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B4778B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00.2 (2.3)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102.3 (3.0)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100.1 (2.5)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100.0 (1.4)</w:t>
            </w:r>
          </w:p>
        </w:tc>
      </w:tr>
      <w:tr w:rsidR="00FF1743" w:rsidRPr="00720367" w:rsidTr="00F879E3">
        <w:trPr>
          <w:trHeight w:val="624"/>
        </w:trPr>
        <w:tc>
          <w:tcPr>
            <w:tcW w:w="18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4" w:name="OLE_LINK2"/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Propafenone</w:t>
            </w:r>
            <w:bookmarkEnd w:id="4"/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FF1743" w:rsidP="00832B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0367">
              <w:rPr>
                <w:rFonts w:ascii="Times New Roman" w:hAnsi="Times New Roman" w:cs="Times New Roman"/>
                <w:szCs w:val="21"/>
              </w:rPr>
              <w:t>0.9974</w:t>
            </w:r>
          </w:p>
        </w:tc>
        <w:tc>
          <w:tcPr>
            <w:tcW w:w="128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1D7AD6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04.9 (3.5)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104.0 (4.9)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102.0 (4.1)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100.6 (4.9)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B4778B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04.4 (1.91)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101.3 (2.5)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100.9 (2.1)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99.4 (1.2)</w:t>
            </w:r>
          </w:p>
        </w:tc>
      </w:tr>
      <w:tr w:rsidR="00FF1743" w:rsidRPr="00720367" w:rsidTr="00F879E3">
        <w:trPr>
          <w:trHeight w:val="624"/>
        </w:trPr>
        <w:tc>
          <w:tcPr>
            <w:tcW w:w="187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E53761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5OH-propafenone</w:t>
            </w:r>
          </w:p>
        </w:tc>
        <w:tc>
          <w:tcPr>
            <w:tcW w:w="152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FF1743" w:rsidP="00832B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0367">
              <w:rPr>
                <w:rFonts w:ascii="Times New Roman" w:hAnsi="Times New Roman" w:cs="Times New Roman"/>
                <w:szCs w:val="21"/>
              </w:rPr>
              <w:t>0.9976</w:t>
            </w:r>
          </w:p>
        </w:tc>
        <w:tc>
          <w:tcPr>
            <w:tcW w:w="128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1D7AD6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02.2 (4.1)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98.9 (6.6)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102.4 (3.9)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98.4 (6.4)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FF1743" w:rsidRPr="00720367" w:rsidRDefault="00B4778B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9.5 (4.62)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99.2 (0.6)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101.4 (1.8)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100.0 (2.8)</w:t>
            </w:r>
          </w:p>
        </w:tc>
      </w:tr>
      <w:tr w:rsidR="00FF1743" w:rsidRPr="00720367" w:rsidTr="00F879E3">
        <w:trPr>
          <w:trHeight w:val="624"/>
        </w:trPr>
        <w:tc>
          <w:tcPr>
            <w:tcW w:w="1875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5" w:name="OLE_LINK4"/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Verapamil</w:t>
            </w:r>
            <w:bookmarkEnd w:id="5"/>
          </w:p>
        </w:tc>
        <w:tc>
          <w:tcPr>
            <w:tcW w:w="1526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FF1743" w:rsidRPr="00720367" w:rsidRDefault="00FF1743" w:rsidP="00B477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0367">
              <w:rPr>
                <w:rFonts w:ascii="Times New Roman" w:hAnsi="Times New Roman" w:cs="Times New Roman"/>
                <w:szCs w:val="21"/>
              </w:rPr>
              <w:t>0.9988</w:t>
            </w:r>
          </w:p>
        </w:tc>
        <w:tc>
          <w:tcPr>
            <w:tcW w:w="1287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FF1743" w:rsidRPr="00720367" w:rsidRDefault="001D7AD6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04.0 (2.3)</w:t>
            </w:r>
          </w:p>
        </w:tc>
        <w:tc>
          <w:tcPr>
            <w:tcW w:w="1418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100.2 (3.6)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95.6 (4.2)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98.3 (2.5)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8" w:space="0" w:color="auto"/>
            </w:tcBorders>
            <w:shd w:val="clear" w:color="auto" w:fill="FFFFFF" w:themeFill="background1"/>
            <w:vAlign w:val="center"/>
          </w:tcPr>
          <w:p w:rsidR="00FF1743" w:rsidRPr="00720367" w:rsidRDefault="00B4778B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</w:t>
            </w:r>
            <w:r w:rsidRPr="00720367">
              <w:rPr>
                <w:rFonts w:ascii="Times New Roman" w:eastAsia="SimSun" w:hAnsi="Times New Roman" w:cs="Times New Roman"/>
                <w:kern w:val="0"/>
                <w:szCs w:val="21"/>
              </w:rPr>
              <w:t>02.8 (1.02)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99.3 (0.8)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100.1 (3.9)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F1743" w:rsidRPr="00720367" w:rsidRDefault="00FF1743" w:rsidP="00B4778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720367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98.3 (0.1)</w:t>
            </w:r>
          </w:p>
        </w:tc>
      </w:tr>
      <w:bookmarkEnd w:id="1"/>
    </w:tbl>
    <w:p w:rsidR="00827D69" w:rsidRPr="00763121" w:rsidRDefault="00827D69"/>
    <w:sectPr w:rsidR="00827D69" w:rsidRPr="00763121" w:rsidSect="008B4F5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78B" w:rsidRDefault="00B4778B">
      <w:r>
        <w:separator/>
      </w:r>
    </w:p>
  </w:endnote>
  <w:endnote w:type="continuationSeparator" w:id="0">
    <w:p w:rsidR="00B4778B" w:rsidRDefault="00B477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8B" w:rsidRDefault="00B4778B">
    <w:pPr>
      <w:pStyle w:val="Footer"/>
      <w:jc w:val="right"/>
    </w:pPr>
  </w:p>
  <w:p w:rsidR="00B4778B" w:rsidRDefault="00B477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78B" w:rsidRDefault="00B4778B">
      <w:r>
        <w:separator/>
      </w:r>
    </w:p>
  </w:footnote>
  <w:footnote w:type="continuationSeparator" w:id="0">
    <w:p w:rsidR="00B4778B" w:rsidRDefault="00B477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srQwtjQ1NDI2sjAyMTZU0lEKTi0uzszPAykwrAUAV+JuUCwAAAA="/>
  </w:docVars>
  <w:rsids>
    <w:rsidRoot w:val="00763121"/>
    <w:rsid w:val="001D7AD6"/>
    <w:rsid w:val="00325B4F"/>
    <w:rsid w:val="00361E75"/>
    <w:rsid w:val="003761ED"/>
    <w:rsid w:val="0042014C"/>
    <w:rsid w:val="00465C51"/>
    <w:rsid w:val="00485F27"/>
    <w:rsid w:val="004F09EE"/>
    <w:rsid w:val="0050363F"/>
    <w:rsid w:val="006A0F57"/>
    <w:rsid w:val="007056E0"/>
    <w:rsid w:val="00720367"/>
    <w:rsid w:val="00763121"/>
    <w:rsid w:val="00827D69"/>
    <w:rsid w:val="00832B0F"/>
    <w:rsid w:val="00894F65"/>
    <w:rsid w:val="008B4F59"/>
    <w:rsid w:val="008D6D50"/>
    <w:rsid w:val="0092226F"/>
    <w:rsid w:val="009A3194"/>
    <w:rsid w:val="00A33D0B"/>
    <w:rsid w:val="00A73C5A"/>
    <w:rsid w:val="00AF6540"/>
    <w:rsid w:val="00B34E0C"/>
    <w:rsid w:val="00B4778B"/>
    <w:rsid w:val="00B70EC1"/>
    <w:rsid w:val="00B96EAF"/>
    <w:rsid w:val="00D25E6D"/>
    <w:rsid w:val="00E53761"/>
    <w:rsid w:val="00EF42FD"/>
    <w:rsid w:val="00F879E3"/>
    <w:rsid w:val="00FF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121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33D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1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63121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4F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B4F59"/>
    <w:rPr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B4F5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B4F5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33D0B"/>
    <w:rPr>
      <w:b/>
      <w:bCs/>
      <w:kern w:val="44"/>
      <w:sz w:val="44"/>
      <w:szCs w:val="44"/>
    </w:rPr>
  </w:style>
  <w:style w:type="character" w:styleId="Hyperlink">
    <w:name w:val="Hyperlink"/>
    <w:unhideWhenUsed/>
    <w:rsid w:val="00A33D0B"/>
    <w:rPr>
      <w:color w:val="35A1D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D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jyjia@shxh-centerlab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yliu@shxh-centerlab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桂雨舟</dc:creator>
  <cp:keywords/>
  <dc:description/>
  <cp:lastModifiedBy>0002728</cp:lastModifiedBy>
  <cp:revision>16</cp:revision>
  <dcterms:created xsi:type="dcterms:W3CDTF">2020-06-11T02:46:00Z</dcterms:created>
  <dcterms:modified xsi:type="dcterms:W3CDTF">2020-09-03T12:43:00Z</dcterms:modified>
</cp:coreProperties>
</file>