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03ECD" w14:textId="1856FEBF" w:rsidR="008339F4" w:rsidRPr="00261960" w:rsidRDefault="008339F4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r w:rsidRPr="00261960">
        <w:rPr>
          <w:rFonts w:ascii="Times New Roman" w:hAnsi="Times New Roman" w:cs="Times New Roman" w:hint="cs"/>
          <w:b/>
          <w:sz w:val="24"/>
          <w:szCs w:val="24"/>
          <w:lang w:val="en-GB"/>
        </w:rPr>
        <w:t>S</w:t>
      </w:r>
      <w:r w:rsidRPr="00261960">
        <w:rPr>
          <w:rFonts w:ascii="Times New Roman" w:hAnsi="Times New Roman" w:cs="Times New Roman"/>
          <w:b/>
          <w:sz w:val="24"/>
          <w:szCs w:val="24"/>
          <w:lang w:val="en-GB"/>
        </w:rPr>
        <w:t>upplementary Data</w:t>
      </w:r>
    </w:p>
    <w:p w14:paraId="4C4612D7" w14:textId="77777777" w:rsidR="0015589E" w:rsidRPr="00261960" w:rsidRDefault="0015589E" w:rsidP="0015589E">
      <w:pPr>
        <w:pStyle w:val="a4"/>
        <w:wordWrap/>
        <w:spacing w:line="480" w:lineRule="auto"/>
        <w:ind w:leftChars="0" w:left="0"/>
        <w:contextualSpacing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1" w:name="_Hlk30191251"/>
    </w:p>
    <w:bookmarkEnd w:id="1"/>
    <w:p w14:paraId="3A6C81AB" w14:textId="4AD93FC9" w:rsidR="0015589E" w:rsidRPr="00261960" w:rsidRDefault="00A4697D" w:rsidP="0015589E">
      <w:pPr>
        <w:pStyle w:val="a4"/>
        <w:wordWrap/>
        <w:spacing w:line="480" w:lineRule="auto"/>
        <w:ind w:leftChars="0" w:left="0"/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61960">
        <w:rPr>
          <w:rFonts w:ascii="Times New Roman" w:hAnsi="Times New Roman" w:cs="Times New Roman"/>
          <w:b/>
          <w:bCs/>
          <w:sz w:val="24"/>
          <w:szCs w:val="24"/>
          <w:lang w:val="en-GB"/>
        </w:rPr>
        <w:t>Antifibrotic treatment improves clinical outcomes in patients with idiopathic pulmonary fibrosis: a propensity-score matching analysis</w:t>
      </w:r>
    </w:p>
    <w:p w14:paraId="0B70E334" w14:textId="77777777" w:rsidR="00A4697D" w:rsidRPr="00261960" w:rsidRDefault="00A4697D" w:rsidP="0015589E">
      <w:pPr>
        <w:pStyle w:val="a4"/>
        <w:wordWrap/>
        <w:spacing w:line="480" w:lineRule="auto"/>
        <w:ind w:leftChars="0" w:left="0"/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D1BC05A" w14:textId="77777777" w:rsidR="008D7E71" w:rsidRPr="00261960" w:rsidRDefault="008D7E71" w:rsidP="008D7E71">
      <w:pPr>
        <w:wordWrap/>
        <w:spacing w:line="480" w:lineRule="auto"/>
        <w:contextualSpacing/>
        <w:rPr>
          <w:rFonts w:ascii="Times New Roman" w:eastAsia="맑은 고딕" w:hAnsi="Times New Roman" w:cs="Times New Roman"/>
          <w:sz w:val="24"/>
          <w:szCs w:val="28"/>
          <w:lang w:val="en-GB"/>
        </w:rPr>
      </w:pPr>
      <w:proofErr w:type="spellStart"/>
      <w:r w:rsidRPr="00261960">
        <w:rPr>
          <w:rFonts w:ascii="Times New Roman" w:eastAsia="맑은 고딕" w:hAnsi="Times New Roman" w:cs="Times New Roman" w:hint="eastAsia"/>
          <w:sz w:val="24"/>
          <w:szCs w:val="28"/>
          <w:lang w:val="en-GB"/>
        </w:rPr>
        <w:t>J</w:t>
      </w:r>
      <w:r w:rsidRPr="00261960">
        <w:rPr>
          <w:rFonts w:ascii="Times New Roman" w:eastAsia="맑은 고딕" w:hAnsi="Times New Roman" w:cs="Times New Roman"/>
          <w:sz w:val="24"/>
          <w:szCs w:val="28"/>
          <w:lang w:val="en-GB"/>
        </w:rPr>
        <w:t>ieun</w:t>
      </w:r>
      <w:proofErr w:type="spellEnd"/>
      <w:r w:rsidRPr="00261960">
        <w:rPr>
          <w:rFonts w:ascii="Times New Roman" w:eastAsia="맑은 고딕" w:hAnsi="Times New Roman" w:cs="Times New Roman"/>
          <w:sz w:val="24"/>
          <w:szCs w:val="28"/>
          <w:lang w:val="en-GB"/>
        </w:rPr>
        <w:t xml:space="preserve"> Kang</w:t>
      </w:r>
      <w:r w:rsidRPr="00261960">
        <w:rPr>
          <w:rFonts w:ascii="Times New Roman" w:eastAsia="맑은 고딕" w:hAnsi="Times New Roman" w:cs="Times New Roman"/>
          <w:sz w:val="24"/>
          <w:szCs w:val="28"/>
          <w:vertAlign w:val="superscript"/>
          <w:lang w:val="en-GB"/>
        </w:rPr>
        <w:t>1,2</w:t>
      </w:r>
      <w:r w:rsidRPr="00261960">
        <w:rPr>
          <w:rFonts w:ascii="Times New Roman" w:eastAsia="맑은 고딕" w:hAnsi="Times New Roman" w:cs="Times New Roman"/>
          <w:sz w:val="24"/>
          <w:szCs w:val="28"/>
          <w:lang w:val="en-GB"/>
        </w:rPr>
        <w:t xml:space="preserve">, </w:t>
      </w:r>
      <w:proofErr w:type="spellStart"/>
      <w:r w:rsidRPr="00261960">
        <w:rPr>
          <w:rFonts w:ascii="Times New Roman" w:eastAsia="맑은 고딕" w:hAnsi="Times New Roman" w:cs="Times New Roman"/>
          <w:sz w:val="24"/>
          <w:szCs w:val="28"/>
          <w:lang w:val="en-GB"/>
        </w:rPr>
        <w:t>Minkyu</w:t>
      </w:r>
      <w:proofErr w:type="spellEnd"/>
      <w:r w:rsidRPr="00261960">
        <w:rPr>
          <w:rFonts w:ascii="Times New Roman" w:eastAsia="맑은 고딕" w:hAnsi="Times New Roman" w:cs="Times New Roman"/>
          <w:sz w:val="24"/>
          <w:szCs w:val="28"/>
          <w:lang w:val="en-GB"/>
        </w:rPr>
        <w:t xml:space="preserve"> Han</w:t>
      </w:r>
      <w:r w:rsidRPr="00261960">
        <w:rPr>
          <w:rFonts w:ascii="Times New Roman" w:eastAsia="맑은 고딕" w:hAnsi="Times New Roman" w:cs="Times New Roman"/>
          <w:sz w:val="24"/>
          <w:szCs w:val="28"/>
          <w:vertAlign w:val="superscript"/>
          <w:lang w:val="en-GB"/>
        </w:rPr>
        <w:t>3</w:t>
      </w:r>
      <w:r w:rsidRPr="00261960">
        <w:rPr>
          <w:rFonts w:ascii="Times New Roman" w:eastAsia="맑은 고딕" w:hAnsi="Times New Roman" w:cs="Times New Roman"/>
          <w:sz w:val="24"/>
          <w:szCs w:val="28"/>
          <w:lang w:val="en-GB"/>
        </w:rPr>
        <w:t xml:space="preserve">, </w:t>
      </w:r>
      <w:proofErr w:type="spellStart"/>
      <w:r w:rsidRPr="00261960">
        <w:rPr>
          <w:rFonts w:ascii="Times New Roman" w:eastAsia="맑은 고딕" w:hAnsi="Times New Roman" w:cs="Times New Roman"/>
          <w:sz w:val="24"/>
          <w:szCs w:val="28"/>
          <w:lang w:val="en-GB"/>
        </w:rPr>
        <w:t>Jin</w:t>
      </w:r>
      <w:proofErr w:type="spellEnd"/>
      <w:r w:rsidRPr="00261960">
        <w:rPr>
          <w:rFonts w:ascii="Times New Roman" w:eastAsia="맑은 고딕" w:hAnsi="Times New Roman" w:cs="Times New Roman"/>
          <w:sz w:val="24"/>
          <w:szCs w:val="28"/>
          <w:lang w:val="en-GB"/>
        </w:rPr>
        <w:t xml:space="preserve"> Woo Song</w:t>
      </w:r>
      <w:r w:rsidRPr="00261960">
        <w:rPr>
          <w:rFonts w:ascii="Times New Roman" w:eastAsia="맑은 고딕" w:hAnsi="Times New Roman" w:cs="Times New Roman"/>
          <w:sz w:val="24"/>
          <w:szCs w:val="28"/>
          <w:vertAlign w:val="superscript"/>
          <w:lang w:val="en-GB"/>
        </w:rPr>
        <w:t>1</w:t>
      </w:r>
    </w:p>
    <w:p w14:paraId="7CAEF6E9" w14:textId="77777777" w:rsidR="008D7E71" w:rsidRPr="00261960" w:rsidRDefault="008D7E71" w:rsidP="008D7E71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</w:pPr>
      <w:r w:rsidRPr="00261960">
        <w:rPr>
          <w:rFonts w:ascii="Times New Roman" w:eastAsia="굴림" w:hAnsi="Times New Roman" w:cs="Times New Roman"/>
          <w:kern w:val="0"/>
          <w:sz w:val="24"/>
          <w:szCs w:val="28"/>
          <w:vertAlign w:val="superscript"/>
          <w:lang w:val="en-GB"/>
        </w:rPr>
        <w:t>1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Department of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P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ulmonary and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C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ritical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C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are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M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edicine, </w:t>
      </w:r>
      <w:proofErr w:type="spellStart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Asan</w:t>
      </w:r>
      <w:proofErr w:type="spellEnd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M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edical </w:t>
      </w:r>
      <w:proofErr w:type="spellStart"/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C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enter</w:t>
      </w:r>
      <w:proofErr w:type="spellEnd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, University of Ulsan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C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ollege of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M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edicine, Seoul, Republic of Korea</w:t>
      </w:r>
    </w:p>
    <w:p w14:paraId="5F434E04" w14:textId="77777777" w:rsidR="008D7E71" w:rsidRPr="00261960" w:rsidRDefault="008D7E71" w:rsidP="008D7E71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</w:pPr>
      <w:r w:rsidRPr="00261960">
        <w:rPr>
          <w:rFonts w:ascii="Times New Roman" w:eastAsia="굴림" w:hAnsi="Times New Roman" w:cs="Times New Roman"/>
          <w:kern w:val="0"/>
          <w:sz w:val="24"/>
          <w:szCs w:val="28"/>
          <w:vertAlign w:val="superscript"/>
          <w:lang w:val="en-GB"/>
        </w:rPr>
        <w:t>2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Division of Pulmonary and Critical Care Medicine, Department of Internal Medicine, </w:t>
      </w:r>
      <w:proofErr w:type="spellStart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Ilsan</w:t>
      </w:r>
      <w:proofErr w:type="spellEnd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 Paik Hospital, </w:t>
      </w:r>
      <w:proofErr w:type="spellStart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Inje</w:t>
      </w:r>
      <w:proofErr w:type="spellEnd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 University College of medicine, </w:t>
      </w:r>
      <w:proofErr w:type="spellStart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Ilsan</w:t>
      </w:r>
      <w:proofErr w:type="spellEnd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, Republic of Korea</w:t>
      </w:r>
    </w:p>
    <w:p w14:paraId="3414D595" w14:textId="77777777" w:rsidR="008D7E71" w:rsidRPr="00261960" w:rsidRDefault="008D7E71" w:rsidP="008D7E71">
      <w:pPr>
        <w:widowControl/>
        <w:wordWrap/>
        <w:autoSpaceDE/>
        <w:autoSpaceDN/>
        <w:spacing w:after="0" w:line="480" w:lineRule="auto"/>
        <w:contextualSpacing/>
        <w:jc w:val="left"/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</w:pPr>
      <w:r w:rsidRPr="00261960">
        <w:rPr>
          <w:rFonts w:ascii="Times New Roman" w:eastAsia="굴림" w:hAnsi="Times New Roman" w:cs="Times New Roman"/>
          <w:kern w:val="0"/>
          <w:sz w:val="24"/>
          <w:szCs w:val="28"/>
          <w:vertAlign w:val="superscript"/>
          <w:lang w:val="en-GB"/>
        </w:rPr>
        <w:t>3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Department of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C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linical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E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pidemiology and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B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iostatistics, </w:t>
      </w:r>
      <w:proofErr w:type="spellStart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Asan</w:t>
      </w:r>
      <w:proofErr w:type="spellEnd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 </w:t>
      </w:r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M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 xml:space="preserve">edical </w:t>
      </w:r>
      <w:proofErr w:type="spellStart"/>
      <w:r w:rsidRPr="00261960">
        <w:rPr>
          <w:rFonts w:ascii="Times New Roman" w:eastAsia="굴림" w:hAnsi="Times New Roman" w:cs="Times New Roman" w:hint="eastAsia"/>
          <w:kern w:val="0"/>
          <w:sz w:val="24"/>
          <w:szCs w:val="28"/>
          <w:lang w:val="en-GB"/>
        </w:rPr>
        <w:t>C</w:t>
      </w:r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enter</w:t>
      </w:r>
      <w:proofErr w:type="spellEnd"/>
      <w:r w:rsidRPr="00261960">
        <w:rPr>
          <w:rFonts w:ascii="Times New Roman" w:eastAsia="굴림" w:hAnsi="Times New Roman" w:cs="Times New Roman"/>
          <w:kern w:val="0"/>
          <w:sz w:val="24"/>
          <w:szCs w:val="28"/>
          <w:lang w:val="en-GB"/>
        </w:rPr>
        <w:t>, Seoul, Republic of Korea</w:t>
      </w:r>
    </w:p>
    <w:p w14:paraId="5B175C86" w14:textId="77777777" w:rsidR="008339F4" w:rsidRPr="00261960" w:rsidRDefault="008339F4">
      <w:pPr>
        <w:widowControl/>
        <w:wordWrap/>
        <w:autoSpaceDE/>
        <w:autoSpaceDN/>
        <w:rPr>
          <w:rFonts w:ascii="Times New Roman" w:hAnsi="Times New Roman" w:cs="Times New Roman"/>
          <w:szCs w:val="20"/>
          <w:lang w:val="en-GB"/>
        </w:rPr>
      </w:pPr>
      <w:r w:rsidRPr="00261960">
        <w:rPr>
          <w:rFonts w:ascii="Times New Roman" w:hAnsi="Times New Roman" w:cs="Times New Roman"/>
          <w:szCs w:val="20"/>
          <w:lang w:val="en-GB"/>
        </w:rPr>
        <w:br w:type="page"/>
      </w:r>
    </w:p>
    <w:p w14:paraId="2A45605D" w14:textId="00579403" w:rsidR="00FE411B" w:rsidRPr="00261960" w:rsidRDefault="00727C57" w:rsidP="006E1910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261960">
        <w:rPr>
          <w:rFonts w:ascii="Times New Roman" w:hAnsi="Times New Roman" w:cs="Times New Roman"/>
          <w:sz w:val="22"/>
          <w:lang w:val="en-GB"/>
        </w:rPr>
        <w:lastRenderedPageBreak/>
        <w:t xml:space="preserve">Supplementary </w:t>
      </w:r>
      <w:r w:rsidR="008339F4" w:rsidRPr="00261960">
        <w:rPr>
          <w:rFonts w:ascii="Times New Roman" w:hAnsi="Times New Roman" w:cs="Times New Roman"/>
          <w:sz w:val="22"/>
          <w:lang w:val="en-GB"/>
        </w:rPr>
        <w:t xml:space="preserve">Table </w:t>
      </w:r>
      <w:r w:rsidRPr="00261960">
        <w:rPr>
          <w:rFonts w:ascii="Times New Roman" w:hAnsi="Times New Roman" w:cs="Times New Roman"/>
          <w:sz w:val="22"/>
          <w:lang w:val="en-GB"/>
        </w:rPr>
        <w:t>S</w:t>
      </w:r>
      <w:r w:rsidR="008339F4" w:rsidRPr="00261960">
        <w:rPr>
          <w:rFonts w:ascii="Times New Roman" w:hAnsi="Times New Roman" w:cs="Times New Roman"/>
          <w:sz w:val="22"/>
          <w:lang w:val="en-GB"/>
        </w:rPr>
        <w:t xml:space="preserve">1. </w:t>
      </w:r>
      <w:r w:rsidR="00DA1E6A" w:rsidRPr="00261960">
        <w:rPr>
          <w:rFonts w:ascii="Times New Roman" w:hAnsi="Times New Roman" w:cs="Times New Roman" w:hint="eastAsia"/>
          <w:sz w:val="22"/>
          <w:lang w:val="en-GB"/>
        </w:rPr>
        <w:t>Comparison of b</w:t>
      </w:r>
      <w:r w:rsidR="008339F4" w:rsidRPr="00261960">
        <w:rPr>
          <w:rFonts w:ascii="Times New Roman" w:hAnsi="Times New Roman" w:cs="Times New Roman"/>
          <w:sz w:val="22"/>
          <w:lang w:val="en-GB"/>
        </w:rPr>
        <w:t xml:space="preserve">aseline characteristics </w:t>
      </w:r>
      <w:r w:rsidR="00555979" w:rsidRPr="00261960">
        <w:rPr>
          <w:rFonts w:ascii="Times New Roman" w:hAnsi="Times New Roman" w:cs="Times New Roman"/>
          <w:sz w:val="22"/>
          <w:lang w:val="en-GB"/>
        </w:rPr>
        <w:t xml:space="preserve">between </w:t>
      </w:r>
      <w:r w:rsidR="008339F4" w:rsidRPr="00261960">
        <w:rPr>
          <w:rFonts w:ascii="Times New Roman" w:hAnsi="Times New Roman" w:cs="Times New Roman"/>
          <w:sz w:val="22"/>
          <w:lang w:val="en-GB"/>
        </w:rPr>
        <w:t xml:space="preserve">patients included </w:t>
      </w:r>
      <w:r w:rsidR="00555979" w:rsidRPr="00261960">
        <w:rPr>
          <w:rFonts w:ascii="Times New Roman" w:hAnsi="Times New Roman" w:cs="Times New Roman"/>
          <w:sz w:val="22"/>
          <w:lang w:val="en-GB"/>
        </w:rPr>
        <w:t xml:space="preserve">in the matched cohort </w:t>
      </w:r>
      <w:r w:rsidR="008339F4" w:rsidRPr="00261960">
        <w:rPr>
          <w:rFonts w:ascii="Times New Roman" w:hAnsi="Times New Roman" w:cs="Times New Roman"/>
          <w:sz w:val="22"/>
          <w:lang w:val="en-GB"/>
        </w:rPr>
        <w:t>and those not included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748"/>
        <w:gridCol w:w="1748"/>
        <w:gridCol w:w="1749"/>
        <w:gridCol w:w="946"/>
      </w:tblGrid>
      <w:tr w:rsidR="00261960" w:rsidRPr="00261960" w14:paraId="061D4F11" w14:textId="77777777" w:rsidTr="00BA3D6A">
        <w:trPr>
          <w:trHeight w:val="761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EA7E7" w14:textId="77777777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C13C5" w14:textId="77777777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F5804" w14:textId="62024E15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 xml:space="preserve">Patients </w:t>
            </w:r>
            <w:r w:rsidR="00756325" w:rsidRPr="00261960">
              <w:rPr>
                <w:rFonts w:ascii="Times New Roman" w:hAnsi="Times New Roman" w:cs="Times New Roman"/>
                <w:sz w:val="22"/>
                <w:lang w:val="en-GB"/>
              </w:rPr>
              <w:t xml:space="preserve">included 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in the matched cohort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05737" w14:textId="77777777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Patients not included in the matched cohort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E9094" w14:textId="20535AF2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p</w:t>
            </w:r>
            <w:r w:rsidR="00321299" w:rsidRPr="00261960">
              <w:rPr>
                <w:rFonts w:ascii="Times New Roman" w:hAnsi="Times New Roman" w:cs="Times New Roman"/>
                <w:sz w:val="22"/>
                <w:lang w:val="en-GB"/>
              </w:rPr>
              <w:t>-value</w:t>
            </w:r>
          </w:p>
        </w:tc>
      </w:tr>
      <w:tr w:rsidR="00261960" w:rsidRPr="00261960" w14:paraId="5427F4C6" w14:textId="77777777" w:rsidTr="00BA3D6A">
        <w:trPr>
          <w:trHeight w:val="413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D6EF5BA" w14:textId="77777777" w:rsidR="006E1B02" w:rsidRPr="00261960" w:rsidRDefault="006E1B02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No. of patients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14:paraId="14D59D0A" w14:textId="77777777" w:rsidR="006E1B02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213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14:paraId="61F65283" w14:textId="77777777" w:rsidR="006E1B02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  <w:lang w:val="en-GB"/>
              </w:rPr>
              <w:t>9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>48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vAlign w:val="center"/>
          </w:tcPr>
          <w:p w14:paraId="41C8492D" w14:textId="77777777" w:rsidR="006E1B02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  <w:lang w:val="en-GB"/>
              </w:rPr>
              <w:t>2</w:t>
            </w:r>
            <w:r w:rsidRPr="0026196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val="en-GB"/>
              </w:rPr>
              <w:t>65</w:t>
            </w:r>
          </w:p>
        </w:tc>
        <w:tc>
          <w:tcPr>
            <w:tcW w:w="946" w:type="dxa"/>
            <w:tcBorders>
              <w:top w:val="single" w:sz="4" w:space="0" w:color="auto"/>
            </w:tcBorders>
            <w:vAlign w:val="center"/>
          </w:tcPr>
          <w:p w14:paraId="3BAC182B" w14:textId="77777777" w:rsidR="006E1B02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</w:pPr>
          </w:p>
        </w:tc>
      </w:tr>
      <w:tr w:rsidR="00261960" w:rsidRPr="00261960" w14:paraId="7EF6207E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1BE630E4" w14:textId="27D595BD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Age</w:t>
            </w:r>
            <w:r w:rsidR="00DE5B04" w:rsidRPr="00261960">
              <w:rPr>
                <w:rFonts w:ascii="Times New Roman" w:hAnsi="Times New Roman" w:cs="Times New Roman"/>
                <w:sz w:val="22"/>
                <w:lang w:val="en-GB"/>
              </w:rPr>
              <w:t>, years</w:t>
            </w:r>
          </w:p>
        </w:tc>
        <w:tc>
          <w:tcPr>
            <w:tcW w:w="1748" w:type="dxa"/>
            <w:vAlign w:val="center"/>
          </w:tcPr>
          <w:p w14:paraId="68EE4FF3" w14:textId="77777777" w:rsidR="00FE411B" w:rsidRPr="00261960" w:rsidRDefault="00E318A3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6.4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 xml:space="preserve">± 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8.0</w:t>
            </w:r>
          </w:p>
        </w:tc>
        <w:tc>
          <w:tcPr>
            <w:tcW w:w="1748" w:type="dxa"/>
            <w:vAlign w:val="center"/>
          </w:tcPr>
          <w:p w14:paraId="197E152A" w14:textId="77777777" w:rsidR="00FE411B" w:rsidRPr="00261960" w:rsidRDefault="00FE411B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 xml:space="preserve">65.8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 xml:space="preserve"> </w:t>
            </w:r>
            <w:r w:rsidR="006E1B02"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>8.0</w:t>
            </w:r>
          </w:p>
        </w:tc>
        <w:tc>
          <w:tcPr>
            <w:tcW w:w="1749" w:type="dxa"/>
            <w:vAlign w:val="center"/>
          </w:tcPr>
          <w:p w14:paraId="14FEB7B7" w14:textId="77777777" w:rsidR="00FE411B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val="en-GB"/>
              </w:rPr>
              <w:t xml:space="preserve">68.7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 xml:space="preserve">± </w:t>
            </w:r>
            <w:r w:rsidRPr="0026196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  <w:lang w:val="en-GB"/>
              </w:rPr>
              <w:t>7.5</w:t>
            </w:r>
          </w:p>
        </w:tc>
        <w:tc>
          <w:tcPr>
            <w:tcW w:w="946" w:type="dxa"/>
            <w:vAlign w:val="center"/>
          </w:tcPr>
          <w:p w14:paraId="0ADA9797" w14:textId="77777777" w:rsidR="00FE411B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>&lt;0.001</w:t>
            </w:r>
          </w:p>
        </w:tc>
      </w:tr>
      <w:tr w:rsidR="00261960" w:rsidRPr="00261960" w14:paraId="15FBECC0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43497B28" w14:textId="589BB29F" w:rsidR="00FE411B" w:rsidRPr="00261960" w:rsidRDefault="00E12D66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lang w:val="en-GB"/>
              </w:rPr>
              <w:t>M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ale</w:t>
            </w:r>
          </w:p>
        </w:tc>
        <w:tc>
          <w:tcPr>
            <w:tcW w:w="1748" w:type="dxa"/>
            <w:vAlign w:val="center"/>
          </w:tcPr>
          <w:p w14:paraId="75069142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9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95 (82.0)</w:t>
            </w:r>
          </w:p>
        </w:tc>
        <w:tc>
          <w:tcPr>
            <w:tcW w:w="1748" w:type="dxa"/>
            <w:vAlign w:val="center"/>
          </w:tcPr>
          <w:p w14:paraId="17FF881E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7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85 (82.8)</w:t>
            </w:r>
          </w:p>
        </w:tc>
        <w:tc>
          <w:tcPr>
            <w:tcW w:w="1749" w:type="dxa"/>
            <w:vAlign w:val="center"/>
          </w:tcPr>
          <w:p w14:paraId="4115932E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2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 (79.2)</w:t>
            </w:r>
          </w:p>
        </w:tc>
        <w:tc>
          <w:tcPr>
            <w:tcW w:w="946" w:type="dxa"/>
            <w:vAlign w:val="center"/>
          </w:tcPr>
          <w:p w14:paraId="73BC32F6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>0.205</w:t>
            </w:r>
          </w:p>
        </w:tc>
      </w:tr>
      <w:tr w:rsidR="00261960" w:rsidRPr="00261960" w14:paraId="76185B00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7CB62C15" w14:textId="77777777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BMI</w:t>
            </w:r>
          </w:p>
        </w:tc>
        <w:tc>
          <w:tcPr>
            <w:tcW w:w="1748" w:type="dxa"/>
            <w:vAlign w:val="center"/>
          </w:tcPr>
          <w:p w14:paraId="73C61384" w14:textId="77777777" w:rsidR="00FE411B" w:rsidRPr="00261960" w:rsidRDefault="00E318A3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2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4.3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3.1</w:t>
            </w:r>
          </w:p>
        </w:tc>
        <w:tc>
          <w:tcPr>
            <w:tcW w:w="1748" w:type="dxa"/>
            <w:vAlign w:val="center"/>
          </w:tcPr>
          <w:p w14:paraId="10E7B2C1" w14:textId="77777777" w:rsidR="00FE411B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 xml:space="preserve">24.6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2.9</w:t>
            </w:r>
          </w:p>
        </w:tc>
        <w:tc>
          <w:tcPr>
            <w:tcW w:w="1749" w:type="dxa"/>
            <w:vAlign w:val="center"/>
          </w:tcPr>
          <w:p w14:paraId="23C15D13" w14:textId="77777777" w:rsidR="00FE411B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 xml:space="preserve">23.3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3.5</w:t>
            </w:r>
          </w:p>
        </w:tc>
        <w:tc>
          <w:tcPr>
            <w:tcW w:w="946" w:type="dxa"/>
            <w:vAlign w:val="center"/>
          </w:tcPr>
          <w:p w14:paraId="4C1C55E7" w14:textId="77777777" w:rsidR="00FE411B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>&lt;0.001</w:t>
            </w:r>
          </w:p>
        </w:tc>
      </w:tr>
      <w:tr w:rsidR="00261960" w:rsidRPr="00261960" w14:paraId="7A16AB9A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1F681845" w14:textId="77777777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Smoking status</w:t>
            </w:r>
          </w:p>
        </w:tc>
        <w:tc>
          <w:tcPr>
            <w:tcW w:w="1748" w:type="dxa"/>
            <w:vAlign w:val="center"/>
          </w:tcPr>
          <w:p w14:paraId="7777DFE9" w14:textId="77777777" w:rsidR="00FE411B" w:rsidRPr="00261960" w:rsidRDefault="00FE411B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1748" w:type="dxa"/>
            <w:vAlign w:val="center"/>
          </w:tcPr>
          <w:p w14:paraId="4CD5ED79" w14:textId="77777777" w:rsidR="00FE411B" w:rsidRPr="00261960" w:rsidRDefault="00FE411B" w:rsidP="00FE41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1749" w:type="dxa"/>
            <w:vAlign w:val="center"/>
          </w:tcPr>
          <w:p w14:paraId="4604104D" w14:textId="77777777" w:rsidR="00FE411B" w:rsidRPr="00261960" w:rsidRDefault="00FE411B" w:rsidP="00FE411B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946" w:type="dxa"/>
            <w:vAlign w:val="center"/>
          </w:tcPr>
          <w:p w14:paraId="24F22F8B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0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.408</w:t>
            </w:r>
          </w:p>
        </w:tc>
      </w:tr>
      <w:tr w:rsidR="00261960" w:rsidRPr="00261960" w14:paraId="7DDAF0A1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52C2376B" w14:textId="47DE43FC" w:rsidR="00FE411B" w:rsidRPr="00261960" w:rsidRDefault="00FE411B" w:rsidP="00FE411B">
            <w:pPr>
              <w:pStyle w:val="a4"/>
              <w:spacing w:line="276" w:lineRule="auto"/>
              <w:ind w:leftChars="0" w:left="0" w:firstLineChars="100" w:firstLine="22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Current</w:t>
            </w:r>
          </w:p>
        </w:tc>
        <w:tc>
          <w:tcPr>
            <w:tcW w:w="1748" w:type="dxa"/>
            <w:vAlign w:val="center"/>
          </w:tcPr>
          <w:p w14:paraId="7FD4E31A" w14:textId="77777777" w:rsidR="00FE411B" w:rsidRPr="00261960" w:rsidRDefault="002E21F1" w:rsidP="00FE41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lang w:val="en-GB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 xml:space="preserve">48 </w:t>
            </w:r>
            <w:r w:rsidR="00E07A02" w:rsidRPr="00261960">
              <w:rPr>
                <w:rFonts w:ascii="Times New Roman" w:hAnsi="Times New Roman" w:cs="Times New Roman"/>
                <w:sz w:val="22"/>
                <w:lang w:val="en-GB"/>
              </w:rPr>
              <w:t>(12.2)</w:t>
            </w:r>
          </w:p>
        </w:tc>
        <w:tc>
          <w:tcPr>
            <w:tcW w:w="1748" w:type="dxa"/>
            <w:vAlign w:val="center"/>
          </w:tcPr>
          <w:p w14:paraId="2519577B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18 (12.4)</w:t>
            </w:r>
          </w:p>
        </w:tc>
        <w:tc>
          <w:tcPr>
            <w:tcW w:w="1749" w:type="dxa"/>
            <w:vAlign w:val="center"/>
          </w:tcPr>
          <w:p w14:paraId="583DC70C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3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 (11.3)</w:t>
            </w:r>
          </w:p>
        </w:tc>
        <w:tc>
          <w:tcPr>
            <w:tcW w:w="946" w:type="dxa"/>
            <w:vAlign w:val="center"/>
          </w:tcPr>
          <w:p w14:paraId="550A0E7F" w14:textId="77777777" w:rsidR="00FE411B" w:rsidRPr="00261960" w:rsidRDefault="00FE411B" w:rsidP="00FE41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261960" w:rsidRPr="00261960" w14:paraId="2B2DA44E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534E502A" w14:textId="34E2E999" w:rsidR="00FE411B" w:rsidRPr="00261960" w:rsidRDefault="00FE411B" w:rsidP="00FE411B">
            <w:pPr>
              <w:pStyle w:val="a4"/>
              <w:spacing w:line="276" w:lineRule="auto"/>
              <w:ind w:leftChars="0" w:left="0" w:firstLineChars="100" w:firstLine="22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Former</w:t>
            </w:r>
          </w:p>
        </w:tc>
        <w:tc>
          <w:tcPr>
            <w:tcW w:w="1748" w:type="dxa"/>
            <w:vAlign w:val="center"/>
          </w:tcPr>
          <w:p w14:paraId="7E6648E0" w14:textId="77777777" w:rsidR="00FE411B" w:rsidRPr="00261960" w:rsidRDefault="002E21F1" w:rsidP="00FE41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lang w:val="en-GB"/>
              </w:rPr>
              <w:t>7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77</w:t>
            </w:r>
            <w:r w:rsidR="00E07A02" w:rsidRPr="00261960">
              <w:rPr>
                <w:rFonts w:ascii="Times New Roman" w:hAnsi="Times New Roman" w:cs="Times New Roman"/>
                <w:sz w:val="22"/>
                <w:lang w:val="en-GB"/>
              </w:rPr>
              <w:t xml:space="preserve"> (64.1)</w:t>
            </w:r>
          </w:p>
        </w:tc>
        <w:tc>
          <w:tcPr>
            <w:tcW w:w="1748" w:type="dxa"/>
            <w:vAlign w:val="center"/>
          </w:tcPr>
          <w:p w14:paraId="3506AF9D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13 (64.7)</w:t>
            </w:r>
          </w:p>
        </w:tc>
        <w:tc>
          <w:tcPr>
            <w:tcW w:w="1749" w:type="dxa"/>
            <w:vAlign w:val="center"/>
          </w:tcPr>
          <w:p w14:paraId="5C8BE5C9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64 (61.9)</w:t>
            </w:r>
          </w:p>
        </w:tc>
        <w:tc>
          <w:tcPr>
            <w:tcW w:w="946" w:type="dxa"/>
            <w:vAlign w:val="center"/>
          </w:tcPr>
          <w:p w14:paraId="7DFB425B" w14:textId="77777777" w:rsidR="00FE411B" w:rsidRPr="00261960" w:rsidRDefault="00FE411B" w:rsidP="00FE41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261960" w:rsidRPr="00261960" w14:paraId="04E1A538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110518EF" w14:textId="00285E44" w:rsidR="00FE411B" w:rsidRPr="00261960" w:rsidRDefault="00FE411B" w:rsidP="00FE411B">
            <w:pPr>
              <w:pStyle w:val="a4"/>
              <w:spacing w:line="276" w:lineRule="auto"/>
              <w:ind w:leftChars="0" w:left="0" w:firstLineChars="100" w:firstLine="22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Never</w:t>
            </w:r>
          </w:p>
        </w:tc>
        <w:tc>
          <w:tcPr>
            <w:tcW w:w="1748" w:type="dxa"/>
            <w:vAlign w:val="center"/>
          </w:tcPr>
          <w:p w14:paraId="0B9A3F13" w14:textId="77777777" w:rsidR="00FE411B" w:rsidRPr="00261960" w:rsidRDefault="00E07A02" w:rsidP="00FE41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288 (23.7)</w:t>
            </w:r>
          </w:p>
        </w:tc>
        <w:tc>
          <w:tcPr>
            <w:tcW w:w="1748" w:type="dxa"/>
            <w:vAlign w:val="center"/>
          </w:tcPr>
          <w:p w14:paraId="377282DC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2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17 (22.9)</w:t>
            </w:r>
          </w:p>
        </w:tc>
        <w:tc>
          <w:tcPr>
            <w:tcW w:w="1749" w:type="dxa"/>
            <w:vAlign w:val="center"/>
          </w:tcPr>
          <w:p w14:paraId="3F130C49" w14:textId="77777777" w:rsidR="00FE411B" w:rsidRPr="00261960" w:rsidRDefault="002E21F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7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 (26.8)</w:t>
            </w:r>
          </w:p>
        </w:tc>
        <w:tc>
          <w:tcPr>
            <w:tcW w:w="946" w:type="dxa"/>
            <w:vAlign w:val="center"/>
          </w:tcPr>
          <w:p w14:paraId="58CB289B" w14:textId="77777777" w:rsidR="00FE411B" w:rsidRPr="00261960" w:rsidRDefault="00FE411B" w:rsidP="00FE411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  <w:tr w:rsidR="00261960" w:rsidRPr="00261960" w14:paraId="0946FAA6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5F8BFFD4" w14:textId="77777777" w:rsidR="00FE411B" w:rsidRPr="00261960" w:rsidRDefault="00FE411B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FVC</w:t>
            </w:r>
          </w:p>
        </w:tc>
        <w:tc>
          <w:tcPr>
            <w:tcW w:w="1748" w:type="dxa"/>
            <w:vAlign w:val="center"/>
          </w:tcPr>
          <w:p w14:paraId="18E2417C" w14:textId="77777777" w:rsidR="00FE411B" w:rsidRPr="00261960" w:rsidRDefault="00C35DD6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8.6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16.2</w:t>
            </w:r>
          </w:p>
        </w:tc>
        <w:tc>
          <w:tcPr>
            <w:tcW w:w="1748" w:type="dxa"/>
            <w:vAlign w:val="center"/>
          </w:tcPr>
          <w:p w14:paraId="3AF6E0E1" w14:textId="77777777" w:rsidR="00FE411B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7.1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15.2</w:t>
            </w:r>
          </w:p>
        </w:tc>
        <w:tc>
          <w:tcPr>
            <w:tcW w:w="1749" w:type="dxa"/>
            <w:vAlign w:val="center"/>
          </w:tcPr>
          <w:p w14:paraId="2C1DDF5F" w14:textId="77777777" w:rsidR="00FE411B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7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4.1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18.5</w:t>
            </w:r>
          </w:p>
        </w:tc>
        <w:tc>
          <w:tcPr>
            <w:tcW w:w="946" w:type="dxa"/>
            <w:vAlign w:val="center"/>
          </w:tcPr>
          <w:p w14:paraId="110F0BDE" w14:textId="77777777" w:rsidR="00FE411B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&lt;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0.001</w:t>
            </w:r>
          </w:p>
        </w:tc>
      </w:tr>
      <w:tr w:rsidR="00261960" w:rsidRPr="00261960" w14:paraId="776B6E10" w14:textId="77777777" w:rsidTr="00BA3D6A">
        <w:trPr>
          <w:trHeight w:val="413"/>
        </w:trPr>
        <w:tc>
          <w:tcPr>
            <w:tcW w:w="2835" w:type="dxa"/>
            <w:vAlign w:val="center"/>
          </w:tcPr>
          <w:p w14:paraId="030A7239" w14:textId="77777777" w:rsidR="00E318A3" w:rsidRPr="00261960" w:rsidRDefault="006E1B02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lang w:val="en-GB"/>
              </w:rPr>
              <w:t>D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L</w:t>
            </w:r>
            <w:r w:rsidRPr="00261960">
              <w:rPr>
                <w:rFonts w:ascii="Times New Roman" w:hAnsi="Times New Roman" w:cs="Times New Roman"/>
                <w:sz w:val="22"/>
                <w:vertAlign w:val="subscript"/>
                <w:lang w:val="en-GB"/>
              </w:rPr>
              <w:t>CO</w:t>
            </w:r>
          </w:p>
        </w:tc>
        <w:tc>
          <w:tcPr>
            <w:tcW w:w="1748" w:type="dxa"/>
            <w:vAlign w:val="center"/>
          </w:tcPr>
          <w:p w14:paraId="42CCA5DC" w14:textId="77777777" w:rsidR="00E318A3" w:rsidRPr="00261960" w:rsidRDefault="00E07A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5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5.2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17.7</w:t>
            </w:r>
          </w:p>
        </w:tc>
        <w:tc>
          <w:tcPr>
            <w:tcW w:w="1748" w:type="dxa"/>
            <w:vAlign w:val="center"/>
          </w:tcPr>
          <w:p w14:paraId="4003C8C2" w14:textId="77777777" w:rsidR="00E318A3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  <w:lang w:val="en-GB"/>
              </w:rPr>
              <w:t>5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 xml:space="preserve">3.3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16.6</w:t>
            </w:r>
          </w:p>
        </w:tc>
        <w:tc>
          <w:tcPr>
            <w:tcW w:w="1749" w:type="dxa"/>
            <w:vAlign w:val="center"/>
          </w:tcPr>
          <w:p w14:paraId="6C39912B" w14:textId="77777777" w:rsidR="00E318A3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  <w:lang w:val="en-GB"/>
              </w:rPr>
              <w:t>6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 xml:space="preserve">2.7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19.6</w:t>
            </w:r>
          </w:p>
        </w:tc>
        <w:tc>
          <w:tcPr>
            <w:tcW w:w="946" w:type="dxa"/>
            <w:vAlign w:val="center"/>
          </w:tcPr>
          <w:p w14:paraId="7782FE87" w14:textId="77777777" w:rsidR="00E318A3" w:rsidRPr="00261960" w:rsidRDefault="006E1B02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  <w:lang w:val="en-GB"/>
              </w:rPr>
              <w:t>&lt;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>0.001</w:t>
            </w:r>
          </w:p>
        </w:tc>
      </w:tr>
      <w:tr w:rsidR="00261960" w:rsidRPr="00261960" w14:paraId="581A4C5A" w14:textId="77777777" w:rsidTr="00BA3D6A">
        <w:trPr>
          <w:trHeight w:val="413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E3F9249" w14:textId="41CCFEBC" w:rsidR="00BA3D6A" w:rsidRPr="00261960" w:rsidRDefault="00BA3D6A" w:rsidP="00FE411B">
            <w:pPr>
              <w:pStyle w:val="a4"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lang w:val="en-GB"/>
              </w:rPr>
              <w:t>C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harlson Comorbidity Index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27DBD6E8" w14:textId="1CF93EB6" w:rsidR="00BA3D6A" w:rsidRPr="00261960" w:rsidRDefault="00DC238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.9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1.1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37D05AB3" w14:textId="05D0B2E4" w:rsidR="00BA3D6A" w:rsidRPr="00261960" w:rsidRDefault="00DC238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  <w:lang w:val="en-GB"/>
              </w:rPr>
              <w:t>1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 xml:space="preserve">.8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1.1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14:paraId="4F344564" w14:textId="65B8B9EC" w:rsidR="00BA3D6A" w:rsidRPr="00261960" w:rsidRDefault="00DC238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  <w:lang w:val="en-GB"/>
              </w:rPr>
              <w:t>1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 xml:space="preserve">.9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  <w:lang w:val="en-GB"/>
              </w:rPr>
              <w:t>± 1.0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14:paraId="2356E84B" w14:textId="4E9C0D48" w:rsidR="00BA3D6A" w:rsidRPr="00261960" w:rsidRDefault="00DC2381" w:rsidP="00FE411B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  <w:lang w:val="en-GB"/>
              </w:rPr>
              <w:t>0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  <w:lang w:val="en-GB"/>
              </w:rPr>
              <w:t>.474</w:t>
            </w:r>
          </w:p>
        </w:tc>
      </w:tr>
    </w:tbl>
    <w:p w14:paraId="6F6A40BD" w14:textId="27B4F55A" w:rsidR="008339F4" w:rsidRPr="00261960" w:rsidRDefault="008339F4" w:rsidP="006E1910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261960">
        <w:rPr>
          <w:rFonts w:ascii="Times New Roman" w:hAnsi="Times New Roman" w:cs="Times New Roman"/>
          <w:sz w:val="22"/>
          <w:lang w:val="en-GB"/>
        </w:rPr>
        <w:t xml:space="preserve">Data are presented as mean ± standard deviation or number (%) unless otherwise indicated. </w:t>
      </w:r>
    </w:p>
    <w:p w14:paraId="5A428646" w14:textId="4FCE53A4" w:rsidR="006E1910" w:rsidRPr="00261960" w:rsidRDefault="008339F4" w:rsidP="006E1910">
      <w:pPr>
        <w:pStyle w:val="a4"/>
        <w:wordWrap/>
        <w:spacing w:line="360" w:lineRule="auto"/>
        <w:ind w:leftChars="0" w:left="0"/>
        <w:contextualSpacing/>
        <w:rPr>
          <w:rFonts w:ascii="Times New Roman" w:hAnsi="Times New Roman" w:cs="Times New Roman"/>
          <w:sz w:val="22"/>
          <w:lang w:val="en-GB"/>
        </w:rPr>
      </w:pPr>
      <w:r w:rsidRPr="00261960">
        <w:rPr>
          <w:rFonts w:ascii="Times New Roman" w:hAnsi="Times New Roman" w:cs="Times New Roman" w:hint="eastAsia"/>
          <w:sz w:val="22"/>
          <w:lang w:val="en-GB"/>
        </w:rPr>
        <w:t>BMI</w:t>
      </w:r>
      <w:r w:rsidR="00727C57" w:rsidRPr="00261960">
        <w:rPr>
          <w:rFonts w:ascii="Times New Roman" w:hAnsi="Times New Roman" w:cs="Times New Roman"/>
          <w:sz w:val="22"/>
          <w:lang w:val="en-GB"/>
        </w:rPr>
        <w:t xml:space="preserve">. </w:t>
      </w:r>
      <w:r w:rsidRPr="00261960">
        <w:rPr>
          <w:rFonts w:ascii="Times New Roman" w:hAnsi="Times New Roman" w:cs="Times New Roman"/>
          <w:sz w:val="22"/>
          <w:lang w:val="en-GB"/>
        </w:rPr>
        <w:t>body mass index</w:t>
      </w:r>
      <w:r w:rsidR="00DE6A2D" w:rsidRPr="00261960">
        <w:rPr>
          <w:rFonts w:ascii="Times New Roman" w:hAnsi="Times New Roman" w:cs="Times New Roman"/>
          <w:sz w:val="22"/>
          <w:lang w:val="en-GB"/>
        </w:rPr>
        <w:t>;</w:t>
      </w:r>
      <w:r w:rsidRPr="00261960">
        <w:rPr>
          <w:rFonts w:ascii="Times New Roman" w:hAnsi="Times New Roman" w:cs="Times New Roman" w:hint="eastAsia"/>
          <w:sz w:val="22"/>
          <w:lang w:val="en-GB"/>
        </w:rPr>
        <w:t xml:space="preserve"> DL</w:t>
      </w:r>
      <w:r w:rsidRPr="00261960">
        <w:rPr>
          <w:rFonts w:ascii="Times New Roman" w:hAnsi="Times New Roman" w:cs="Times New Roman" w:hint="eastAsia"/>
          <w:sz w:val="22"/>
          <w:vertAlign w:val="subscript"/>
          <w:lang w:val="en-GB"/>
        </w:rPr>
        <w:t>CO</w:t>
      </w:r>
      <w:r w:rsidR="00727C57" w:rsidRPr="00261960">
        <w:rPr>
          <w:rFonts w:ascii="Times New Roman" w:hAnsi="Times New Roman" w:cs="Times New Roman"/>
          <w:sz w:val="22"/>
          <w:lang w:val="en-GB"/>
        </w:rPr>
        <w:t>,</w:t>
      </w:r>
      <w:r w:rsidRPr="00261960">
        <w:rPr>
          <w:rFonts w:ascii="Times New Roman" w:hAnsi="Times New Roman" w:cs="Times New Roman"/>
          <w:sz w:val="22"/>
          <w:lang w:val="en-GB"/>
        </w:rPr>
        <w:t xml:space="preserve"> diffusing capacity of the lung for carbon monoxide; </w:t>
      </w:r>
      <w:r w:rsidR="00DE6A2D" w:rsidRPr="00261960">
        <w:rPr>
          <w:rFonts w:ascii="Times New Roman" w:hAnsi="Times New Roman" w:cs="Times New Roman" w:hint="eastAsia"/>
          <w:sz w:val="22"/>
          <w:lang w:val="en-GB"/>
        </w:rPr>
        <w:t>FV</w:t>
      </w:r>
      <w:r w:rsidR="00727C57" w:rsidRPr="00261960">
        <w:rPr>
          <w:rFonts w:ascii="Times New Roman" w:hAnsi="Times New Roman" w:cs="Times New Roman"/>
          <w:sz w:val="22"/>
          <w:lang w:val="en-GB"/>
        </w:rPr>
        <w:t>C,</w:t>
      </w:r>
      <w:r w:rsidR="00DE6A2D" w:rsidRPr="00261960">
        <w:rPr>
          <w:rFonts w:ascii="Times New Roman" w:hAnsi="Times New Roman" w:cs="Times New Roman"/>
          <w:sz w:val="22"/>
          <w:lang w:val="en-GB"/>
        </w:rPr>
        <w:t xml:space="preserve"> forced vital capacity; </w:t>
      </w:r>
      <w:r w:rsidRPr="00261960">
        <w:rPr>
          <w:rFonts w:ascii="Times New Roman" w:hAnsi="Times New Roman" w:cs="Times New Roman"/>
          <w:sz w:val="22"/>
          <w:lang w:val="en-GB"/>
        </w:rPr>
        <w:t>No.</w:t>
      </w:r>
      <w:r w:rsidR="00727C57" w:rsidRPr="00261960">
        <w:rPr>
          <w:rFonts w:ascii="Times New Roman" w:hAnsi="Times New Roman" w:cs="Times New Roman"/>
          <w:sz w:val="22"/>
          <w:lang w:val="en-GB"/>
        </w:rPr>
        <w:t xml:space="preserve">, </w:t>
      </w:r>
      <w:r w:rsidRPr="00261960">
        <w:rPr>
          <w:rFonts w:ascii="Times New Roman" w:hAnsi="Times New Roman" w:cs="Times New Roman"/>
          <w:sz w:val="22"/>
          <w:lang w:val="en-GB"/>
        </w:rPr>
        <w:t>number.</w:t>
      </w:r>
    </w:p>
    <w:p w14:paraId="443CA2C3" w14:textId="77777777" w:rsidR="006E1910" w:rsidRPr="00261960" w:rsidRDefault="006E1910">
      <w:pPr>
        <w:widowControl/>
        <w:wordWrap/>
        <w:autoSpaceDE/>
        <w:autoSpaceDN/>
        <w:rPr>
          <w:rFonts w:ascii="Times New Roman" w:hAnsi="Times New Roman" w:cs="Times New Roman"/>
          <w:szCs w:val="20"/>
          <w:lang w:val="en-GB"/>
        </w:rPr>
      </w:pPr>
      <w:r w:rsidRPr="00261960">
        <w:rPr>
          <w:rFonts w:ascii="Times New Roman" w:hAnsi="Times New Roman" w:cs="Times New Roman"/>
          <w:szCs w:val="20"/>
          <w:lang w:val="en-GB"/>
        </w:rPr>
        <w:br w:type="page"/>
      </w:r>
    </w:p>
    <w:p w14:paraId="6F19AC51" w14:textId="09389116" w:rsidR="006E1910" w:rsidRPr="00261960" w:rsidRDefault="00727C57" w:rsidP="006E1910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261960">
        <w:rPr>
          <w:rFonts w:ascii="Times New Roman" w:hAnsi="Times New Roman" w:cs="Times New Roman"/>
          <w:sz w:val="22"/>
          <w:lang w:val="en-GB"/>
        </w:rPr>
        <w:lastRenderedPageBreak/>
        <w:t xml:space="preserve">Supplementary </w:t>
      </w:r>
      <w:r w:rsidR="006E1910" w:rsidRPr="00261960">
        <w:rPr>
          <w:rFonts w:ascii="Times New Roman" w:hAnsi="Times New Roman" w:cs="Times New Roman"/>
          <w:sz w:val="22"/>
          <w:lang w:val="en-GB"/>
        </w:rPr>
        <w:t xml:space="preserve">Table </w:t>
      </w:r>
      <w:r w:rsidRPr="00261960">
        <w:rPr>
          <w:rFonts w:ascii="Times New Roman" w:hAnsi="Times New Roman" w:cs="Times New Roman"/>
          <w:sz w:val="22"/>
          <w:lang w:val="en-GB"/>
        </w:rPr>
        <w:t>S</w:t>
      </w:r>
      <w:r w:rsidR="006E1910" w:rsidRPr="00261960">
        <w:rPr>
          <w:rFonts w:ascii="Times New Roman" w:hAnsi="Times New Roman" w:cs="Times New Roman"/>
          <w:sz w:val="22"/>
          <w:lang w:val="en-GB"/>
        </w:rPr>
        <w:t>2. Causes of the first respiratory</w:t>
      </w:r>
      <w:r w:rsidR="00555979" w:rsidRPr="00261960">
        <w:rPr>
          <w:rFonts w:ascii="Times New Roman" w:hAnsi="Times New Roman" w:cs="Times New Roman"/>
          <w:sz w:val="22"/>
          <w:lang w:val="en-GB"/>
        </w:rPr>
        <w:t>-</w:t>
      </w:r>
      <w:r w:rsidR="006E1910" w:rsidRPr="00261960">
        <w:rPr>
          <w:rFonts w:ascii="Times New Roman" w:hAnsi="Times New Roman" w:cs="Times New Roman"/>
          <w:sz w:val="22"/>
          <w:lang w:val="en-GB"/>
        </w:rPr>
        <w:t>related hospitali</w:t>
      </w:r>
      <w:r w:rsidR="00555979" w:rsidRPr="00261960">
        <w:rPr>
          <w:rFonts w:ascii="Times New Roman" w:hAnsi="Times New Roman" w:cs="Times New Roman"/>
          <w:sz w:val="22"/>
          <w:lang w:val="en-GB"/>
        </w:rPr>
        <w:t>s</w:t>
      </w:r>
      <w:r w:rsidR="006E1910" w:rsidRPr="00261960">
        <w:rPr>
          <w:rFonts w:ascii="Times New Roman" w:hAnsi="Times New Roman" w:cs="Times New Roman"/>
          <w:sz w:val="22"/>
          <w:lang w:val="en-GB"/>
        </w:rPr>
        <w:t xml:space="preserve">ation in patients with </w:t>
      </w:r>
      <w:r w:rsidR="00555979" w:rsidRPr="00261960">
        <w:rPr>
          <w:rFonts w:ascii="Times New Roman" w:hAnsi="Times New Roman" w:cs="Times New Roman"/>
          <w:sz w:val="22"/>
          <w:lang w:val="en-GB"/>
        </w:rPr>
        <w:t>idiopathic pulmonary fibrosis</w:t>
      </w:r>
      <w:r w:rsidR="006E1910" w:rsidRPr="00261960">
        <w:rPr>
          <w:rFonts w:ascii="Times New Roman" w:hAnsi="Times New Roman" w:cs="Times New Roman"/>
          <w:sz w:val="22"/>
          <w:lang w:val="en-GB"/>
        </w:rPr>
        <w:t xml:space="preserve"> 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8"/>
        <w:gridCol w:w="1907"/>
        <w:gridCol w:w="2076"/>
        <w:gridCol w:w="2039"/>
      </w:tblGrid>
      <w:tr w:rsidR="00261960" w:rsidRPr="00261960" w14:paraId="1F5CDDCC" w14:textId="77777777" w:rsidTr="00027336">
        <w:trPr>
          <w:trHeight w:val="335"/>
        </w:trPr>
        <w:tc>
          <w:tcPr>
            <w:tcW w:w="2818" w:type="dxa"/>
            <w:tcBorders>
              <w:top w:val="single" w:sz="4" w:space="0" w:color="auto"/>
              <w:bottom w:val="single" w:sz="4" w:space="0" w:color="auto"/>
            </w:tcBorders>
          </w:tcPr>
          <w:p w14:paraId="46F49C1B" w14:textId="77777777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bookmarkStart w:id="2" w:name="_Hlk32321696"/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</w:tcPr>
          <w:p w14:paraId="31159B3D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14E6D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Antifibrotic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A6837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No antifibrotic</w:t>
            </w:r>
          </w:p>
        </w:tc>
      </w:tr>
      <w:tr w:rsidR="00261960" w:rsidRPr="00261960" w14:paraId="6AAB33E3" w14:textId="77777777" w:rsidTr="00027336">
        <w:trPr>
          <w:trHeight w:val="335"/>
        </w:trPr>
        <w:tc>
          <w:tcPr>
            <w:tcW w:w="2818" w:type="dxa"/>
          </w:tcPr>
          <w:p w14:paraId="48B5B074" w14:textId="77777777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Number of patients</w:t>
            </w:r>
          </w:p>
        </w:tc>
        <w:tc>
          <w:tcPr>
            <w:tcW w:w="1907" w:type="dxa"/>
          </w:tcPr>
          <w:p w14:paraId="7D3F27B5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lang w:val="en-GB"/>
              </w:rPr>
              <w:t>2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80</w:t>
            </w:r>
          </w:p>
        </w:tc>
        <w:tc>
          <w:tcPr>
            <w:tcW w:w="2076" w:type="dxa"/>
          </w:tcPr>
          <w:p w14:paraId="7AE33539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105</w:t>
            </w:r>
          </w:p>
        </w:tc>
        <w:tc>
          <w:tcPr>
            <w:tcW w:w="2039" w:type="dxa"/>
          </w:tcPr>
          <w:p w14:paraId="797DD041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175</w:t>
            </w:r>
          </w:p>
        </w:tc>
      </w:tr>
      <w:tr w:rsidR="00261960" w:rsidRPr="00261960" w14:paraId="0C90E53D" w14:textId="77777777" w:rsidTr="00027336">
        <w:trPr>
          <w:trHeight w:val="335"/>
        </w:trPr>
        <w:tc>
          <w:tcPr>
            <w:tcW w:w="2818" w:type="dxa"/>
          </w:tcPr>
          <w:p w14:paraId="44F2896B" w14:textId="77777777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Acute exacerbation</w:t>
            </w:r>
          </w:p>
        </w:tc>
        <w:tc>
          <w:tcPr>
            <w:tcW w:w="1907" w:type="dxa"/>
          </w:tcPr>
          <w:p w14:paraId="278EB4AD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123 (43.9)</w:t>
            </w:r>
          </w:p>
        </w:tc>
        <w:tc>
          <w:tcPr>
            <w:tcW w:w="2076" w:type="dxa"/>
          </w:tcPr>
          <w:p w14:paraId="28B60C6B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46 (43.8)</w:t>
            </w:r>
          </w:p>
        </w:tc>
        <w:tc>
          <w:tcPr>
            <w:tcW w:w="2039" w:type="dxa"/>
          </w:tcPr>
          <w:p w14:paraId="6B0727DB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77 (44.0)</w:t>
            </w:r>
          </w:p>
        </w:tc>
      </w:tr>
      <w:tr w:rsidR="00261960" w:rsidRPr="00261960" w14:paraId="01F1F048" w14:textId="77777777" w:rsidTr="00027336">
        <w:trPr>
          <w:trHeight w:val="335"/>
        </w:trPr>
        <w:tc>
          <w:tcPr>
            <w:tcW w:w="2818" w:type="dxa"/>
          </w:tcPr>
          <w:p w14:paraId="2DB6FF32" w14:textId="77777777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Pneumonia</w:t>
            </w:r>
          </w:p>
        </w:tc>
        <w:tc>
          <w:tcPr>
            <w:tcW w:w="1907" w:type="dxa"/>
          </w:tcPr>
          <w:p w14:paraId="6068F72E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95 (33.9)</w:t>
            </w:r>
          </w:p>
        </w:tc>
        <w:tc>
          <w:tcPr>
            <w:tcW w:w="2076" w:type="dxa"/>
          </w:tcPr>
          <w:p w14:paraId="35DF8DA2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39 (</w:t>
            </w:r>
            <w:r w:rsidRPr="00261960">
              <w:rPr>
                <w:rFonts w:ascii="Times New Roman" w:hAnsi="Times New Roman" w:cs="Times New Roman" w:hint="eastAsia"/>
                <w:sz w:val="22"/>
                <w:lang w:val="en-GB"/>
              </w:rPr>
              <w:t>3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7.1)</w:t>
            </w:r>
          </w:p>
        </w:tc>
        <w:tc>
          <w:tcPr>
            <w:tcW w:w="2039" w:type="dxa"/>
          </w:tcPr>
          <w:p w14:paraId="5C49453C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lang w:val="en-GB"/>
              </w:rPr>
              <w:t>5</w:t>
            </w: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6 (32.0)</w:t>
            </w:r>
          </w:p>
        </w:tc>
      </w:tr>
      <w:tr w:rsidR="00261960" w:rsidRPr="00261960" w14:paraId="6A21ACCC" w14:textId="77777777" w:rsidTr="00027336">
        <w:trPr>
          <w:trHeight w:val="345"/>
        </w:trPr>
        <w:tc>
          <w:tcPr>
            <w:tcW w:w="2818" w:type="dxa"/>
          </w:tcPr>
          <w:p w14:paraId="399BB9B2" w14:textId="77777777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Disease progression</w:t>
            </w:r>
          </w:p>
        </w:tc>
        <w:tc>
          <w:tcPr>
            <w:tcW w:w="1907" w:type="dxa"/>
          </w:tcPr>
          <w:p w14:paraId="262FBCB5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27 (9.6)</w:t>
            </w:r>
          </w:p>
        </w:tc>
        <w:tc>
          <w:tcPr>
            <w:tcW w:w="2076" w:type="dxa"/>
          </w:tcPr>
          <w:p w14:paraId="10672A79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7 (6.7)</w:t>
            </w:r>
          </w:p>
        </w:tc>
        <w:tc>
          <w:tcPr>
            <w:tcW w:w="2039" w:type="dxa"/>
          </w:tcPr>
          <w:p w14:paraId="60D518B4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20 (11.4)</w:t>
            </w:r>
          </w:p>
        </w:tc>
      </w:tr>
      <w:tr w:rsidR="00261960" w:rsidRPr="00261960" w14:paraId="10B844B7" w14:textId="77777777" w:rsidTr="00027336">
        <w:trPr>
          <w:trHeight w:val="335"/>
        </w:trPr>
        <w:tc>
          <w:tcPr>
            <w:tcW w:w="2818" w:type="dxa"/>
          </w:tcPr>
          <w:p w14:paraId="28EEEE2B" w14:textId="77777777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Pneumothorax</w:t>
            </w:r>
          </w:p>
        </w:tc>
        <w:tc>
          <w:tcPr>
            <w:tcW w:w="1907" w:type="dxa"/>
          </w:tcPr>
          <w:p w14:paraId="7133BC36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23 (8.2)</w:t>
            </w:r>
          </w:p>
        </w:tc>
        <w:tc>
          <w:tcPr>
            <w:tcW w:w="2076" w:type="dxa"/>
          </w:tcPr>
          <w:p w14:paraId="68C86697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11 (10.5)</w:t>
            </w:r>
          </w:p>
        </w:tc>
        <w:tc>
          <w:tcPr>
            <w:tcW w:w="2039" w:type="dxa"/>
          </w:tcPr>
          <w:p w14:paraId="6B149C2C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12 (6.9)</w:t>
            </w:r>
          </w:p>
        </w:tc>
      </w:tr>
      <w:tr w:rsidR="00261960" w:rsidRPr="00261960" w14:paraId="3AB3D887" w14:textId="77777777" w:rsidTr="00027336">
        <w:trPr>
          <w:trHeight w:val="335"/>
        </w:trPr>
        <w:tc>
          <w:tcPr>
            <w:tcW w:w="2818" w:type="dxa"/>
          </w:tcPr>
          <w:p w14:paraId="0830D65C" w14:textId="77777777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 xml:space="preserve">Mycobacterial </w:t>
            </w:r>
          </w:p>
        </w:tc>
        <w:tc>
          <w:tcPr>
            <w:tcW w:w="1907" w:type="dxa"/>
          </w:tcPr>
          <w:p w14:paraId="549C2B89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5 (1.8)</w:t>
            </w:r>
          </w:p>
        </w:tc>
        <w:tc>
          <w:tcPr>
            <w:tcW w:w="2076" w:type="dxa"/>
          </w:tcPr>
          <w:p w14:paraId="063F15BE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039" w:type="dxa"/>
          </w:tcPr>
          <w:p w14:paraId="3D31CDE0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5 (2.9)</w:t>
            </w:r>
          </w:p>
        </w:tc>
      </w:tr>
      <w:tr w:rsidR="00261960" w:rsidRPr="00261960" w14:paraId="478FDA85" w14:textId="77777777" w:rsidTr="00027336">
        <w:trPr>
          <w:trHeight w:val="335"/>
        </w:trPr>
        <w:tc>
          <w:tcPr>
            <w:tcW w:w="2818" w:type="dxa"/>
          </w:tcPr>
          <w:p w14:paraId="208677D4" w14:textId="77777777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Pulmonary embolism</w:t>
            </w:r>
          </w:p>
        </w:tc>
        <w:tc>
          <w:tcPr>
            <w:tcW w:w="1907" w:type="dxa"/>
          </w:tcPr>
          <w:p w14:paraId="61AFD01D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4 (1.4)</w:t>
            </w:r>
          </w:p>
        </w:tc>
        <w:tc>
          <w:tcPr>
            <w:tcW w:w="2076" w:type="dxa"/>
          </w:tcPr>
          <w:p w14:paraId="30CFC90B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1 (1.0)</w:t>
            </w:r>
          </w:p>
        </w:tc>
        <w:tc>
          <w:tcPr>
            <w:tcW w:w="2039" w:type="dxa"/>
          </w:tcPr>
          <w:p w14:paraId="2E60830A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3 (1.7)</w:t>
            </w:r>
          </w:p>
        </w:tc>
      </w:tr>
      <w:tr w:rsidR="00261960" w:rsidRPr="00261960" w14:paraId="2069DD70" w14:textId="77777777" w:rsidTr="00027336">
        <w:trPr>
          <w:trHeight w:val="335"/>
        </w:trPr>
        <w:tc>
          <w:tcPr>
            <w:tcW w:w="2818" w:type="dxa"/>
          </w:tcPr>
          <w:p w14:paraId="74BEE985" w14:textId="177B7C0D" w:rsidR="006E1910" w:rsidRPr="00261960" w:rsidRDefault="006E1910" w:rsidP="00027336">
            <w:pPr>
              <w:spacing w:line="480" w:lineRule="auto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Others</w:t>
            </w:r>
            <w:r w:rsidR="00727C57" w:rsidRPr="00261960">
              <w:rPr>
                <w:rFonts w:ascii="Times New Roman" w:hAnsi="Times New Roman" w:cs="Times New Roman"/>
                <w:sz w:val="22"/>
                <w:vertAlign w:val="superscript"/>
                <w:lang w:val="en-GB"/>
              </w:rPr>
              <w:t>*</w:t>
            </w:r>
          </w:p>
        </w:tc>
        <w:tc>
          <w:tcPr>
            <w:tcW w:w="1907" w:type="dxa"/>
          </w:tcPr>
          <w:p w14:paraId="5B117EE9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3 (1.1)</w:t>
            </w:r>
          </w:p>
        </w:tc>
        <w:tc>
          <w:tcPr>
            <w:tcW w:w="2076" w:type="dxa"/>
          </w:tcPr>
          <w:p w14:paraId="493EAA8D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1 (1.0)</w:t>
            </w:r>
          </w:p>
        </w:tc>
        <w:tc>
          <w:tcPr>
            <w:tcW w:w="2039" w:type="dxa"/>
          </w:tcPr>
          <w:p w14:paraId="0421D15F" w14:textId="77777777" w:rsidR="006E1910" w:rsidRPr="00261960" w:rsidRDefault="006E1910" w:rsidP="00027336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  <w:r w:rsidRPr="00261960">
              <w:rPr>
                <w:rFonts w:ascii="Times New Roman" w:hAnsi="Times New Roman" w:cs="Times New Roman"/>
                <w:sz w:val="22"/>
                <w:lang w:val="en-GB"/>
              </w:rPr>
              <w:t>2 (1.1)</w:t>
            </w:r>
          </w:p>
        </w:tc>
      </w:tr>
    </w:tbl>
    <w:bookmarkEnd w:id="2"/>
    <w:p w14:paraId="1860E6CF" w14:textId="77777777" w:rsidR="006E1910" w:rsidRPr="00261960" w:rsidRDefault="006E1910" w:rsidP="006E1910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261960">
        <w:rPr>
          <w:rFonts w:ascii="Times New Roman" w:hAnsi="Times New Roman" w:cs="Times New Roman"/>
          <w:sz w:val="22"/>
          <w:lang w:val="en-GB"/>
        </w:rPr>
        <w:t>Data are presented as number (%).</w:t>
      </w:r>
    </w:p>
    <w:p w14:paraId="588353DC" w14:textId="7F5C07F8" w:rsidR="006E1910" w:rsidRPr="00261960" w:rsidRDefault="00727C57" w:rsidP="006E1910">
      <w:pPr>
        <w:spacing w:line="360" w:lineRule="auto"/>
        <w:rPr>
          <w:rFonts w:ascii="Times New Roman" w:hAnsi="Times New Roman" w:cs="Times New Roman"/>
          <w:sz w:val="22"/>
          <w:lang w:val="en-GB"/>
        </w:rPr>
      </w:pPr>
      <w:r w:rsidRPr="00261960">
        <w:rPr>
          <w:rFonts w:ascii="Times New Roman" w:hAnsi="Times New Roman" w:cs="Times New Roman"/>
          <w:sz w:val="22"/>
          <w:vertAlign w:val="superscript"/>
          <w:lang w:val="en-GB"/>
        </w:rPr>
        <w:t>*</w:t>
      </w:r>
      <w:r w:rsidR="006E1910" w:rsidRPr="00261960">
        <w:rPr>
          <w:rFonts w:ascii="Times New Roman" w:hAnsi="Times New Roman" w:cs="Times New Roman"/>
          <w:sz w:val="22"/>
          <w:lang w:val="en-GB"/>
        </w:rPr>
        <w:t>Others included acute exacerbation</w:t>
      </w:r>
      <w:r w:rsidR="00555979" w:rsidRPr="00261960">
        <w:rPr>
          <w:rFonts w:ascii="Times New Roman" w:hAnsi="Times New Roman" w:cs="Times New Roman"/>
          <w:sz w:val="22"/>
          <w:lang w:val="en-GB"/>
        </w:rPr>
        <w:t xml:space="preserve"> of asthma</w:t>
      </w:r>
      <w:r w:rsidR="006E1910" w:rsidRPr="00261960">
        <w:rPr>
          <w:rFonts w:ascii="Times New Roman" w:hAnsi="Times New Roman" w:cs="Times New Roman"/>
          <w:sz w:val="22"/>
          <w:lang w:val="en-GB"/>
        </w:rPr>
        <w:t xml:space="preserve"> (antifibrotic group), diffuse alveolar h</w:t>
      </w:r>
      <w:r w:rsidR="00555979" w:rsidRPr="00261960">
        <w:rPr>
          <w:rFonts w:ascii="Times New Roman" w:hAnsi="Times New Roman" w:cs="Times New Roman"/>
          <w:sz w:val="22"/>
          <w:lang w:val="en-GB"/>
        </w:rPr>
        <w:t>a</w:t>
      </w:r>
      <w:r w:rsidR="006E1910" w:rsidRPr="00261960">
        <w:rPr>
          <w:rFonts w:ascii="Times New Roman" w:hAnsi="Times New Roman" w:cs="Times New Roman"/>
          <w:sz w:val="22"/>
          <w:lang w:val="en-GB"/>
        </w:rPr>
        <w:t>emorrhage, and radiation pneumonitis.</w:t>
      </w:r>
    </w:p>
    <w:p w14:paraId="75353D72" w14:textId="6B8A8446" w:rsidR="00890BE8" w:rsidRPr="00261960" w:rsidRDefault="00890BE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  <w:lang w:val="en-GB"/>
        </w:rPr>
      </w:pPr>
      <w:r w:rsidRPr="00261960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3F6CEC7B" w14:textId="77777777" w:rsidR="00890BE8" w:rsidRPr="00261960" w:rsidRDefault="00890BE8" w:rsidP="0015589E">
      <w:pPr>
        <w:pStyle w:val="a4"/>
        <w:wordWrap/>
        <w:spacing w:line="240" w:lineRule="auto"/>
        <w:ind w:leftChars="0" w:left="0"/>
        <w:contextualSpacing/>
        <w:rPr>
          <w:rFonts w:ascii="Times New Roman" w:hAnsi="Times New Roman" w:cs="Times New Roman"/>
          <w:sz w:val="24"/>
          <w:szCs w:val="24"/>
          <w:lang w:val="en-GB"/>
        </w:rPr>
        <w:sectPr w:rsidR="00890BE8" w:rsidRPr="00261960" w:rsidSect="00890BE8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3C017275" w14:textId="141FD3E2" w:rsidR="009B04A8" w:rsidRPr="00261960" w:rsidRDefault="00890BE8" w:rsidP="00890BE8">
      <w:pPr>
        <w:pStyle w:val="a4"/>
        <w:wordWrap/>
        <w:spacing w:line="480" w:lineRule="auto"/>
        <w:ind w:leftChars="0" w:left="0"/>
        <w:contextualSpacing/>
        <w:rPr>
          <w:rFonts w:ascii="Times New Roman" w:hAnsi="Times New Roman" w:cs="Times New Roman"/>
          <w:sz w:val="22"/>
        </w:rPr>
      </w:pPr>
      <w:r w:rsidRPr="00261960">
        <w:rPr>
          <w:rFonts w:ascii="Times New Roman" w:hAnsi="Times New Roman" w:cs="Times New Roman"/>
          <w:sz w:val="22"/>
          <w:lang w:val="en-GB"/>
        </w:rPr>
        <w:lastRenderedPageBreak/>
        <w:t>Supplementary Table S3.</w:t>
      </w:r>
      <w:r w:rsidRPr="00261960">
        <w:rPr>
          <w:rFonts w:ascii="Times New Roman" w:hAnsi="Times New Roman" w:cs="Times New Roman"/>
          <w:sz w:val="22"/>
        </w:rPr>
        <w:t xml:space="preserve"> </w:t>
      </w:r>
      <w:r w:rsidRPr="00261960">
        <w:rPr>
          <w:rFonts w:ascii="Times New Roman" w:hAnsi="Times New Roman" w:cs="Times New Roman" w:hint="eastAsia"/>
          <w:sz w:val="22"/>
        </w:rPr>
        <w:t>Comparison of b</w:t>
      </w:r>
      <w:r w:rsidRPr="00261960">
        <w:rPr>
          <w:rFonts w:ascii="Times New Roman" w:hAnsi="Times New Roman" w:cs="Times New Roman"/>
          <w:sz w:val="22"/>
        </w:rPr>
        <w:t xml:space="preserve">aseline characteristics </w:t>
      </w:r>
      <w:r w:rsidRPr="00261960">
        <w:rPr>
          <w:rFonts w:ascii="Times New Roman" w:hAnsi="Times New Roman" w:cs="Times New Roman" w:hint="eastAsia"/>
          <w:sz w:val="22"/>
        </w:rPr>
        <w:t xml:space="preserve">between the antifibrotic and no antifibrotic groups </w:t>
      </w:r>
      <w:r w:rsidRPr="00261960">
        <w:rPr>
          <w:rFonts w:ascii="Times New Roman" w:hAnsi="Times New Roman" w:cs="Times New Roman"/>
          <w:sz w:val="22"/>
        </w:rPr>
        <w:t>of</w:t>
      </w:r>
      <w:r w:rsidRPr="00261960">
        <w:rPr>
          <w:rFonts w:ascii="Times New Roman" w:hAnsi="Times New Roman" w:cs="Times New Roman" w:hint="eastAsia"/>
          <w:sz w:val="22"/>
        </w:rPr>
        <w:t xml:space="preserve"> patients </w:t>
      </w:r>
      <w:r w:rsidRPr="00261960">
        <w:rPr>
          <w:rFonts w:ascii="Times New Roman" w:hAnsi="Times New Roman" w:cs="Times New Roman"/>
          <w:sz w:val="22"/>
        </w:rPr>
        <w:t>including those who received sildenafil</w:t>
      </w:r>
      <w:r w:rsidRPr="00261960">
        <w:rPr>
          <w:rFonts w:ascii="Times New Roman" w:hAnsi="Times New Roman" w:cs="Times New Roman" w:hint="eastAsia"/>
          <w:sz w:val="22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1960"/>
        <w:gridCol w:w="1959"/>
        <w:gridCol w:w="1400"/>
        <w:gridCol w:w="1959"/>
        <w:gridCol w:w="2061"/>
        <w:gridCol w:w="1246"/>
      </w:tblGrid>
      <w:tr w:rsidR="00261960" w:rsidRPr="00261960" w14:paraId="50B1A1C4" w14:textId="77777777" w:rsidTr="00890BE8">
        <w:trPr>
          <w:trHeight w:val="403"/>
        </w:trPr>
        <w:tc>
          <w:tcPr>
            <w:tcW w:w="2940" w:type="dxa"/>
            <w:tcBorders>
              <w:top w:val="single" w:sz="4" w:space="0" w:color="auto"/>
            </w:tcBorders>
            <w:vAlign w:val="center"/>
          </w:tcPr>
          <w:p w14:paraId="18C56BC3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9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3CA7D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Unmatched groups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center"/>
          </w:tcPr>
          <w:p w14:paraId="3A3C1585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26FAD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Matched groups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145309F4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61960" w:rsidRPr="00261960" w14:paraId="047B0DAC" w14:textId="77777777" w:rsidTr="00890BE8">
        <w:trPr>
          <w:trHeight w:val="403"/>
        </w:trPr>
        <w:tc>
          <w:tcPr>
            <w:tcW w:w="2940" w:type="dxa"/>
            <w:tcBorders>
              <w:bottom w:val="single" w:sz="4" w:space="0" w:color="auto"/>
            </w:tcBorders>
            <w:vAlign w:val="center"/>
          </w:tcPr>
          <w:p w14:paraId="4997CB06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47175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Antifibrotic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16BE5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No antifibrotic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76E51A96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p-value</w:t>
            </w: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9E9FF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Antifibrotic</w:t>
            </w:r>
          </w:p>
        </w:tc>
        <w:tc>
          <w:tcPr>
            <w:tcW w:w="20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2BF12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No antifibrotic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15F8CA71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p-value</w:t>
            </w:r>
          </w:p>
        </w:tc>
      </w:tr>
      <w:tr w:rsidR="00261960" w:rsidRPr="00261960" w14:paraId="4A1BB575" w14:textId="77777777" w:rsidTr="00890BE8">
        <w:trPr>
          <w:trHeight w:val="403"/>
        </w:trPr>
        <w:tc>
          <w:tcPr>
            <w:tcW w:w="2940" w:type="dxa"/>
            <w:tcBorders>
              <w:top w:val="single" w:sz="4" w:space="0" w:color="auto"/>
            </w:tcBorders>
            <w:vAlign w:val="center"/>
          </w:tcPr>
          <w:p w14:paraId="7FC830EF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No. of patients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vAlign w:val="center"/>
          </w:tcPr>
          <w:p w14:paraId="3E0A3C88" w14:textId="4743543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6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08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14:paraId="29C1030D" w14:textId="6665ECE0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7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51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vAlign w:val="center"/>
          </w:tcPr>
          <w:p w14:paraId="6C9ED4CC" w14:textId="7777777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</w:p>
        </w:tc>
        <w:tc>
          <w:tcPr>
            <w:tcW w:w="1959" w:type="dxa"/>
            <w:tcBorders>
              <w:top w:val="single" w:sz="4" w:space="0" w:color="auto"/>
            </w:tcBorders>
            <w:vAlign w:val="center"/>
          </w:tcPr>
          <w:p w14:paraId="24569677" w14:textId="1B24177A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530</w:t>
            </w:r>
          </w:p>
        </w:tc>
        <w:tc>
          <w:tcPr>
            <w:tcW w:w="2061" w:type="dxa"/>
            <w:tcBorders>
              <w:top w:val="single" w:sz="4" w:space="0" w:color="auto"/>
            </w:tcBorders>
            <w:vAlign w:val="center"/>
          </w:tcPr>
          <w:p w14:paraId="28D70C8D" w14:textId="3071EE92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530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5D095556" w14:textId="7777777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</w:p>
        </w:tc>
      </w:tr>
      <w:tr w:rsidR="00261960" w:rsidRPr="00261960" w14:paraId="084FF88F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240D34F4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Age, years</w:t>
            </w:r>
          </w:p>
        </w:tc>
        <w:tc>
          <w:tcPr>
            <w:tcW w:w="1960" w:type="dxa"/>
            <w:vAlign w:val="center"/>
          </w:tcPr>
          <w:p w14:paraId="29B53A40" w14:textId="53675DE1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 xml:space="preserve">5.7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 xml:space="preserve">± 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  <w:tc>
          <w:tcPr>
            <w:tcW w:w="1959" w:type="dxa"/>
            <w:vAlign w:val="center"/>
          </w:tcPr>
          <w:p w14:paraId="28887946" w14:textId="15029ED1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 xml:space="preserve">7.0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8.1</w:t>
            </w:r>
          </w:p>
        </w:tc>
        <w:tc>
          <w:tcPr>
            <w:tcW w:w="1400" w:type="dxa"/>
            <w:vAlign w:val="center"/>
          </w:tcPr>
          <w:p w14:paraId="16A14BF9" w14:textId="5588BDB0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.002</w:t>
            </w:r>
          </w:p>
        </w:tc>
        <w:tc>
          <w:tcPr>
            <w:tcW w:w="1959" w:type="dxa"/>
            <w:vAlign w:val="center"/>
          </w:tcPr>
          <w:p w14:paraId="44EC4541" w14:textId="6C27228C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65.7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 7.6</w:t>
            </w:r>
          </w:p>
        </w:tc>
        <w:tc>
          <w:tcPr>
            <w:tcW w:w="2061" w:type="dxa"/>
            <w:vAlign w:val="center"/>
          </w:tcPr>
          <w:p w14:paraId="3729B87D" w14:textId="29FF4C4B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65.9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</w:t>
            </w:r>
            <w:r w:rsidRPr="0026196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8.1</w:t>
            </w:r>
          </w:p>
        </w:tc>
        <w:tc>
          <w:tcPr>
            <w:tcW w:w="1246" w:type="dxa"/>
            <w:vAlign w:val="center"/>
          </w:tcPr>
          <w:p w14:paraId="56976023" w14:textId="29D57DB3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0.699</w:t>
            </w:r>
          </w:p>
        </w:tc>
      </w:tr>
      <w:tr w:rsidR="00261960" w:rsidRPr="00261960" w14:paraId="05D228A4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7EFF3141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960" w:type="dxa"/>
            <w:vAlign w:val="center"/>
          </w:tcPr>
          <w:p w14:paraId="1F118A5E" w14:textId="115BC19D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03 (82.7)</w:t>
            </w:r>
          </w:p>
        </w:tc>
        <w:tc>
          <w:tcPr>
            <w:tcW w:w="1959" w:type="dxa"/>
            <w:vAlign w:val="center"/>
          </w:tcPr>
          <w:p w14:paraId="7EF60672" w14:textId="36198681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02 (80.2)</w:t>
            </w:r>
          </w:p>
        </w:tc>
        <w:tc>
          <w:tcPr>
            <w:tcW w:w="1400" w:type="dxa"/>
            <w:vAlign w:val="center"/>
          </w:tcPr>
          <w:p w14:paraId="3F623C80" w14:textId="06041554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.235</w:t>
            </w:r>
          </w:p>
        </w:tc>
        <w:tc>
          <w:tcPr>
            <w:tcW w:w="1959" w:type="dxa"/>
            <w:vAlign w:val="center"/>
          </w:tcPr>
          <w:p w14:paraId="36B7C25B" w14:textId="1CA5DBAC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438 (82.6)</w:t>
            </w:r>
          </w:p>
        </w:tc>
        <w:tc>
          <w:tcPr>
            <w:tcW w:w="2061" w:type="dxa"/>
            <w:vAlign w:val="center"/>
          </w:tcPr>
          <w:p w14:paraId="42A7FE51" w14:textId="04B04F8B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433 (81.7)</w:t>
            </w:r>
          </w:p>
        </w:tc>
        <w:tc>
          <w:tcPr>
            <w:tcW w:w="1246" w:type="dxa"/>
            <w:vAlign w:val="center"/>
          </w:tcPr>
          <w:p w14:paraId="41D43A6C" w14:textId="38C6C42B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0.748</w:t>
            </w:r>
          </w:p>
        </w:tc>
      </w:tr>
      <w:tr w:rsidR="00261960" w:rsidRPr="00261960" w14:paraId="4E550C85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6A6DC22A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BMI</w:t>
            </w:r>
          </w:p>
        </w:tc>
        <w:tc>
          <w:tcPr>
            <w:tcW w:w="1960" w:type="dxa"/>
            <w:vAlign w:val="center"/>
          </w:tcPr>
          <w:p w14:paraId="0FBEB401" w14:textId="5912D10F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 xml:space="preserve">4.9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3.0</w:t>
            </w:r>
          </w:p>
        </w:tc>
        <w:tc>
          <w:tcPr>
            <w:tcW w:w="1959" w:type="dxa"/>
            <w:vAlign w:val="center"/>
          </w:tcPr>
          <w:p w14:paraId="220C4FAD" w14:textId="74F7A18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 xml:space="preserve">3.8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3.1</w:t>
            </w:r>
          </w:p>
        </w:tc>
        <w:tc>
          <w:tcPr>
            <w:tcW w:w="1400" w:type="dxa"/>
            <w:vAlign w:val="center"/>
          </w:tcPr>
          <w:p w14:paraId="4D5953FF" w14:textId="2BE49E42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&lt;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959" w:type="dxa"/>
            <w:vAlign w:val="center"/>
          </w:tcPr>
          <w:p w14:paraId="76F847A8" w14:textId="6EE8B10B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24.8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2.8</w:t>
            </w:r>
          </w:p>
        </w:tc>
        <w:tc>
          <w:tcPr>
            <w:tcW w:w="2061" w:type="dxa"/>
            <w:vAlign w:val="center"/>
          </w:tcPr>
          <w:p w14:paraId="2DE1F90F" w14:textId="05E73144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24.5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3.0</w:t>
            </w:r>
          </w:p>
        </w:tc>
        <w:tc>
          <w:tcPr>
            <w:tcW w:w="1246" w:type="dxa"/>
            <w:vAlign w:val="center"/>
          </w:tcPr>
          <w:p w14:paraId="511C8632" w14:textId="3AFA2BD9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0.176</w:t>
            </w:r>
          </w:p>
        </w:tc>
      </w:tr>
      <w:tr w:rsidR="00261960" w:rsidRPr="00261960" w14:paraId="6B7F7B76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2FCE3AC9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Smoking status</w:t>
            </w:r>
          </w:p>
        </w:tc>
        <w:tc>
          <w:tcPr>
            <w:tcW w:w="1960" w:type="dxa"/>
            <w:vAlign w:val="center"/>
          </w:tcPr>
          <w:p w14:paraId="15B1FD26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59" w:type="dxa"/>
            <w:vAlign w:val="center"/>
          </w:tcPr>
          <w:p w14:paraId="68496342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400" w:type="dxa"/>
            <w:vAlign w:val="center"/>
          </w:tcPr>
          <w:p w14:paraId="6271CD9D" w14:textId="4884A66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.895</w:t>
            </w:r>
          </w:p>
        </w:tc>
        <w:tc>
          <w:tcPr>
            <w:tcW w:w="1959" w:type="dxa"/>
            <w:vAlign w:val="center"/>
          </w:tcPr>
          <w:p w14:paraId="42E9FCCA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61" w:type="dxa"/>
            <w:vAlign w:val="center"/>
          </w:tcPr>
          <w:p w14:paraId="2593BBC8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246" w:type="dxa"/>
            <w:vAlign w:val="center"/>
          </w:tcPr>
          <w:p w14:paraId="2F97BECD" w14:textId="5F7A5590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.366</w:t>
            </w:r>
          </w:p>
        </w:tc>
      </w:tr>
      <w:tr w:rsidR="00261960" w:rsidRPr="00261960" w14:paraId="304886EE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14B05887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 w:firstLineChars="100" w:firstLine="22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Current</w:t>
            </w:r>
          </w:p>
        </w:tc>
        <w:tc>
          <w:tcPr>
            <w:tcW w:w="1960" w:type="dxa"/>
            <w:vAlign w:val="center"/>
          </w:tcPr>
          <w:p w14:paraId="4C40F3DB" w14:textId="461DD82F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7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3 (12.0)</w:t>
            </w:r>
          </w:p>
        </w:tc>
        <w:tc>
          <w:tcPr>
            <w:tcW w:w="1959" w:type="dxa"/>
            <w:vAlign w:val="center"/>
          </w:tcPr>
          <w:p w14:paraId="72D7F6F7" w14:textId="23E04668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4 (11.2)</w:t>
            </w:r>
          </w:p>
        </w:tc>
        <w:tc>
          <w:tcPr>
            <w:tcW w:w="1400" w:type="dxa"/>
            <w:vAlign w:val="center"/>
          </w:tcPr>
          <w:p w14:paraId="622A5CD6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59" w:type="dxa"/>
            <w:vAlign w:val="center"/>
          </w:tcPr>
          <w:p w14:paraId="0E38685E" w14:textId="209F002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3 (11.9)</w:t>
            </w:r>
          </w:p>
        </w:tc>
        <w:tc>
          <w:tcPr>
            <w:tcW w:w="2061" w:type="dxa"/>
            <w:vAlign w:val="center"/>
          </w:tcPr>
          <w:p w14:paraId="2508A3D5" w14:textId="345D67F4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0 (11.3)</w:t>
            </w:r>
          </w:p>
        </w:tc>
        <w:tc>
          <w:tcPr>
            <w:tcW w:w="1246" w:type="dxa"/>
            <w:vAlign w:val="center"/>
          </w:tcPr>
          <w:p w14:paraId="5781F95F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61960" w:rsidRPr="00261960" w14:paraId="3C1F61F4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696D34FF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 w:firstLineChars="100" w:firstLine="22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Former</w:t>
            </w:r>
          </w:p>
        </w:tc>
        <w:tc>
          <w:tcPr>
            <w:tcW w:w="1960" w:type="dxa"/>
            <w:vAlign w:val="center"/>
          </w:tcPr>
          <w:p w14:paraId="1D9700FE" w14:textId="3E54D42A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89 (64.0)</w:t>
            </w:r>
          </w:p>
        </w:tc>
        <w:tc>
          <w:tcPr>
            <w:tcW w:w="1959" w:type="dxa"/>
            <w:vAlign w:val="center"/>
          </w:tcPr>
          <w:p w14:paraId="450DC865" w14:textId="05CF73B0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85 (64.6)</w:t>
            </w:r>
          </w:p>
        </w:tc>
        <w:tc>
          <w:tcPr>
            <w:tcW w:w="1400" w:type="dxa"/>
            <w:vAlign w:val="center"/>
          </w:tcPr>
          <w:p w14:paraId="3CCDA667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59" w:type="dxa"/>
            <w:vAlign w:val="center"/>
          </w:tcPr>
          <w:p w14:paraId="3875A3D9" w14:textId="4B759455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33 (62.8)</w:t>
            </w:r>
          </w:p>
        </w:tc>
        <w:tc>
          <w:tcPr>
            <w:tcW w:w="2061" w:type="dxa"/>
            <w:vAlign w:val="center"/>
          </w:tcPr>
          <w:p w14:paraId="141B7AED" w14:textId="3A3EA2A8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54 (66.8)</w:t>
            </w:r>
          </w:p>
        </w:tc>
        <w:tc>
          <w:tcPr>
            <w:tcW w:w="1246" w:type="dxa"/>
            <w:vAlign w:val="center"/>
          </w:tcPr>
          <w:p w14:paraId="7D478752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61960" w:rsidRPr="00261960" w14:paraId="728AD330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1AFDAF93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 w:firstLineChars="100" w:firstLine="22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Never</w:t>
            </w:r>
          </w:p>
        </w:tc>
        <w:tc>
          <w:tcPr>
            <w:tcW w:w="1960" w:type="dxa"/>
            <w:vAlign w:val="center"/>
          </w:tcPr>
          <w:p w14:paraId="11455D64" w14:textId="721CEE8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46 (24.0)</w:t>
            </w:r>
          </w:p>
        </w:tc>
        <w:tc>
          <w:tcPr>
            <w:tcW w:w="1959" w:type="dxa"/>
            <w:vAlign w:val="center"/>
          </w:tcPr>
          <w:p w14:paraId="2D1C87A4" w14:textId="6A439C0C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82 (24.2)</w:t>
            </w:r>
          </w:p>
        </w:tc>
        <w:tc>
          <w:tcPr>
            <w:tcW w:w="1400" w:type="dxa"/>
            <w:vAlign w:val="center"/>
          </w:tcPr>
          <w:p w14:paraId="3A8C6EE7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59" w:type="dxa"/>
            <w:vAlign w:val="center"/>
          </w:tcPr>
          <w:p w14:paraId="388762F8" w14:textId="5C124041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34 (25.3)</w:t>
            </w:r>
          </w:p>
        </w:tc>
        <w:tc>
          <w:tcPr>
            <w:tcW w:w="2061" w:type="dxa"/>
            <w:vAlign w:val="center"/>
          </w:tcPr>
          <w:p w14:paraId="3CEC8FC6" w14:textId="52EF10AE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16 (21.9)</w:t>
            </w:r>
          </w:p>
        </w:tc>
        <w:tc>
          <w:tcPr>
            <w:tcW w:w="1246" w:type="dxa"/>
            <w:vAlign w:val="center"/>
          </w:tcPr>
          <w:p w14:paraId="5A5463F0" w14:textId="77777777" w:rsidR="00890BE8" w:rsidRPr="00261960" w:rsidRDefault="00890BE8" w:rsidP="00890BE8">
            <w:pPr>
              <w:wordWrap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61960" w:rsidRPr="00261960" w14:paraId="1CADF8DC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52D4D2F2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FVC</w:t>
            </w:r>
          </w:p>
        </w:tc>
        <w:tc>
          <w:tcPr>
            <w:tcW w:w="1960" w:type="dxa"/>
            <w:vAlign w:val="center"/>
          </w:tcPr>
          <w:p w14:paraId="49AD6727" w14:textId="4BA8101C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 xml:space="preserve">5.2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14.0</w:t>
            </w:r>
          </w:p>
        </w:tc>
        <w:tc>
          <w:tcPr>
            <w:tcW w:w="1959" w:type="dxa"/>
            <w:vAlign w:val="center"/>
          </w:tcPr>
          <w:p w14:paraId="1C5B29D2" w14:textId="64328098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6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 xml:space="preserve">9.5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18.1</w:t>
            </w:r>
          </w:p>
        </w:tc>
        <w:tc>
          <w:tcPr>
            <w:tcW w:w="1400" w:type="dxa"/>
            <w:vAlign w:val="center"/>
          </w:tcPr>
          <w:p w14:paraId="70603148" w14:textId="38460901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&lt;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959" w:type="dxa"/>
            <w:vAlign w:val="center"/>
          </w:tcPr>
          <w:p w14:paraId="354F88C0" w14:textId="78588E8C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67.1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13.4</w:t>
            </w:r>
          </w:p>
        </w:tc>
        <w:tc>
          <w:tcPr>
            <w:tcW w:w="2061" w:type="dxa"/>
            <w:vAlign w:val="center"/>
          </w:tcPr>
          <w:p w14:paraId="473DEF50" w14:textId="5279DF63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67.0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16.7</w:t>
            </w:r>
          </w:p>
        </w:tc>
        <w:tc>
          <w:tcPr>
            <w:tcW w:w="1246" w:type="dxa"/>
            <w:vAlign w:val="center"/>
          </w:tcPr>
          <w:p w14:paraId="2E12A76E" w14:textId="2BCF62C9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0.927</w:t>
            </w:r>
          </w:p>
        </w:tc>
      </w:tr>
      <w:tr w:rsidR="00261960" w:rsidRPr="00261960" w14:paraId="4BF416C8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5930D7DA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/>
                <w:sz w:val="22"/>
              </w:rPr>
              <w:t>DL</w:t>
            </w:r>
            <w:r w:rsidRPr="00261960">
              <w:rPr>
                <w:rFonts w:ascii="Times New Roman" w:hAnsi="Times New Roman" w:cs="Times New Roman"/>
                <w:sz w:val="22"/>
                <w:vertAlign w:val="subscript"/>
              </w:rPr>
              <w:t>CO</w:t>
            </w:r>
          </w:p>
        </w:tc>
        <w:tc>
          <w:tcPr>
            <w:tcW w:w="1960" w:type="dxa"/>
            <w:vAlign w:val="center"/>
          </w:tcPr>
          <w:p w14:paraId="41D5AE6C" w14:textId="78FE9CA5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 xml:space="preserve">1.0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16.1</w:t>
            </w:r>
          </w:p>
        </w:tc>
        <w:tc>
          <w:tcPr>
            <w:tcW w:w="1959" w:type="dxa"/>
            <w:vAlign w:val="center"/>
          </w:tcPr>
          <w:p w14:paraId="3D91321C" w14:textId="6BA30BC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5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 xml:space="preserve">6.0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20.0</w:t>
            </w:r>
          </w:p>
        </w:tc>
        <w:tc>
          <w:tcPr>
            <w:tcW w:w="1400" w:type="dxa"/>
            <w:vAlign w:val="center"/>
          </w:tcPr>
          <w:p w14:paraId="063C43F4" w14:textId="679E9944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  <w:szCs w:val="22"/>
              </w:rPr>
              <w:t>&lt;</w:t>
            </w:r>
            <w:r w:rsidRPr="00261960">
              <w:rPr>
                <w:rFonts w:ascii="Times New Roman" w:hAnsi="Times New Roman" w:cs="Times New Roman"/>
                <w:sz w:val="22"/>
                <w:szCs w:val="22"/>
              </w:rPr>
              <w:t>0.001</w:t>
            </w:r>
          </w:p>
        </w:tc>
        <w:tc>
          <w:tcPr>
            <w:tcW w:w="1959" w:type="dxa"/>
            <w:vAlign w:val="center"/>
          </w:tcPr>
          <w:p w14:paraId="51078AB5" w14:textId="78437FFC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53.3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15.2</w:t>
            </w:r>
          </w:p>
        </w:tc>
        <w:tc>
          <w:tcPr>
            <w:tcW w:w="2061" w:type="dxa"/>
            <w:vAlign w:val="center"/>
          </w:tcPr>
          <w:p w14:paraId="29611BE5" w14:textId="04A22FB7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53.3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18.0</w:t>
            </w:r>
          </w:p>
        </w:tc>
        <w:tc>
          <w:tcPr>
            <w:tcW w:w="1246" w:type="dxa"/>
            <w:vAlign w:val="center"/>
          </w:tcPr>
          <w:p w14:paraId="0D77E760" w14:textId="5F124B0B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0.963</w:t>
            </w:r>
          </w:p>
        </w:tc>
      </w:tr>
      <w:tr w:rsidR="00261960" w:rsidRPr="00261960" w14:paraId="66FE7547" w14:textId="77777777" w:rsidTr="00890BE8">
        <w:trPr>
          <w:trHeight w:val="403"/>
        </w:trPr>
        <w:tc>
          <w:tcPr>
            <w:tcW w:w="2940" w:type="dxa"/>
            <w:vAlign w:val="center"/>
          </w:tcPr>
          <w:p w14:paraId="6E1AC661" w14:textId="77777777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</w:rPr>
              <w:t>C</w:t>
            </w:r>
            <w:r w:rsidRPr="00261960">
              <w:rPr>
                <w:rFonts w:ascii="Times New Roman" w:hAnsi="Times New Roman" w:cs="Times New Roman"/>
                <w:sz w:val="22"/>
              </w:rPr>
              <w:t>harlson Comorbidity Index</w:t>
            </w:r>
          </w:p>
        </w:tc>
        <w:tc>
          <w:tcPr>
            <w:tcW w:w="1960" w:type="dxa"/>
            <w:vAlign w:val="center"/>
          </w:tcPr>
          <w:p w14:paraId="14395B45" w14:textId="35C41E59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1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.8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1.0</w:t>
            </w:r>
          </w:p>
        </w:tc>
        <w:tc>
          <w:tcPr>
            <w:tcW w:w="1959" w:type="dxa"/>
            <w:vAlign w:val="center"/>
          </w:tcPr>
          <w:p w14:paraId="776F2C6C" w14:textId="3B17794D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1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.9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1.1</w:t>
            </w:r>
          </w:p>
        </w:tc>
        <w:tc>
          <w:tcPr>
            <w:tcW w:w="1400" w:type="dxa"/>
            <w:vAlign w:val="center"/>
          </w:tcPr>
          <w:p w14:paraId="7F081A93" w14:textId="12DBD0F8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0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.399</w:t>
            </w:r>
          </w:p>
        </w:tc>
        <w:tc>
          <w:tcPr>
            <w:tcW w:w="1959" w:type="dxa"/>
            <w:vAlign w:val="center"/>
          </w:tcPr>
          <w:p w14:paraId="74F0769B" w14:textId="2CC0CE5B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1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.8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1.0</w:t>
            </w:r>
          </w:p>
        </w:tc>
        <w:tc>
          <w:tcPr>
            <w:tcW w:w="2061" w:type="dxa"/>
            <w:vAlign w:val="center"/>
          </w:tcPr>
          <w:p w14:paraId="4803063A" w14:textId="0D668D7C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1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 xml:space="preserve">.8 </w:t>
            </w:r>
            <w:r w:rsidRPr="00261960">
              <w:rPr>
                <w:rFonts w:ascii="Times New Roman" w:hAnsi="Times New Roman" w:cs="Times New Roman"/>
                <w:kern w:val="2"/>
                <w:sz w:val="22"/>
                <w:szCs w:val="22"/>
              </w:rPr>
              <w:t>± 1.1</w:t>
            </w:r>
          </w:p>
        </w:tc>
        <w:tc>
          <w:tcPr>
            <w:tcW w:w="1246" w:type="dxa"/>
            <w:vAlign w:val="center"/>
          </w:tcPr>
          <w:p w14:paraId="3712CAE5" w14:textId="07A0D0CE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0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.977</w:t>
            </w:r>
          </w:p>
        </w:tc>
      </w:tr>
      <w:tr w:rsidR="00261960" w:rsidRPr="00261960" w14:paraId="16306614" w14:textId="77777777" w:rsidTr="00890BE8">
        <w:trPr>
          <w:trHeight w:val="403"/>
        </w:trPr>
        <w:tc>
          <w:tcPr>
            <w:tcW w:w="2940" w:type="dxa"/>
            <w:tcBorders>
              <w:bottom w:val="single" w:sz="4" w:space="0" w:color="auto"/>
            </w:tcBorders>
            <w:vAlign w:val="center"/>
          </w:tcPr>
          <w:p w14:paraId="72724612" w14:textId="056EAA8A" w:rsidR="00890BE8" w:rsidRPr="00261960" w:rsidRDefault="00890BE8" w:rsidP="00890BE8">
            <w:pPr>
              <w:pStyle w:val="a4"/>
              <w:wordWrap/>
              <w:spacing w:line="276" w:lineRule="auto"/>
              <w:ind w:leftChars="0" w:left="0"/>
              <w:contextualSpacing/>
              <w:rPr>
                <w:rFonts w:ascii="Times New Roman" w:hAnsi="Times New Roman" w:cs="Times New Roman"/>
                <w:sz w:val="22"/>
              </w:rPr>
            </w:pPr>
            <w:r w:rsidRPr="00261960">
              <w:rPr>
                <w:rFonts w:ascii="Times New Roman" w:hAnsi="Times New Roman" w:cs="Times New Roman" w:hint="eastAsia"/>
                <w:sz w:val="22"/>
              </w:rPr>
              <w:t>S</w:t>
            </w:r>
            <w:r w:rsidRPr="00261960">
              <w:rPr>
                <w:rFonts w:ascii="Times New Roman" w:hAnsi="Times New Roman" w:cs="Times New Roman"/>
                <w:sz w:val="22"/>
              </w:rPr>
              <w:t>ildenafil treatment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vAlign w:val="center"/>
          </w:tcPr>
          <w:p w14:paraId="24F72637" w14:textId="3F772875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6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7 (11.0)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14:paraId="3881C141" w14:textId="5957DE21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7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9 (10.5)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center"/>
          </w:tcPr>
          <w:p w14:paraId="64DFBA12" w14:textId="1AF178B9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0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.792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vAlign w:val="center"/>
          </w:tcPr>
          <w:p w14:paraId="75F22E1C" w14:textId="3CB117CA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5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9 (11.1)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vAlign w:val="center"/>
          </w:tcPr>
          <w:p w14:paraId="66DFE5C0" w14:textId="70EA7E44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6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1 (11.5)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367DE113" w14:textId="6EFAE765" w:rsidR="00890BE8" w:rsidRPr="00261960" w:rsidRDefault="00890BE8" w:rsidP="00890BE8">
            <w:pPr>
              <w:pStyle w:val="a6"/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</w:pPr>
            <w:r w:rsidRPr="00261960">
              <w:rPr>
                <w:rFonts w:ascii="Times New Roman" w:eastAsia="맑은 고딕" w:hAnsi="Times New Roman" w:cs="Times New Roman" w:hint="eastAsia"/>
                <w:kern w:val="2"/>
                <w:sz w:val="22"/>
                <w:szCs w:val="22"/>
              </w:rPr>
              <w:t>0</w:t>
            </w:r>
            <w:r w:rsidRPr="00261960">
              <w:rPr>
                <w:rFonts w:ascii="Times New Roman" w:eastAsia="맑은 고딕" w:hAnsi="Times New Roman" w:cs="Times New Roman"/>
                <w:kern w:val="2"/>
                <w:sz w:val="22"/>
                <w:szCs w:val="22"/>
              </w:rPr>
              <w:t>.923</w:t>
            </w:r>
          </w:p>
        </w:tc>
      </w:tr>
    </w:tbl>
    <w:p w14:paraId="121591E7" w14:textId="77777777" w:rsidR="00890BE8" w:rsidRPr="00261960" w:rsidRDefault="00890BE8" w:rsidP="00890BE8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bookmarkStart w:id="3" w:name="_Hlk30191386"/>
      <w:r w:rsidRPr="00261960">
        <w:rPr>
          <w:rFonts w:ascii="Times New Roman" w:hAnsi="Times New Roman" w:cs="Times New Roman"/>
          <w:sz w:val="22"/>
        </w:rPr>
        <w:t xml:space="preserve">Data are presented as mean ± standard deviation or number (%) unless otherwise indicated. </w:t>
      </w:r>
    </w:p>
    <w:p w14:paraId="57F4081B" w14:textId="48F2CD09" w:rsidR="00890BE8" w:rsidRPr="00261960" w:rsidRDefault="00890BE8" w:rsidP="00890BE8">
      <w:pPr>
        <w:wordWrap/>
        <w:spacing w:line="480" w:lineRule="auto"/>
        <w:contextualSpacing/>
        <w:rPr>
          <w:rFonts w:ascii="Times New Roman" w:hAnsi="Times New Roman" w:cs="Times New Roman"/>
          <w:sz w:val="22"/>
        </w:rPr>
      </w:pPr>
      <w:r w:rsidRPr="00261960">
        <w:rPr>
          <w:rFonts w:ascii="Times New Roman" w:hAnsi="Times New Roman" w:cs="Times New Roman" w:hint="eastAsia"/>
          <w:sz w:val="22"/>
        </w:rPr>
        <w:t>BMI</w:t>
      </w:r>
      <w:r w:rsidRPr="00261960">
        <w:rPr>
          <w:rFonts w:ascii="Times New Roman" w:hAnsi="Times New Roman" w:cs="Times New Roman"/>
          <w:sz w:val="22"/>
        </w:rPr>
        <w:t>, body mass index;</w:t>
      </w:r>
      <w:r w:rsidRPr="00261960">
        <w:rPr>
          <w:rFonts w:ascii="Times New Roman" w:hAnsi="Times New Roman" w:cs="Times New Roman" w:hint="eastAsia"/>
          <w:sz w:val="22"/>
        </w:rPr>
        <w:t xml:space="preserve"> DL</w:t>
      </w:r>
      <w:r w:rsidRPr="00261960">
        <w:rPr>
          <w:rFonts w:ascii="Times New Roman" w:hAnsi="Times New Roman" w:cs="Times New Roman" w:hint="eastAsia"/>
          <w:sz w:val="22"/>
          <w:vertAlign w:val="subscript"/>
        </w:rPr>
        <w:t>CO</w:t>
      </w:r>
      <w:r w:rsidRPr="00261960">
        <w:rPr>
          <w:rFonts w:ascii="Times New Roman" w:hAnsi="Times New Roman" w:cs="Times New Roman"/>
          <w:sz w:val="22"/>
        </w:rPr>
        <w:t xml:space="preserve">, diffusing capacity of the lung for carbon monoxide; </w:t>
      </w:r>
      <w:r w:rsidRPr="00261960">
        <w:rPr>
          <w:rFonts w:ascii="Times New Roman" w:hAnsi="Times New Roman" w:cs="Times New Roman" w:hint="eastAsia"/>
          <w:sz w:val="22"/>
        </w:rPr>
        <w:t>FVC</w:t>
      </w:r>
      <w:r w:rsidRPr="00261960">
        <w:rPr>
          <w:rFonts w:ascii="Times New Roman" w:hAnsi="Times New Roman" w:cs="Times New Roman"/>
          <w:sz w:val="22"/>
        </w:rPr>
        <w:t>, forced vital capacity; No., number.</w:t>
      </w:r>
    </w:p>
    <w:p w14:paraId="1998317F" w14:textId="77777777" w:rsidR="00890BE8" w:rsidRPr="00261960" w:rsidRDefault="00890BE8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  <w:sectPr w:rsidR="00890BE8" w:rsidRPr="00261960" w:rsidSect="00890BE8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02B59EFC" w14:textId="1A566D6B" w:rsidR="005F4371" w:rsidRPr="00261960" w:rsidRDefault="00890BE8" w:rsidP="005F4371">
      <w:pPr>
        <w:spacing w:line="360" w:lineRule="auto"/>
        <w:rPr>
          <w:rFonts w:ascii="Times New Roman" w:hAnsi="Times New Roman" w:cs="Times New Roman"/>
          <w:sz w:val="22"/>
        </w:rPr>
      </w:pPr>
      <w:r w:rsidRPr="00261960">
        <w:rPr>
          <w:rFonts w:ascii="Times New Roman" w:hAnsi="Times New Roman" w:cs="Times New Roman"/>
          <w:sz w:val="22"/>
          <w:lang w:val="en-GB"/>
        </w:rPr>
        <w:lastRenderedPageBreak/>
        <w:t xml:space="preserve">Supplementary </w:t>
      </w:r>
      <w:r w:rsidR="005F4371" w:rsidRPr="00261960">
        <w:rPr>
          <w:rFonts w:ascii="Times New Roman" w:hAnsi="Times New Roman" w:cs="Times New Roman"/>
          <w:sz w:val="22"/>
          <w:lang w:val="en-GB"/>
        </w:rPr>
        <w:t>F</w:t>
      </w:r>
      <w:r w:rsidR="005F4371" w:rsidRPr="00261960">
        <w:rPr>
          <w:rFonts w:ascii="Times New Roman" w:hAnsi="Times New Roman" w:cs="Times New Roman" w:hint="eastAsia"/>
          <w:sz w:val="22"/>
          <w:lang w:val="en-GB"/>
        </w:rPr>
        <w:t xml:space="preserve">igure </w:t>
      </w:r>
      <w:r w:rsidR="005F4371" w:rsidRPr="00261960">
        <w:rPr>
          <w:rFonts w:ascii="Times New Roman" w:hAnsi="Times New Roman" w:cs="Times New Roman"/>
          <w:sz w:val="22"/>
          <w:lang w:val="en-GB"/>
        </w:rPr>
        <w:t>S1</w:t>
      </w:r>
      <w:r w:rsidRPr="00261960">
        <w:rPr>
          <w:rFonts w:ascii="Times New Roman" w:hAnsi="Times New Roman" w:cs="Times New Roman"/>
          <w:sz w:val="22"/>
          <w:lang w:val="en-GB"/>
        </w:rPr>
        <w:t xml:space="preserve">. </w:t>
      </w:r>
      <w:r w:rsidR="005F4371" w:rsidRPr="00261960">
        <w:rPr>
          <w:rFonts w:ascii="Times New Roman" w:hAnsi="Times New Roman" w:cs="Times New Roman"/>
          <w:sz w:val="22"/>
        </w:rPr>
        <w:t xml:space="preserve">Forest plot demonstrating the risk </w:t>
      </w:r>
      <w:r w:rsidRPr="00261960">
        <w:rPr>
          <w:rFonts w:ascii="Times New Roman" w:hAnsi="Times New Roman" w:cs="Times New Roman"/>
          <w:sz w:val="22"/>
          <w:lang w:val="en-GB"/>
        </w:rPr>
        <w:t xml:space="preserve">of clinical outcomes in </w:t>
      </w:r>
      <w:r w:rsidR="00150C7F" w:rsidRPr="00261960">
        <w:rPr>
          <w:rFonts w:ascii="Times New Roman" w:hAnsi="Times New Roman" w:cs="Times New Roman"/>
          <w:sz w:val="22"/>
          <w:lang w:val="en-GB"/>
        </w:rPr>
        <w:t>the study subjects</w:t>
      </w:r>
      <w:r w:rsidRPr="00261960">
        <w:rPr>
          <w:rFonts w:ascii="Times New Roman" w:hAnsi="Times New Roman" w:cs="Times New Roman"/>
          <w:sz w:val="22"/>
          <w:lang w:val="en-GB"/>
        </w:rPr>
        <w:t xml:space="preserve"> </w:t>
      </w:r>
      <w:r w:rsidRPr="00261960">
        <w:rPr>
          <w:rFonts w:ascii="Times New Roman" w:hAnsi="Times New Roman" w:cs="Times New Roman"/>
          <w:sz w:val="22"/>
        </w:rPr>
        <w:t>including those who received sildenafil</w:t>
      </w:r>
      <w:bookmarkEnd w:id="3"/>
      <w:r w:rsidR="005F4371" w:rsidRPr="00261960">
        <w:rPr>
          <w:rFonts w:ascii="Times New Roman" w:hAnsi="Times New Roman" w:cs="Times New Roman"/>
          <w:sz w:val="22"/>
        </w:rPr>
        <w:t xml:space="preserve">. </w:t>
      </w:r>
    </w:p>
    <w:p w14:paraId="0E34C064" w14:textId="337CFF24" w:rsidR="005F4371" w:rsidRPr="00261960" w:rsidRDefault="005F4371" w:rsidP="005F4371">
      <w:pPr>
        <w:spacing w:line="360" w:lineRule="auto"/>
        <w:rPr>
          <w:rFonts w:ascii="Times New Roman" w:hAnsi="Times New Roman" w:cs="Times New Roman"/>
          <w:szCs w:val="20"/>
        </w:rPr>
      </w:pPr>
      <w:r w:rsidRPr="00261960">
        <w:rPr>
          <w:noProof/>
        </w:rPr>
        <w:drawing>
          <wp:inline distT="0" distB="0" distL="0" distR="0" wp14:anchorId="5E13D847" wp14:editId="0DE8BDDE">
            <wp:extent cx="5731510" cy="29794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E3B7" w14:textId="537A7D69" w:rsidR="00890BE8" w:rsidRPr="00261960" w:rsidRDefault="005F4371" w:rsidP="005F4371">
      <w:pPr>
        <w:rPr>
          <w:rFonts w:ascii="Times New Roman" w:hAnsi="Times New Roman" w:cs="Times New Roman"/>
          <w:szCs w:val="20"/>
        </w:rPr>
      </w:pPr>
      <w:r w:rsidRPr="00261960">
        <w:rPr>
          <w:rFonts w:ascii="Times New Roman" w:hAnsi="Times New Roman" w:cs="Times New Roman"/>
          <w:sz w:val="22"/>
        </w:rPr>
        <w:t>Hazard ratios were calculated from univariable Cox proportional hazard analyses. HR, hazard ratio.</w:t>
      </w:r>
      <w:bookmarkEnd w:id="0"/>
    </w:p>
    <w:sectPr w:rsidR="00890BE8" w:rsidRPr="00261960" w:rsidSect="00890BE8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F044D" w14:textId="77777777" w:rsidR="00FF725A" w:rsidRDefault="00FF725A" w:rsidP="00A46046">
      <w:pPr>
        <w:spacing w:after="0" w:line="240" w:lineRule="auto"/>
      </w:pPr>
      <w:r>
        <w:separator/>
      </w:r>
    </w:p>
  </w:endnote>
  <w:endnote w:type="continuationSeparator" w:id="0">
    <w:p w14:paraId="009DD7FB" w14:textId="77777777" w:rsidR="00FF725A" w:rsidRDefault="00FF725A" w:rsidP="00A46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817B5" w14:textId="77777777" w:rsidR="00FF725A" w:rsidRDefault="00FF725A" w:rsidP="00A46046">
      <w:pPr>
        <w:spacing w:after="0" w:line="240" w:lineRule="auto"/>
      </w:pPr>
      <w:r>
        <w:separator/>
      </w:r>
    </w:p>
  </w:footnote>
  <w:footnote w:type="continuationSeparator" w:id="0">
    <w:p w14:paraId="53FAB008" w14:textId="77777777" w:rsidR="00FF725A" w:rsidRDefault="00FF725A" w:rsidP="00A460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6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s_review_method" w:val="Cluster"/>
  </w:docVars>
  <w:rsids>
    <w:rsidRoot w:val="00FE411B"/>
    <w:rsid w:val="00012B61"/>
    <w:rsid w:val="00055A5C"/>
    <w:rsid w:val="0006381D"/>
    <w:rsid w:val="000A3123"/>
    <w:rsid w:val="00150C7F"/>
    <w:rsid w:val="0015589E"/>
    <w:rsid w:val="0018696A"/>
    <w:rsid w:val="001E7ABE"/>
    <w:rsid w:val="002305C6"/>
    <w:rsid w:val="002452E9"/>
    <w:rsid w:val="00252997"/>
    <w:rsid w:val="00261960"/>
    <w:rsid w:val="002C5431"/>
    <w:rsid w:val="002D66EE"/>
    <w:rsid w:val="002E21F1"/>
    <w:rsid w:val="00321299"/>
    <w:rsid w:val="0032710C"/>
    <w:rsid w:val="00394882"/>
    <w:rsid w:val="004306EB"/>
    <w:rsid w:val="00471A44"/>
    <w:rsid w:val="00480A44"/>
    <w:rsid w:val="004929D0"/>
    <w:rsid w:val="004C5B89"/>
    <w:rsid w:val="004C5E5A"/>
    <w:rsid w:val="004D6BF5"/>
    <w:rsid w:val="0051318E"/>
    <w:rsid w:val="00555979"/>
    <w:rsid w:val="005A6C07"/>
    <w:rsid w:val="005F4371"/>
    <w:rsid w:val="0061634C"/>
    <w:rsid w:val="00642792"/>
    <w:rsid w:val="006558B1"/>
    <w:rsid w:val="00671BC1"/>
    <w:rsid w:val="00676DA1"/>
    <w:rsid w:val="006E1910"/>
    <w:rsid w:val="006E1B02"/>
    <w:rsid w:val="00727C57"/>
    <w:rsid w:val="00756325"/>
    <w:rsid w:val="007E5E52"/>
    <w:rsid w:val="00810F1F"/>
    <w:rsid w:val="008339F4"/>
    <w:rsid w:val="00856CFC"/>
    <w:rsid w:val="00890BE8"/>
    <w:rsid w:val="008A7BBE"/>
    <w:rsid w:val="008D7E71"/>
    <w:rsid w:val="009132F1"/>
    <w:rsid w:val="009B04A8"/>
    <w:rsid w:val="009B2567"/>
    <w:rsid w:val="009D5C6B"/>
    <w:rsid w:val="00A317D2"/>
    <w:rsid w:val="00A46046"/>
    <w:rsid w:val="00A4697D"/>
    <w:rsid w:val="00A844EA"/>
    <w:rsid w:val="00AB607C"/>
    <w:rsid w:val="00AC2A6A"/>
    <w:rsid w:val="00AE0220"/>
    <w:rsid w:val="00AF3252"/>
    <w:rsid w:val="00B33273"/>
    <w:rsid w:val="00BA3D6A"/>
    <w:rsid w:val="00BC115C"/>
    <w:rsid w:val="00C27608"/>
    <w:rsid w:val="00C3280E"/>
    <w:rsid w:val="00C35DD6"/>
    <w:rsid w:val="00C74FFC"/>
    <w:rsid w:val="00D4707D"/>
    <w:rsid w:val="00D479F0"/>
    <w:rsid w:val="00DA1E6A"/>
    <w:rsid w:val="00DB75AF"/>
    <w:rsid w:val="00DC2381"/>
    <w:rsid w:val="00DD7407"/>
    <w:rsid w:val="00DE5987"/>
    <w:rsid w:val="00DE5B04"/>
    <w:rsid w:val="00DE67B0"/>
    <w:rsid w:val="00DE6A2D"/>
    <w:rsid w:val="00E07A02"/>
    <w:rsid w:val="00E12D66"/>
    <w:rsid w:val="00E318A3"/>
    <w:rsid w:val="00EC2D1B"/>
    <w:rsid w:val="00ED5E28"/>
    <w:rsid w:val="00EF0CFC"/>
    <w:rsid w:val="00F659DA"/>
    <w:rsid w:val="00F923B8"/>
    <w:rsid w:val="00FA0FCD"/>
    <w:rsid w:val="00FB188D"/>
    <w:rsid w:val="00FC0D33"/>
    <w:rsid w:val="00FE411B"/>
    <w:rsid w:val="00FF7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F41146"/>
  <w15:docId w15:val="{FDD1A44C-A5C9-4F58-8D60-C533B8C5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543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E411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E411B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link w:val="Char0"/>
    <w:uiPriority w:val="34"/>
    <w:qFormat/>
    <w:rsid w:val="00FE411B"/>
    <w:pPr>
      <w:ind w:leftChars="400" w:left="800"/>
    </w:pPr>
  </w:style>
  <w:style w:type="table" w:styleId="a5">
    <w:name w:val="Table Grid"/>
    <w:basedOn w:val="a1"/>
    <w:uiPriority w:val="39"/>
    <w:rsid w:val="00FE4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E411B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0">
    <w:name w:val="목록 단락 Char"/>
    <w:basedOn w:val="a0"/>
    <w:link w:val="a4"/>
    <w:uiPriority w:val="34"/>
    <w:rsid w:val="00FE411B"/>
  </w:style>
  <w:style w:type="character" w:styleId="a7">
    <w:name w:val="annotation reference"/>
    <w:basedOn w:val="a0"/>
    <w:uiPriority w:val="99"/>
    <w:semiHidden/>
    <w:unhideWhenUsed/>
    <w:rsid w:val="00FE411B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FE411B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1">
    <w:name w:val="메모 텍스트 Char"/>
    <w:basedOn w:val="a0"/>
    <w:link w:val="a8"/>
    <w:uiPriority w:val="99"/>
    <w:rsid w:val="00FE411B"/>
    <w:rPr>
      <w:rFonts w:ascii="굴림" w:eastAsia="굴림" w:hAnsi="굴림" w:cs="굴림"/>
      <w:kern w:val="0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2452E9"/>
    <w:rPr>
      <w:color w:val="0000FF"/>
      <w:u w:val="single"/>
    </w:rPr>
  </w:style>
  <w:style w:type="paragraph" w:styleId="aa">
    <w:name w:val="header"/>
    <w:basedOn w:val="a"/>
    <w:link w:val="Char2"/>
    <w:uiPriority w:val="99"/>
    <w:unhideWhenUsed/>
    <w:rsid w:val="00A4604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A46046"/>
  </w:style>
  <w:style w:type="paragraph" w:styleId="ab">
    <w:name w:val="footer"/>
    <w:basedOn w:val="a"/>
    <w:link w:val="Char3"/>
    <w:uiPriority w:val="99"/>
    <w:unhideWhenUsed/>
    <w:rsid w:val="00A4604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A46046"/>
  </w:style>
  <w:style w:type="paragraph" w:styleId="ac">
    <w:name w:val="annotation subject"/>
    <w:basedOn w:val="a8"/>
    <w:next w:val="a8"/>
    <w:link w:val="Char4"/>
    <w:uiPriority w:val="99"/>
    <w:semiHidden/>
    <w:unhideWhenUsed/>
    <w:rsid w:val="008A7BBE"/>
    <w:pPr>
      <w:widowControl w:val="0"/>
      <w:wordWrap w:val="0"/>
      <w:autoSpaceDE w:val="0"/>
      <w:autoSpaceDN w:val="0"/>
      <w:spacing w:after="160" w:line="259" w:lineRule="auto"/>
    </w:pPr>
    <w:rPr>
      <w:rFonts w:asciiTheme="minorHAnsi" w:eastAsiaTheme="minorEastAsia" w:hAnsiTheme="minorHAnsi" w:cstheme="minorBidi"/>
      <w:b/>
      <w:bCs/>
      <w:kern w:val="2"/>
      <w:sz w:val="20"/>
      <w:szCs w:val="22"/>
    </w:rPr>
  </w:style>
  <w:style w:type="character" w:customStyle="1" w:styleId="Char4">
    <w:name w:val="메모 주제 Char"/>
    <w:basedOn w:val="Char1"/>
    <w:link w:val="ac"/>
    <w:uiPriority w:val="99"/>
    <w:semiHidden/>
    <w:rsid w:val="008A7BBE"/>
    <w:rPr>
      <w:rFonts w:ascii="굴림" w:eastAsia="굴림" w:hAnsi="굴림" w:cs="굴림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0391EFA7A8D11479DDF57FC7B953ED1" ma:contentTypeVersion="9" ma:contentTypeDescription="새 문서를 만듭니다." ma:contentTypeScope="" ma:versionID="fc59c3f079824fbc068d832230ce604a">
  <xsd:schema xmlns:xsd="http://www.w3.org/2001/XMLSchema" xmlns:xs="http://www.w3.org/2001/XMLSchema" xmlns:p="http://schemas.microsoft.com/office/2006/metadata/properties" xmlns:ns3="0508a490-30f0-4f28-93de-771cec2d74aa" targetNamespace="http://schemas.microsoft.com/office/2006/metadata/properties" ma:root="true" ma:fieldsID="ac1710ef908671b82d1dc4af34b07e26" ns3:_="">
    <xsd:import namespace="0508a490-30f0-4f28-93de-771cec2d74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8a490-30f0-4f28-93de-771cec2d7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2942-63A4-439E-B03C-AD82E8FF2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308137-14D2-404D-9C73-7DAC697CE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08a490-30f0-4f28-93de-771cec2d7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931EF5-A931-4091-BAFA-9D53C2F896C4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508a490-30f0-4f28-93de-771cec2d74aa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0157860-A4EA-4E48-8741-C0A23128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MED(내과)_계정</cp:lastModifiedBy>
  <cp:revision>2</cp:revision>
  <dcterms:created xsi:type="dcterms:W3CDTF">2020-08-04T02:20:00Z</dcterms:created>
  <dcterms:modified xsi:type="dcterms:W3CDTF">2020-08-04T02:20:00Z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0x01010020391EFA7A8D11479DDF57FC7B953ED1</vt:lpwstr>
  </property>
</Properties>
</file>