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368DDD" w14:textId="77777777" w:rsidR="003247E0" w:rsidRPr="00D310B6" w:rsidRDefault="00AC77EC" w:rsidP="00454884">
      <w:pPr>
        <w:rPr>
          <w:rFonts w:ascii="Arial" w:hAnsi="Arial" w:cs="Arial"/>
          <w:i/>
          <w:sz w:val="16"/>
          <w:szCs w:val="16"/>
          <w:lang w:val="en-GB"/>
        </w:rPr>
      </w:pPr>
      <w:r w:rsidRPr="00D310B6">
        <w:rPr>
          <w:rFonts w:ascii="Arial" w:hAnsi="Arial" w:cs="Arial"/>
          <w:i/>
          <w:sz w:val="16"/>
          <w:szCs w:val="16"/>
          <w:lang w:val="en-GB"/>
        </w:rPr>
        <w:t>Supplementary Materials</w:t>
      </w:r>
    </w:p>
    <w:p w14:paraId="36ED261C" w14:textId="77777777" w:rsidR="00AC77EC" w:rsidRDefault="00AC77EC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42DBDD4F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7C5F113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4FBE236B" w14:textId="77777777" w:rsidR="00D310B6" w:rsidRPr="00524854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4C619E94" w14:textId="77777777" w:rsidR="00D310B6" w:rsidRPr="00D310B6" w:rsidRDefault="00D310B6" w:rsidP="00D310B6">
      <w:pPr>
        <w:pStyle w:val="MDPI12title"/>
        <w:spacing w:line="240" w:lineRule="atLeast"/>
        <w:jc w:val="both"/>
        <w:rPr>
          <w:sz w:val="32"/>
          <w:lang w:val="en-GB"/>
        </w:rPr>
      </w:pPr>
      <w:r w:rsidRPr="00D310B6">
        <w:rPr>
          <w:sz w:val="32"/>
          <w:lang w:val="en-GB"/>
        </w:rPr>
        <w:t>Oncogenic driver mutations predict outcome in a cohort of Head and Neck Squamous Cell Carcinoma (HNSCC) patients within a clinical trial</w:t>
      </w:r>
    </w:p>
    <w:p w14:paraId="580D8462" w14:textId="77777777" w:rsidR="00D310B6" w:rsidRPr="00D310B6" w:rsidRDefault="00D310B6" w:rsidP="00D310B6">
      <w:pPr>
        <w:pStyle w:val="MDPI13authornames"/>
        <w:jc w:val="both"/>
        <w:rPr>
          <w:lang w:val="en-GB"/>
        </w:rPr>
      </w:pPr>
      <w:r w:rsidRPr="00D310B6">
        <w:rPr>
          <w:lang w:val="en-GB"/>
        </w:rPr>
        <w:t xml:space="preserve">Javier Fernández-Mateos </w:t>
      </w:r>
      <w:r w:rsidRPr="00D310B6">
        <w:rPr>
          <w:vertAlign w:val="superscript"/>
          <w:lang w:val="en-GB"/>
        </w:rPr>
        <w:t>1,2,3,4</w:t>
      </w:r>
      <w:r w:rsidRPr="00D310B6">
        <w:rPr>
          <w:lang w:val="en-GB"/>
        </w:rPr>
        <w:t xml:space="preserve">, Jéssica Pérez-García </w:t>
      </w:r>
      <w:r w:rsidRPr="00D310B6">
        <w:rPr>
          <w:vertAlign w:val="superscript"/>
          <w:lang w:val="en-GB"/>
        </w:rPr>
        <w:t>3,4</w:t>
      </w:r>
      <w:r w:rsidRPr="00D310B6">
        <w:rPr>
          <w:lang w:val="en-GB"/>
        </w:rPr>
        <w:t xml:space="preserve">, Raquel Seijas-Tamayo </w:t>
      </w:r>
      <w:r w:rsidRPr="00D310B6">
        <w:rPr>
          <w:vertAlign w:val="superscript"/>
          <w:lang w:val="en-GB"/>
        </w:rPr>
        <w:t>1,2</w:t>
      </w:r>
      <w:r w:rsidRPr="00D310B6">
        <w:rPr>
          <w:lang w:val="en-GB"/>
        </w:rPr>
        <w:t xml:space="preserve">, Ricard Mesía </w:t>
      </w:r>
      <w:r w:rsidRPr="00D310B6">
        <w:rPr>
          <w:vertAlign w:val="superscript"/>
          <w:lang w:val="en-GB"/>
        </w:rPr>
        <w:t>5</w:t>
      </w:r>
      <w:r w:rsidRPr="00D310B6">
        <w:rPr>
          <w:lang w:val="en-GB"/>
        </w:rPr>
        <w:t xml:space="preserve">, Jordi Rubió-Casadevall </w:t>
      </w:r>
      <w:r w:rsidRPr="00D310B6">
        <w:rPr>
          <w:vertAlign w:val="superscript"/>
          <w:lang w:val="en-GB"/>
        </w:rPr>
        <w:t>6</w:t>
      </w:r>
      <w:r w:rsidRPr="00D310B6">
        <w:rPr>
          <w:lang w:val="en-GB"/>
        </w:rPr>
        <w:t xml:space="preserve">, Carlos García-Girón </w:t>
      </w:r>
      <w:r w:rsidRPr="00D310B6">
        <w:rPr>
          <w:vertAlign w:val="superscript"/>
          <w:lang w:val="en-GB"/>
        </w:rPr>
        <w:t>7</w:t>
      </w:r>
      <w:r w:rsidRPr="00D310B6">
        <w:rPr>
          <w:lang w:val="en-GB"/>
        </w:rPr>
        <w:t xml:space="preserve">, Lara Iglesias </w:t>
      </w:r>
      <w:r w:rsidRPr="00D310B6">
        <w:rPr>
          <w:vertAlign w:val="superscript"/>
          <w:lang w:val="en-GB"/>
        </w:rPr>
        <w:t>8</w:t>
      </w:r>
      <w:r w:rsidRPr="00D310B6">
        <w:rPr>
          <w:lang w:val="en-GB"/>
        </w:rPr>
        <w:t xml:space="preserve">, Alberto Carral Maseda </w:t>
      </w:r>
      <w:r w:rsidRPr="00D310B6">
        <w:rPr>
          <w:vertAlign w:val="superscript"/>
          <w:lang w:val="en-GB"/>
        </w:rPr>
        <w:t>9</w:t>
      </w:r>
      <w:r w:rsidRPr="00D310B6">
        <w:rPr>
          <w:lang w:val="en-GB"/>
        </w:rPr>
        <w:t xml:space="preserve">, Juan Carlos Adansa Klain </w:t>
      </w:r>
      <w:r w:rsidRPr="00D310B6">
        <w:rPr>
          <w:vertAlign w:val="superscript"/>
          <w:lang w:val="en-GB"/>
        </w:rPr>
        <w:t>1,2</w:t>
      </w:r>
      <w:r w:rsidRPr="00D310B6">
        <w:rPr>
          <w:lang w:val="en-GB"/>
        </w:rPr>
        <w:t xml:space="preserve">, Miren Taberna </w:t>
      </w:r>
      <w:r w:rsidRPr="00D310B6">
        <w:rPr>
          <w:vertAlign w:val="superscript"/>
          <w:lang w:val="en-GB"/>
        </w:rPr>
        <w:t>5</w:t>
      </w:r>
      <w:r w:rsidRPr="00D310B6">
        <w:rPr>
          <w:lang w:val="en-GB"/>
        </w:rPr>
        <w:t xml:space="preserve">, Silvia Vazquez </w:t>
      </w:r>
      <w:r w:rsidRPr="00D310B6">
        <w:rPr>
          <w:vertAlign w:val="superscript"/>
          <w:lang w:val="en-GB"/>
        </w:rPr>
        <w:t>5</w:t>
      </w:r>
      <w:r w:rsidRPr="00D310B6">
        <w:rPr>
          <w:lang w:val="en-GB"/>
        </w:rPr>
        <w:t xml:space="preserve">, María Asunción Gómez </w:t>
      </w:r>
      <w:r w:rsidRPr="00D310B6">
        <w:rPr>
          <w:vertAlign w:val="superscript"/>
          <w:lang w:val="en-GB"/>
        </w:rPr>
        <w:t>10</w:t>
      </w:r>
      <w:r w:rsidRPr="00D310B6">
        <w:rPr>
          <w:lang w:val="en-GB"/>
        </w:rPr>
        <w:t xml:space="preserve">, Edel del Barco </w:t>
      </w:r>
      <w:r w:rsidRPr="00D310B6">
        <w:rPr>
          <w:vertAlign w:val="superscript"/>
          <w:lang w:val="en-GB"/>
        </w:rPr>
        <w:t>1,2</w:t>
      </w:r>
      <w:r w:rsidRPr="00D310B6">
        <w:rPr>
          <w:lang w:val="en-GB"/>
        </w:rPr>
        <w:t xml:space="preserve">, Alberto Ocana </w:t>
      </w:r>
      <w:r w:rsidRPr="00D310B6">
        <w:rPr>
          <w:vertAlign w:val="superscript"/>
          <w:lang w:val="en-GB"/>
        </w:rPr>
        <w:t>11,12</w:t>
      </w:r>
      <w:r w:rsidRPr="00D310B6">
        <w:rPr>
          <w:lang w:val="en-GB"/>
        </w:rPr>
        <w:t xml:space="preserve">, Rogelio González-Sarmiento </w:t>
      </w:r>
      <w:r w:rsidRPr="00D310B6">
        <w:rPr>
          <w:vertAlign w:val="superscript"/>
          <w:lang w:val="en-GB"/>
        </w:rPr>
        <w:t>2,3,4</w:t>
      </w:r>
      <w:r w:rsidRPr="00D310B6">
        <w:rPr>
          <w:lang w:val="en-GB"/>
        </w:rPr>
        <w:t xml:space="preserve">*, Juan Jesús Cruz-Hernández </w:t>
      </w:r>
      <w:r w:rsidRPr="00D310B6">
        <w:rPr>
          <w:vertAlign w:val="superscript"/>
          <w:lang w:val="en-GB"/>
        </w:rPr>
        <w:t>1,2,3,4</w:t>
      </w:r>
      <w:r w:rsidRPr="00D310B6">
        <w:rPr>
          <w:lang w:val="en-GB"/>
        </w:rPr>
        <w:t xml:space="preserve">* </w:t>
      </w:r>
    </w:p>
    <w:p w14:paraId="199C7DAB" w14:textId="77777777" w:rsidR="00D310B6" w:rsidRPr="00D310B6" w:rsidRDefault="00D310B6" w:rsidP="00D310B6">
      <w:pPr>
        <w:pStyle w:val="MDPI13authornames"/>
        <w:rPr>
          <w:lang w:val="en-GB"/>
        </w:rPr>
      </w:pPr>
    </w:p>
    <w:p w14:paraId="238DC956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vertAlign w:val="superscript"/>
          <w:lang w:val="en-GB"/>
        </w:rPr>
        <w:t>1</w:t>
      </w:r>
      <w:r w:rsidRPr="00D310B6">
        <w:rPr>
          <w:lang w:val="en-GB"/>
        </w:rPr>
        <w:tab/>
        <w:t xml:space="preserve">Medical Oncology Service, University Hospital of Salamanca-IBSAL, Salamanca, 37007 Spain </w:t>
      </w:r>
    </w:p>
    <w:p w14:paraId="1171B546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2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>Biomedical Research Institute of Salamanca (IBSAL), SACYL-University of Salamanca-CSIC, Salamanca, 37007, Spain</w:t>
      </w:r>
    </w:p>
    <w:p w14:paraId="5243E76A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3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Molecular Medicine Unit- IBSAL, Department of Medicine, University of Salamanca, 37007, Spain </w:t>
      </w:r>
    </w:p>
    <w:p w14:paraId="1211B510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4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Institute of Molecular and Cellular Biology of Cancer (IBMCC), University of Salamanca-CSIC, Salamanca, 37007, Spain  </w:t>
      </w:r>
    </w:p>
    <w:p w14:paraId="4C5BDB56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5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Medical Oncology Department, Universitat de Barcelona, IDIBELL, Institut Català d'Oncologia, L'Hospitalet de Llobregat, Barcelona, 08908, Spain </w:t>
      </w:r>
    </w:p>
    <w:p w14:paraId="7AFA58BE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6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>Medical Oncology Service, Institut Català d'Oncologia, Girona, 17007, Spain</w:t>
      </w:r>
    </w:p>
    <w:p w14:paraId="712B5D71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7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>Medical Oncology Service, Hospital Universitario de Burgos, Burgos, 09006, Spain</w:t>
      </w:r>
    </w:p>
    <w:p w14:paraId="27ACB1F6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8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Medical Oncology Service, Hospital Universitario 12 de Octubre, Madrid, 28041, Spain </w:t>
      </w:r>
    </w:p>
    <w:p w14:paraId="2733F23A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9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Medical Oncology Service, Hospital Universitario Lucus Augusti, Lugo, 27003, Spain </w:t>
      </w:r>
    </w:p>
    <w:p w14:paraId="0EE055F8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10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Pathologist Service, University Hospital of Salamanca, 37007, Spain </w:t>
      </w:r>
    </w:p>
    <w:p w14:paraId="4F4EB5BA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11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Hospital Clínico San Carlos, IdISSC, CIBERONC, 28040 Madrid, Spain </w:t>
      </w:r>
    </w:p>
    <w:p w14:paraId="199E87F9" w14:textId="77777777" w:rsidR="00D310B6" w:rsidRPr="00D310B6" w:rsidRDefault="00D310B6" w:rsidP="00D310B6">
      <w:pPr>
        <w:pStyle w:val="MDPI16affiliation"/>
        <w:rPr>
          <w:lang w:val="en-GB"/>
        </w:rPr>
      </w:pPr>
      <w:r w:rsidRPr="00D310B6">
        <w:rPr>
          <w:szCs w:val="20"/>
          <w:vertAlign w:val="superscript"/>
          <w:lang w:val="en-GB"/>
        </w:rPr>
        <w:t>12</w:t>
      </w:r>
      <w:r w:rsidRPr="00D310B6">
        <w:rPr>
          <w:szCs w:val="20"/>
          <w:lang w:val="en-GB"/>
        </w:rPr>
        <w:tab/>
      </w:r>
      <w:r w:rsidRPr="00D310B6">
        <w:rPr>
          <w:lang w:val="en-GB"/>
        </w:rPr>
        <w:t xml:space="preserve">Centro Regional de Investigaciones Biomédicas, Universidad de Castilla La Mancha, 13071 Albacete, Spain </w:t>
      </w:r>
    </w:p>
    <w:p w14:paraId="71D32868" w14:textId="77777777" w:rsidR="00D310B6" w:rsidRPr="00D310B6" w:rsidRDefault="00D310B6" w:rsidP="00D310B6">
      <w:pPr>
        <w:pStyle w:val="MDPI16affiliation"/>
        <w:ind w:left="0" w:firstLine="0"/>
        <w:rPr>
          <w:b/>
          <w:lang w:val="en-GB"/>
        </w:rPr>
      </w:pPr>
    </w:p>
    <w:p w14:paraId="4CC20C86" w14:textId="77777777" w:rsidR="00D310B6" w:rsidRPr="00D310B6" w:rsidRDefault="00D310B6" w:rsidP="00D310B6">
      <w:pPr>
        <w:pStyle w:val="MDPI14history"/>
        <w:spacing w:before="0"/>
        <w:ind w:left="311" w:hanging="198"/>
        <w:rPr>
          <w:b/>
          <w:lang w:val="en-GB"/>
        </w:rPr>
      </w:pPr>
      <w:r w:rsidRPr="00D310B6">
        <w:rPr>
          <w:b/>
          <w:lang w:val="en-GB"/>
        </w:rPr>
        <w:t>*</w:t>
      </w:r>
      <w:r w:rsidRPr="00D310B6">
        <w:rPr>
          <w:lang w:val="en-GB"/>
        </w:rPr>
        <w:tab/>
        <w:t>Correspondence: gonzalez@usal.es; Tel.: +34 923294553 (R.G.S.)</w:t>
      </w:r>
    </w:p>
    <w:p w14:paraId="4B675C80" w14:textId="77777777" w:rsidR="00D310B6" w:rsidRPr="00D310B6" w:rsidRDefault="00D310B6" w:rsidP="00D310B6">
      <w:pPr>
        <w:pStyle w:val="MDPI14history"/>
        <w:spacing w:before="0"/>
        <w:ind w:left="1680"/>
        <w:rPr>
          <w:lang w:val="en-GB"/>
        </w:rPr>
      </w:pPr>
      <w:r w:rsidRPr="00D310B6">
        <w:rPr>
          <w:lang w:val="en-GB"/>
        </w:rPr>
        <w:t>jjcruz@usal.es; Tel.: +34-923291100 Ext: 55749 (J.J.C.H.)</w:t>
      </w:r>
    </w:p>
    <w:p w14:paraId="575482F3" w14:textId="77777777" w:rsidR="00AC77EC" w:rsidRDefault="00AC77EC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6030860F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4093C8DD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08D90D8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1FA57AE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C02844F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79A7E53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CED15C2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E68AAFE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60747AE2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6F9B1B2C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2C6E567B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1FF86AF4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182BC3F2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6208E252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9DF419A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4E4744E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B4EB97D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762ED27D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7D4DFCB1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33E41919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0A3A53B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31069769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64EB5BDA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342FA9B1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238DA991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CAEF758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2F53B260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38EEEAB0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40AE254C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73D9B9C2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2B84FED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73DEE1BB" w14:textId="77777777" w:rsidR="00D310B6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4886AA56" w14:textId="77777777" w:rsidR="00D310B6" w:rsidRPr="00524854" w:rsidRDefault="00D310B6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71418945" w14:textId="77777777" w:rsidR="00402227" w:rsidRPr="00524854" w:rsidRDefault="00402227" w:rsidP="00402227">
      <w:pPr>
        <w:rPr>
          <w:rFonts w:ascii="Arial" w:hAnsi="Arial" w:cs="Arial"/>
          <w:b/>
          <w:sz w:val="16"/>
          <w:szCs w:val="16"/>
          <w:lang w:val="en-GB"/>
        </w:rPr>
      </w:pPr>
    </w:p>
    <w:p w14:paraId="7A3C08B6" w14:textId="16C44D91" w:rsidR="00402227" w:rsidRPr="00524854" w:rsidRDefault="00402227" w:rsidP="00402227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b/>
          <w:sz w:val="16"/>
          <w:szCs w:val="16"/>
          <w:lang w:val="en-GB"/>
        </w:rPr>
        <w:t>Table S1.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Analy</w:t>
      </w:r>
      <w:r w:rsidR="00D62F4F" w:rsidRPr="00524854">
        <w:rPr>
          <w:rFonts w:ascii="Arial" w:hAnsi="Arial" w:cs="Arial"/>
          <w:sz w:val="16"/>
          <w:szCs w:val="16"/>
          <w:lang w:val="en-GB"/>
        </w:rPr>
        <w:t>s</w:t>
      </w:r>
      <w:r w:rsidRPr="00524854">
        <w:rPr>
          <w:rFonts w:ascii="Arial" w:hAnsi="Arial" w:cs="Arial"/>
          <w:sz w:val="16"/>
          <w:szCs w:val="16"/>
          <w:lang w:val="en-GB"/>
        </w:rPr>
        <w:t>ed regions in TruSight</w:t>
      </w:r>
      <w:r w:rsidR="00AB4532">
        <w:rPr>
          <w:rFonts w:ascii="Arial" w:hAnsi="Arial" w:cs="Arial"/>
          <w:sz w:val="16"/>
          <w:szCs w:val="16"/>
          <w:lang w:val="en-GB"/>
        </w:rPr>
        <w:t xml:space="preserve"> Tumor </w:t>
      </w:r>
      <w:r w:rsidRPr="00524854">
        <w:rPr>
          <w:rFonts w:ascii="Arial" w:hAnsi="Arial" w:cs="Arial"/>
          <w:sz w:val="16"/>
          <w:szCs w:val="16"/>
          <w:lang w:val="en-GB"/>
        </w:rPr>
        <w:t>26</w:t>
      </w:r>
      <w:r w:rsidR="00AB4532">
        <w:rPr>
          <w:rFonts w:ascii="Arial" w:hAnsi="Arial" w:cs="Arial"/>
          <w:sz w:val="16"/>
          <w:szCs w:val="16"/>
          <w:lang w:val="en-GB"/>
        </w:rPr>
        <w:t xml:space="preserve"> panel</w:t>
      </w:r>
      <w:r w:rsidRPr="00524854">
        <w:rPr>
          <w:rFonts w:ascii="Arial" w:hAnsi="Arial" w:cs="Arial"/>
          <w:sz w:val="16"/>
          <w:szCs w:val="16"/>
          <w:lang w:val="en-GB"/>
        </w:rPr>
        <w:t>.</w:t>
      </w:r>
    </w:p>
    <w:p w14:paraId="6C2716A4" w14:textId="77777777" w:rsidR="00402227" w:rsidRPr="00524854" w:rsidRDefault="00402227" w:rsidP="00402227">
      <w:pPr>
        <w:rPr>
          <w:rFonts w:ascii="Arial" w:hAnsi="Arial" w:cs="Arial"/>
          <w:sz w:val="16"/>
          <w:szCs w:val="16"/>
          <w:lang w:val="en-GB"/>
        </w:rPr>
      </w:pPr>
    </w:p>
    <w:tbl>
      <w:tblPr>
        <w:tblW w:w="53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4"/>
        <w:gridCol w:w="2484"/>
        <w:gridCol w:w="2208"/>
        <w:gridCol w:w="1934"/>
      </w:tblGrid>
      <w:tr w:rsidR="00402227" w:rsidRPr="00524854" w14:paraId="3D14A021" w14:textId="77777777" w:rsidTr="00BF66E1">
        <w:tc>
          <w:tcPr>
            <w:tcW w:w="1351" w:type="pct"/>
            <w:shd w:val="clear" w:color="auto" w:fill="auto"/>
          </w:tcPr>
          <w:p w14:paraId="329C7A67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AKT exon 2</w:t>
            </w:r>
          </w:p>
        </w:tc>
        <w:tc>
          <w:tcPr>
            <w:tcW w:w="1368" w:type="pct"/>
            <w:shd w:val="clear" w:color="auto" w:fill="auto"/>
          </w:tcPr>
          <w:p w14:paraId="38109FC1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ALK exon23</w:t>
            </w:r>
          </w:p>
        </w:tc>
        <w:tc>
          <w:tcPr>
            <w:tcW w:w="1216" w:type="pct"/>
            <w:shd w:val="clear" w:color="auto" w:fill="auto"/>
          </w:tcPr>
          <w:p w14:paraId="70CD7CE3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APC exon 15</w:t>
            </w:r>
          </w:p>
        </w:tc>
        <w:tc>
          <w:tcPr>
            <w:tcW w:w="1064" w:type="pct"/>
            <w:shd w:val="clear" w:color="auto" w:fill="auto"/>
          </w:tcPr>
          <w:p w14:paraId="163CFF23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BRAF exons 11,15</w:t>
            </w:r>
          </w:p>
        </w:tc>
      </w:tr>
      <w:tr w:rsidR="00402227" w:rsidRPr="00524854" w14:paraId="299A37B6" w14:textId="77777777" w:rsidTr="00BF66E1">
        <w:tc>
          <w:tcPr>
            <w:tcW w:w="1351" w:type="pct"/>
            <w:shd w:val="clear" w:color="auto" w:fill="auto"/>
          </w:tcPr>
          <w:p w14:paraId="5B4FF797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CDH1 exons 8,9,12</w:t>
            </w:r>
          </w:p>
        </w:tc>
        <w:tc>
          <w:tcPr>
            <w:tcW w:w="1368" w:type="pct"/>
            <w:shd w:val="clear" w:color="auto" w:fill="auto"/>
          </w:tcPr>
          <w:p w14:paraId="25DA4163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CTNNB1 exon 2</w:t>
            </w:r>
          </w:p>
        </w:tc>
        <w:tc>
          <w:tcPr>
            <w:tcW w:w="1216" w:type="pct"/>
            <w:shd w:val="clear" w:color="auto" w:fill="auto"/>
          </w:tcPr>
          <w:p w14:paraId="410B2B29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EGFR exons 18,19,20,21</w:t>
            </w:r>
          </w:p>
        </w:tc>
        <w:tc>
          <w:tcPr>
            <w:tcW w:w="1064" w:type="pct"/>
            <w:shd w:val="clear" w:color="auto" w:fill="auto"/>
          </w:tcPr>
          <w:p w14:paraId="6483A693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ERBB2 exon 20</w:t>
            </w:r>
          </w:p>
        </w:tc>
      </w:tr>
      <w:tr w:rsidR="00402227" w:rsidRPr="00524854" w14:paraId="6B15A1B3" w14:textId="77777777" w:rsidTr="00BF66E1">
        <w:tc>
          <w:tcPr>
            <w:tcW w:w="1351" w:type="pct"/>
            <w:shd w:val="clear" w:color="auto" w:fill="auto"/>
          </w:tcPr>
          <w:p w14:paraId="1C580095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FBXW7 exons 7,8,9,10,11</w:t>
            </w:r>
          </w:p>
        </w:tc>
        <w:tc>
          <w:tcPr>
            <w:tcW w:w="1368" w:type="pct"/>
            <w:shd w:val="clear" w:color="auto" w:fill="auto"/>
          </w:tcPr>
          <w:p w14:paraId="771B2832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FGFR2 exon 6</w:t>
            </w:r>
          </w:p>
        </w:tc>
        <w:tc>
          <w:tcPr>
            <w:tcW w:w="1216" w:type="pct"/>
            <w:shd w:val="clear" w:color="auto" w:fill="auto"/>
          </w:tcPr>
          <w:p w14:paraId="67E1FEB9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FOXL2 exon 1</w:t>
            </w:r>
          </w:p>
        </w:tc>
        <w:tc>
          <w:tcPr>
            <w:tcW w:w="1064" w:type="pct"/>
            <w:shd w:val="clear" w:color="auto" w:fill="auto"/>
          </w:tcPr>
          <w:p w14:paraId="63F5E316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GNAQ exons 4,5,6</w:t>
            </w:r>
          </w:p>
        </w:tc>
      </w:tr>
      <w:tr w:rsidR="00402227" w:rsidRPr="00524854" w14:paraId="7293DF51" w14:textId="77777777" w:rsidTr="00BF66E1">
        <w:tc>
          <w:tcPr>
            <w:tcW w:w="1351" w:type="pct"/>
            <w:shd w:val="clear" w:color="auto" w:fill="auto"/>
          </w:tcPr>
          <w:p w14:paraId="37E940A5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GNAS exons 6,8</w:t>
            </w:r>
          </w:p>
        </w:tc>
        <w:tc>
          <w:tcPr>
            <w:tcW w:w="1368" w:type="pct"/>
            <w:shd w:val="clear" w:color="auto" w:fill="auto"/>
          </w:tcPr>
          <w:p w14:paraId="0A61D415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KIT exons 7,8,9,13,17,18</w:t>
            </w:r>
          </w:p>
        </w:tc>
        <w:tc>
          <w:tcPr>
            <w:tcW w:w="1216" w:type="pct"/>
            <w:shd w:val="clear" w:color="auto" w:fill="auto"/>
          </w:tcPr>
          <w:p w14:paraId="6611F0CF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KRAS exons 1,2,3,4</w:t>
            </w:r>
          </w:p>
        </w:tc>
        <w:tc>
          <w:tcPr>
            <w:tcW w:w="1064" w:type="pct"/>
            <w:shd w:val="clear" w:color="auto" w:fill="auto"/>
          </w:tcPr>
          <w:p w14:paraId="59502477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MAP2K1 exon 2</w:t>
            </w:r>
          </w:p>
        </w:tc>
      </w:tr>
      <w:tr w:rsidR="00402227" w:rsidRPr="00524854" w14:paraId="3D899CAD" w14:textId="77777777" w:rsidTr="00BF66E1">
        <w:tc>
          <w:tcPr>
            <w:tcW w:w="1351" w:type="pct"/>
            <w:shd w:val="clear" w:color="auto" w:fill="auto"/>
          </w:tcPr>
          <w:p w14:paraId="2DEB0A75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MET exons 1, 4, 13,15, 16, 17, 18, 20</w:t>
            </w:r>
          </w:p>
        </w:tc>
        <w:tc>
          <w:tcPr>
            <w:tcW w:w="1368" w:type="pct"/>
            <w:shd w:val="clear" w:color="auto" w:fill="auto"/>
          </w:tcPr>
          <w:p w14:paraId="2CFCF0DD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MSH6 exon 5</w:t>
            </w:r>
          </w:p>
        </w:tc>
        <w:tc>
          <w:tcPr>
            <w:tcW w:w="1216" w:type="pct"/>
            <w:shd w:val="clear" w:color="auto" w:fill="auto"/>
          </w:tcPr>
          <w:p w14:paraId="7EB11743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NRAS exons 1,2,3,4</w:t>
            </w:r>
          </w:p>
        </w:tc>
        <w:tc>
          <w:tcPr>
            <w:tcW w:w="1064" w:type="pct"/>
            <w:shd w:val="clear" w:color="auto" w:fill="auto"/>
          </w:tcPr>
          <w:p w14:paraId="6AD66265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PDGFRA exon 11,13,17</w:t>
            </w:r>
          </w:p>
        </w:tc>
      </w:tr>
      <w:tr w:rsidR="00402227" w:rsidRPr="00524854" w14:paraId="701A76C1" w14:textId="77777777" w:rsidTr="00BF66E1">
        <w:tc>
          <w:tcPr>
            <w:tcW w:w="1351" w:type="pct"/>
            <w:shd w:val="clear" w:color="auto" w:fill="auto"/>
          </w:tcPr>
          <w:p w14:paraId="634C668C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PIK3CA exons 1,2,7,9,20</w:t>
            </w:r>
          </w:p>
        </w:tc>
        <w:tc>
          <w:tcPr>
            <w:tcW w:w="1368" w:type="pct"/>
            <w:shd w:val="clear" w:color="auto" w:fill="auto"/>
          </w:tcPr>
          <w:p w14:paraId="0506F090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PTEN exons 1, 2, 3, 4, 5, 6, 7, 9</w:t>
            </w:r>
          </w:p>
        </w:tc>
        <w:tc>
          <w:tcPr>
            <w:tcW w:w="1216" w:type="pct"/>
            <w:shd w:val="clear" w:color="auto" w:fill="auto"/>
          </w:tcPr>
          <w:p w14:paraId="764786C5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SMAD 4 exons 8,9</w:t>
            </w:r>
          </w:p>
        </w:tc>
        <w:tc>
          <w:tcPr>
            <w:tcW w:w="1064" w:type="pct"/>
            <w:shd w:val="clear" w:color="auto" w:fill="auto"/>
          </w:tcPr>
          <w:p w14:paraId="310A3831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SRC exon 10</w:t>
            </w:r>
          </w:p>
        </w:tc>
      </w:tr>
      <w:tr w:rsidR="00402227" w:rsidRPr="00524854" w14:paraId="254CD873" w14:textId="77777777" w:rsidTr="00BF66E1">
        <w:tc>
          <w:tcPr>
            <w:tcW w:w="2719" w:type="pct"/>
            <w:gridSpan w:val="2"/>
            <w:shd w:val="clear" w:color="auto" w:fill="auto"/>
          </w:tcPr>
          <w:p w14:paraId="424ACAD7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STK11 exons 1,4,6,8</w:t>
            </w:r>
          </w:p>
        </w:tc>
        <w:tc>
          <w:tcPr>
            <w:tcW w:w="2281" w:type="pct"/>
            <w:gridSpan w:val="2"/>
            <w:shd w:val="clear" w:color="auto" w:fill="auto"/>
          </w:tcPr>
          <w:p w14:paraId="4A547658" w14:textId="77777777" w:rsidR="00402227" w:rsidRPr="00524854" w:rsidRDefault="00402227" w:rsidP="00BF66E1">
            <w:pPr>
              <w:widowControl w:val="0"/>
              <w:autoSpaceDE w:val="0"/>
              <w:autoSpaceDN w:val="0"/>
              <w:adjustRightInd w:val="0"/>
              <w:ind w:left="640" w:hanging="640"/>
              <w:rPr>
                <w:rFonts w:ascii="Arial" w:eastAsia="Calibri" w:hAnsi="Arial" w:cs="Arial"/>
                <w:sz w:val="16"/>
                <w:szCs w:val="16"/>
                <w:lang w:val="en-GB"/>
              </w:rPr>
            </w:pPr>
            <w:r w:rsidRPr="00524854">
              <w:rPr>
                <w:rFonts w:ascii="Arial" w:eastAsia="Calibri" w:hAnsi="Arial" w:cs="Arial"/>
                <w:sz w:val="16"/>
                <w:szCs w:val="16"/>
                <w:lang w:val="en-GB"/>
              </w:rPr>
              <w:t>TP53 exons 2,3,4,5,6,7,8,9,10,11</w:t>
            </w:r>
          </w:p>
        </w:tc>
      </w:tr>
    </w:tbl>
    <w:p w14:paraId="10187C63" w14:textId="77777777" w:rsidR="00402227" w:rsidRPr="00524854" w:rsidRDefault="00402227" w:rsidP="00402227">
      <w:pPr>
        <w:rPr>
          <w:rFonts w:ascii="Arial" w:hAnsi="Arial" w:cs="Arial"/>
          <w:b/>
          <w:sz w:val="16"/>
          <w:szCs w:val="16"/>
          <w:lang w:val="en-GB"/>
        </w:rPr>
      </w:pPr>
    </w:p>
    <w:p w14:paraId="166895D1" w14:textId="77777777" w:rsidR="00402227" w:rsidRPr="00524854" w:rsidRDefault="00402227" w:rsidP="00402227">
      <w:pPr>
        <w:rPr>
          <w:rFonts w:ascii="Arial" w:hAnsi="Arial" w:cs="Arial"/>
          <w:b/>
          <w:sz w:val="16"/>
          <w:szCs w:val="16"/>
          <w:lang w:val="en-GB"/>
        </w:rPr>
      </w:pPr>
    </w:p>
    <w:p w14:paraId="45484113" w14:textId="77777777" w:rsidR="00402227" w:rsidRDefault="00402227" w:rsidP="00402227">
      <w:pPr>
        <w:rPr>
          <w:rFonts w:ascii="Arial" w:hAnsi="Arial" w:cs="Arial"/>
          <w:b/>
          <w:sz w:val="16"/>
          <w:szCs w:val="16"/>
          <w:lang w:val="en-GB"/>
        </w:rPr>
      </w:pPr>
    </w:p>
    <w:p w14:paraId="7FF5610C" w14:textId="77777777" w:rsidR="00D310B6" w:rsidRDefault="00D310B6" w:rsidP="00402227">
      <w:pPr>
        <w:rPr>
          <w:rFonts w:ascii="Arial" w:hAnsi="Arial" w:cs="Arial"/>
          <w:b/>
          <w:sz w:val="16"/>
          <w:szCs w:val="16"/>
          <w:lang w:val="en-GB"/>
        </w:rPr>
      </w:pPr>
    </w:p>
    <w:p w14:paraId="0398FFD3" w14:textId="77777777" w:rsidR="00D310B6" w:rsidRPr="00524854" w:rsidRDefault="00D310B6" w:rsidP="00402227">
      <w:pPr>
        <w:rPr>
          <w:rFonts w:ascii="Arial" w:hAnsi="Arial" w:cs="Arial"/>
          <w:b/>
          <w:sz w:val="16"/>
          <w:szCs w:val="16"/>
          <w:lang w:val="en-GB"/>
        </w:rPr>
      </w:pPr>
    </w:p>
    <w:p w14:paraId="1F9AFBE0" w14:textId="77777777" w:rsidR="00402227" w:rsidRPr="00524854" w:rsidRDefault="00402227" w:rsidP="00402227">
      <w:pPr>
        <w:rPr>
          <w:rFonts w:ascii="Arial" w:hAnsi="Arial" w:cs="Arial"/>
          <w:sz w:val="20"/>
          <w:lang w:val="en-GB"/>
        </w:rPr>
      </w:pPr>
    </w:p>
    <w:p w14:paraId="17BD7906" w14:textId="77777777" w:rsidR="00B11507" w:rsidRPr="00524854" w:rsidRDefault="00B11507" w:rsidP="00B11507">
      <w:pPr>
        <w:rPr>
          <w:rFonts w:ascii="Arial" w:hAnsi="Arial" w:cs="Arial"/>
          <w:b/>
          <w:sz w:val="16"/>
          <w:szCs w:val="16"/>
          <w:lang w:val="en-GB"/>
        </w:rPr>
      </w:pPr>
    </w:p>
    <w:p w14:paraId="5AD89AF1" w14:textId="77777777" w:rsidR="00B11507" w:rsidRPr="00524854" w:rsidRDefault="00AC77EC" w:rsidP="00B11507">
      <w:pPr>
        <w:rPr>
          <w:rFonts w:ascii="Arial" w:hAnsi="Arial" w:cs="Arial"/>
          <w:b/>
          <w:sz w:val="16"/>
          <w:szCs w:val="16"/>
          <w:lang w:val="en-GB"/>
        </w:rPr>
      </w:pPr>
      <w:r w:rsidRPr="00524854">
        <w:rPr>
          <w:rFonts w:ascii="Arial" w:hAnsi="Arial" w:cs="Arial"/>
          <w:b/>
          <w:sz w:val="16"/>
          <w:szCs w:val="16"/>
          <w:lang w:val="en-GB"/>
        </w:rPr>
        <w:t>Table S</w:t>
      </w:r>
      <w:r w:rsidR="00402227" w:rsidRPr="00524854">
        <w:rPr>
          <w:rFonts w:ascii="Arial" w:hAnsi="Arial" w:cs="Arial"/>
          <w:b/>
          <w:sz w:val="16"/>
          <w:szCs w:val="16"/>
          <w:lang w:val="en-GB"/>
        </w:rPr>
        <w:t>2</w:t>
      </w:r>
      <w:r w:rsidRPr="00524854">
        <w:rPr>
          <w:rFonts w:ascii="Arial" w:hAnsi="Arial" w:cs="Arial"/>
          <w:b/>
          <w:sz w:val="16"/>
          <w:szCs w:val="16"/>
          <w:lang w:val="en-GB"/>
        </w:rPr>
        <w:t>.</w:t>
      </w:r>
      <w:r w:rsidR="00B11507" w:rsidRPr="00524854">
        <w:rPr>
          <w:rFonts w:ascii="Arial" w:hAnsi="Arial" w:cs="Arial"/>
          <w:b/>
          <w:sz w:val="16"/>
          <w:szCs w:val="16"/>
          <w:lang w:val="en-GB"/>
        </w:rPr>
        <w:t xml:space="preserve"> </w:t>
      </w:r>
      <w:r w:rsidR="00B11507" w:rsidRPr="00524854">
        <w:rPr>
          <w:rFonts w:ascii="Arial" w:hAnsi="Arial" w:cs="Arial"/>
          <w:sz w:val="16"/>
          <w:szCs w:val="16"/>
          <w:lang w:val="en-GB"/>
        </w:rPr>
        <w:t>Excel file list of pathogenic mutations and VUS found in the studied cohort.</w:t>
      </w:r>
      <w:r w:rsidR="00B11507" w:rsidRPr="00524854">
        <w:rPr>
          <w:rFonts w:ascii="Arial" w:hAnsi="Arial" w:cs="Arial"/>
          <w:b/>
          <w:sz w:val="16"/>
          <w:szCs w:val="16"/>
          <w:lang w:val="en-GB"/>
        </w:rPr>
        <w:t xml:space="preserve"> </w:t>
      </w:r>
    </w:p>
    <w:p w14:paraId="42BCFF7E" w14:textId="77777777" w:rsidR="003247E0" w:rsidRPr="00524854" w:rsidRDefault="003247E0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67A26CD9" w14:textId="77777777" w:rsidR="003247E0" w:rsidRPr="00524854" w:rsidRDefault="003247E0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D36A622" w14:textId="77777777" w:rsidR="0082069F" w:rsidRPr="00524854" w:rsidRDefault="0082069F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1490565F" w14:textId="77777777" w:rsidR="0082069F" w:rsidRPr="00524854" w:rsidRDefault="0082069F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004E4332" w14:textId="77777777" w:rsidR="00454884" w:rsidRPr="00524854" w:rsidRDefault="00454884" w:rsidP="00454884">
      <w:pPr>
        <w:rPr>
          <w:rFonts w:ascii="Arial" w:hAnsi="Arial" w:cs="Arial"/>
          <w:b/>
          <w:sz w:val="16"/>
          <w:szCs w:val="16"/>
          <w:lang w:val="en-GB"/>
        </w:rPr>
      </w:pPr>
    </w:p>
    <w:p w14:paraId="55748FFB" w14:textId="77777777" w:rsidR="00454884" w:rsidRPr="00524854" w:rsidRDefault="00AC77EC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b/>
          <w:sz w:val="16"/>
          <w:szCs w:val="16"/>
          <w:lang w:val="en-GB"/>
        </w:rPr>
        <w:t>Table S</w:t>
      </w:r>
      <w:r w:rsidR="00402227" w:rsidRPr="00524854">
        <w:rPr>
          <w:rFonts w:ascii="Arial" w:hAnsi="Arial" w:cs="Arial"/>
          <w:b/>
          <w:sz w:val="16"/>
          <w:szCs w:val="16"/>
          <w:lang w:val="en-GB"/>
        </w:rPr>
        <w:t>3</w:t>
      </w:r>
      <w:r w:rsidR="00454884" w:rsidRPr="00524854">
        <w:rPr>
          <w:rFonts w:ascii="Arial" w:hAnsi="Arial" w:cs="Arial"/>
          <w:b/>
          <w:sz w:val="16"/>
          <w:szCs w:val="16"/>
          <w:lang w:val="en-GB"/>
        </w:rPr>
        <w:t>.</w:t>
      </w:r>
      <w:r w:rsidR="00454884" w:rsidRPr="00524854">
        <w:rPr>
          <w:rFonts w:ascii="Arial" w:hAnsi="Arial" w:cs="Arial"/>
          <w:sz w:val="16"/>
          <w:szCs w:val="16"/>
          <w:lang w:val="en-GB"/>
        </w:rPr>
        <w:t xml:space="preserve"> Association between mutational status and response after induction and randomization (final response).</w:t>
      </w:r>
      <w:r w:rsidR="006931DF" w:rsidRPr="00524854">
        <w:rPr>
          <w:rFonts w:ascii="Arial" w:hAnsi="Arial" w:cs="Arial"/>
          <w:sz w:val="16"/>
          <w:szCs w:val="16"/>
          <w:lang w:val="en-GB"/>
        </w:rPr>
        <w:t xml:space="preserve"> Not available response data in 39 samples after induction and 51 samples after randomization.</w:t>
      </w:r>
    </w:p>
    <w:p w14:paraId="73C48093" w14:textId="77777777" w:rsidR="00454884" w:rsidRPr="00524854" w:rsidRDefault="00093B5E" w:rsidP="00454884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5D79F9E" wp14:editId="4C1348AA">
                <wp:simplePos x="0" y="0"/>
                <wp:positionH relativeFrom="column">
                  <wp:posOffset>-15875</wp:posOffset>
                </wp:positionH>
                <wp:positionV relativeFrom="paragraph">
                  <wp:posOffset>126365</wp:posOffset>
                </wp:positionV>
                <wp:extent cx="5257800" cy="0"/>
                <wp:effectExtent l="0" t="0" r="0" b="0"/>
                <wp:wrapNone/>
                <wp:docPr id="4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3E257EA" id="Line 4" o:spid="_x0000_s1026" style="position:absolute;flip:y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25pt,9.95pt" to="412.75pt,9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">
                <o:lock v:ext="edit" shapetype="f"/>
              </v:line>
            </w:pict>
          </mc:Fallback>
        </mc:AlternateContent>
      </w:r>
    </w:p>
    <w:p w14:paraId="5485814F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</w:p>
    <w:p w14:paraId="20BEA1EC" w14:textId="77777777" w:rsidR="00C94353" w:rsidRPr="00524854" w:rsidRDefault="00454884" w:rsidP="00454884">
      <w:pPr>
        <w:rPr>
          <w:rFonts w:ascii="Arial" w:hAnsi="Arial" w:cs="Arial"/>
          <w:b/>
          <w:sz w:val="16"/>
          <w:szCs w:val="16"/>
          <w:lang w:val="en-GB"/>
        </w:rPr>
      </w:pPr>
      <w:r w:rsidRPr="00524854">
        <w:rPr>
          <w:rFonts w:ascii="Arial" w:hAnsi="Arial" w:cs="Arial"/>
          <w:b/>
          <w:bCs/>
          <w:sz w:val="16"/>
          <w:szCs w:val="16"/>
          <w:lang w:val="en-GB"/>
        </w:rPr>
        <w:t xml:space="preserve">Variable    </w:t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  <w:t>Complete</w:t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  <w:t>Partial/stabilization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>OR</w:t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  <w:t>95%</w:t>
      </w:r>
      <w:r w:rsidR="004360B7">
        <w:rPr>
          <w:rFonts w:ascii="Arial" w:hAnsi="Arial" w:cs="Arial"/>
          <w:b/>
          <w:bCs/>
          <w:sz w:val="16"/>
          <w:szCs w:val="16"/>
          <w:lang w:val="en-GB"/>
        </w:rPr>
        <w:t xml:space="preserve"> CI</w:t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  <w:t>P</w:t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</w:r>
      <w:r w:rsidRPr="00524854">
        <w:rPr>
          <w:rFonts w:ascii="Arial" w:hAnsi="Arial" w:cs="Arial"/>
          <w:b/>
          <w:bCs/>
          <w:sz w:val="16"/>
          <w:szCs w:val="16"/>
          <w:lang w:val="en-GB"/>
        </w:rPr>
        <w:tab/>
      </w:r>
      <w:r w:rsidRPr="00524854">
        <w:rPr>
          <w:rFonts w:ascii="Arial" w:hAnsi="Arial" w:cs="Arial"/>
          <w:b/>
          <w:sz w:val="16"/>
          <w:szCs w:val="16"/>
          <w:lang w:val="en-GB"/>
        </w:rPr>
        <w:t>N (%)</w:t>
      </w:r>
      <w:r w:rsidRPr="00524854">
        <w:rPr>
          <w:rFonts w:ascii="Arial" w:hAnsi="Arial" w:cs="Arial"/>
          <w:b/>
          <w:sz w:val="16"/>
          <w:szCs w:val="16"/>
          <w:lang w:val="en-GB"/>
        </w:rPr>
        <w:tab/>
      </w:r>
      <w:r w:rsidRPr="00524854">
        <w:rPr>
          <w:rFonts w:ascii="Arial" w:hAnsi="Arial" w:cs="Arial"/>
          <w:b/>
          <w:sz w:val="16"/>
          <w:szCs w:val="16"/>
          <w:lang w:val="en-GB"/>
        </w:rPr>
        <w:tab/>
        <w:t>N (%)</w:t>
      </w:r>
    </w:p>
    <w:p w14:paraId="4C5695A1" w14:textId="77777777" w:rsidR="00454884" w:rsidRPr="00524854" w:rsidRDefault="00093B5E" w:rsidP="00454884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AD77A8D" wp14:editId="57853010">
                <wp:simplePos x="0" y="0"/>
                <wp:positionH relativeFrom="column">
                  <wp:posOffset>0</wp:posOffset>
                </wp:positionH>
                <wp:positionV relativeFrom="paragraph">
                  <wp:posOffset>21590</wp:posOffset>
                </wp:positionV>
                <wp:extent cx="525780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8AEF11" id="Line 3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pt" to="414pt,1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">
                <o:lock v:ext="edit" shapetype="f"/>
              </v:line>
            </w:pict>
          </mc:Fallback>
        </mc:AlternateContent>
      </w:r>
    </w:p>
    <w:p w14:paraId="30B7127D" w14:textId="77777777" w:rsidR="00454884" w:rsidRPr="00524854" w:rsidRDefault="00454884" w:rsidP="00454884">
      <w:pPr>
        <w:pStyle w:val="Heading4"/>
        <w:rPr>
          <w:sz w:val="16"/>
          <w:szCs w:val="16"/>
          <w:u w:val="none"/>
        </w:rPr>
      </w:pPr>
      <w:r w:rsidRPr="00524854">
        <w:rPr>
          <w:sz w:val="16"/>
          <w:szCs w:val="16"/>
        </w:rPr>
        <w:t>Response after induction</w:t>
      </w:r>
      <w:r w:rsidR="00C94353" w:rsidRPr="00524854">
        <w:rPr>
          <w:sz w:val="16"/>
          <w:szCs w:val="16"/>
          <w:u w:val="none"/>
        </w:rPr>
        <w:tab/>
        <w:t>27 (13.85%)</w:t>
      </w:r>
      <w:r w:rsidR="00C94353" w:rsidRPr="00524854">
        <w:rPr>
          <w:sz w:val="16"/>
          <w:szCs w:val="16"/>
          <w:u w:val="none"/>
        </w:rPr>
        <w:tab/>
        <w:t>168 (86.15%)</w:t>
      </w:r>
    </w:p>
    <w:p w14:paraId="7A4D0672" w14:textId="77777777" w:rsidR="00C94353" w:rsidRPr="00524854" w:rsidRDefault="00C94353" w:rsidP="00C94353">
      <w:pPr>
        <w:rPr>
          <w:lang w:val="en-GB"/>
        </w:rPr>
      </w:pPr>
    </w:p>
    <w:p w14:paraId="77FD36BA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sz w:val="16"/>
          <w:szCs w:val="16"/>
          <w:lang w:val="en-GB"/>
        </w:rPr>
        <w:t>Normal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C94353" w:rsidRPr="00524854">
        <w:rPr>
          <w:rFonts w:ascii="Arial" w:hAnsi="Arial" w:cs="Arial"/>
          <w:sz w:val="16"/>
          <w:szCs w:val="16"/>
          <w:lang w:val="en-GB"/>
        </w:rPr>
        <w:t>4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C94353" w:rsidRPr="00524854">
        <w:rPr>
          <w:rFonts w:ascii="Arial" w:hAnsi="Arial" w:cs="Arial"/>
          <w:sz w:val="16"/>
          <w:szCs w:val="16"/>
          <w:lang w:val="en-GB"/>
        </w:rPr>
        <w:t>10.0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C94353" w:rsidRPr="00524854">
        <w:rPr>
          <w:rFonts w:ascii="Arial" w:hAnsi="Arial" w:cs="Arial"/>
          <w:sz w:val="16"/>
          <w:szCs w:val="16"/>
          <w:lang w:val="en-GB"/>
        </w:rPr>
        <w:t>36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90.0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</w:p>
    <w:p w14:paraId="48296C64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sz w:val="16"/>
          <w:szCs w:val="16"/>
          <w:lang w:val="en-GB"/>
        </w:rPr>
        <w:t>Pathologic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C94353" w:rsidRPr="00524854">
        <w:rPr>
          <w:rFonts w:ascii="Arial" w:hAnsi="Arial" w:cs="Arial"/>
          <w:sz w:val="16"/>
          <w:szCs w:val="16"/>
          <w:lang w:val="en-GB"/>
        </w:rPr>
        <w:t>21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15.7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="00C94353"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C94353" w:rsidRPr="00524854">
        <w:rPr>
          <w:rFonts w:ascii="Arial" w:hAnsi="Arial" w:cs="Arial"/>
          <w:sz w:val="16"/>
          <w:szCs w:val="16"/>
          <w:lang w:val="en-GB"/>
        </w:rPr>
        <w:t>113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84.3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0.598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</w:t>
      </w:r>
      <w:r w:rsidRPr="00524854">
        <w:rPr>
          <w:rFonts w:ascii="Arial" w:hAnsi="Arial" w:cs="Arial"/>
          <w:sz w:val="16"/>
          <w:szCs w:val="16"/>
          <w:lang w:val="en-GB"/>
        </w:rPr>
        <w:tab/>
        <w:t>0.</w:t>
      </w:r>
      <w:r w:rsidR="00B95069" w:rsidRPr="00524854">
        <w:rPr>
          <w:rFonts w:ascii="Arial" w:hAnsi="Arial" w:cs="Arial"/>
          <w:sz w:val="16"/>
          <w:szCs w:val="16"/>
          <w:lang w:val="en-GB"/>
        </w:rPr>
        <w:t>193</w:t>
      </w:r>
      <w:r w:rsidRPr="00524854">
        <w:rPr>
          <w:rFonts w:ascii="Arial" w:hAnsi="Arial" w:cs="Arial"/>
          <w:sz w:val="16"/>
          <w:szCs w:val="16"/>
          <w:lang w:val="en-GB"/>
        </w:rPr>
        <w:t>-</w:t>
      </w:r>
      <w:r w:rsidR="00B95069" w:rsidRPr="00524854">
        <w:rPr>
          <w:rFonts w:ascii="Arial" w:hAnsi="Arial" w:cs="Arial"/>
          <w:sz w:val="16"/>
          <w:szCs w:val="16"/>
          <w:lang w:val="en-GB"/>
        </w:rPr>
        <w:t>1.857</w:t>
      </w:r>
      <w:r w:rsidRPr="00524854">
        <w:rPr>
          <w:rFonts w:ascii="Arial" w:hAnsi="Arial" w:cs="Arial"/>
          <w:sz w:val="16"/>
          <w:szCs w:val="16"/>
          <w:lang w:val="en-GB"/>
        </w:rPr>
        <w:tab/>
        <w:t>p=0.</w:t>
      </w:r>
      <w:r w:rsidR="00B95069" w:rsidRPr="00524854">
        <w:rPr>
          <w:rFonts w:ascii="Arial" w:hAnsi="Arial" w:cs="Arial"/>
          <w:sz w:val="16"/>
          <w:szCs w:val="16"/>
          <w:lang w:val="en-GB"/>
        </w:rPr>
        <w:t>374</w:t>
      </w:r>
    </w:p>
    <w:p w14:paraId="783004AD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sz w:val="16"/>
          <w:szCs w:val="16"/>
          <w:lang w:val="en-GB"/>
        </w:rPr>
        <w:t>VUS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C94353" w:rsidRPr="00524854">
        <w:rPr>
          <w:rFonts w:ascii="Arial" w:hAnsi="Arial" w:cs="Arial"/>
          <w:sz w:val="16"/>
          <w:szCs w:val="16"/>
          <w:lang w:val="en-GB"/>
        </w:rPr>
        <w:t>2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9.5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  <w:t>1</w:t>
      </w:r>
      <w:r w:rsidR="00C94353" w:rsidRPr="00524854">
        <w:rPr>
          <w:rFonts w:ascii="Arial" w:hAnsi="Arial" w:cs="Arial"/>
          <w:sz w:val="16"/>
          <w:szCs w:val="16"/>
          <w:lang w:val="en-GB"/>
        </w:rPr>
        <w:t>9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90.5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1.056</w:t>
      </w:r>
      <w:r w:rsidRPr="00524854">
        <w:rPr>
          <w:rFonts w:ascii="Arial" w:hAnsi="Arial" w:cs="Arial"/>
          <w:sz w:val="16"/>
          <w:szCs w:val="16"/>
          <w:lang w:val="en-GB"/>
        </w:rPr>
        <w:tab/>
        <w:t>0.</w:t>
      </w:r>
      <w:r w:rsidR="00B95069" w:rsidRPr="00524854">
        <w:rPr>
          <w:rFonts w:ascii="Arial" w:hAnsi="Arial" w:cs="Arial"/>
          <w:sz w:val="16"/>
          <w:szCs w:val="16"/>
          <w:lang w:val="en-GB"/>
        </w:rPr>
        <w:t>177</w:t>
      </w:r>
      <w:r w:rsidRPr="00524854">
        <w:rPr>
          <w:rFonts w:ascii="Arial" w:hAnsi="Arial" w:cs="Arial"/>
          <w:sz w:val="16"/>
          <w:szCs w:val="16"/>
          <w:lang w:val="en-GB"/>
        </w:rPr>
        <w:t>-</w:t>
      </w:r>
      <w:r w:rsidR="00B95069" w:rsidRPr="00524854">
        <w:rPr>
          <w:rFonts w:ascii="Arial" w:hAnsi="Arial" w:cs="Arial"/>
          <w:sz w:val="16"/>
          <w:szCs w:val="16"/>
          <w:lang w:val="en-GB"/>
        </w:rPr>
        <w:t>6.297</w:t>
      </w:r>
      <w:r w:rsidRPr="00524854">
        <w:rPr>
          <w:rFonts w:ascii="Arial" w:hAnsi="Arial" w:cs="Arial"/>
          <w:sz w:val="16"/>
          <w:szCs w:val="16"/>
          <w:lang w:val="en-GB"/>
        </w:rPr>
        <w:tab/>
        <w:t>p=0.</w:t>
      </w:r>
      <w:r w:rsidR="00B95069" w:rsidRPr="00524854">
        <w:rPr>
          <w:rFonts w:ascii="Arial" w:hAnsi="Arial" w:cs="Arial"/>
          <w:sz w:val="16"/>
          <w:szCs w:val="16"/>
          <w:lang w:val="en-GB"/>
        </w:rPr>
        <w:t>953</w:t>
      </w:r>
    </w:p>
    <w:p w14:paraId="65306492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</w:p>
    <w:p w14:paraId="0C8F1B78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sz w:val="16"/>
          <w:szCs w:val="16"/>
          <w:u w:val="single"/>
          <w:lang w:val="en-GB"/>
        </w:rPr>
        <w:t>Final response</w:t>
      </w:r>
      <w:r w:rsidR="00C94353" w:rsidRPr="00524854">
        <w:rPr>
          <w:rFonts w:ascii="Arial" w:hAnsi="Arial" w:cs="Arial"/>
          <w:sz w:val="16"/>
          <w:szCs w:val="16"/>
          <w:lang w:val="en-GB"/>
        </w:rPr>
        <w:tab/>
      </w:r>
      <w:r w:rsidR="00C94353" w:rsidRPr="00524854">
        <w:rPr>
          <w:rFonts w:ascii="Arial" w:hAnsi="Arial" w:cs="Arial"/>
          <w:sz w:val="16"/>
          <w:szCs w:val="16"/>
          <w:lang w:val="en-GB"/>
        </w:rPr>
        <w:tab/>
        <w:t>82 (59.85%)</w:t>
      </w:r>
      <w:r w:rsidR="00C94353" w:rsidRPr="00524854">
        <w:rPr>
          <w:rFonts w:ascii="Arial" w:hAnsi="Arial" w:cs="Arial"/>
          <w:sz w:val="16"/>
          <w:szCs w:val="16"/>
          <w:lang w:val="en-GB"/>
        </w:rPr>
        <w:tab/>
        <w:t>55 (40.15%)</w:t>
      </w:r>
    </w:p>
    <w:p w14:paraId="691D89AE" w14:textId="77777777" w:rsidR="00C94353" w:rsidRPr="00524854" w:rsidRDefault="00C94353" w:rsidP="00454884">
      <w:pPr>
        <w:rPr>
          <w:rFonts w:ascii="Arial" w:hAnsi="Arial" w:cs="Arial"/>
          <w:sz w:val="16"/>
          <w:szCs w:val="16"/>
          <w:lang w:val="en-GB"/>
        </w:rPr>
      </w:pPr>
    </w:p>
    <w:p w14:paraId="2D37D62B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sz w:val="16"/>
          <w:szCs w:val="16"/>
          <w:lang w:val="en-GB"/>
        </w:rPr>
        <w:t>Normal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11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45.8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  <w:t>1</w:t>
      </w:r>
      <w:r w:rsidR="00B95069" w:rsidRPr="00524854">
        <w:rPr>
          <w:rFonts w:ascii="Arial" w:hAnsi="Arial" w:cs="Arial"/>
          <w:sz w:val="16"/>
          <w:szCs w:val="16"/>
          <w:lang w:val="en-GB"/>
        </w:rPr>
        <w:t>3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54.2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)   </w:t>
      </w:r>
    </w:p>
    <w:p w14:paraId="521FF00F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sz w:val="16"/>
          <w:szCs w:val="16"/>
          <w:lang w:val="en-GB"/>
        </w:rPr>
        <w:t xml:space="preserve">Pathologic 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62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64.6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  <w:t>3</w:t>
      </w:r>
      <w:r w:rsidR="00B95069" w:rsidRPr="00524854">
        <w:rPr>
          <w:rFonts w:ascii="Arial" w:hAnsi="Arial" w:cs="Arial"/>
          <w:sz w:val="16"/>
          <w:szCs w:val="16"/>
          <w:lang w:val="en-GB"/>
        </w:rPr>
        <w:t>4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35.4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0.464</w:t>
      </w:r>
      <w:r w:rsidRPr="00524854">
        <w:rPr>
          <w:rFonts w:ascii="Arial" w:hAnsi="Arial" w:cs="Arial"/>
          <w:sz w:val="16"/>
          <w:szCs w:val="16"/>
          <w:lang w:val="en-GB"/>
        </w:rPr>
        <w:tab/>
        <w:t>0.</w:t>
      </w:r>
      <w:r w:rsidR="00B95069" w:rsidRPr="00524854">
        <w:rPr>
          <w:rFonts w:ascii="Arial" w:hAnsi="Arial" w:cs="Arial"/>
          <w:sz w:val="16"/>
          <w:szCs w:val="16"/>
          <w:lang w:val="en-GB"/>
        </w:rPr>
        <w:t>188</w:t>
      </w:r>
      <w:r w:rsidRPr="00524854">
        <w:rPr>
          <w:rFonts w:ascii="Arial" w:hAnsi="Arial" w:cs="Arial"/>
          <w:sz w:val="16"/>
          <w:szCs w:val="16"/>
          <w:lang w:val="en-GB"/>
        </w:rPr>
        <w:t>-</w:t>
      </w:r>
      <w:r w:rsidR="00B95069" w:rsidRPr="00524854">
        <w:rPr>
          <w:rFonts w:ascii="Arial" w:hAnsi="Arial" w:cs="Arial"/>
          <w:sz w:val="16"/>
          <w:szCs w:val="16"/>
          <w:lang w:val="en-GB"/>
        </w:rPr>
        <w:t>1.147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p=0.096</w:t>
      </w:r>
    </w:p>
    <w:p w14:paraId="2E495162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  <w:r w:rsidRPr="00524854">
        <w:rPr>
          <w:rFonts w:ascii="Arial" w:hAnsi="Arial" w:cs="Arial"/>
          <w:sz w:val="16"/>
          <w:szCs w:val="16"/>
          <w:lang w:val="en-GB"/>
        </w:rPr>
        <w:t>VUS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9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52.9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8</w:t>
      </w:r>
      <w:r w:rsidRPr="00524854">
        <w:rPr>
          <w:rFonts w:ascii="Arial" w:hAnsi="Arial" w:cs="Arial"/>
          <w:sz w:val="16"/>
          <w:szCs w:val="16"/>
          <w:lang w:val="en-GB"/>
        </w:rPr>
        <w:t xml:space="preserve"> (</w:t>
      </w:r>
      <w:r w:rsidR="00B95069" w:rsidRPr="00524854">
        <w:rPr>
          <w:rFonts w:ascii="Arial" w:hAnsi="Arial" w:cs="Arial"/>
          <w:sz w:val="16"/>
          <w:szCs w:val="16"/>
          <w:lang w:val="en-GB"/>
        </w:rPr>
        <w:t>47.1</w:t>
      </w:r>
      <w:r w:rsidRPr="00524854">
        <w:rPr>
          <w:rFonts w:ascii="Arial" w:hAnsi="Arial" w:cs="Arial"/>
          <w:sz w:val="16"/>
          <w:szCs w:val="16"/>
          <w:lang w:val="en-GB"/>
        </w:rPr>
        <w:t>)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0.752</w:t>
      </w:r>
      <w:r w:rsidRPr="00524854">
        <w:rPr>
          <w:rFonts w:ascii="Arial" w:hAnsi="Arial" w:cs="Arial"/>
          <w:sz w:val="16"/>
          <w:szCs w:val="16"/>
          <w:lang w:val="en-GB"/>
        </w:rPr>
        <w:tab/>
        <w:t>0.</w:t>
      </w:r>
      <w:r w:rsidR="00B95069" w:rsidRPr="00524854">
        <w:rPr>
          <w:rFonts w:ascii="Arial" w:hAnsi="Arial" w:cs="Arial"/>
          <w:sz w:val="16"/>
          <w:szCs w:val="16"/>
          <w:lang w:val="en-GB"/>
        </w:rPr>
        <w:t>216</w:t>
      </w:r>
      <w:r w:rsidRPr="00524854">
        <w:rPr>
          <w:rFonts w:ascii="Arial" w:hAnsi="Arial" w:cs="Arial"/>
          <w:sz w:val="16"/>
          <w:szCs w:val="16"/>
          <w:lang w:val="en-GB"/>
        </w:rPr>
        <w:t>-</w:t>
      </w:r>
      <w:r w:rsidR="00B95069" w:rsidRPr="00524854">
        <w:rPr>
          <w:rFonts w:ascii="Arial" w:hAnsi="Arial" w:cs="Arial"/>
          <w:sz w:val="16"/>
          <w:szCs w:val="16"/>
          <w:lang w:val="en-GB"/>
        </w:rPr>
        <w:t>2.614</w:t>
      </w:r>
      <w:r w:rsidRPr="00524854">
        <w:rPr>
          <w:rFonts w:ascii="Arial" w:hAnsi="Arial" w:cs="Arial"/>
          <w:sz w:val="16"/>
          <w:szCs w:val="16"/>
          <w:lang w:val="en-GB"/>
        </w:rPr>
        <w:tab/>
      </w:r>
      <w:r w:rsidR="00B95069" w:rsidRPr="00524854">
        <w:rPr>
          <w:rFonts w:ascii="Arial" w:hAnsi="Arial" w:cs="Arial"/>
          <w:sz w:val="16"/>
          <w:szCs w:val="16"/>
          <w:lang w:val="en-GB"/>
        </w:rPr>
        <w:t>p=0.654</w:t>
      </w:r>
    </w:p>
    <w:p w14:paraId="4DC3DF96" w14:textId="77777777" w:rsidR="00454884" w:rsidRPr="00524854" w:rsidRDefault="00093B5E" w:rsidP="00454884">
      <w:pPr>
        <w:rPr>
          <w:rFonts w:ascii="Arial" w:hAnsi="Arial" w:cs="Arial"/>
          <w:sz w:val="16"/>
          <w:szCs w:val="16"/>
          <w:lang w:val="en-GB"/>
        </w:rPr>
      </w:pPr>
      <w:r>
        <w:rPr>
          <w:rFonts w:ascii="Arial" w:hAnsi="Arial" w:cs="Arial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B91C289" wp14:editId="11E0CAC1">
                <wp:simplePos x="0" y="0"/>
                <wp:positionH relativeFrom="column">
                  <wp:posOffset>0</wp:posOffset>
                </wp:positionH>
                <wp:positionV relativeFrom="paragraph">
                  <wp:posOffset>47625</wp:posOffset>
                </wp:positionV>
                <wp:extent cx="52578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7B4941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75pt" to="414pt,3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">
                <o:lock v:ext="edit" shapetype="f"/>
              </v:line>
            </w:pict>
          </mc:Fallback>
        </mc:AlternateContent>
      </w:r>
    </w:p>
    <w:p w14:paraId="6E65662A" w14:textId="77777777" w:rsidR="00454884" w:rsidRPr="00524854" w:rsidRDefault="00454884" w:rsidP="00454884">
      <w:pPr>
        <w:rPr>
          <w:rFonts w:ascii="Arial" w:hAnsi="Arial" w:cs="Arial"/>
          <w:sz w:val="16"/>
          <w:szCs w:val="16"/>
          <w:lang w:val="en-GB"/>
        </w:rPr>
      </w:pPr>
    </w:p>
    <w:p w14:paraId="430D4FF2" w14:textId="77777777" w:rsidR="00EA73C1" w:rsidRPr="00524854" w:rsidRDefault="00EA73C1" w:rsidP="00EA73C1">
      <w:pPr>
        <w:pStyle w:val="BodyText"/>
        <w:rPr>
          <w:sz w:val="16"/>
          <w:szCs w:val="16"/>
        </w:rPr>
      </w:pPr>
    </w:p>
    <w:p w14:paraId="70C0C5F6" w14:textId="77777777" w:rsidR="00EA73C1" w:rsidRPr="00524854" w:rsidRDefault="00EA73C1">
      <w:pPr>
        <w:rPr>
          <w:rFonts w:ascii="Arial" w:hAnsi="Arial" w:cs="Arial"/>
          <w:sz w:val="20"/>
          <w:lang w:val="en-GB"/>
        </w:rPr>
      </w:pPr>
    </w:p>
    <w:p w14:paraId="2E776069" w14:textId="77777777" w:rsidR="009A5B0E" w:rsidRDefault="009A5B0E">
      <w:pPr>
        <w:pStyle w:val="BodyText"/>
      </w:pPr>
    </w:p>
    <w:p w14:paraId="34BA614E" w14:textId="77777777" w:rsidR="00D310B6" w:rsidRDefault="00D310B6">
      <w:pPr>
        <w:pStyle w:val="BodyText"/>
      </w:pPr>
    </w:p>
    <w:p w14:paraId="6D33B9E9" w14:textId="77777777" w:rsidR="00D310B6" w:rsidRDefault="00D310B6">
      <w:pPr>
        <w:pStyle w:val="BodyText"/>
      </w:pPr>
    </w:p>
    <w:p w14:paraId="747011E8" w14:textId="327FA44F" w:rsidR="00D310B6" w:rsidRDefault="00D310B6">
      <w:pPr>
        <w:pStyle w:val="BodyText"/>
      </w:pPr>
    </w:p>
    <w:p w14:paraId="65CF3C98" w14:textId="5A548183" w:rsidR="00DD7E62" w:rsidRDefault="00DD7E62">
      <w:pPr>
        <w:pStyle w:val="BodyText"/>
      </w:pPr>
    </w:p>
    <w:p w14:paraId="76F966D0" w14:textId="58EA2CCD" w:rsidR="00DD7E62" w:rsidRDefault="00DD7E62">
      <w:pPr>
        <w:pStyle w:val="BodyText"/>
      </w:pPr>
    </w:p>
    <w:p w14:paraId="2AC59C66" w14:textId="7A0DCC6B" w:rsidR="00DD7E62" w:rsidRDefault="00DD7E62">
      <w:pPr>
        <w:pStyle w:val="BodyText"/>
      </w:pPr>
    </w:p>
    <w:p w14:paraId="7E681D21" w14:textId="7B32695B" w:rsidR="00DD7E62" w:rsidRDefault="00DD7E62">
      <w:pPr>
        <w:pStyle w:val="BodyText"/>
      </w:pPr>
    </w:p>
    <w:p w14:paraId="5800B753" w14:textId="2E85E151" w:rsidR="00DD7E62" w:rsidRDefault="00DD7E62">
      <w:pPr>
        <w:pStyle w:val="BodyText"/>
      </w:pPr>
    </w:p>
    <w:p w14:paraId="6121A50F" w14:textId="62C618F9" w:rsidR="00DD7E62" w:rsidRDefault="00DD7E62">
      <w:pPr>
        <w:pStyle w:val="BodyText"/>
      </w:pPr>
    </w:p>
    <w:p w14:paraId="64B8F134" w14:textId="260A558C" w:rsidR="00DD7E62" w:rsidRDefault="00DD7E62">
      <w:pPr>
        <w:pStyle w:val="BodyText"/>
      </w:pPr>
    </w:p>
    <w:p w14:paraId="7580A6C9" w14:textId="638B5F6F" w:rsidR="00DD7E62" w:rsidRDefault="00DD7E62">
      <w:pPr>
        <w:pStyle w:val="BodyText"/>
      </w:pPr>
    </w:p>
    <w:p w14:paraId="74D90D3F" w14:textId="45DE279E" w:rsidR="00DD7E62" w:rsidRDefault="00DD7E62">
      <w:pPr>
        <w:pStyle w:val="BodyText"/>
      </w:pPr>
    </w:p>
    <w:p w14:paraId="76A2AA71" w14:textId="5971AD48" w:rsidR="00DD7E62" w:rsidRDefault="00DD7E62">
      <w:pPr>
        <w:pStyle w:val="BodyText"/>
      </w:pPr>
    </w:p>
    <w:p w14:paraId="79118349" w14:textId="2FE68972" w:rsidR="00DD7E62" w:rsidRDefault="00DD7E62">
      <w:pPr>
        <w:pStyle w:val="BodyText"/>
      </w:pPr>
    </w:p>
    <w:p w14:paraId="3A33B30E" w14:textId="6C68F55A" w:rsidR="00DD7E62" w:rsidRDefault="00DD7E62">
      <w:pPr>
        <w:pStyle w:val="BodyText"/>
      </w:pPr>
    </w:p>
    <w:p w14:paraId="23C69398" w14:textId="77777777" w:rsidR="003F5AEA" w:rsidRPr="003F5AEA" w:rsidRDefault="003F5AEA" w:rsidP="003F5AEA">
      <w:pPr>
        <w:adjustRightInd w:val="0"/>
        <w:snapToGrid w:val="0"/>
        <w:jc w:val="both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sz w:val="16"/>
          <w:szCs w:val="16"/>
          <w:lang w:val="en-GB" w:eastAsia="de-CH"/>
        </w:rPr>
        <w:lastRenderedPageBreak/>
        <w:t xml:space="preserve">Table </w:t>
      </w:r>
      <w:r>
        <w:rPr>
          <w:rFonts w:ascii="Arial" w:hAnsi="Arial" w:cs="Arial"/>
          <w:b/>
          <w:sz w:val="16"/>
          <w:szCs w:val="16"/>
          <w:lang w:val="en-GB" w:eastAsia="de-CH"/>
        </w:rPr>
        <w:t>S4</w:t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>.</w:t>
      </w:r>
      <w:r w:rsidRPr="003F5AEA">
        <w:rPr>
          <w:rFonts w:ascii="Arial" w:hAnsi="Arial" w:cs="Arial"/>
          <w:sz w:val="16"/>
          <w:szCs w:val="16"/>
          <w:lang w:val="en-GB" w:eastAsia="de-CH"/>
        </w:rPr>
        <w:t xml:space="preserve"> Analysis of treatment response and mutations in the two most mutated genes in the cohort: TP53 and PIK3CA. Specific or shared mutations in these genes with others were compared with the clinical responses: complete response (CR) and partial response (PR)/ stable disease (SD). p-value significant if p&lt;0.05 and size effect indicated by the odd ratio (OR) with 95% confidence interval (CI). 195 (83.3%) and 137 (58.5%) patients were evaluable after induction chemotherapy or randomization respectively.</w:t>
      </w:r>
    </w:p>
    <w:p w14:paraId="1418E0E0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</w:p>
    <w:p w14:paraId="19779CC3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bCs/>
          <w:i/>
          <w:noProof/>
          <w:sz w:val="20"/>
          <w:szCs w:val="22"/>
          <w:lang w:val="en-GB" w:eastAsia="de-CH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51F4F0E9" wp14:editId="3CCB00D9">
                <wp:simplePos x="0" y="0"/>
                <wp:positionH relativeFrom="column">
                  <wp:posOffset>48869</wp:posOffset>
                </wp:positionH>
                <wp:positionV relativeFrom="paragraph">
                  <wp:posOffset>32022</wp:posOffset>
                </wp:positionV>
                <wp:extent cx="5337110" cy="9331"/>
                <wp:effectExtent l="0" t="0" r="22860" b="16510"/>
                <wp:wrapNone/>
                <wp:docPr id="21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337110" cy="933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058DE5C" id="Line 99" o:spid="_x0000_s1026" style="position:absolute;flip:y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.85pt,2.5pt" to="424.1pt,3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">
                <o:lock v:ext="edit" shapetype="f"/>
              </v:line>
            </w:pict>
          </mc:Fallback>
        </mc:AlternateContent>
      </w:r>
    </w:p>
    <w:p w14:paraId="1CC59ED6" w14:textId="77777777" w:rsidR="003F5AEA" w:rsidRPr="003F5AEA" w:rsidRDefault="003F5AEA" w:rsidP="003F5AEA">
      <w:pPr>
        <w:adjustRightInd w:val="0"/>
        <w:snapToGrid w:val="0"/>
        <w:ind w:left="1533" w:firstLine="594"/>
        <w:rPr>
          <w:rFonts w:ascii="Arial" w:hAnsi="Arial" w:cs="Arial"/>
          <w:b/>
          <w:bCs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>Response after induction</w:t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  <w:t>Final response</w:t>
      </w:r>
    </w:p>
    <w:p w14:paraId="646B41D8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b/>
          <w:bCs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bCs/>
          <w:i/>
          <w:noProof/>
          <w:sz w:val="20"/>
          <w:szCs w:val="22"/>
          <w:lang w:val="en-GB" w:eastAsia="de-CH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52EC5561" wp14:editId="4F944E31">
                <wp:simplePos x="0" y="0"/>
                <wp:positionH relativeFrom="column">
                  <wp:posOffset>3499485</wp:posOffset>
                </wp:positionH>
                <wp:positionV relativeFrom="paragraph">
                  <wp:posOffset>46355</wp:posOffset>
                </wp:positionV>
                <wp:extent cx="1900555" cy="0"/>
                <wp:effectExtent l="0" t="0" r="4445" b="0"/>
                <wp:wrapNone/>
                <wp:docPr id="22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9005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3B29B0" id="Line 98" o:spid="_x0000_s1026" style="position:absolute;flip:y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55pt,3.65pt" to="425.2pt,3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">
                <o:lock v:ext="edit" shapetype="f"/>
              </v:line>
            </w:pict>
          </mc:Fallback>
        </mc:AlternateContent>
      </w:r>
      <w:r w:rsidRPr="003F5AEA">
        <w:rPr>
          <w:rFonts w:ascii="Arial" w:hAnsi="Arial" w:cs="Arial"/>
          <w:b/>
          <w:bCs/>
          <w:i/>
          <w:noProof/>
          <w:sz w:val="20"/>
          <w:szCs w:val="22"/>
          <w:lang w:val="en-GB" w:eastAsia="de-CH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0788937B" wp14:editId="1D8E9BD2">
                <wp:simplePos x="0" y="0"/>
                <wp:positionH relativeFrom="column">
                  <wp:posOffset>1301750</wp:posOffset>
                </wp:positionH>
                <wp:positionV relativeFrom="paragraph">
                  <wp:posOffset>38735</wp:posOffset>
                </wp:positionV>
                <wp:extent cx="1836420" cy="0"/>
                <wp:effectExtent l="0" t="0" r="5080" b="0"/>
                <wp:wrapNone/>
                <wp:docPr id="23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3BE8ED3" id="Line 97" o:spid="_x0000_s1026" style="position:absolute;flip:y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5pt,3.05pt" to="247.1pt,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">
                <o:lock v:ext="edit" shapetype="f"/>
              </v:line>
            </w:pict>
          </mc:Fallback>
        </mc:AlternateContent>
      </w:r>
    </w:p>
    <w:p w14:paraId="01C9EDF7" w14:textId="77777777" w:rsidR="003F5AEA" w:rsidRPr="003F5AEA" w:rsidRDefault="003F5AEA" w:rsidP="003F5AEA">
      <w:pPr>
        <w:adjustRightInd w:val="0"/>
        <w:snapToGrid w:val="0"/>
        <w:ind w:left="1953" w:firstLine="174"/>
        <w:rPr>
          <w:rFonts w:ascii="Arial" w:hAnsi="Arial" w:cs="Arial"/>
          <w:b/>
          <w:bCs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>CR</w:t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  <w:t>PR/SD</w:t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>CR</w:t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  <w:t>PR/SD</w:t>
      </w:r>
    </w:p>
    <w:p w14:paraId="3ABABED3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b/>
          <w:bCs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>Variable</w:t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>
        <w:rPr>
          <w:rFonts w:ascii="Arial" w:hAnsi="Arial" w:cs="Arial"/>
          <w:b/>
          <w:bCs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>N (%)</w:t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ab/>
        <w:t>N (%)</w:t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ab/>
        <w:t>N (%)</w:t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b/>
          <w:sz w:val="16"/>
          <w:szCs w:val="16"/>
          <w:lang w:val="en-GB" w:eastAsia="de-CH"/>
        </w:rPr>
        <w:tab/>
        <w:t>N (%)</w:t>
      </w:r>
    </w:p>
    <w:p w14:paraId="293770EF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b/>
          <w:bCs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bCs/>
          <w:i/>
          <w:noProof/>
          <w:sz w:val="20"/>
          <w:szCs w:val="22"/>
          <w:lang w:val="en-GB" w:eastAsia="de-CH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02FC7B5E" wp14:editId="2B1581D8">
                <wp:simplePos x="0" y="0"/>
                <wp:positionH relativeFrom="column">
                  <wp:posOffset>20877</wp:posOffset>
                </wp:positionH>
                <wp:positionV relativeFrom="paragraph">
                  <wp:posOffset>16988</wp:posOffset>
                </wp:positionV>
                <wp:extent cx="5374809" cy="9331"/>
                <wp:effectExtent l="0" t="0" r="22860" b="16510"/>
                <wp:wrapNone/>
                <wp:docPr id="24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374809" cy="933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0CAFE48" id="Line 96" o:spid="_x0000_s1026" style="position:absolute;flip:y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65pt,1.35pt" to="424.85pt,2.1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">
                <o:lock v:ext="edit" shapetype="f"/>
              </v:line>
            </w:pict>
          </mc:Fallback>
        </mc:AlternateContent>
      </w:r>
    </w:p>
    <w:p w14:paraId="4EF447DB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u w:val="single"/>
          <w:lang w:val="en-GB" w:eastAsia="de-CH"/>
        </w:rPr>
      </w:pPr>
    </w:p>
    <w:p w14:paraId="0C757DE5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b/>
          <w:sz w:val="16"/>
          <w:szCs w:val="16"/>
          <w:u w:val="single"/>
          <w:lang w:val="en-GB" w:eastAsia="de-CH"/>
        </w:rPr>
      </w:pPr>
      <w:r w:rsidRPr="003F5AEA">
        <w:rPr>
          <w:rFonts w:ascii="Arial" w:hAnsi="Arial" w:cs="Arial"/>
          <w:b/>
          <w:i/>
          <w:sz w:val="16"/>
          <w:szCs w:val="16"/>
          <w:u w:val="single"/>
          <w:lang w:val="en-GB" w:eastAsia="de-CH"/>
        </w:rPr>
        <w:t>TP53</w:t>
      </w:r>
      <w:r w:rsidRPr="003F5AEA">
        <w:rPr>
          <w:rFonts w:ascii="Arial" w:hAnsi="Arial" w:cs="Arial"/>
          <w:b/>
          <w:sz w:val="16"/>
          <w:szCs w:val="16"/>
          <w:u w:val="single"/>
          <w:lang w:val="en-GB" w:eastAsia="de-CH"/>
        </w:rPr>
        <w:t xml:space="preserve"> mutated</w:t>
      </w:r>
    </w:p>
    <w:p w14:paraId="126B6BCC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u w:val="single"/>
          <w:lang w:val="en-GB" w:eastAsia="de-CH"/>
        </w:rPr>
      </w:pPr>
    </w:p>
    <w:p w14:paraId="3E132E07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Presence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15 (12.7)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103 (87.3)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54 (62.8)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32 (37.2)</w:t>
      </w:r>
    </w:p>
    <w:p w14:paraId="00D98FE0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Absence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12 (15.6)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65 (84.4)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28 (54.9)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23 (45.1)</w:t>
      </w:r>
    </w:p>
    <w:p w14:paraId="357122DF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P, OR (95% CI)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p=0.571, OR=1.268 (0.558-2.879)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p=0.363, OR=0.721(0.357-1.458)</w:t>
      </w:r>
    </w:p>
    <w:p w14:paraId="50539C14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</w:p>
    <w:p w14:paraId="3297931E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b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sz w:val="16"/>
          <w:szCs w:val="16"/>
          <w:u w:val="single"/>
          <w:lang w:val="en-GB" w:eastAsia="de-CH"/>
        </w:rPr>
        <w:t xml:space="preserve">Only </w:t>
      </w:r>
      <w:r w:rsidRPr="003F5AEA">
        <w:rPr>
          <w:rFonts w:ascii="Arial" w:hAnsi="Arial" w:cs="Arial"/>
          <w:b/>
          <w:i/>
          <w:sz w:val="16"/>
          <w:szCs w:val="16"/>
          <w:u w:val="single"/>
          <w:lang w:val="en-GB" w:eastAsia="de-CH"/>
        </w:rPr>
        <w:t>TP53</w:t>
      </w:r>
      <w:r w:rsidRPr="003F5AEA">
        <w:rPr>
          <w:rFonts w:ascii="Arial" w:hAnsi="Arial" w:cs="Arial"/>
          <w:b/>
          <w:sz w:val="16"/>
          <w:szCs w:val="16"/>
          <w:u w:val="single"/>
          <w:lang w:val="en-GB" w:eastAsia="de-CH"/>
        </w:rPr>
        <w:t xml:space="preserve"> mutations</w:t>
      </w:r>
    </w:p>
    <w:p w14:paraId="7BF3B64B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Presence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15 (13.8)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94 (86.2)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52 (64.2)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29 (35.8)</w:t>
      </w:r>
    </w:p>
    <w:p w14:paraId="4FA557A0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Absence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12 (14.0)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74 (86.0)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30 (53.6)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26 (46.4)</w:t>
      </w:r>
    </w:p>
    <w:p w14:paraId="151F830C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P, OR (95% CI)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p=0.969, OR=1.016 (0.449-2.303)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p=0.213, OR=0.643 (0.321-1.289)</w:t>
      </w:r>
    </w:p>
    <w:p w14:paraId="74F328BD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highlight w:val="yellow"/>
          <w:lang w:val="en-GB" w:eastAsia="de-CH"/>
        </w:rPr>
      </w:pPr>
    </w:p>
    <w:p w14:paraId="2F6EE282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highlight w:val="yellow"/>
          <w:lang w:val="en-GB" w:eastAsia="de-CH"/>
        </w:rPr>
      </w:pPr>
    </w:p>
    <w:p w14:paraId="4BF454D7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b/>
          <w:sz w:val="16"/>
          <w:szCs w:val="16"/>
          <w:u w:val="single"/>
          <w:lang w:val="en-GB" w:eastAsia="de-CH"/>
        </w:rPr>
      </w:pPr>
      <w:r w:rsidRPr="003F5AEA">
        <w:rPr>
          <w:rFonts w:ascii="Arial" w:hAnsi="Arial" w:cs="Arial"/>
          <w:b/>
          <w:i/>
          <w:sz w:val="16"/>
          <w:szCs w:val="16"/>
          <w:u w:val="single"/>
          <w:lang w:val="en-GB" w:eastAsia="de-CH"/>
        </w:rPr>
        <w:t>PIK3CA</w:t>
      </w:r>
      <w:r w:rsidRPr="003F5AEA">
        <w:rPr>
          <w:rFonts w:ascii="Arial" w:hAnsi="Arial" w:cs="Arial"/>
          <w:b/>
          <w:sz w:val="16"/>
          <w:szCs w:val="16"/>
          <w:u w:val="single"/>
          <w:lang w:val="en-GB" w:eastAsia="de-CH"/>
        </w:rPr>
        <w:t xml:space="preserve"> mutated</w:t>
      </w:r>
    </w:p>
    <w:p w14:paraId="77679E1C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u w:val="single"/>
          <w:lang w:val="en-GB" w:eastAsia="de-CH"/>
        </w:rPr>
      </w:pPr>
    </w:p>
    <w:p w14:paraId="5D29887D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Presence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4 (21.1)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15 (78.9)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8 (66.7)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4 (33.3)</w:t>
      </w:r>
    </w:p>
    <w:p w14:paraId="1D66080B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Absence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23 (13.1)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153 (86.9)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74 (59.2)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51 (40.8)</w:t>
      </w:r>
    </w:p>
    <w:p w14:paraId="6E4F3F4C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P, OR (95% CI)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p=0.344, OR=0.564 (0.172-1.847)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p=0.615, OR=0.725 (0.207-2.538)</w:t>
      </w:r>
    </w:p>
    <w:p w14:paraId="713C3460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</w:p>
    <w:p w14:paraId="2DB24B20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b/>
          <w:sz w:val="16"/>
          <w:szCs w:val="16"/>
          <w:lang w:val="en-GB" w:eastAsia="de-CH"/>
        </w:rPr>
      </w:pPr>
      <w:r w:rsidRPr="003F5AEA">
        <w:rPr>
          <w:rFonts w:ascii="Arial" w:hAnsi="Arial" w:cs="Arial"/>
          <w:b/>
          <w:sz w:val="16"/>
          <w:szCs w:val="16"/>
          <w:u w:val="single"/>
          <w:lang w:val="en-GB" w:eastAsia="de-CH"/>
        </w:rPr>
        <w:t xml:space="preserve">Only </w:t>
      </w:r>
      <w:r w:rsidRPr="003F5AEA">
        <w:rPr>
          <w:rFonts w:ascii="Arial" w:hAnsi="Arial" w:cs="Arial"/>
          <w:b/>
          <w:i/>
          <w:sz w:val="16"/>
          <w:szCs w:val="16"/>
          <w:u w:val="single"/>
          <w:lang w:val="en-GB" w:eastAsia="de-CH"/>
        </w:rPr>
        <w:t>PIK3CA</w:t>
      </w:r>
      <w:r w:rsidRPr="003F5AEA">
        <w:rPr>
          <w:rFonts w:ascii="Arial" w:hAnsi="Arial" w:cs="Arial"/>
          <w:b/>
          <w:sz w:val="16"/>
          <w:szCs w:val="16"/>
          <w:u w:val="single"/>
          <w:lang w:val="en-GB" w:eastAsia="de-CH"/>
        </w:rPr>
        <w:t xml:space="preserve"> mutations</w:t>
      </w:r>
    </w:p>
    <w:p w14:paraId="2BF8D508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Presence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4 (40.0)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6 (60.0)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6 (85.7)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 (14.3)</w:t>
      </w:r>
    </w:p>
    <w:p w14:paraId="0411558C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Absence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23 (12.5)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161 (87.5)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76 (58.5)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54 (41.5)</w:t>
      </w:r>
    </w:p>
    <w:p w14:paraId="280B93D5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sz w:val="16"/>
          <w:szCs w:val="16"/>
          <w:lang w:val="en-GB" w:eastAsia="de-CH"/>
        </w:rPr>
        <w:t>P, OR (95% CI)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p=0.024, OR=0.214 (0.056-0.817)</w:t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</w:r>
      <w:r w:rsidRPr="003F5AEA">
        <w:rPr>
          <w:rFonts w:ascii="Arial" w:hAnsi="Arial" w:cs="Arial"/>
          <w:sz w:val="16"/>
          <w:szCs w:val="16"/>
          <w:lang w:val="en-GB" w:eastAsia="de-CH"/>
        </w:rPr>
        <w:tab/>
        <w:t>p=0.185, OR=0.235 (0.027-2.005)</w:t>
      </w:r>
    </w:p>
    <w:p w14:paraId="5F332027" w14:textId="77777777" w:rsidR="003F5AEA" w:rsidRPr="003F5AEA" w:rsidRDefault="003F5AEA" w:rsidP="003F5AEA">
      <w:pPr>
        <w:adjustRightInd w:val="0"/>
        <w:snapToGrid w:val="0"/>
        <w:rPr>
          <w:rFonts w:ascii="Arial" w:hAnsi="Arial" w:cs="Arial"/>
          <w:sz w:val="16"/>
          <w:szCs w:val="16"/>
          <w:lang w:val="en-GB" w:eastAsia="de-CH"/>
        </w:rPr>
      </w:pPr>
      <w:r w:rsidRPr="003F5AEA">
        <w:rPr>
          <w:rFonts w:ascii="Arial" w:hAnsi="Arial" w:cs="Arial"/>
          <w:i/>
          <w:noProof/>
          <w:szCs w:val="22"/>
          <w:lang w:val="en-GB" w:eastAsia="de-CH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322F3E4" wp14:editId="1EF35A0E">
                <wp:simplePos x="0" y="0"/>
                <wp:positionH relativeFrom="column">
                  <wp:posOffset>30208</wp:posOffset>
                </wp:positionH>
                <wp:positionV relativeFrom="paragraph">
                  <wp:posOffset>77961</wp:posOffset>
                </wp:positionV>
                <wp:extent cx="5345741" cy="9331"/>
                <wp:effectExtent l="0" t="0" r="13970" b="16510"/>
                <wp:wrapNone/>
                <wp:docPr id="25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5345741" cy="9331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5843116" id="Line 95" o:spid="_x0000_s1026" style="position:absolute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4pt,6.15pt" to="423.3pt,6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">
                <o:lock v:ext="edit" shapetype="f"/>
              </v:line>
            </w:pict>
          </mc:Fallback>
        </mc:AlternateContent>
      </w:r>
    </w:p>
    <w:p w14:paraId="476566D6" w14:textId="77777777" w:rsidR="003F5AEA" w:rsidRDefault="003F5AEA" w:rsidP="003F5AEA">
      <w:pPr>
        <w:rPr>
          <w:lang w:val="en-GB"/>
        </w:rPr>
      </w:pPr>
    </w:p>
    <w:p w14:paraId="18270473" w14:textId="77777777" w:rsidR="003F5AEA" w:rsidRDefault="003F5AEA" w:rsidP="003F5AEA">
      <w:pPr>
        <w:pStyle w:val="MDPIheaderjournallogo"/>
        <w:jc w:val="both"/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</w:pPr>
    </w:p>
    <w:p w14:paraId="2BE2680D" w14:textId="77777777" w:rsidR="003F5AEA" w:rsidRDefault="003F5AEA" w:rsidP="003F5AEA">
      <w:pPr>
        <w:pStyle w:val="MDPIheaderjournallogo"/>
        <w:jc w:val="both"/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</w:pPr>
    </w:p>
    <w:p w14:paraId="27BE7E03" w14:textId="77777777" w:rsidR="003F5AEA" w:rsidRDefault="003F5AEA" w:rsidP="003F5AEA">
      <w:pPr>
        <w:pStyle w:val="MDPIheaderjournallogo"/>
        <w:jc w:val="both"/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</w:pPr>
    </w:p>
    <w:p w14:paraId="51DB76A8" w14:textId="6B63DCC7" w:rsidR="003F5AEA" w:rsidRDefault="003F5AEA" w:rsidP="0038021A">
      <w:pPr>
        <w:pStyle w:val="MDPIheaderjournallogo"/>
        <w:jc w:val="both"/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</w:pPr>
    </w:p>
    <w:p w14:paraId="71199EA6" w14:textId="7EE836EB" w:rsidR="003F5AEA" w:rsidRDefault="003F5AEA" w:rsidP="0038021A">
      <w:pPr>
        <w:pStyle w:val="MDPIheaderjournallogo"/>
        <w:jc w:val="both"/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</w:pPr>
    </w:p>
    <w:p w14:paraId="2D8FD5E0" w14:textId="77777777" w:rsidR="003F5AEA" w:rsidRDefault="003F5AEA" w:rsidP="0038021A">
      <w:pPr>
        <w:pStyle w:val="MDPIheaderjournallogo"/>
        <w:jc w:val="both"/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</w:pPr>
    </w:p>
    <w:p w14:paraId="77D78B41" w14:textId="6448CDF9" w:rsidR="0038021A" w:rsidRPr="008A7CA5" w:rsidRDefault="0038021A" w:rsidP="0038021A">
      <w:pPr>
        <w:pStyle w:val="MDPIheaderjournallogo"/>
        <w:jc w:val="both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>Table S</w:t>
      </w:r>
      <w:bookmarkStart w:id="0" w:name="_GoBack"/>
      <w:r w:rsidR="003F5AEA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>5</w:t>
      </w:r>
      <w:bookmarkEnd w:id="0"/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>.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Analysis of treatment response and </w:t>
      </w:r>
      <w:r w:rsidRPr="008A7CA5">
        <w:rPr>
          <w:rFonts w:ascii="Arial" w:hAnsi="Arial" w:cs="Arial"/>
          <w:color w:val="auto"/>
          <w:sz w:val="16"/>
          <w:szCs w:val="16"/>
          <w:lang w:val="en-GB"/>
        </w:rPr>
        <w:t>TP53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mutations according to Poeta’s and </w:t>
      </w:r>
      <w:r w:rsidR="00317F2E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Neskey’s (EAp53) classifications. Distinct groups of </w:t>
      </w:r>
      <w:r w:rsidR="00317F2E" w:rsidRPr="008A7CA5">
        <w:rPr>
          <w:rFonts w:ascii="Arial" w:hAnsi="Arial" w:cs="Arial"/>
          <w:color w:val="auto"/>
          <w:sz w:val="16"/>
          <w:szCs w:val="16"/>
          <w:lang w:val="en-GB"/>
        </w:rPr>
        <w:t>TP53</w:t>
      </w:r>
      <w:r w:rsidR="00317F2E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mutations 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were compared with clinical responses: complete response (CR) and partial response (PR)/ stable disease (SD). p-value significant if p&lt;0.05 and size effect indicated by the odd ratio (OR) with 95% confidence interval (CI). </w:t>
      </w:r>
    </w:p>
    <w:p w14:paraId="119972A9" w14:textId="46D085B3" w:rsidR="00DD7E62" w:rsidRPr="008A7CA5" w:rsidRDefault="00DD7E62">
      <w:pPr>
        <w:pStyle w:val="BodyText"/>
      </w:pPr>
    </w:p>
    <w:p w14:paraId="24A9CC92" w14:textId="3EAFC94B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</w:p>
    <w:p w14:paraId="2119C054" w14:textId="78CA0A66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b/>
          <w:bCs/>
          <w:noProof/>
          <w:color w:val="auto"/>
          <w:sz w:val="20"/>
          <w:lang w:val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DFF6389" wp14:editId="03FDE582">
                <wp:simplePos x="0" y="0"/>
                <wp:positionH relativeFrom="column">
                  <wp:posOffset>3598</wp:posOffset>
                </wp:positionH>
                <wp:positionV relativeFrom="paragraph">
                  <wp:posOffset>11359</wp:posOffset>
                </wp:positionV>
                <wp:extent cx="5417891" cy="11289"/>
                <wp:effectExtent l="0" t="0" r="17780" b="14605"/>
                <wp:wrapNone/>
                <wp:docPr id="240" name="Line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417891" cy="1128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FF589EB" id="Line 99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.9pt" to="426.9pt,1.8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">
                <o:lock v:ext="edit" shapetype="f"/>
              </v:line>
            </w:pict>
          </mc:Fallback>
        </mc:AlternateContent>
      </w:r>
    </w:p>
    <w:p w14:paraId="73F40E56" w14:textId="6CE7AB64" w:rsidR="00DD7E62" w:rsidRPr="008A7CA5" w:rsidRDefault="00DD7E62" w:rsidP="00DD7E62">
      <w:pPr>
        <w:pStyle w:val="MDPIheaderjournallogo"/>
        <w:ind w:left="1533" w:firstLine="594"/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>Response after induction</w:t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  <w:t>Final response</w:t>
      </w:r>
    </w:p>
    <w:p w14:paraId="74D6DF71" w14:textId="77777777" w:rsidR="00DD7E62" w:rsidRPr="008A7CA5" w:rsidRDefault="00DD7E62" w:rsidP="00DD7E62">
      <w:pPr>
        <w:pStyle w:val="MDPIheaderjournallogo"/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b/>
          <w:bCs/>
          <w:noProof/>
          <w:color w:val="auto"/>
          <w:sz w:val="20"/>
          <w:lang w:val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12152109" wp14:editId="4FA1137C">
                <wp:simplePos x="0" y="0"/>
                <wp:positionH relativeFrom="column">
                  <wp:posOffset>3499485</wp:posOffset>
                </wp:positionH>
                <wp:positionV relativeFrom="paragraph">
                  <wp:posOffset>46355</wp:posOffset>
                </wp:positionV>
                <wp:extent cx="1900555" cy="0"/>
                <wp:effectExtent l="0" t="0" r="4445" b="0"/>
                <wp:wrapNone/>
                <wp:docPr id="239" name="Line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9005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7DA0D0" id="Line 98" o:spid="_x0000_s1026" style="position:absolute;flip:y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5.55pt,3.65pt" to="425.2pt,3.6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">
                <o:lock v:ext="edit" shapetype="f"/>
              </v:line>
            </w:pict>
          </mc:Fallback>
        </mc:AlternateContent>
      </w:r>
      <w:r w:rsidRPr="008A7CA5">
        <w:rPr>
          <w:rFonts w:ascii="Arial" w:hAnsi="Arial" w:cs="Arial"/>
          <w:b/>
          <w:bCs/>
          <w:noProof/>
          <w:color w:val="auto"/>
          <w:sz w:val="20"/>
          <w:lang w:val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175653E" wp14:editId="3FB9FCA0">
                <wp:simplePos x="0" y="0"/>
                <wp:positionH relativeFrom="column">
                  <wp:posOffset>1301750</wp:posOffset>
                </wp:positionH>
                <wp:positionV relativeFrom="paragraph">
                  <wp:posOffset>38735</wp:posOffset>
                </wp:positionV>
                <wp:extent cx="1836420" cy="0"/>
                <wp:effectExtent l="0" t="0" r="5080" b="0"/>
                <wp:wrapNone/>
                <wp:docPr id="238" name="Line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18364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DAFF5A" id="Line 97" o:spid="_x0000_s1026" style="position:absolute;flip:y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2.5pt,3.05pt" to="247.1pt,3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">
                <o:lock v:ext="edit" shapetype="f"/>
              </v:line>
            </w:pict>
          </mc:Fallback>
        </mc:AlternateContent>
      </w:r>
    </w:p>
    <w:p w14:paraId="7246E8F6" w14:textId="51EEA88E" w:rsidR="00DD7E62" w:rsidRPr="008A7CA5" w:rsidRDefault="00DD7E62" w:rsidP="00DD7E62">
      <w:pPr>
        <w:pStyle w:val="MDPIheaderjournallogo"/>
        <w:ind w:left="1506" w:firstLine="621"/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>CR</w:t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  <w:t>PR/SD</w:t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  <w:t>CR</w:t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  <w:t>PR/SD</w:t>
      </w:r>
    </w:p>
    <w:p w14:paraId="25640966" w14:textId="4111CD12" w:rsidR="00DD7E62" w:rsidRPr="008A7CA5" w:rsidRDefault="00DD7E62" w:rsidP="00DD7E62">
      <w:pPr>
        <w:pStyle w:val="MDPIheaderjournallogo"/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b/>
          <w:bCs/>
          <w:noProof/>
          <w:color w:val="auto"/>
          <w:sz w:val="20"/>
          <w:lang w:val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5D1D5EC4" wp14:editId="2256ACC5">
                <wp:simplePos x="0" y="0"/>
                <wp:positionH relativeFrom="column">
                  <wp:posOffset>26176</wp:posOffset>
                </wp:positionH>
                <wp:positionV relativeFrom="paragraph">
                  <wp:posOffset>119733</wp:posOffset>
                </wp:positionV>
                <wp:extent cx="5372735" cy="11289"/>
                <wp:effectExtent l="0" t="0" r="24765" b="14605"/>
                <wp:wrapNone/>
                <wp:docPr id="237" name="Line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372735" cy="1128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BD2CA1" id="Line 96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9.45pt" to="425.1pt,10.3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">
                <o:lock v:ext="edit" shapetype="f"/>
              </v:line>
            </w:pict>
          </mc:Fallback>
        </mc:AlternateContent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>Variable</w:t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>N (%)</w:t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ab/>
        <w:t>N (%)</w:t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ab/>
        <w:t>N (%)</w:t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  <w:tab/>
        <w:t>N (%)</w:t>
      </w:r>
    </w:p>
    <w:p w14:paraId="09C9546A" w14:textId="0FD106FD" w:rsidR="00DD7E62" w:rsidRPr="008A7CA5" w:rsidRDefault="00DD7E62" w:rsidP="00DD7E62">
      <w:pPr>
        <w:pStyle w:val="MDPIheaderjournallogo"/>
        <w:rPr>
          <w:rFonts w:ascii="Arial" w:hAnsi="Arial" w:cs="Arial"/>
          <w:b/>
          <w:bCs/>
          <w:i w:val="0"/>
          <w:color w:val="auto"/>
          <w:sz w:val="16"/>
          <w:szCs w:val="16"/>
          <w:lang w:val="en-GB"/>
        </w:rPr>
      </w:pPr>
    </w:p>
    <w:p w14:paraId="0BB82F7E" w14:textId="77777777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u w:val="single"/>
          <w:lang w:val="en-GB"/>
        </w:rPr>
      </w:pPr>
    </w:p>
    <w:p w14:paraId="3402A51A" w14:textId="0811109E" w:rsidR="00DD7E62" w:rsidRPr="008A7CA5" w:rsidRDefault="00122E3F" w:rsidP="00DD7E62">
      <w:pPr>
        <w:pStyle w:val="MDPIheaderjournallogo"/>
        <w:rPr>
          <w:rFonts w:ascii="Arial" w:hAnsi="Arial" w:cs="Arial"/>
          <w:b/>
          <w:i w:val="0"/>
          <w:color w:val="auto"/>
          <w:sz w:val="16"/>
          <w:szCs w:val="16"/>
          <w:u w:val="single"/>
          <w:lang w:val="en-GB"/>
        </w:rPr>
      </w:pPr>
      <w:r w:rsidRPr="008A7CA5">
        <w:rPr>
          <w:rFonts w:ascii="Arial" w:hAnsi="Arial" w:cs="Arial"/>
          <w:b/>
          <w:i w:val="0"/>
          <w:color w:val="auto"/>
          <w:sz w:val="16"/>
          <w:szCs w:val="16"/>
          <w:u w:val="single"/>
          <w:lang w:val="en-GB"/>
        </w:rPr>
        <w:t>Poeta</w:t>
      </w:r>
      <w:r w:rsidR="00357552" w:rsidRPr="008A7CA5">
        <w:rPr>
          <w:rFonts w:ascii="Arial" w:hAnsi="Arial" w:cs="Arial"/>
          <w:b/>
          <w:i w:val="0"/>
          <w:color w:val="auto"/>
          <w:sz w:val="16"/>
          <w:szCs w:val="16"/>
          <w:u w:val="single"/>
          <w:lang w:val="en-GB"/>
        </w:rPr>
        <w:t>’s</w:t>
      </w:r>
      <w:r w:rsidRPr="008A7CA5">
        <w:rPr>
          <w:rFonts w:ascii="Arial" w:hAnsi="Arial" w:cs="Arial"/>
          <w:b/>
          <w:i w:val="0"/>
          <w:color w:val="auto"/>
          <w:sz w:val="16"/>
          <w:szCs w:val="16"/>
          <w:u w:val="single"/>
          <w:lang w:val="en-GB"/>
        </w:rPr>
        <w:t xml:space="preserve"> classification</w:t>
      </w:r>
    </w:p>
    <w:p w14:paraId="6484B65A" w14:textId="77777777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u w:val="single"/>
          <w:lang w:val="en-GB"/>
        </w:rPr>
      </w:pPr>
    </w:p>
    <w:p w14:paraId="525487B7" w14:textId="4DBF2116" w:rsidR="00DD7E62" w:rsidRPr="008A7CA5" w:rsidRDefault="00F978A1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Non-disruptive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4253AB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5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(1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2.2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36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(87.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8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21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(6</w:t>
      </w:r>
      <w:r w:rsidR="009B6ABF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1.8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13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(3</w:t>
      </w:r>
      <w:r w:rsidR="009B6ABF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8.2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</w:p>
    <w:p w14:paraId="0FE75C56" w14:textId="17837A3D" w:rsidR="00DD7E62" w:rsidRPr="008A7CA5" w:rsidRDefault="00F978A1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Disruptive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1</w:t>
      </w:r>
      <w:r w:rsidR="004253AB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1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(1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2.1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80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(8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7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.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9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40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</w:t>
      </w:r>
      <w:r w:rsidR="009B6ABF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61.5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2</w:t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5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(4</w:t>
      </w:r>
      <w:r w:rsidR="009B6ABF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8.5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</w:p>
    <w:p w14:paraId="39CE1573" w14:textId="3C8690FE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P, OR (95% CI)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p=</w:t>
      </w:r>
      <w:r w:rsidR="00A460BD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0.986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, OR</w:t>
      </w:r>
      <w:r w:rsidR="00A460BD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=1.010 (0.327-3.120)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p=</w:t>
      </w:r>
      <w:r w:rsidR="00B63C99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0.982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, OR=</w:t>
      </w:r>
      <w:r w:rsidR="00B63C99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1.010 (0.430-2.370)</w:t>
      </w:r>
    </w:p>
    <w:p w14:paraId="3219BE2F" w14:textId="77777777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</w:p>
    <w:p w14:paraId="20A1F003" w14:textId="2D96E988" w:rsidR="00DD7E62" w:rsidRPr="008A7CA5" w:rsidRDefault="00122E3F" w:rsidP="00DD7E62">
      <w:pPr>
        <w:pStyle w:val="MDPIheaderjournallogo"/>
        <w:rPr>
          <w:rFonts w:ascii="Arial" w:hAnsi="Arial" w:cs="Arial"/>
          <w:b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b/>
          <w:i w:val="0"/>
          <w:color w:val="auto"/>
          <w:sz w:val="16"/>
          <w:szCs w:val="16"/>
          <w:u w:val="single"/>
          <w:lang w:val="en-GB"/>
        </w:rPr>
        <w:t>EAp53 classification</w:t>
      </w:r>
    </w:p>
    <w:p w14:paraId="7F815BE2" w14:textId="1EC4962E" w:rsidR="00DD7E62" w:rsidRPr="008A7CA5" w:rsidRDefault="00F978A1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Low-risk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5755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4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22</w:t>
      </w:r>
      <w:r w:rsidR="0035755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.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2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14 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(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77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.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8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9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(64.</w:t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3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5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(35</w:t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.7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</w:p>
    <w:p w14:paraId="20AEE12B" w14:textId="03E9F69D" w:rsidR="00DD7E62" w:rsidRPr="008A7CA5" w:rsidRDefault="00F978A1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High-risk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5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9.4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5755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48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90</w:t>
      </w:r>
      <w:r w:rsidR="0035755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.</w:t>
      </w:r>
      <w:r w:rsidR="002B128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6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26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(</w:t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61.9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1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6 (</w:t>
      </w:r>
      <w:r w:rsidR="003B0E1C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38.1</w:t>
      </w:r>
      <w:r w:rsidR="00DD7E62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)</w:t>
      </w:r>
    </w:p>
    <w:p w14:paraId="6F0552B2" w14:textId="529BDF02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P, OR (95% CI)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p=0.</w:t>
      </w:r>
      <w:r w:rsidR="00A460BD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171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, OR=</w:t>
      </w:r>
      <w:r w:rsidR="00A460BD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2.743 (0.648-11.615)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ab/>
        <w:t>p=</w:t>
      </w:r>
      <w:r w:rsidR="00F23D7B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0.873</w:t>
      </w:r>
      <w:r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>, OR=</w:t>
      </w:r>
      <w:r w:rsidR="00F23D7B" w:rsidRPr="008A7CA5">
        <w:rPr>
          <w:rFonts w:ascii="Arial" w:hAnsi="Arial" w:cs="Arial"/>
          <w:i w:val="0"/>
          <w:color w:val="auto"/>
          <w:sz w:val="16"/>
          <w:szCs w:val="16"/>
          <w:lang w:val="en-GB"/>
        </w:rPr>
        <w:t xml:space="preserve"> 1.108 (0.315-3.898)</w:t>
      </w:r>
    </w:p>
    <w:p w14:paraId="74C1E872" w14:textId="77777777" w:rsidR="00DD7E62" w:rsidRPr="008A7CA5" w:rsidRDefault="00DD7E62" w:rsidP="00DD7E62">
      <w:pPr>
        <w:pStyle w:val="MDPIheaderjournallogo"/>
        <w:rPr>
          <w:rFonts w:ascii="Arial" w:hAnsi="Arial" w:cs="Arial"/>
          <w:i w:val="0"/>
          <w:color w:val="auto"/>
          <w:sz w:val="16"/>
          <w:szCs w:val="16"/>
          <w:lang w:val="en-GB"/>
        </w:rPr>
      </w:pPr>
      <w:r w:rsidRPr="008A7CA5">
        <w:rPr>
          <w:rFonts w:ascii="Arial" w:hAnsi="Arial" w:cs="Arial"/>
          <w:noProof/>
          <w:color w:val="auto"/>
          <w:lang w:val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9A0A28F" wp14:editId="2260D280">
                <wp:simplePos x="0" y="0"/>
                <wp:positionH relativeFrom="column">
                  <wp:posOffset>-30268</wp:posOffset>
                </wp:positionH>
                <wp:positionV relativeFrom="paragraph">
                  <wp:posOffset>76341</wp:posOffset>
                </wp:positionV>
                <wp:extent cx="5403567" cy="11289"/>
                <wp:effectExtent l="0" t="0" r="19685" b="14605"/>
                <wp:wrapNone/>
                <wp:docPr id="236" name="Lin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5403567" cy="11289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1E9DA2E" id="Line 95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4pt,6pt" to="423.1pt,6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">
                <o:lock v:ext="edit" shapetype="f"/>
              </v:line>
            </w:pict>
          </mc:Fallback>
        </mc:AlternateContent>
      </w:r>
    </w:p>
    <w:p w14:paraId="48A608BB" w14:textId="77777777" w:rsidR="00DD7E62" w:rsidRPr="008A7CA5" w:rsidRDefault="00DD7E62" w:rsidP="00DD7E62">
      <w:pPr>
        <w:pStyle w:val="BodyText"/>
      </w:pPr>
    </w:p>
    <w:p w14:paraId="0A6BF1A3" w14:textId="77777777" w:rsidR="00D310B6" w:rsidRPr="008A7CA5" w:rsidRDefault="00D310B6">
      <w:pPr>
        <w:pStyle w:val="BodyText"/>
      </w:pPr>
    </w:p>
    <w:p w14:paraId="7E56F1FB" w14:textId="77777777" w:rsidR="00D310B6" w:rsidRPr="008A7CA5" w:rsidRDefault="00D310B6">
      <w:pPr>
        <w:pStyle w:val="BodyText"/>
      </w:pPr>
    </w:p>
    <w:p w14:paraId="688E2091" w14:textId="77777777" w:rsidR="00D310B6" w:rsidRPr="008A7CA5" w:rsidRDefault="00D310B6">
      <w:pPr>
        <w:pStyle w:val="BodyText"/>
      </w:pPr>
    </w:p>
    <w:p w14:paraId="2F845A94" w14:textId="77777777" w:rsidR="00D310B6" w:rsidRPr="008A7CA5" w:rsidRDefault="00D310B6">
      <w:pPr>
        <w:pStyle w:val="BodyText"/>
      </w:pPr>
    </w:p>
    <w:p w14:paraId="0393BBEE" w14:textId="77777777" w:rsidR="00D310B6" w:rsidRPr="008A7CA5" w:rsidRDefault="00D310B6">
      <w:pPr>
        <w:pStyle w:val="BodyText"/>
      </w:pPr>
    </w:p>
    <w:p w14:paraId="559D5CF8" w14:textId="77777777" w:rsidR="009A5B0E" w:rsidRPr="008A7CA5" w:rsidRDefault="00093B5E" w:rsidP="00C92D24">
      <w:pPr>
        <w:pStyle w:val="BodyText"/>
        <w:jc w:val="center"/>
      </w:pPr>
      <w:r w:rsidRPr="008A7CA5">
        <w:rPr>
          <w:noProof/>
        </w:rPr>
        <w:lastRenderedPageBreak/>
        <w:drawing>
          <wp:inline distT="0" distB="0" distL="0" distR="0" wp14:anchorId="77CEFE70" wp14:editId="5B0414F5">
            <wp:extent cx="3423920" cy="4093845"/>
            <wp:effectExtent l="0" t="0" r="0" b="0"/>
            <wp:docPr id="1" name="Pictur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4093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048930" w14:textId="77777777" w:rsidR="00C92D24" w:rsidRPr="008A7CA5" w:rsidRDefault="00C92D24" w:rsidP="00C92D24">
      <w:pPr>
        <w:pStyle w:val="BodyText"/>
        <w:jc w:val="center"/>
      </w:pPr>
    </w:p>
    <w:p w14:paraId="760FA9E9" w14:textId="77777777" w:rsidR="00C92D24" w:rsidRPr="008A7CA5" w:rsidRDefault="00C92D24" w:rsidP="00C92D24">
      <w:pPr>
        <w:pStyle w:val="BodyText"/>
        <w:jc w:val="center"/>
      </w:pPr>
    </w:p>
    <w:p w14:paraId="51F647AE" w14:textId="77777777" w:rsidR="00C92D24" w:rsidRPr="008A7CA5" w:rsidRDefault="00C92D24" w:rsidP="00014B8F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n-GB"/>
        </w:rPr>
      </w:pPr>
      <w:r w:rsidRPr="008A7CA5">
        <w:rPr>
          <w:rFonts w:ascii="Arial" w:eastAsia="Calibri" w:hAnsi="Arial" w:cs="Arial"/>
          <w:b/>
          <w:sz w:val="16"/>
          <w:szCs w:val="16"/>
          <w:lang w:val="en-GB"/>
        </w:rPr>
        <w:t>Figure S1.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 xml:space="preserve"> Consort diagram reporting the dropout during the study. From 519 </w:t>
      </w:r>
      <w:r w:rsidR="00AA4FAA" w:rsidRPr="008A7CA5">
        <w:rPr>
          <w:rFonts w:ascii="Arial" w:eastAsia="Calibri" w:hAnsi="Arial" w:cs="Arial"/>
          <w:sz w:val="16"/>
          <w:szCs w:val="16"/>
          <w:lang w:val="en-GB"/>
        </w:rPr>
        <w:t>enrolled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 xml:space="preserve"> patients in NCT00716391 clinical trial, 362 diagnostic FFPE blocks were collected and after several quality control steps, 234 were used for the final analysis.</w:t>
      </w:r>
    </w:p>
    <w:p w14:paraId="7028B7BF" w14:textId="77777777" w:rsidR="00C92D24" w:rsidRPr="008A7CA5" w:rsidRDefault="00C92D24" w:rsidP="00C92D24">
      <w:pPr>
        <w:pStyle w:val="BodyText"/>
        <w:jc w:val="center"/>
      </w:pPr>
    </w:p>
    <w:p w14:paraId="6029B5CF" w14:textId="3B30C042" w:rsidR="00093B5E" w:rsidRPr="008A7CA5" w:rsidRDefault="00093B5E" w:rsidP="00093B5E">
      <w:pPr>
        <w:rPr>
          <w:rFonts w:ascii="Arial" w:hAnsi="Arial" w:cs="Arial"/>
          <w:sz w:val="20"/>
          <w:lang w:val="en-GB"/>
        </w:rPr>
      </w:pPr>
    </w:p>
    <w:p w14:paraId="2AAF86BE" w14:textId="22B2CA25" w:rsidR="00471540" w:rsidRPr="008A7CA5" w:rsidRDefault="00093B5E" w:rsidP="00471540">
      <w:pPr>
        <w:jc w:val="center"/>
        <w:rPr>
          <w:rFonts w:ascii="Arial" w:hAnsi="Arial" w:cs="Arial"/>
          <w:sz w:val="20"/>
          <w:lang w:val="en-GB"/>
        </w:rPr>
      </w:pPr>
      <w:r w:rsidRPr="008A7CA5">
        <w:rPr>
          <w:rFonts w:ascii="Arial" w:hAnsi="Arial" w:cs="Arial"/>
          <w:noProof/>
          <w:sz w:val="20"/>
          <w:lang w:val="en-GB"/>
        </w:rPr>
        <w:lastRenderedPageBreak/>
        <w:drawing>
          <wp:inline distT="0" distB="0" distL="0" distR="0" wp14:anchorId="4001B97E" wp14:editId="1ECA3BE1">
            <wp:extent cx="5400040" cy="5475889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oeta-EAP532.pdf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641"/>
                    <a:stretch/>
                  </pic:blipFill>
                  <pic:spPr bwMode="auto">
                    <a:xfrm>
                      <a:off x="0" y="0"/>
                      <a:ext cx="5400040" cy="54758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D0E7FD" w14:textId="77777777" w:rsidR="00471540" w:rsidRPr="008A7CA5" w:rsidRDefault="00471540" w:rsidP="00471540">
      <w:pPr>
        <w:jc w:val="center"/>
        <w:rPr>
          <w:rFonts w:ascii="Arial" w:hAnsi="Arial" w:cs="Arial"/>
          <w:sz w:val="20"/>
          <w:lang w:val="en-GB"/>
        </w:rPr>
      </w:pPr>
    </w:p>
    <w:p w14:paraId="2B609AE5" w14:textId="77777777" w:rsidR="00471540" w:rsidRPr="008A7CA5" w:rsidRDefault="00471540" w:rsidP="00471540">
      <w:pPr>
        <w:jc w:val="center"/>
        <w:rPr>
          <w:rFonts w:ascii="Arial" w:hAnsi="Arial" w:cs="Arial"/>
          <w:sz w:val="20"/>
          <w:lang w:val="en-GB"/>
        </w:rPr>
      </w:pPr>
    </w:p>
    <w:p w14:paraId="34230FB2" w14:textId="77777777" w:rsidR="00471540" w:rsidRPr="008A7CA5" w:rsidRDefault="00471540" w:rsidP="00471540">
      <w:pPr>
        <w:jc w:val="center"/>
        <w:rPr>
          <w:rFonts w:ascii="Arial" w:hAnsi="Arial" w:cs="Arial"/>
          <w:sz w:val="20"/>
          <w:lang w:val="en-GB"/>
        </w:rPr>
      </w:pPr>
    </w:p>
    <w:p w14:paraId="6B5F663C" w14:textId="305A4241" w:rsidR="00093B5E" w:rsidRPr="008A7CA5" w:rsidRDefault="00093B5E" w:rsidP="00093B5E">
      <w:pPr>
        <w:widowControl w:val="0"/>
        <w:autoSpaceDE w:val="0"/>
        <w:autoSpaceDN w:val="0"/>
        <w:adjustRightInd w:val="0"/>
        <w:jc w:val="both"/>
        <w:rPr>
          <w:rFonts w:ascii="Arial" w:eastAsia="Calibri" w:hAnsi="Arial" w:cs="Arial"/>
          <w:sz w:val="16"/>
          <w:szCs w:val="16"/>
          <w:lang w:val="en-GB"/>
        </w:rPr>
      </w:pPr>
      <w:r w:rsidRPr="008A7CA5">
        <w:rPr>
          <w:rFonts w:ascii="Arial" w:eastAsia="Calibri" w:hAnsi="Arial" w:cs="Arial"/>
          <w:b/>
          <w:sz w:val="16"/>
          <w:szCs w:val="16"/>
          <w:lang w:val="en-GB"/>
        </w:rPr>
        <w:t>Figure S2.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 xml:space="preserve"> Kaplan-Meier survival curves for </w:t>
      </w:r>
      <w:r w:rsidRPr="008A7CA5">
        <w:rPr>
          <w:rFonts w:ascii="Arial" w:eastAsia="Calibri" w:hAnsi="Arial" w:cs="Arial"/>
          <w:i/>
          <w:sz w:val="16"/>
          <w:szCs w:val="16"/>
          <w:lang w:val="en-GB"/>
        </w:rPr>
        <w:t>TP53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 xml:space="preserve"> mutated samples. </w:t>
      </w:r>
      <w:r w:rsidRPr="008A7CA5">
        <w:rPr>
          <w:rFonts w:ascii="Arial" w:eastAsia="Calibri" w:hAnsi="Arial" w:cs="Arial"/>
          <w:i/>
          <w:sz w:val="16"/>
          <w:szCs w:val="16"/>
          <w:lang w:val="en-GB"/>
        </w:rPr>
        <w:t>TP53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 xml:space="preserve"> mutations were classified according to Ne</w:t>
      </w:r>
      <w:r w:rsidR="00693541" w:rsidRPr="008A7CA5">
        <w:rPr>
          <w:rFonts w:ascii="Arial" w:eastAsia="Calibri" w:hAnsi="Arial" w:cs="Arial"/>
          <w:sz w:val="16"/>
          <w:szCs w:val="16"/>
          <w:lang w:val="en-GB"/>
        </w:rPr>
        <w:t>s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>key et al. in low-risk or high-risk mutations and compared with overall survival (OS) (</w:t>
      </w:r>
      <w:r w:rsidRPr="008A7CA5">
        <w:rPr>
          <w:rFonts w:ascii="Arial" w:eastAsia="Calibri" w:hAnsi="Arial" w:cs="Arial"/>
          <w:b/>
          <w:sz w:val="16"/>
          <w:szCs w:val="16"/>
          <w:lang w:val="en-GB"/>
        </w:rPr>
        <w:t>a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>) and progression free survival (PFS) (</w:t>
      </w:r>
      <w:r w:rsidRPr="008A7CA5">
        <w:rPr>
          <w:rFonts w:ascii="Arial" w:eastAsia="Calibri" w:hAnsi="Arial" w:cs="Arial"/>
          <w:b/>
          <w:sz w:val="16"/>
          <w:szCs w:val="16"/>
          <w:lang w:val="en-GB"/>
        </w:rPr>
        <w:t>b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>). Same analysis was done with Poeta et al. classification in non-disruptive or disruptive mutations for OS (</w:t>
      </w:r>
      <w:r w:rsidRPr="008A7CA5">
        <w:rPr>
          <w:rFonts w:ascii="Arial" w:eastAsia="Calibri" w:hAnsi="Arial" w:cs="Arial"/>
          <w:b/>
          <w:sz w:val="16"/>
          <w:szCs w:val="16"/>
          <w:lang w:val="en-GB"/>
        </w:rPr>
        <w:t>c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>) and PFS (</w:t>
      </w:r>
      <w:r w:rsidRPr="008A7CA5">
        <w:rPr>
          <w:rFonts w:ascii="Arial" w:eastAsia="Calibri" w:hAnsi="Arial" w:cs="Arial"/>
          <w:b/>
          <w:sz w:val="16"/>
          <w:szCs w:val="16"/>
          <w:lang w:val="en-GB"/>
        </w:rPr>
        <w:t>d</w:t>
      </w:r>
      <w:r w:rsidRPr="008A7CA5">
        <w:rPr>
          <w:rFonts w:ascii="Arial" w:eastAsia="Calibri" w:hAnsi="Arial" w:cs="Arial"/>
          <w:sz w:val="16"/>
          <w:szCs w:val="16"/>
          <w:lang w:val="en-GB"/>
        </w:rPr>
        <w:t>). Median with 95% confidence interval (CI), log rank test p-values and hazard ratios (HR) with 95% CI, are shown in each plot.</w:t>
      </w:r>
    </w:p>
    <w:p w14:paraId="401DE499" w14:textId="59B7F443" w:rsidR="00396499" w:rsidRPr="008A7CA5" w:rsidRDefault="00396499" w:rsidP="00325D39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  <w:lang w:val="en-GB"/>
        </w:rPr>
      </w:pPr>
    </w:p>
    <w:sectPr w:rsidR="00396499" w:rsidRPr="008A7CA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9"/>
  <w:proofState w:grammar="clean"/>
  <w:trackRevisions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C35"/>
    <w:rsid w:val="000032AC"/>
    <w:rsid w:val="00014B8F"/>
    <w:rsid w:val="000230C5"/>
    <w:rsid w:val="000326E8"/>
    <w:rsid w:val="000328C5"/>
    <w:rsid w:val="0005082C"/>
    <w:rsid w:val="000558E1"/>
    <w:rsid w:val="00062D88"/>
    <w:rsid w:val="000676D6"/>
    <w:rsid w:val="00076C4A"/>
    <w:rsid w:val="00093B5E"/>
    <w:rsid w:val="000A1292"/>
    <w:rsid w:val="000B0F8F"/>
    <w:rsid w:val="000C6C35"/>
    <w:rsid w:val="000E14CC"/>
    <w:rsid w:val="00111B05"/>
    <w:rsid w:val="00116D37"/>
    <w:rsid w:val="00122E3F"/>
    <w:rsid w:val="001230DD"/>
    <w:rsid w:val="00143807"/>
    <w:rsid w:val="00144975"/>
    <w:rsid w:val="001617F7"/>
    <w:rsid w:val="00163483"/>
    <w:rsid w:val="00196848"/>
    <w:rsid w:val="001A0ECA"/>
    <w:rsid w:val="001B118C"/>
    <w:rsid w:val="001C335D"/>
    <w:rsid w:val="001D386C"/>
    <w:rsid w:val="001D64C5"/>
    <w:rsid w:val="001D6E6D"/>
    <w:rsid w:val="00222273"/>
    <w:rsid w:val="00222542"/>
    <w:rsid w:val="0022763A"/>
    <w:rsid w:val="00227975"/>
    <w:rsid w:val="00246C31"/>
    <w:rsid w:val="0026040F"/>
    <w:rsid w:val="002871CD"/>
    <w:rsid w:val="002B128C"/>
    <w:rsid w:val="002C2430"/>
    <w:rsid w:val="00317F2E"/>
    <w:rsid w:val="003202FD"/>
    <w:rsid w:val="00323DBA"/>
    <w:rsid w:val="003247E0"/>
    <w:rsid w:val="00325D39"/>
    <w:rsid w:val="003550D3"/>
    <w:rsid w:val="00355C5B"/>
    <w:rsid w:val="00357552"/>
    <w:rsid w:val="00364E7C"/>
    <w:rsid w:val="00374F3E"/>
    <w:rsid w:val="0038021A"/>
    <w:rsid w:val="003918B4"/>
    <w:rsid w:val="00394552"/>
    <w:rsid w:val="00396499"/>
    <w:rsid w:val="003A63CD"/>
    <w:rsid w:val="003B0E1C"/>
    <w:rsid w:val="003B6D94"/>
    <w:rsid w:val="003B7641"/>
    <w:rsid w:val="003E5123"/>
    <w:rsid w:val="003E7C25"/>
    <w:rsid w:val="003F38F2"/>
    <w:rsid w:val="003F5AEA"/>
    <w:rsid w:val="00402227"/>
    <w:rsid w:val="00406B57"/>
    <w:rsid w:val="00417435"/>
    <w:rsid w:val="004253AB"/>
    <w:rsid w:val="00426080"/>
    <w:rsid w:val="00427CA8"/>
    <w:rsid w:val="00431016"/>
    <w:rsid w:val="004360B7"/>
    <w:rsid w:val="004418F7"/>
    <w:rsid w:val="00454884"/>
    <w:rsid w:val="00456427"/>
    <w:rsid w:val="0046055E"/>
    <w:rsid w:val="00471540"/>
    <w:rsid w:val="004B5011"/>
    <w:rsid w:val="004E3A4B"/>
    <w:rsid w:val="004F44EA"/>
    <w:rsid w:val="00515CDE"/>
    <w:rsid w:val="00517A80"/>
    <w:rsid w:val="00521922"/>
    <w:rsid w:val="00524854"/>
    <w:rsid w:val="005376BA"/>
    <w:rsid w:val="00541445"/>
    <w:rsid w:val="00571BB9"/>
    <w:rsid w:val="00574A16"/>
    <w:rsid w:val="005A38BC"/>
    <w:rsid w:val="005C0582"/>
    <w:rsid w:val="005D535E"/>
    <w:rsid w:val="00601DA4"/>
    <w:rsid w:val="006037DB"/>
    <w:rsid w:val="0062574D"/>
    <w:rsid w:val="0063182B"/>
    <w:rsid w:val="00662BE5"/>
    <w:rsid w:val="00673B2D"/>
    <w:rsid w:val="00673E07"/>
    <w:rsid w:val="00685320"/>
    <w:rsid w:val="006931DF"/>
    <w:rsid w:val="00693541"/>
    <w:rsid w:val="006B0FDF"/>
    <w:rsid w:val="006C3DC0"/>
    <w:rsid w:val="006C6803"/>
    <w:rsid w:val="006D3BB2"/>
    <w:rsid w:val="00706840"/>
    <w:rsid w:val="007149D4"/>
    <w:rsid w:val="00715AE7"/>
    <w:rsid w:val="00744180"/>
    <w:rsid w:val="0075371A"/>
    <w:rsid w:val="007562CF"/>
    <w:rsid w:val="00761230"/>
    <w:rsid w:val="00773A4F"/>
    <w:rsid w:val="00791253"/>
    <w:rsid w:val="007B0299"/>
    <w:rsid w:val="007B349A"/>
    <w:rsid w:val="007D01C4"/>
    <w:rsid w:val="007E648F"/>
    <w:rsid w:val="007E6AD0"/>
    <w:rsid w:val="007F5C56"/>
    <w:rsid w:val="00800AEB"/>
    <w:rsid w:val="008047C2"/>
    <w:rsid w:val="0081117A"/>
    <w:rsid w:val="00817488"/>
    <w:rsid w:val="0082069F"/>
    <w:rsid w:val="008317C6"/>
    <w:rsid w:val="0083581F"/>
    <w:rsid w:val="008439AE"/>
    <w:rsid w:val="00844977"/>
    <w:rsid w:val="0086046B"/>
    <w:rsid w:val="00870CF9"/>
    <w:rsid w:val="00871511"/>
    <w:rsid w:val="008962D4"/>
    <w:rsid w:val="008A1986"/>
    <w:rsid w:val="008A7CA5"/>
    <w:rsid w:val="008B5696"/>
    <w:rsid w:val="008D3F10"/>
    <w:rsid w:val="008F4214"/>
    <w:rsid w:val="008F71D8"/>
    <w:rsid w:val="00901CD4"/>
    <w:rsid w:val="00904CC3"/>
    <w:rsid w:val="00910ECE"/>
    <w:rsid w:val="00923ABD"/>
    <w:rsid w:val="0092599E"/>
    <w:rsid w:val="00942E1F"/>
    <w:rsid w:val="00944AE8"/>
    <w:rsid w:val="009476C0"/>
    <w:rsid w:val="0099465C"/>
    <w:rsid w:val="009A5B0E"/>
    <w:rsid w:val="009A7147"/>
    <w:rsid w:val="009B6ABF"/>
    <w:rsid w:val="009C4C33"/>
    <w:rsid w:val="009D2EC0"/>
    <w:rsid w:val="00A049DE"/>
    <w:rsid w:val="00A16370"/>
    <w:rsid w:val="00A221F1"/>
    <w:rsid w:val="00A460BD"/>
    <w:rsid w:val="00A46F65"/>
    <w:rsid w:val="00A70508"/>
    <w:rsid w:val="00A82D0A"/>
    <w:rsid w:val="00AA2E87"/>
    <w:rsid w:val="00AA4FAA"/>
    <w:rsid w:val="00AA621D"/>
    <w:rsid w:val="00AB4532"/>
    <w:rsid w:val="00AB482A"/>
    <w:rsid w:val="00AC3D91"/>
    <w:rsid w:val="00AC77EC"/>
    <w:rsid w:val="00AD1DA2"/>
    <w:rsid w:val="00AD6103"/>
    <w:rsid w:val="00AD65EA"/>
    <w:rsid w:val="00AE70B3"/>
    <w:rsid w:val="00AF30F8"/>
    <w:rsid w:val="00B066DE"/>
    <w:rsid w:val="00B11507"/>
    <w:rsid w:val="00B362DE"/>
    <w:rsid w:val="00B37C62"/>
    <w:rsid w:val="00B40583"/>
    <w:rsid w:val="00B425F3"/>
    <w:rsid w:val="00B507B2"/>
    <w:rsid w:val="00B60E49"/>
    <w:rsid w:val="00B616C2"/>
    <w:rsid w:val="00B63C99"/>
    <w:rsid w:val="00B87A6A"/>
    <w:rsid w:val="00B95069"/>
    <w:rsid w:val="00B969FB"/>
    <w:rsid w:val="00B96CFA"/>
    <w:rsid w:val="00BB606E"/>
    <w:rsid w:val="00BC2CD2"/>
    <w:rsid w:val="00BE056C"/>
    <w:rsid w:val="00BF451D"/>
    <w:rsid w:val="00BF66E1"/>
    <w:rsid w:val="00C11A41"/>
    <w:rsid w:val="00C11CB9"/>
    <w:rsid w:val="00C14B42"/>
    <w:rsid w:val="00C175EF"/>
    <w:rsid w:val="00C219B5"/>
    <w:rsid w:val="00C33C59"/>
    <w:rsid w:val="00C353AF"/>
    <w:rsid w:val="00C457A0"/>
    <w:rsid w:val="00C55F94"/>
    <w:rsid w:val="00C771B8"/>
    <w:rsid w:val="00C77996"/>
    <w:rsid w:val="00C8304A"/>
    <w:rsid w:val="00C848E2"/>
    <w:rsid w:val="00C86532"/>
    <w:rsid w:val="00C92D24"/>
    <w:rsid w:val="00C94353"/>
    <w:rsid w:val="00CA5C48"/>
    <w:rsid w:val="00CB6F98"/>
    <w:rsid w:val="00CC69DE"/>
    <w:rsid w:val="00CC6BAC"/>
    <w:rsid w:val="00CD13EB"/>
    <w:rsid w:val="00CD1EB1"/>
    <w:rsid w:val="00D04311"/>
    <w:rsid w:val="00D046EE"/>
    <w:rsid w:val="00D15E8C"/>
    <w:rsid w:val="00D17892"/>
    <w:rsid w:val="00D209F0"/>
    <w:rsid w:val="00D22F00"/>
    <w:rsid w:val="00D310B6"/>
    <w:rsid w:val="00D320FE"/>
    <w:rsid w:val="00D33614"/>
    <w:rsid w:val="00D50147"/>
    <w:rsid w:val="00D61FFD"/>
    <w:rsid w:val="00D62F4F"/>
    <w:rsid w:val="00D6765B"/>
    <w:rsid w:val="00D67C66"/>
    <w:rsid w:val="00D80B01"/>
    <w:rsid w:val="00D93B48"/>
    <w:rsid w:val="00D9549E"/>
    <w:rsid w:val="00D96B63"/>
    <w:rsid w:val="00DA19B7"/>
    <w:rsid w:val="00DC0063"/>
    <w:rsid w:val="00DC1FEE"/>
    <w:rsid w:val="00DD227B"/>
    <w:rsid w:val="00DD42A9"/>
    <w:rsid w:val="00DD5B67"/>
    <w:rsid w:val="00DD65CD"/>
    <w:rsid w:val="00DD7E62"/>
    <w:rsid w:val="00DE4C91"/>
    <w:rsid w:val="00E0543F"/>
    <w:rsid w:val="00E37649"/>
    <w:rsid w:val="00E45CF9"/>
    <w:rsid w:val="00E618AB"/>
    <w:rsid w:val="00E636A1"/>
    <w:rsid w:val="00E66530"/>
    <w:rsid w:val="00E673F7"/>
    <w:rsid w:val="00E74C20"/>
    <w:rsid w:val="00E96451"/>
    <w:rsid w:val="00EA73C1"/>
    <w:rsid w:val="00EE3E67"/>
    <w:rsid w:val="00EE5B13"/>
    <w:rsid w:val="00EF1AED"/>
    <w:rsid w:val="00F029BB"/>
    <w:rsid w:val="00F041EA"/>
    <w:rsid w:val="00F0595D"/>
    <w:rsid w:val="00F23D7B"/>
    <w:rsid w:val="00F3503E"/>
    <w:rsid w:val="00F36639"/>
    <w:rsid w:val="00F52E28"/>
    <w:rsid w:val="00F62EA8"/>
    <w:rsid w:val="00F73EDE"/>
    <w:rsid w:val="00F76132"/>
    <w:rsid w:val="00F804B9"/>
    <w:rsid w:val="00F860C9"/>
    <w:rsid w:val="00F978A1"/>
    <w:rsid w:val="00FA340E"/>
    <w:rsid w:val="00FA6FAB"/>
    <w:rsid w:val="00FB0358"/>
    <w:rsid w:val="00FB1005"/>
    <w:rsid w:val="00FB6F05"/>
    <w:rsid w:val="00FC0D4E"/>
    <w:rsid w:val="00FD0D71"/>
    <w:rsid w:val="00FD1C7B"/>
    <w:rsid w:val="00FE3AF7"/>
    <w:rsid w:val="00FF2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F661309"/>
  <w15:chartTrackingRefBased/>
  <w15:docId w15:val="{71BE0ED9-DDA8-C840-A9EE-7A9255CB36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bCs/>
      <w:u w:val="single"/>
      <w:lang w:val="en-GB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rFonts w:ascii="Arial" w:hAnsi="Arial" w:cs="Arial"/>
      <w:b/>
      <w:bCs/>
      <w:sz w:val="20"/>
      <w:u w:val="single"/>
      <w:lang w:val="en-GB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 w:cs="Arial"/>
      <w:sz w:val="20"/>
      <w:szCs w:val="20"/>
      <w:u w:val="single"/>
      <w:lang w:val="en-GB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Arial" w:hAnsi="Arial" w:cs="Arial"/>
      <w:b/>
      <w:bCs/>
      <w:sz w:val="20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BodyText">
    <w:name w:val="Body Text"/>
    <w:basedOn w:val="Normal"/>
    <w:semiHidden/>
    <w:rPr>
      <w:rFonts w:ascii="Arial" w:hAnsi="Arial" w:cs="Arial"/>
      <w:sz w:val="20"/>
      <w:lang w:val="en-GB"/>
    </w:rPr>
  </w:style>
  <w:style w:type="character" w:styleId="CommentReference">
    <w:name w:val="annotation reference"/>
    <w:uiPriority w:val="99"/>
    <w:semiHidden/>
    <w:unhideWhenUsed/>
    <w:rsid w:val="00923A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23ABD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923ABD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23AB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23ABD"/>
    <w:rPr>
      <w:b/>
      <w:bCs/>
      <w:lang w:val="es-ES" w:eastAsia="es-E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23ABD"/>
    <w:rPr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23ABD"/>
    <w:rPr>
      <w:sz w:val="18"/>
      <w:szCs w:val="18"/>
      <w:lang w:val="es-ES" w:eastAsia="es-ES"/>
    </w:rPr>
  </w:style>
  <w:style w:type="table" w:customStyle="1" w:styleId="TableGrid1">
    <w:name w:val="Table Grid1"/>
    <w:basedOn w:val="TableNormal"/>
    <w:next w:val="TableGrid"/>
    <w:uiPriority w:val="59"/>
    <w:rsid w:val="00B507B2"/>
    <w:rPr>
      <w:rFonts w:ascii="Calibri" w:eastAsia="Calibri" w:hAnsi="Calibri"/>
      <w:sz w:val="22"/>
      <w:szCs w:val="22"/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B507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524854"/>
    <w:rPr>
      <w:sz w:val="24"/>
      <w:szCs w:val="24"/>
      <w:lang w:val="es-ES" w:eastAsia="es-ES"/>
    </w:rPr>
  </w:style>
  <w:style w:type="paragraph" w:customStyle="1" w:styleId="MDPI11articletype">
    <w:name w:val="MDPI_1.1_article_type"/>
    <w:basedOn w:val="Normal"/>
    <w:next w:val="MDPI12title"/>
    <w:qFormat/>
    <w:rsid w:val="00D310B6"/>
    <w:pPr>
      <w:adjustRightInd w:val="0"/>
      <w:snapToGrid w:val="0"/>
      <w:spacing w:before="240"/>
    </w:pPr>
    <w:rPr>
      <w:rFonts w:ascii="Palatino Linotype" w:hAnsi="Palatino Linotype"/>
      <w:i/>
      <w:snapToGrid w:val="0"/>
      <w:color w:val="000000"/>
      <w:sz w:val="20"/>
      <w:szCs w:val="22"/>
      <w:lang w:val="en-US" w:eastAsia="de-DE" w:bidi="en-US"/>
    </w:rPr>
  </w:style>
  <w:style w:type="paragraph" w:customStyle="1" w:styleId="MDPI12title">
    <w:name w:val="MDPI_1.2_title"/>
    <w:next w:val="MDPI13authornames"/>
    <w:qFormat/>
    <w:rsid w:val="00D310B6"/>
    <w:pPr>
      <w:adjustRightInd w:val="0"/>
      <w:snapToGrid w:val="0"/>
      <w:spacing w:after="240" w:line="400" w:lineRule="exact"/>
    </w:pPr>
    <w:rPr>
      <w:rFonts w:ascii="Palatino Linotype" w:hAnsi="Palatino Linotype"/>
      <w:b/>
      <w:snapToGrid w:val="0"/>
      <w:color w:val="000000"/>
      <w:sz w:val="36"/>
      <w:lang w:val="en-US" w:eastAsia="de-DE" w:bidi="en-US"/>
    </w:rPr>
  </w:style>
  <w:style w:type="paragraph" w:customStyle="1" w:styleId="MDPI13authornames">
    <w:name w:val="MDPI_1.3_authornames"/>
    <w:basedOn w:val="Normal"/>
    <w:next w:val="MDPI14history"/>
    <w:qFormat/>
    <w:rsid w:val="00D310B6"/>
    <w:pPr>
      <w:adjustRightInd w:val="0"/>
      <w:snapToGrid w:val="0"/>
      <w:spacing w:after="120" w:line="260" w:lineRule="atLeast"/>
    </w:pPr>
    <w:rPr>
      <w:rFonts w:ascii="Palatino Linotype" w:hAnsi="Palatino Linotype"/>
      <w:b/>
      <w:color w:val="000000"/>
      <w:sz w:val="20"/>
      <w:szCs w:val="22"/>
      <w:lang w:val="en-US" w:eastAsia="de-DE" w:bidi="en-US"/>
    </w:rPr>
  </w:style>
  <w:style w:type="paragraph" w:customStyle="1" w:styleId="MDPI14history">
    <w:name w:val="MDPI_1.4_history"/>
    <w:basedOn w:val="Normal"/>
    <w:next w:val="Normal"/>
    <w:qFormat/>
    <w:rsid w:val="00D310B6"/>
    <w:pPr>
      <w:adjustRightInd w:val="0"/>
      <w:snapToGrid w:val="0"/>
      <w:spacing w:before="120" w:line="200" w:lineRule="atLeast"/>
      <w:ind w:left="113"/>
    </w:pPr>
    <w:rPr>
      <w:rFonts w:ascii="Palatino Linotype" w:hAnsi="Palatino Linotype"/>
      <w:color w:val="000000"/>
      <w:sz w:val="18"/>
      <w:szCs w:val="20"/>
      <w:lang w:val="en-US" w:eastAsia="de-DE" w:bidi="en-US"/>
    </w:rPr>
  </w:style>
  <w:style w:type="paragraph" w:customStyle="1" w:styleId="MDPI16affiliation">
    <w:name w:val="MDPI_1.6_affiliation"/>
    <w:basedOn w:val="Normal"/>
    <w:qFormat/>
    <w:rsid w:val="00D310B6"/>
    <w:pPr>
      <w:adjustRightInd w:val="0"/>
      <w:snapToGrid w:val="0"/>
      <w:spacing w:line="200" w:lineRule="atLeast"/>
      <w:ind w:left="311" w:hanging="198"/>
    </w:pPr>
    <w:rPr>
      <w:rFonts w:ascii="Palatino Linotype" w:hAnsi="Palatino Linotype"/>
      <w:color w:val="000000"/>
      <w:sz w:val="18"/>
      <w:szCs w:val="18"/>
      <w:lang w:val="en-US" w:eastAsia="de-DE" w:bidi="en-US"/>
    </w:rPr>
  </w:style>
  <w:style w:type="paragraph" w:customStyle="1" w:styleId="MDPIheaderjournallogo">
    <w:name w:val="MDPI_header_journal_logo"/>
    <w:qFormat/>
    <w:rsid w:val="00DD7E62"/>
    <w:pPr>
      <w:adjustRightInd w:val="0"/>
      <w:snapToGrid w:val="0"/>
    </w:pPr>
    <w:rPr>
      <w:rFonts w:ascii="Palatino Linotype" w:hAnsi="Palatino Linotype"/>
      <w:i/>
      <w:color w:val="000000"/>
      <w:sz w:val="24"/>
      <w:szCs w:val="22"/>
      <w:lang w:val="en-US" w:eastAsia="de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73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2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18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2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24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7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7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62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70FB0AB-7465-8849-A419-B2493847B6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951</Words>
  <Characters>5426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Table1</vt:lpstr>
      <vt:lpstr>Table1</vt:lpstr>
    </vt:vector>
  </TitlesOfParts>
  <Company>SESCAM</Company>
  <LinksUpToDate>false</LinksUpToDate>
  <CharactersWithSpaces>6365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Table1</dc:title>
  <dc:subject/>
  <dc:creator>rrco09</dc:creator>
  <cp:keywords/>
  <dc:description/>
  <cp:lastModifiedBy>Microsoft Office User</cp:lastModifiedBy>
  <cp:revision>2</cp:revision>
  <cp:lastPrinted>2019-11-11T18:21:00Z</cp:lastPrinted>
  <dcterms:created xsi:type="dcterms:W3CDTF">2020-08-11T19:44:00Z</dcterms:created>
  <dcterms:modified xsi:type="dcterms:W3CDTF">2020-08-11T19:44:00Z</dcterms:modified>
</cp:coreProperties>
</file>