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4ECE7" w14:textId="0D110FCC" w:rsidR="0048764A" w:rsidRPr="0084065F" w:rsidRDefault="00EE1DBE" w:rsidP="0048764A">
      <w:pPr>
        <w:spacing w:after="0" w:line="480" w:lineRule="auto"/>
        <w:rPr>
          <w:rFonts w:ascii="Times New Roman" w:hAnsi="Times New Roman" w:cs="Times New Roman"/>
          <w:b/>
          <w:bCs/>
        </w:rPr>
      </w:pPr>
      <w:r w:rsidRPr="0084065F">
        <w:rPr>
          <w:rFonts w:ascii="Times New Roman" w:hAnsi="Times New Roman" w:cs="Times New Roman"/>
          <w:b/>
          <w:bCs/>
        </w:rPr>
        <w:t xml:space="preserve">Evolutionary </w:t>
      </w:r>
      <w:r w:rsidR="0048764A" w:rsidRPr="0084065F">
        <w:rPr>
          <w:rFonts w:ascii="Times New Roman" w:hAnsi="Times New Roman" w:cs="Times New Roman"/>
          <w:b/>
          <w:bCs/>
        </w:rPr>
        <w:t>and ontogenetic changes of the anatomical organization and modularity in the skull of archosaurs</w:t>
      </w:r>
    </w:p>
    <w:p w14:paraId="62613075" w14:textId="77777777" w:rsidR="0048764A" w:rsidRPr="0084065F" w:rsidRDefault="0048764A" w:rsidP="0048764A">
      <w:pPr>
        <w:spacing w:after="0" w:line="480" w:lineRule="auto"/>
        <w:rPr>
          <w:rFonts w:ascii="Times New Roman" w:hAnsi="Times New Roman" w:cs="Times New Roman"/>
          <w:b/>
          <w:bCs/>
        </w:rPr>
      </w:pPr>
    </w:p>
    <w:p w14:paraId="458CF0D7" w14:textId="77777777" w:rsidR="0048764A" w:rsidRPr="0084065F" w:rsidRDefault="0048764A" w:rsidP="0048764A">
      <w:pPr>
        <w:spacing w:after="0" w:line="480" w:lineRule="auto"/>
        <w:rPr>
          <w:rFonts w:ascii="Times New Roman" w:hAnsi="Times New Roman" w:cs="Times New Roman"/>
          <w:b/>
          <w:bCs/>
        </w:rPr>
      </w:pPr>
      <w:r w:rsidRPr="0084065F">
        <w:rPr>
          <w:rFonts w:ascii="Times New Roman" w:hAnsi="Times New Roman" w:cs="Times New Roman"/>
          <w:b/>
          <w:bCs/>
        </w:rPr>
        <w:t>Short title: Evolution of network anatomy in archosaurian skulls</w:t>
      </w:r>
    </w:p>
    <w:p w14:paraId="4B003701" w14:textId="77777777" w:rsidR="0048764A" w:rsidRPr="0084065F" w:rsidRDefault="0048764A" w:rsidP="0048764A">
      <w:pPr>
        <w:spacing w:after="0" w:line="480" w:lineRule="auto"/>
        <w:rPr>
          <w:rFonts w:ascii="Times New Roman" w:hAnsi="Times New Roman" w:cs="Times New Roman"/>
        </w:rPr>
      </w:pPr>
    </w:p>
    <w:p w14:paraId="28918F1A" w14:textId="584D3B08" w:rsidR="0048764A" w:rsidRPr="0084065F" w:rsidRDefault="0048764A" w:rsidP="0035571B">
      <w:pPr>
        <w:spacing w:after="0" w:line="480" w:lineRule="auto"/>
        <w:rPr>
          <w:rFonts w:ascii="Times New Roman" w:hAnsi="Times New Roman" w:cs="Times New Roman"/>
          <w:vertAlign w:val="superscript"/>
        </w:rPr>
      </w:pPr>
      <w:r w:rsidRPr="0084065F">
        <w:rPr>
          <w:rFonts w:ascii="Times New Roman" w:hAnsi="Times New Roman" w:cs="Times New Roman"/>
        </w:rPr>
        <w:t>Hiu Wai Lee</w:t>
      </w:r>
      <w:r w:rsidRPr="0084065F">
        <w:rPr>
          <w:rFonts w:ascii="Times New Roman" w:hAnsi="Times New Roman" w:cs="Times New Roman"/>
          <w:vertAlign w:val="superscript"/>
        </w:rPr>
        <w:t>1,2</w:t>
      </w:r>
      <w:r w:rsidRPr="0084065F">
        <w:rPr>
          <w:rFonts w:ascii="Times New Roman" w:hAnsi="Times New Roman" w:cs="Times New Roman"/>
        </w:rPr>
        <w:t>, Borja Esteve-Altava</w:t>
      </w:r>
      <w:r w:rsidRPr="0084065F">
        <w:rPr>
          <w:rFonts w:ascii="Times New Roman" w:hAnsi="Times New Roman" w:cs="Times New Roman"/>
          <w:vertAlign w:val="superscript"/>
        </w:rPr>
        <w:t>3*</w:t>
      </w:r>
      <w:r w:rsidRPr="0084065F">
        <w:rPr>
          <w:rFonts w:ascii="Times New Roman" w:hAnsi="Times New Roman" w:cs="Times New Roman"/>
        </w:rPr>
        <w:t>, Arkhat Abzhanov</w:t>
      </w:r>
      <w:r w:rsidRPr="0084065F">
        <w:rPr>
          <w:rFonts w:ascii="Times New Roman" w:hAnsi="Times New Roman" w:cs="Times New Roman"/>
          <w:vertAlign w:val="superscript"/>
        </w:rPr>
        <w:t>1,2*</w:t>
      </w:r>
    </w:p>
    <w:p w14:paraId="6CCB4A0E" w14:textId="77777777" w:rsidR="0048764A" w:rsidRPr="0084065F" w:rsidRDefault="0048764A" w:rsidP="00A5707D">
      <w:pPr>
        <w:pStyle w:val="NormalWeb"/>
        <w:rPr>
          <w:b/>
          <w:bCs/>
        </w:rPr>
      </w:pPr>
    </w:p>
    <w:p w14:paraId="118057E6" w14:textId="0B080BF5" w:rsidR="00A5707D" w:rsidRPr="0084065F" w:rsidRDefault="00A5707D" w:rsidP="00A5707D">
      <w:pPr>
        <w:pStyle w:val="NormalWeb"/>
        <w:rPr>
          <w:b/>
          <w:bCs/>
        </w:rPr>
      </w:pPr>
      <w:r w:rsidRPr="0084065F">
        <w:rPr>
          <w:b/>
          <w:bCs/>
        </w:rPr>
        <w:t>Supplementary Materials</w:t>
      </w:r>
    </w:p>
    <w:p w14:paraId="2004E7F2" w14:textId="77777777" w:rsidR="0035571B" w:rsidRPr="0084065F" w:rsidRDefault="0035571B" w:rsidP="0035571B">
      <w:pPr>
        <w:pStyle w:val="NormalWeb"/>
        <w:rPr>
          <w:b/>
        </w:rPr>
      </w:pPr>
    </w:p>
    <w:p w14:paraId="4EBF67FB" w14:textId="5CBD1EF2" w:rsidR="0035571B" w:rsidRPr="0084065F" w:rsidRDefault="0035571B" w:rsidP="0035571B">
      <w:pPr>
        <w:pStyle w:val="NormalWeb"/>
        <w:spacing w:line="480" w:lineRule="auto"/>
      </w:pPr>
      <w:r w:rsidRPr="0084065F">
        <w:rPr>
          <w:rStyle w:val="Heading3Char"/>
          <w:rFonts w:ascii="Times New Roman" w:hAnsi="Times New Roman" w:cs="Times New Roman"/>
          <w:b/>
          <w:color w:val="auto"/>
        </w:rPr>
        <w:t>Table S1: Variance distribution across principal components</w:t>
      </w:r>
      <w:r w:rsidRPr="0084065F">
        <w:rPr>
          <w:b/>
        </w:rPr>
        <w:t xml:space="preserve"> for all taxa (A), when modern birds were excluded (B), and when adult birds were excluded (C).  </w:t>
      </w:r>
    </w:p>
    <w:p w14:paraId="03B8DBFD" w14:textId="77777777" w:rsidR="00A5707D" w:rsidRPr="0084065F" w:rsidRDefault="00A5707D" w:rsidP="00A5707D">
      <w:pPr>
        <w:pStyle w:val="NormalWeb"/>
      </w:pPr>
    </w:p>
    <w:tbl>
      <w:tblPr>
        <w:tblW w:w="0" w:type="auto"/>
        <w:tblLook w:val="04A0" w:firstRow="1" w:lastRow="0" w:firstColumn="1" w:lastColumn="0" w:noHBand="0" w:noVBand="1"/>
      </w:tblPr>
      <w:tblGrid>
        <w:gridCol w:w="1383"/>
        <w:gridCol w:w="905"/>
        <w:gridCol w:w="906"/>
        <w:gridCol w:w="906"/>
        <w:gridCol w:w="906"/>
        <w:gridCol w:w="906"/>
        <w:gridCol w:w="906"/>
        <w:gridCol w:w="906"/>
        <w:gridCol w:w="906"/>
      </w:tblGrid>
      <w:tr w:rsidR="00A5707D" w:rsidRPr="0084065F" w14:paraId="78839B52" w14:textId="77777777" w:rsidTr="00A5707D">
        <w:trPr>
          <w:trHeight w:val="290"/>
        </w:trPr>
        <w:tc>
          <w:tcPr>
            <w:tcW w:w="1383" w:type="dxa"/>
            <w:tcBorders>
              <w:top w:val="single" w:sz="4" w:space="0" w:color="FFFFFF" w:themeColor="background1"/>
              <w:left w:val="single" w:sz="4" w:space="0" w:color="FFFFFF" w:themeColor="background1"/>
              <w:bottom w:val="single" w:sz="4" w:space="0" w:color="auto"/>
              <w:right w:val="single" w:sz="4" w:space="0" w:color="auto"/>
            </w:tcBorders>
            <w:noWrap/>
            <w:hideMark/>
          </w:tcPr>
          <w:p w14:paraId="65DC2CAF" w14:textId="77777777" w:rsidR="00A5707D" w:rsidRPr="0084065F" w:rsidRDefault="00A5707D" w:rsidP="00A5707D">
            <w:pPr>
              <w:pStyle w:val="NormalWeb"/>
              <w:rPr>
                <w:b/>
              </w:rPr>
            </w:pPr>
            <w:r w:rsidRPr="0084065F">
              <w:rPr>
                <w:b/>
              </w:rPr>
              <w:t>A</w:t>
            </w:r>
          </w:p>
        </w:tc>
        <w:tc>
          <w:tcPr>
            <w:tcW w:w="905" w:type="dxa"/>
            <w:tcBorders>
              <w:top w:val="single" w:sz="4" w:space="0" w:color="auto"/>
              <w:left w:val="single" w:sz="4" w:space="0" w:color="auto"/>
              <w:bottom w:val="single" w:sz="4" w:space="0" w:color="auto"/>
              <w:right w:val="single" w:sz="4" w:space="0" w:color="auto"/>
            </w:tcBorders>
            <w:noWrap/>
            <w:hideMark/>
          </w:tcPr>
          <w:p w14:paraId="4AAB231E" w14:textId="77777777" w:rsidR="00A5707D" w:rsidRPr="0084065F" w:rsidRDefault="00A5707D" w:rsidP="00A5707D">
            <w:pPr>
              <w:pStyle w:val="NormalWeb"/>
            </w:pPr>
            <w:r w:rsidRPr="0084065F">
              <w:t>PC1</w:t>
            </w:r>
          </w:p>
        </w:tc>
        <w:tc>
          <w:tcPr>
            <w:tcW w:w="906" w:type="dxa"/>
            <w:tcBorders>
              <w:top w:val="single" w:sz="4" w:space="0" w:color="auto"/>
              <w:left w:val="single" w:sz="4" w:space="0" w:color="auto"/>
              <w:bottom w:val="single" w:sz="4" w:space="0" w:color="auto"/>
              <w:right w:val="single" w:sz="4" w:space="0" w:color="auto"/>
            </w:tcBorders>
            <w:noWrap/>
            <w:hideMark/>
          </w:tcPr>
          <w:p w14:paraId="226F252B" w14:textId="77777777" w:rsidR="00A5707D" w:rsidRPr="0084065F" w:rsidRDefault="00A5707D" w:rsidP="00A5707D">
            <w:pPr>
              <w:pStyle w:val="NormalWeb"/>
            </w:pPr>
            <w:r w:rsidRPr="0084065F">
              <w:t>PC2</w:t>
            </w:r>
          </w:p>
        </w:tc>
        <w:tc>
          <w:tcPr>
            <w:tcW w:w="906" w:type="dxa"/>
            <w:tcBorders>
              <w:top w:val="single" w:sz="4" w:space="0" w:color="auto"/>
              <w:left w:val="single" w:sz="4" w:space="0" w:color="auto"/>
              <w:bottom w:val="single" w:sz="4" w:space="0" w:color="auto"/>
              <w:right w:val="single" w:sz="4" w:space="0" w:color="auto"/>
            </w:tcBorders>
            <w:noWrap/>
            <w:hideMark/>
          </w:tcPr>
          <w:p w14:paraId="1CF1B259" w14:textId="77777777" w:rsidR="00A5707D" w:rsidRPr="0084065F" w:rsidRDefault="00A5707D" w:rsidP="00A5707D">
            <w:pPr>
              <w:pStyle w:val="NormalWeb"/>
            </w:pPr>
            <w:r w:rsidRPr="0084065F">
              <w:t>PC3</w:t>
            </w:r>
          </w:p>
        </w:tc>
        <w:tc>
          <w:tcPr>
            <w:tcW w:w="906" w:type="dxa"/>
            <w:tcBorders>
              <w:top w:val="single" w:sz="4" w:space="0" w:color="auto"/>
              <w:left w:val="single" w:sz="4" w:space="0" w:color="auto"/>
              <w:bottom w:val="single" w:sz="4" w:space="0" w:color="auto"/>
              <w:right w:val="single" w:sz="4" w:space="0" w:color="auto"/>
            </w:tcBorders>
            <w:noWrap/>
            <w:hideMark/>
          </w:tcPr>
          <w:p w14:paraId="7F53BDFF" w14:textId="77777777" w:rsidR="00A5707D" w:rsidRPr="0084065F" w:rsidRDefault="00A5707D" w:rsidP="00A5707D">
            <w:pPr>
              <w:pStyle w:val="NormalWeb"/>
            </w:pPr>
            <w:r w:rsidRPr="0084065F">
              <w:t>PC4</w:t>
            </w:r>
          </w:p>
        </w:tc>
        <w:tc>
          <w:tcPr>
            <w:tcW w:w="906" w:type="dxa"/>
            <w:tcBorders>
              <w:top w:val="single" w:sz="4" w:space="0" w:color="auto"/>
              <w:left w:val="single" w:sz="4" w:space="0" w:color="auto"/>
              <w:bottom w:val="single" w:sz="4" w:space="0" w:color="auto"/>
              <w:right w:val="single" w:sz="4" w:space="0" w:color="auto"/>
            </w:tcBorders>
            <w:noWrap/>
            <w:hideMark/>
          </w:tcPr>
          <w:p w14:paraId="4AACCC48" w14:textId="77777777" w:rsidR="00A5707D" w:rsidRPr="0084065F" w:rsidRDefault="00A5707D" w:rsidP="00A5707D">
            <w:pPr>
              <w:pStyle w:val="NormalWeb"/>
            </w:pPr>
            <w:r w:rsidRPr="0084065F">
              <w:t>PC5</w:t>
            </w:r>
          </w:p>
        </w:tc>
        <w:tc>
          <w:tcPr>
            <w:tcW w:w="906" w:type="dxa"/>
            <w:tcBorders>
              <w:top w:val="single" w:sz="4" w:space="0" w:color="auto"/>
              <w:left w:val="single" w:sz="4" w:space="0" w:color="auto"/>
              <w:bottom w:val="single" w:sz="4" w:space="0" w:color="auto"/>
              <w:right w:val="single" w:sz="4" w:space="0" w:color="auto"/>
            </w:tcBorders>
            <w:noWrap/>
            <w:hideMark/>
          </w:tcPr>
          <w:p w14:paraId="6225CEAE" w14:textId="77777777" w:rsidR="00A5707D" w:rsidRPr="0084065F" w:rsidRDefault="00A5707D" w:rsidP="00A5707D">
            <w:pPr>
              <w:pStyle w:val="NormalWeb"/>
            </w:pPr>
            <w:r w:rsidRPr="0084065F">
              <w:t>PC6</w:t>
            </w:r>
          </w:p>
        </w:tc>
        <w:tc>
          <w:tcPr>
            <w:tcW w:w="906" w:type="dxa"/>
            <w:tcBorders>
              <w:top w:val="single" w:sz="4" w:space="0" w:color="auto"/>
              <w:left w:val="single" w:sz="4" w:space="0" w:color="auto"/>
              <w:bottom w:val="single" w:sz="4" w:space="0" w:color="auto"/>
              <w:right w:val="single" w:sz="4" w:space="0" w:color="auto"/>
            </w:tcBorders>
            <w:noWrap/>
            <w:hideMark/>
          </w:tcPr>
          <w:p w14:paraId="5F76D1F6" w14:textId="77777777" w:rsidR="00A5707D" w:rsidRPr="0084065F" w:rsidRDefault="00A5707D" w:rsidP="00A5707D">
            <w:pPr>
              <w:pStyle w:val="NormalWeb"/>
            </w:pPr>
            <w:r w:rsidRPr="0084065F">
              <w:t>PC7</w:t>
            </w:r>
          </w:p>
        </w:tc>
        <w:tc>
          <w:tcPr>
            <w:tcW w:w="906" w:type="dxa"/>
            <w:tcBorders>
              <w:top w:val="single" w:sz="4" w:space="0" w:color="auto"/>
              <w:left w:val="single" w:sz="4" w:space="0" w:color="auto"/>
              <w:bottom w:val="single" w:sz="4" w:space="0" w:color="auto"/>
              <w:right w:val="single" w:sz="4" w:space="0" w:color="auto"/>
            </w:tcBorders>
            <w:noWrap/>
            <w:hideMark/>
          </w:tcPr>
          <w:p w14:paraId="6C61A1A8" w14:textId="77777777" w:rsidR="00A5707D" w:rsidRPr="0084065F" w:rsidRDefault="00A5707D" w:rsidP="00A5707D">
            <w:pPr>
              <w:pStyle w:val="NormalWeb"/>
            </w:pPr>
            <w:r w:rsidRPr="0084065F">
              <w:t>PC8</w:t>
            </w:r>
          </w:p>
        </w:tc>
      </w:tr>
      <w:tr w:rsidR="00A5707D" w:rsidRPr="0084065F" w14:paraId="275D73F2" w14:textId="77777777" w:rsidTr="00A5707D">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6BEA8B34" w14:textId="77777777" w:rsidR="00A5707D" w:rsidRPr="0084065F" w:rsidRDefault="00A5707D" w:rsidP="00A5707D">
            <w:pPr>
              <w:pStyle w:val="NormalWeb"/>
            </w:pPr>
            <w:r w:rsidRPr="0084065F">
              <w:t>Standard deviation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1FEB31D2" w14:textId="77777777" w:rsidR="00A5707D" w:rsidRPr="0084065F" w:rsidRDefault="00A5707D" w:rsidP="00A5707D">
            <w:pPr>
              <w:pStyle w:val="NormalWeb"/>
              <w:rPr>
                <w:color w:val="000000"/>
              </w:rPr>
            </w:pPr>
            <w:r w:rsidRPr="0084065F">
              <w:rPr>
                <w:color w:val="000000"/>
              </w:rPr>
              <w:t>2.145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CE2F65F" w14:textId="77777777" w:rsidR="00A5707D" w:rsidRPr="0084065F" w:rsidRDefault="00A5707D" w:rsidP="00A5707D">
            <w:pPr>
              <w:pStyle w:val="NormalWeb"/>
              <w:rPr>
                <w:color w:val="000000"/>
              </w:rPr>
            </w:pPr>
            <w:r w:rsidRPr="0084065F">
              <w:rPr>
                <w:color w:val="000000"/>
              </w:rPr>
              <w:t>1.304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A124D03" w14:textId="77777777" w:rsidR="00A5707D" w:rsidRPr="0084065F" w:rsidRDefault="00A5707D" w:rsidP="00A5707D">
            <w:pPr>
              <w:pStyle w:val="NormalWeb"/>
              <w:rPr>
                <w:color w:val="000000"/>
              </w:rPr>
            </w:pPr>
            <w:r w:rsidRPr="0084065F">
              <w:rPr>
                <w:color w:val="000000"/>
              </w:rPr>
              <w:t>0.923</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3B215644" w14:textId="77777777" w:rsidR="00A5707D" w:rsidRPr="0084065F" w:rsidRDefault="00A5707D" w:rsidP="00A5707D">
            <w:pPr>
              <w:pStyle w:val="NormalWeb"/>
              <w:rPr>
                <w:color w:val="000000"/>
              </w:rPr>
            </w:pPr>
            <w:r w:rsidRPr="0084065F">
              <w:rPr>
                <w:color w:val="000000"/>
              </w:rPr>
              <w:t>0.614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8F730F2" w14:textId="77777777" w:rsidR="00A5707D" w:rsidRPr="0084065F" w:rsidRDefault="00A5707D" w:rsidP="00A5707D">
            <w:pPr>
              <w:pStyle w:val="NormalWeb"/>
              <w:rPr>
                <w:color w:val="000000"/>
              </w:rPr>
            </w:pPr>
            <w:r w:rsidRPr="0084065F">
              <w:rPr>
                <w:color w:val="000000"/>
              </w:rPr>
              <w:t>0.507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E1D56E9" w14:textId="77777777" w:rsidR="00A5707D" w:rsidRPr="0084065F" w:rsidRDefault="00A5707D" w:rsidP="00A5707D">
            <w:pPr>
              <w:pStyle w:val="NormalWeb"/>
              <w:rPr>
                <w:color w:val="000000"/>
              </w:rPr>
            </w:pPr>
            <w:r w:rsidRPr="0084065F">
              <w:rPr>
                <w:color w:val="000000"/>
              </w:rPr>
              <w:t>0.400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69BD574" w14:textId="77777777" w:rsidR="00A5707D" w:rsidRPr="0084065F" w:rsidRDefault="00A5707D" w:rsidP="00A5707D">
            <w:pPr>
              <w:pStyle w:val="NormalWeb"/>
              <w:rPr>
                <w:color w:val="000000"/>
              </w:rPr>
            </w:pPr>
            <w:r w:rsidRPr="0084065F">
              <w:rPr>
                <w:color w:val="000000"/>
              </w:rPr>
              <w:t>0.217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3588E71" w14:textId="77777777" w:rsidR="00A5707D" w:rsidRPr="0084065F" w:rsidRDefault="00A5707D" w:rsidP="00A5707D">
            <w:pPr>
              <w:pStyle w:val="NormalWeb"/>
              <w:rPr>
                <w:color w:val="000000"/>
              </w:rPr>
            </w:pPr>
            <w:r w:rsidRPr="0084065F">
              <w:rPr>
                <w:color w:val="000000"/>
              </w:rPr>
              <w:t>0.061</w:t>
            </w:r>
          </w:p>
        </w:tc>
      </w:tr>
      <w:tr w:rsidR="00A5707D" w:rsidRPr="0084065F" w14:paraId="78D3153B" w14:textId="77777777" w:rsidTr="00A5707D">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4735DE29" w14:textId="77777777" w:rsidR="00A5707D" w:rsidRPr="0084065F" w:rsidRDefault="00A5707D" w:rsidP="00A5707D">
            <w:pPr>
              <w:pStyle w:val="NormalWeb"/>
            </w:pPr>
            <w:r w:rsidRPr="0084065F">
              <w:t>Proportion of Variance</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78989D2A" w14:textId="77777777" w:rsidR="00A5707D" w:rsidRPr="0084065F" w:rsidRDefault="00A5707D" w:rsidP="00A5707D">
            <w:pPr>
              <w:pStyle w:val="NormalWeb"/>
              <w:rPr>
                <w:color w:val="000000"/>
              </w:rPr>
            </w:pPr>
            <w:r w:rsidRPr="0084065F">
              <w:rPr>
                <w:color w:val="000000"/>
              </w:rPr>
              <w:t>0.575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1D23F09" w14:textId="77777777" w:rsidR="00A5707D" w:rsidRPr="0084065F" w:rsidRDefault="00A5707D" w:rsidP="00A5707D">
            <w:pPr>
              <w:pStyle w:val="NormalWeb"/>
              <w:rPr>
                <w:color w:val="000000"/>
              </w:rPr>
            </w:pPr>
            <w:r w:rsidRPr="0084065F">
              <w:rPr>
                <w:color w:val="000000"/>
              </w:rPr>
              <w:t>0.213</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9C8E99A" w14:textId="77777777" w:rsidR="00A5707D" w:rsidRPr="0084065F" w:rsidRDefault="00A5707D" w:rsidP="00A5707D">
            <w:pPr>
              <w:pStyle w:val="NormalWeb"/>
              <w:rPr>
                <w:color w:val="000000"/>
              </w:rPr>
            </w:pPr>
            <w:r w:rsidRPr="0084065F">
              <w:rPr>
                <w:color w:val="000000"/>
              </w:rPr>
              <w:t>0.106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3BB68EAA" w14:textId="77777777" w:rsidR="00A5707D" w:rsidRPr="0084065F" w:rsidRDefault="00A5707D" w:rsidP="00A5707D">
            <w:pPr>
              <w:pStyle w:val="NormalWeb"/>
              <w:rPr>
                <w:color w:val="000000"/>
              </w:rPr>
            </w:pPr>
            <w:r w:rsidRPr="0084065F">
              <w:rPr>
                <w:color w:val="000000"/>
              </w:rPr>
              <w:t>0.047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58BE1CD" w14:textId="77777777" w:rsidR="00A5707D" w:rsidRPr="0084065F" w:rsidRDefault="00A5707D" w:rsidP="00A5707D">
            <w:pPr>
              <w:pStyle w:val="NormalWeb"/>
              <w:rPr>
                <w:color w:val="000000"/>
              </w:rPr>
            </w:pPr>
            <w:r w:rsidRPr="0084065F">
              <w:rPr>
                <w:color w:val="000000"/>
              </w:rPr>
              <w:t>0.032</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26271B4" w14:textId="77777777" w:rsidR="00A5707D" w:rsidRPr="0084065F" w:rsidRDefault="00A5707D" w:rsidP="00A5707D">
            <w:pPr>
              <w:pStyle w:val="NormalWeb"/>
              <w:rPr>
                <w:color w:val="000000"/>
              </w:rPr>
            </w:pPr>
            <w:r w:rsidRPr="0084065F">
              <w:rPr>
                <w:color w:val="000000"/>
              </w:rPr>
              <w:t>0.020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55B0E65F" w14:textId="77777777" w:rsidR="00A5707D" w:rsidRPr="0084065F" w:rsidRDefault="00A5707D" w:rsidP="00A5707D">
            <w:pPr>
              <w:pStyle w:val="NormalWeb"/>
              <w:rPr>
                <w:color w:val="000000"/>
              </w:rPr>
            </w:pPr>
            <w:r w:rsidRPr="0084065F">
              <w:rPr>
                <w:color w:val="000000"/>
              </w:rPr>
              <w:t>0.006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E82BE7F" w14:textId="77777777" w:rsidR="00A5707D" w:rsidRPr="0084065F" w:rsidRDefault="00A5707D" w:rsidP="00A5707D">
            <w:pPr>
              <w:pStyle w:val="NormalWeb"/>
              <w:rPr>
                <w:color w:val="000000"/>
              </w:rPr>
            </w:pPr>
            <w:r w:rsidRPr="0084065F">
              <w:rPr>
                <w:color w:val="000000"/>
              </w:rPr>
              <w:t>0.000</w:t>
            </w:r>
          </w:p>
        </w:tc>
      </w:tr>
      <w:tr w:rsidR="00A5707D" w:rsidRPr="0084065F" w14:paraId="4925705C" w14:textId="77777777" w:rsidTr="00A5707D">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54E26574" w14:textId="77777777" w:rsidR="00A5707D" w:rsidRPr="0084065F" w:rsidRDefault="00A5707D" w:rsidP="00A5707D">
            <w:pPr>
              <w:pStyle w:val="NormalWeb"/>
            </w:pPr>
            <w:r w:rsidRPr="0084065F">
              <w:t>Cumulative Proportion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0C5AF813" w14:textId="77777777" w:rsidR="00A5707D" w:rsidRPr="0084065F" w:rsidRDefault="00A5707D" w:rsidP="00A5707D">
            <w:pPr>
              <w:pStyle w:val="NormalWeb"/>
              <w:rPr>
                <w:color w:val="000000"/>
              </w:rPr>
            </w:pPr>
            <w:r w:rsidRPr="0084065F">
              <w:rPr>
                <w:color w:val="000000"/>
              </w:rPr>
              <w:t>0.575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8EB97B8" w14:textId="77777777" w:rsidR="00A5707D" w:rsidRPr="0084065F" w:rsidRDefault="00A5707D" w:rsidP="00A5707D">
            <w:pPr>
              <w:pStyle w:val="NormalWeb"/>
              <w:rPr>
                <w:color w:val="000000"/>
              </w:rPr>
            </w:pPr>
            <w:r w:rsidRPr="0084065F">
              <w:rPr>
                <w:color w:val="000000"/>
              </w:rPr>
              <w:t>0.788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212824C5" w14:textId="77777777" w:rsidR="00A5707D" w:rsidRPr="0084065F" w:rsidRDefault="00A5707D" w:rsidP="00A5707D">
            <w:pPr>
              <w:pStyle w:val="NormalWeb"/>
              <w:rPr>
                <w:color w:val="000000"/>
              </w:rPr>
            </w:pPr>
            <w:r w:rsidRPr="0084065F">
              <w:rPr>
                <w:color w:val="000000"/>
              </w:rPr>
              <w:t>0.894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C175284" w14:textId="77777777" w:rsidR="00A5707D" w:rsidRPr="0084065F" w:rsidRDefault="00A5707D" w:rsidP="00A5707D">
            <w:pPr>
              <w:pStyle w:val="NormalWeb"/>
              <w:rPr>
                <w:color w:val="000000"/>
              </w:rPr>
            </w:pPr>
            <w:r w:rsidRPr="0084065F">
              <w:rPr>
                <w:color w:val="000000"/>
              </w:rPr>
              <w:t>0.941</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5C5473A" w14:textId="77777777" w:rsidR="00A5707D" w:rsidRPr="0084065F" w:rsidRDefault="00A5707D" w:rsidP="00A5707D">
            <w:pPr>
              <w:pStyle w:val="NormalWeb"/>
              <w:rPr>
                <w:color w:val="000000"/>
              </w:rPr>
            </w:pPr>
            <w:r w:rsidRPr="0084065F">
              <w:rPr>
                <w:color w:val="000000"/>
              </w:rPr>
              <w:t>0.974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3C4A5B88" w14:textId="77777777" w:rsidR="00A5707D" w:rsidRPr="0084065F" w:rsidRDefault="00A5707D" w:rsidP="00A5707D">
            <w:pPr>
              <w:pStyle w:val="NormalWeb"/>
              <w:rPr>
                <w:color w:val="000000"/>
              </w:rPr>
            </w:pPr>
            <w:r w:rsidRPr="0084065F">
              <w:rPr>
                <w:color w:val="000000"/>
              </w:rPr>
              <w:t>0.994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BA6339F" w14:textId="77777777" w:rsidR="00A5707D" w:rsidRPr="0084065F" w:rsidRDefault="00A5707D" w:rsidP="00A5707D">
            <w:pPr>
              <w:pStyle w:val="NormalWeb"/>
              <w:rPr>
                <w:color w:val="000000"/>
              </w:rPr>
            </w:pPr>
            <w:r w:rsidRPr="0084065F">
              <w:rPr>
                <w:color w:val="000000"/>
              </w:rPr>
              <w:t>1.000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2170B9E" w14:textId="77777777" w:rsidR="00A5707D" w:rsidRPr="0084065F" w:rsidRDefault="00A5707D" w:rsidP="00A5707D">
            <w:pPr>
              <w:pStyle w:val="NormalWeb"/>
              <w:rPr>
                <w:color w:val="000000"/>
              </w:rPr>
            </w:pPr>
            <w:r w:rsidRPr="0084065F">
              <w:rPr>
                <w:color w:val="000000"/>
              </w:rPr>
              <w:t>1.000</w:t>
            </w:r>
          </w:p>
        </w:tc>
      </w:tr>
      <w:tr w:rsidR="00A5707D" w:rsidRPr="0084065F" w14:paraId="4B814F12" w14:textId="77777777" w:rsidTr="00A5707D">
        <w:trPr>
          <w:trHeight w:val="290"/>
        </w:trPr>
        <w:tc>
          <w:tcPr>
            <w:tcW w:w="13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3C544999" w14:textId="77777777" w:rsidR="00A5707D" w:rsidRPr="0084065F" w:rsidRDefault="00A5707D" w:rsidP="00A5707D">
            <w:pPr>
              <w:pStyle w:val="NormalWeb"/>
              <w:rPr>
                <w:color w:val="000000"/>
              </w:rPr>
            </w:pPr>
          </w:p>
        </w:tc>
        <w:tc>
          <w:tcPr>
            <w:tcW w:w="905"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08984AB4"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55767FE1"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3E14C630"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3E03E50C"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3676CD62"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06B20225"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7608FB3D" w14:textId="77777777" w:rsidR="00A5707D" w:rsidRPr="0084065F" w:rsidRDefault="00A5707D" w:rsidP="00A5707D">
            <w:pPr>
              <w:pStyle w:val="NormalWeb"/>
              <w:rPr>
                <w:sz w:val="20"/>
                <w:szCs w:val="20"/>
                <w:lang w:val="en-GB"/>
              </w:rPr>
            </w:pPr>
          </w:p>
        </w:tc>
        <w:tc>
          <w:tcPr>
            <w:tcW w:w="906" w:type="dxa"/>
            <w:tcBorders>
              <w:top w:val="single" w:sz="4" w:space="0" w:color="auto"/>
              <w:left w:val="single" w:sz="4" w:space="0" w:color="FFFFFF" w:themeColor="background1"/>
              <w:bottom w:val="single" w:sz="4" w:space="0" w:color="auto"/>
              <w:right w:val="single" w:sz="4" w:space="0" w:color="FFFFFF" w:themeColor="background1"/>
            </w:tcBorders>
            <w:noWrap/>
            <w:hideMark/>
          </w:tcPr>
          <w:p w14:paraId="519B3D08" w14:textId="77777777" w:rsidR="00A5707D" w:rsidRPr="0084065F" w:rsidRDefault="00A5707D" w:rsidP="00A5707D">
            <w:pPr>
              <w:pStyle w:val="NormalWeb"/>
              <w:rPr>
                <w:sz w:val="20"/>
                <w:szCs w:val="20"/>
                <w:lang w:val="en-GB"/>
              </w:rPr>
            </w:pPr>
          </w:p>
        </w:tc>
      </w:tr>
      <w:tr w:rsidR="00A5707D" w:rsidRPr="0084065F" w14:paraId="1D9FAD97" w14:textId="77777777" w:rsidTr="00A5707D">
        <w:trPr>
          <w:trHeight w:val="290"/>
        </w:trPr>
        <w:tc>
          <w:tcPr>
            <w:tcW w:w="1383" w:type="dxa"/>
            <w:tcBorders>
              <w:top w:val="single" w:sz="4" w:space="0" w:color="FFFFFF" w:themeColor="background1"/>
              <w:left w:val="single" w:sz="4" w:space="0" w:color="FFFFFF" w:themeColor="background1"/>
              <w:bottom w:val="single" w:sz="4" w:space="0" w:color="auto"/>
              <w:right w:val="single" w:sz="4" w:space="0" w:color="auto"/>
            </w:tcBorders>
            <w:noWrap/>
            <w:hideMark/>
          </w:tcPr>
          <w:p w14:paraId="3AC34659" w14:textId="77777777" w:rsidR="00A5707D" w:rsidRPr="0084065F" w:rsidRDefault="00A5707D" w:rsidP="00A5707D">
            <w:pPr>
              <w:pStyle w:val="NormalWeb"/>
              <w:rPr>
                <w:b/>
              </w:rPr>
            </w:pPr>
            <w:r w:rsidRPr="0084065F">
              <w:rPr>
                <w:b/>
              </w:rPr>
              <w:t>B</w:t>
            </w:r>
          </w:p>
        </w:tc>
        <w:tc>
          <w:tcPr>
            <w:tcW w:w="905" w:type="dxa"/>
            <w:tcBorders>
              <w:top w:val="single" w:sz="4" w:space="0" w:color="auto"/>
              <w:left w:val="single" w:sz="4" w:space="0" w:color="auto"/>
              <w:bottom w:val="single" w:sz="4" w:space="0" w:color="auto"/>
              <w:right w:val="single" w:sz="4" w:space="0" w:color="auto"/>
            </w:tcBorders>
            <w:noWrap/>
            <w:hideMark/>
          </w:tcPr>
          <w:p w14:paraId="706E91E1" w14:textId="77777777" w:rsidR="00A5707D" w:rsidRPr="0084065F" w:rsidRDefault="00A5707D" w:rsidP="00A5707D">
            <w:pPr>
              <w:pStyle w:val="NormalWeb"/>
            </w:pPr>
            <w:r w:rsidRPr="0084065F">
              <w:t>PC1</w:t>
            </w:r>
          </w:p>
        </w:tc>
        <w:tc>
          <w:tcPr>
            <w:tcW w:w="906" w:type="dxa"/>
            <w:tcBorders>
              <w:top w:val="single" w:sz="4" w:space="0" w:color="auto"/>
              <w:left w:val="single" w:sz="4" w:space="0" w:color="auto"/>
              <w:bottom w:val="single" w:sz="4" w:space="0" w:color="auto"/>
              <w:right w:val="single" w:sz="4" w:space="0" w:color="auto"/>
            </w:tcBorders>
            <w:noWrap/>
            <w:hideMark/>
          </w:tcPr>
          <w:p w14:paraId="5CDF64DD" w14:textId="77777777" w:rsidR="00A5707D" w:rsidRPr="0084065F" w:rsidRDefault="00A5707D" w:rsidP="00A5707D">
            <w:pPr>
              <w:pStyle w:val="NormalWeb"/>
            </w:pPr>
            <w:r w:rsidRPr="0084065F">
              <w:t>PC2</w:t>
            </w:r>
          </w:p>
        </w:tc>
        <w:tc>
          <w:tcPr>
            <w:tcW w:w="906" w:type="dxa"/>
            <w:tcBorders>
              <w:top w:val="single" w:sz="4" w:space="0" w:color="auto"/>
              <w:left w:val="single" w:sz="4" w:space="0" w:color="auto"/>
              <w:bottom w:val="single" w:sz="4" w:space="0" w:color="auto"/>
              <w:right w:val="single" w:sz="4" w:space="0" w:color="auto"/>
            </w:tcBorders>
            <w:noWrap/>
            <w:hideMark/>
          </w:tcPr>
          <w:p w14:paraId="012D6382" w14:textId="77777777" w:rsidR="00A5707D" w:rsidRPr="0084065F" w:rsidRDefault="00A5707D" w:rsidP="00A5707D">
            <w:pPr>
              <w:pStyle w:val="NormalWeb"/>
            </w:pPr>
            <w:r w:rsidRPr="0084065F">
              <w:t>PC3</w:t>
            </w:r>
          </w:p>
        </w:tc>
        <w:tc>
          <w:tcPr>
            <w:tcW w:w="906" w:type="dxa"/>
            <w:tcBorders>
              <w:top w:val="single" w:sz="4" w:space="0" w:color="auto"/>
              <w:left w:val="single" w:sz="4" w:space="0" w:color="auto"/>
              <w:bottom w:val="single" w:sz="4" w:space="0" w:color="auto"/>
              <w:right w:val="single" w:sz="4" w:space="0" w:color="auto"/>
            </w:tcBorders>
            <w:noWrap/>
            <w:hideMark/>
          </w:tcPr>
          <w:p w14:paraId="454F10F2" w14:textId="77777777" w:rsidR="00A5707D" w:rsidRPr="0084065F" w:rsidRDefault="00A5707D" w:rsidP="00A5707D">
            <w:pPr>
              <w:pStyle w:val="NormalWeb"/>
            </w:pPr>
            <w:r w:rsidRPr="0084065F">
              <w:t>PC4</w:t>
            </w:r>
          </w:p>
        </w:tc>
        <w:tc>
          <w:tcPr>
            <w:tcW w:w="906" w:type="dxa"/>
            <w:tcBorders>
              <w:top w:val="single" w:sz="4" w:space="0" w:color="auto"/>
              <w:left w:val="single" w:sz="4" w:space="0" w:color="auto"/>
              <w:bottom w:val="single" w:sz="4" w:space="0" w:color="auto"/>
              <w:right w:val="single" w:sz="4" w:space="0" w:color="auto"/>
            </w:tcBorders>
            <w:noWrap/>
            <w:hideMark/>
          </w:tcPr>
          <w:p w14:paraId="0549FFE4" w14:textId="77777777" w:rsidR="00A5707D" w:rsidRPr="0084065F" w:rsidRDefault="00A5707D" w:rsidP="00A5707D">
            <w:pPr>
              <w:pStyle w:val="NormalWeb"/>
            </w:pPr>
            <w:r w:rsidRPr="0084065F">
              <w:t>PC5</w:t>
            </w:r>
          </w:p>
        </w:tc>
        <w:tc>
          <w:tcPr>
            <w:tcW w:w="906" w:type="dxa"/>
            <w:tcBorders>
              <w:top w:val="single" w:sz="4" w:space="0" w:color="auto"/>
              <w:left w:val="single" w:sz="4" w:space="0" w:color="auto"/>
              <w:bottom w:val="single" w:sz="4" w:space="0" w:color="auto"/>
              <w:right w:val="single" w:sz="4" w:space="0" w:color="auto"/>
            </w:tcBorders>
            <w:noWrap/>
            <w:hideMark/>
          </w:tcPr>
          <w:p w14:paraId="02EA82F5" w14:textId="77777777" w:rsidR="00A5707D" w:rsidRPr="0084065F" w:rsidRDefault="00A5707D" w:rsidP="00A5707D">
            <w:pPr>
              <w:pStyle w:val="NormalWeb"/>
            </w:pPr>
            <w:r w:rsidRPr="0084065F">
              <w:t>PC6</w:t>
            </w:r>
          </w:p>
        </w:tc>
        <w:tc>
          <w:tcPr>
            <w:tcW w:w="906" w:type="dxa"/>
            <w:tcBorders>
              <w:top w:val="single" w:sz="4" w:space="0" w:color="auto"/>
              <w:left w:val="single" w:sz="4" w:space="0" w:color="auto"/>
              <w:bottom w:val="single" w:sz="4" w:space="0" w:color="auto"/>
              <w:right w:val="single" w:sz="4" w:space="0" w:color="auto"/>
            </w:tcBorders>
            <w:noWrap/>
            <w:hideMark/>
          </w:tcPr>
          <w:p w14:paraId="79AE9C29" w14:textId="77777777" w:rsidR="00A5707D" w:rsidRPr="0084065F" w:rsidRDefault="00A5707D" w:rsidP="00A5707D">
            <w:pPr>
              <w:pStyle w:val="NormalWeb"/>
            </w:pPr>
            <w:r w:rsidRPr="0084065F">
              <w:t>PC7</w:t>
            </w:r>
          </w:p>
        </w:tc>
        <w:tc>
          <w:tcPr>
            <w:tcW w:w="906" w:type="dxa"/>
            <w:tcBorders>
              <w:top w:val="single" w:sz="4" w:space="0" w:color="auto"/>
              <w:left w:val="single" w:sz="4" w:space="0" w:color="auto"/>
              <w:bottom w:val="single" w:sz="4" w:space="0" w:color="auto"/>
              <w:right w:val="single" w:sz="4" w:space="0" w:color="auto"/>
            </w:tcBorders>
            <w:noWrap/>
            <w:hideMark/>
          </w:tcPr>
          <w:p w14:paraId="3AA9C2B7" w14:textId="77777777" w:rsidR="00A5707D" w:rsidRPr="0084065F" w:rsidRDefault="00A5707D" w:rsidP="00A5707D">
            <w:pPr>
              <w:pStyle w:val="NormalWeb"/>
            </w:pPr>
            <w:r w:rsidRPr="0084065F">
              <w:t>PC8</w:t>
            </w:r>
          </w:p>
        </w:tc>
      </w:tr>
      <w:tr w:rsidR="00D07328" w:rsidRPr="0084065F" w14:paraId="1FF40E61" w14:textId="77777777" w:rsidTr="00D07328">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11D33BCC" w14:textId="77777777" w:rsidR="00D07328" w:rsidRPr="0084065F" w:rsidRDefault="00D07328" w:rsidP="00D07328">
            <w:pPr>
              <w:pStyle w:val="NormalWeb"/>
            </w:pPr>
            <w:r w:rsidRPr="0084065F">
              <w:t>Standard deviation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6FA9AE97" w14:textId="6A9F5568" w:rsidR="00D07328" w:rsidRPr="0084065F" w:rsidRDefault="00D07328" w:rsidP="00D07328">
            <w:pPr>
              <w:pStyle w:val="NormalWeb"/>
              <w:jc w:val="center"/>
              <w:rPr>
                <w:color w:val="000000"/>
                <w:sz w:val="22"/>
                <w:szCs w:val="22"/>
              </w:rPr>
            </w:pPr>
            <w:r w:rsidRPr="0084065F">
              <w:t>1.757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5B9BBA82" w14:textId="71774DCD" w:rsidR="00D07328" w:rsidRPr="0084065F" w:rsidRDefault="00D07328" w:rsidP="00D07328">
            <w:pPr>
              <w:pStyle w:val="NormalWeb"/>
              <w:jc w:val="center"/>
              <w:rPr>
                <w:color w:val="000000"/>
              </w:rPr>
            </w:pPr>
            <w:r w:rsidRPr="0084065F">
              <w:t>1.343</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04EFD8C" w14:textId="12DD629E" w:rsidR="00D07328" w:rsidRPr="0084065F" w:rsidRDefault="00D07328" w:rsidP="00D07328">
            <w:pPr>
              <w:pStyle w:val="NormalWeb"/>
              <w:jc w:val="center"/>
              <w:rPr>
                <w:color w:val="000000"/>
              </w:rPr>
            </w:pPr>
            <w:r w:rsidRPr="0084065F">
              <w:t>1.249</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161A20C" w14:textId="3E7D81C7" w:rsidR="00D07328" w:rsidRPr="0084065F" w:rsidRDefault="00D07328" w:rsidP="00D07328">
            <w:pPr>
              <w:pStyle w:val="NormalWeb"/>
              <w:jc w:val="center"/>
              <w:rPr>
                <w:color w:val="000000"/>
              </w:rPr>
            </w:pPr>
            <w:r w:rsidRPr="0084065F">
              <w:t>0.978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9929D6C" w14:textId="46C7D030" w:rsidR="00D07328" w:rsidRPr="0084065F" w:rsidRDefault="00D07328" w:rsidP="00D07328">
            <w:pPr>
              <w:pStyle w:val="NormalWeb"/>
              <w:jc w:val="center"/>
              <w:rPr>
                <w:color w:val="000000"/>
              </w:rPr>
            </w:pPr>
            <w:r w:rsidRPr="0084065F">
              <w:t>0.588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8AE123A" w14:textId="32348750" w:rsidR="00D07328" w:rsidRPr="0084065F" w:rsidRDefault="00D07328" w:rsidP="00D07328">
            <w:pPr>
              <w:pStyle w:val="NormalWeb"/>
              <w:jc w:val="center"/>
              <w:rPr>
                <w:color w:val="000000"/>
              </w:rPr>
            </w:pPr>
            <w:r w:rsidRPr="0084065F">
              <w:t>0.436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8FDF450" w14:textId="0B27D788" w:rsidR="00D07328" w:rsidRPr="0084065F" w:rsidRDefault="00D07328" w:rsidP="00D07328">
            <w:pPr>
              <w:pStyle w:val="NormalWeb"/>
              <w:jc w:val="center"/>
              <w:rPr>
                <w:color w:val="000000"/>
              </w:rPr>
            </w:pPr>
            <w:r w:rsidRPr="0084065F">
              <w:t>0.237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1929892" w14:textId="722E19CA" w:rsidR="00D07328" w:rsidRPr="0084065F" w:rsidRDefault="00D07328" w:rsidP="00D07328">
            <w:pPr>
              <w:pStyle w:val="NormalWeb"/>
              <w:jc w:val="center"/>
              <w:rPr>
                <w:color w:val="000000"/>
              </w:rPr>
            </w:pPr>
            <w:r w:rsidRPr="0084065F">
              <w:t>0.021</w:t>
            </w:r>
          </w:p>
        </w:tc>
      </w:tr>
      <w:tr w:rsidR="00D07328" w:rsidRPr="0084065F" w14:paraId="54F0236B" w14:textId="77777777" w:rsidTr="00D07328">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70D86418" w14:textId="77777777" w:rsidR="00D07328" w:rsidRPr="0084065F" w:rsidRDefault="00D07328" w:rsidP="00D07328">
            <w:pPr>
              <w:pStyle w:val="NormalWeb"/>
            </w:pPr>
            <w:r w:rsidRPr="0084065F">
              <w:t>Proportion of Variance</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3884EA26" w14:textId="3C60F6FF" w:rsidR="00D07328" w:rsidRPr="0084065F" w:rsidRDefault="00D07328" w:rsidP="00D07328">
            <w:pPr>
              <w:pStyle w:val="NormalWeb"/>
              <w:jc w:val="center"/>
              <w:rPr>
                <w:color w:val="000000"/>
                <w:sz w:val="22"/>
                <w:szCs w:val="22"/>
              </w:rPr>
            </w:pPr>
            <w:r w:rsidRPr="0084065F">
              <w:t>0.386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5E179057" w14:textId="19B105A6" w:rsidR="00D07328" w:rsidRPr="0084065F" w:rsidRDefault="00D07328" w:rsidP="00D07328">
            <w:pPr>
              <w:pStyle w:val="NormalWeb"/>
              <w:jc w:val="center"/>
              <w:rPr>
                <w:color w:val="000000"/>
              </w:rPr>
            </w:pPr>
            <w:r w:rsidRPr="0084065F">
              <w:t>0.226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9093FF5" w14:textId="259B83F3" w:rsidR="00D07328" w:rsidRPr="0084065F" w:rsidRDefault="00D07328" w:rsidP="00D07328">
            <w:pPr>
              <w:pStyle w:val="NormalWeb"/>
              <w:jc w:val="center"/>
              <w:rPr>
                <w:color w:val="000000"/>
              </w:rPr>
            </w:pPr>
            <w:r w:rsidRPr="0084065F">
              <w:t>0.195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2E7787E" w14:textId="5A8D5CDF" w:rsidR="00D07328" w:rsidRPr="0084065F" w:rsidRDefault="00D07328" w:rsidP="00D07328">
            <w:pPr>
              <w:pStyle w:val="NormalWeb"/>
              <w:jc w:val="center"/>
              <w:rPr>
                <w:color w:val="000000"/>
              </w:rPr>
            </w:pPr>
            <w:r w:rsidRPr="0084065F">
              <w:t>0.120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5062F20" w14:textId="72737312" w:rsidR="00D07328" w:rsidRPr="0084065F" w:rsidRDefault="00D07328" w:rsidP="00D07328">
            <w:pPr>
              <w:pStyle w:val="NormalWeb"/>
              <w:jc w:val="center"/>
              <w:rPr>
                <w:color w:val="000000"/>
              </w:rPr>
            </w:pPr>
            <w:r w:rsidRPr="0084065F">
              <w:t>0.043</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594A9EB1" w14:textId="2AAFB5F1" w:rsidR="00D07328" w:rsidRPr="0084065F" w:rsidRDefault="00D07328" w:rsidP="00D07328">
            <w:pPr>
              <w:pStyle w:val="NormalWeb"/>
              <w:jc w:val="center"/>
              <w:rPr>
                <w:color w:val="000000"/>
              </w:rPr>
            </w:pPr>
            <w:r w:rsidRPr="0084065F">
              <w:t>0.024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EB6C263" w14:textId="082E459E" w:rsidR="00D07328" w:rsidRPr="0084065F" w:rsidRDefault="00D07328" w:rsidP="00D07328">
            <w:pPr>
              <w:pStyle w:val="NormalWeb"/>
              <w:jc w:val="center"/>
              <w:rPr>
                <w:color w:val="000000"/>
              </w:rPr>
            </w:pPr>
            <w:r w:rsidRPr="0084065F">
              <w:t>0.007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44C0F34" w14:textId="6BFEE629" w:rsidR="00D07328" w:rsidRPr="0084065F" w:rsidRDefault="00D07328" w:rsidP="00D07328">
            <w:pPr>
              <w:pStyle w:val="NormalWeb"/>
              <w:jc w:val="center"/>
              <w:rPr>
                <w:color w:val="000000"/>
              </w:rPr>
            </w:pPr>
            <w:r w:rsidRPr="0084065F">
              <w:t>0.000</w:t>
            </w:r>
          </w:p>
        </w:tc>
      </w:tr>
      <w:tr w:rsidR="00D07328" w:rsidRPr="0084065F" w14:paraId="4E3A531A" w14:textId="77777777" w:rsidTr="00D07328">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1B8B9E6F" w14:textId="77777777" w:rsidR="00D07328" w:rsidRPr="0084065F" w:rsidRDefault="00D07328" w:rsidP="00D07328">
            <w:pPr>
              <w:pStyle w:val="NormalWeb"/>
            </w:pPr>
            <w:r w:rsidRPr="0084065F">
              <w:t>Cumulative Proportion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5649C4A4" w14:textId="59C4C23F" w:rsidR="00D07328" w:rsidRPr="0084065F" w:rsidRDefault="00D07328" w:rsidP="00D07328">
            <w:pPr>
              <w:pStyle w:val="NormalWeb"/>
              <w:jc w:val="center"/>
              <w:rPr>
                <w:color w:val="000000"/>
                <w:sz w:val="22"/>
                <w:szCs w:val="22"/>
              </w:rPr>
            </w:pPr>
            <w:r w:rsidRPr="0084065F">
              <w:t>0.386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709A9E2" w14:textId="4046EA79" w:rsidR="00D07328" w:rsidRPr="0084065F" w:rsidRDefault="00D07328" w:rsidP="00D07328">
            <w:pPr>
              <w:pStyle w:val="NormalWeb"/>
              <w:jc w:val="center"/>
              <w:rPr>
                <w:color w:val="000000"/>
              </w:rPr>
            </w:pPr>
            <w:r w:rsidRPr="0084065F">
              <w:t>0.611</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8C728ED" w14:textId="75B41D13" w:rsidR="00D07328" w:rsidRPr="0084065F" w:rsidRDefault="00D07328" w:rsidP="00D07328">
            <w:pPr>
              <w:pStyle w:val="NormalWeb"/>
              <w:jc w:val="center"/>
              <w:rPr>
                <w:color w:val="000000"/>
              </w:rPr>
            </w:pPr>
            <w:r w:rsidRPr="0084065F">
              <w:t>0.806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B7A0689" w14:textId="4E1F171C" w:rsidR="00D07328" w:rsidRPr="0084065F" w:rsidRDefault="00D07328" w:rsidP="00D07328">
            <w:pPr>
              <w:pStyle w:val="NormalWeb"/>
              <w:jc w:val="center"/>
              <w:rPr>
                <w:color w:val="000000"/>
              </w:rPr>
            </w:pPr>
            <w:r w:rsidRPr="0084065F">
              <w:t>0.926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35961C0" w14:textId="6D9B368A" w:rsidR="00D07328" w:rsidRPr="0084065F" w:rsidRDefault="00D07328" w:rsidP="00D07328">
            <w:pPr>
              <w:pStyle w:val="NormalWeb"/>
              <w:jc w:val="center"/>
              <w:rPr>
                <w:color w:val="000000"/>
              </w:rPr>
            </w:pPr>
            <w:r w:rsidRPr="0084065F">
              <w:t>0.969</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707F47D" w14:textId="6621AE32" w:rsidR="00D07328" w:rsidRPr="0084065F" w:rsidRDefault="00D07328" w:rsidP="00D07328">
            <w:pPr>
              <w:pStyle w:val="NormalWeb"/>
              <w:jc w:val="center"/>
              <w:rPr>
                <w:color w:val="000000"/>
              </w:rPr>
            </w:pPr>
            <w:r w:rsidRPr="0084065F">
              <w:t>0.993</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73B5547" w14:textId="5AA15D68" w:rsidR="00D07328" w:rsidRPr="0084065F" w:rsidRDefault="00D07328" w:rsidP="00D07328">
            <w:pPr>
              <w:pStyle w:val="NormalWeb"/>
              <w:jc w:val="center"/>
              <w:rPr>
                <w:color w:val="000000"/>
              </w:rPr>
            </w:pPr>
            <w:r w:rsidRPr="0084065F">
              <w:t>1.000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A432DA2" w14:textId="5DBD95DC" w:rsidR="00D07328" w:rsidRPr="0084065F" w:rsidRDefault="00D07328" w:rsidP="00D07328">
            <w:pPr>
              <w:pStyle w:val="NormalWeb"/>
              <w:jc w:val="center"/>
              <w:rPr>
                <w:color w:val="000000"/>
              </w:rPr>
            </w:pPr>
            <w:r w:rsidRPr="0084065F">
              <w:t>1.000</w:t>
            </w:r>
          </w:p>
        </w:tc>
      </w:tr>
    </w:tbl>
    <w:p w14:paraId="2E92EF94" w14:textId="77777777" w:rsidR="00A5707D" w:rsidRPr="0084065F" w:rsidRDefault="00A5707D" w:rsidP="00A5707D">
      <w:pPr>
        <w:pStyle w:val="NormalWeb"/>
        <w:rPr>
          <w:b/>
        </w:rPr>
      </w:pPr>
    </w:p>
    <w:tbl>
      <w:tblPr>
        <w:tblW w:w="0" w:type="auto"/>
        <w:tblLook w:val="04A0" w:firstRow="1" w:lastRow="0" w:firstColumn="1" w:lastColumn="0" w:noHBand="0" w:noVBand="1"/>
      </w:tblPr>
      <w:tblGrid>
        <w:gridCol w:w="1383"/>
        <w:gridCol w:w="905"/>
        <w:gridCol w:w="906"/>
        <w:gridCol w:w="906"/>
        <w:gridCol w:w="906"/>
        <w:gridCol w:w="906"/>
        <w:gridCol w:w="906"/>
        <w:gridCol w:w="906"/>
        <w:gridCol w:w="906"/>
      </w:tblGrid>
      <w:tr w:rsidR="00A5707D" w:rsidRPr="0084065F" w14:paraId="215A228F" w14:textId="77777777" w:rsidTr="00A5707D">
        <w:trPr>
          <w:trHeight w:val="290"/>
        </w:trPr>
        <w:tc>
          <w:tcPr>
            <w:tcW w:w="1383" w:type="dxa"/>
            <w:tcBorders>
              <w:top w:val="single" w:sz="4" w:space="0" w:color="FFFFFF" w:themeColor="background1"/>
              <w:left w:val="single" w:sz="4" w:space="0" w:color="FFFFFF" w:themeColor="background1"/>
              <w:bottom w:val="single" w:sz="4" w:space="0" w:color="auto"/>
              <w:right w:val="single" w:sz="4" w:space="0" w:color="auto"/>
            </w:tcBorders>
            <w:noWrap/>
            <w:hideMark/>
          </w:tcPr>
          <w:p w14:paraId="55FDC027" w14:textId="77777777" w:rsidR="00A5707D" w:rsidRPr="0084065F" w:rsidRDefault="00A5707D" w:rsidP="00A5707D">
            <w:pPr>
              <w:pStyle w:val="NormalWeb"/>
              <w:rPr>
                <w:b/>
              </w:rPr>
            </w:pPr>
            <w:r w:rsidRPr="0084065F">
              <w:rPr>
                <w:b/>
              </w:rPr>
              <w:t>C</w:t>
            </w:r>
          </w:p>
        </w:tc>
        <w:tc>
          <w:tcPr>
            <w:tcW w:w="905" w:type="dxa"/>
            <w:tcBorders>
              <w:top w:val="single" w:sz="4" w:space="0" w:color="auto"/>
              <w:left w:val="single" w:sz="4" w:space="0" w:color="auto"/>
              <w:bottom w:val="single" w:sz="4" w:space="0" w:color="auto"/>
              <w:right w:val="single" w:sz="4" w:space="0" w:color="auto"/>
            </w:tcBorders>
            <w:noWrap/>
            <w:hideMark/>
          </w:tcPr>
          <w:p w14:paraId="02C18BA3" w14:textId="77777777" w:rsidR="00A5707D" w:rsidRPr="0084065F" w:rsidRDefault="00A5707D" w:rsidP="00A5707D">
            <w:pPr>
              <w:pStyle w:val="NormalWeb"/>
            </w:pPr>
            <w:r w:rsidRPr="0084065F">
              <w:t>PC1</w:t>
            </w:r>
          </w:p>
        </w:tc>
        <w:tc>
          <w:tcPr>
            <w:tcW w:w="906" w:type="dxa"/>
            <w:tcBorders>
              <w:top w:val="single" w:sz="4" w:space="0" w:color="auto"/>
              <w:left w:val="single" w:sz="4" w:space="0" w:color="auto"/>
              <w:bottom w:val="single" w:sz="4" w:space="0" w:color="auto"/>
              <w:right w:val="single" w:sz="4" w:space="0" w:color="auto"/>
            </w:tcBorders>
            <w:noWrap/>
            <w:hideMark/>
          </w:tcPr>
          <w:p w14:paraId="56169C2B" w14:textId="77777777" w:rsidR="00A5707D" w:rsidRPr="0084065F" w:rsidRDefault="00A5707D" w:rsidP="00A5707D">
            <w:pPr>
              <w:pStyle w:val="NormalWeb"/>
            </w:pPr>
            <w:r w:rsidRPr="0084065F">
              <w:t>PC2</w:t>
            </w:r>
          </w:p>
        </w:tc>
        <w:tc>
          <w:tcPr>
            <w:tcW w:w="906" w:type="dxa"/>
            <w:tcBorders>
              <w:top w:val="single" w:sz="4" w:space="0" w:color="auto"/>
              <w:left w:val="single" w:sz="4" w:space="0" w:color="auto"/>
              <w:bottom w:val="single" w:sz="4" w:space="0" w:color="auto"/>
              <w:right w:val="single" w:sz="4" w:space="0" w:color="auto"/>
            </w:tcBorders>
            <w:noWrap/>
            <w:hideMark/>
          </w:tcPr>
          <w:p w14:paraId="3C72010E" w14:textId="77777777" w:rsidR="00A5707D" w:rsidRPr="0084065F" w:rsidRDefault="00A5707D" w:rsidP="00A5707D">
            <w:pPr>
              <w:pStyle w:val="NormalWeb"/>
            </w:pPr>
            <w:r w:rsidRPr="0084065F">
              <w:t>PC3</w:t>
            </w:r>
          </w:p>
        </w:tc>
        <w:tc>
          <w:tcPr>
            <w:tcW w:w="906" w:type="dxa"/>
            <w:tcBorders>
              <w:top w:val="single" w:sz="4" w:space="0" w:color="auto"/>
              <w:left w:val="single" w:sz="4" w:space="0" w:color="auto"/>
              <w:bottom w:val="single" w:sz="4" w:space="0" w:color="auto"/>
              <w:right w:val="single" w:sz="4" w:space="0" w:color="auto"/>
            </w:tcBorders>
            <w:noWrap/>
            <w:hideMark/>
          </w:tcPr>
          <w:p w14:paraId="7C9F41FC" w14:textId="77777777" w:rsidR="00A5707D" w:rsidRPr="0084065F" w:rsidRDefault="00A5707D" w:rsidP="00A5707D">
            <w:pPr>
              <w:pStyle w:val="NormalWeb"/>
            </w:pPr>
            <w:r w:rsidRPr="0084065F">
              <w:t>PC4</w:t>
            </w:r>
          </w:p>
        </w:tc>
        <w:tc>
          <w:tcPr>
            <w:tcW w:w="906" w:type="dxa"/>
            <w:tcBorders>
              <w:top w:val="single" w:sz="4" w:space="0" w:color="auto"/>
              <w:left w:val="single" w:sz="4" w:space="0" w:color="auto"/>
              <w:bottom w:val="single" w:sz="4" w:space="0" w:color="auto"/>
              <w:right w:val="single" w:sz="4" w:space="0" w:color="auto"/>
            </w:tcBorders>
            <w:noWrap/>
            <w:hideMark/>
          </w:tcPr>
          <w:p w14:paraId="04B360D4" w14:textId="77777777" w:rsidR="00A5707D" w:rsidRPr="0084065F" w:rsidRDefault="00A5707D" w:rsidP="00A5707D">
            <w:pPr>
              <w:pStyle w:val="NormalWeb"/>
            </w:pPr>
            <w:r w:rsidRPr="0084065F">
              <w:t>PC5</w:t>
            </w:r>
          </w:p>
        </w:tc>
        <w:tc>
          <w:tcPr>
            <w:tcW w:w="906" w:type="dxa"/>
            <w:tcBorders>
              <w:top w:val="single" w:sz="4" w:space="0" w:color="auto"/>
              <w:left w:val="single" w:sz="4" w:space="0" w:color="auto"/>
              <w:bottom w:val="single" w:sz="4" w:space="0" w:color="auto"/>
              <w:right w:val="single" w:sz="4" w:space="0" w:color="auto"/>
            </w:tcBorders>
            <w:noWrap/>
            <w:hideMark/>
          </w:tcPr>
          <w:p w14:paraId="7096574A" w14:textId="77777777" w:rsidR="00A5707D" w:rsidRPr="0084065F" w:rsidRDefault="00A5707D" w:rsidP="00A5707D">
            <w:pPr>
              <w:pStyle w:val="NormalWeb"/>
            </w:pPr>
            <w:r w:rsidRPr="0084065F">
              <w:t>PC6</w:t>
            </w:r>
          </w:p>
        </w:tc>
        <w:tc>
          <w:tcPr>
            <w:tcW w:w="906" w:type="dxa"/>
            <w:tcBorders>
              <w:top w:val="single" w:sz="4" w:space="0" w:color="auto"/>
              <w:left w:val="single" w:sz="4" w:space="0" w:color="auto"/>
              <w:bottom w:val="single" w:sz="4" w:space="0" w:color="auto"/>
              <w:right w:val="single" w:sz="4" w:space="0" w:color="auto"/>
            </w:tcBorders>
            <w:noWrap/>
            <w:hideMark/>
          </w:tcPr>
          <w:p w14:paraId="529FAD84" w14:textId="77777777" w:rsidR="00A5707D" w:rsidRPr="0084065F" w:rsidRDefault="00A5707D" w:rsidP="00A5707D">
            <w:pPr>
              <w:pStyle w:val="NormalWeb"/>
            </w:pPr>
            <w:r w:rsidRPr="0084065F">
              <w:t>PC7</w:t>
            </w:r>
          </w:p>
        </w:tc>
        <w:tc>
          <w:tcPr>
            <w:tcW w:w="906" w:type="dxa"/>
            <w:tcBorders>
              <w:top w:val="single" w:sz="4" w:space="0" w:color="auto"/>
              <w:left w:val="single" w:sz="4" w:space="0" w:color="auto"/>
              <w:bottom w:val="single" w:sz="4" w:space="0" w:color="auto"/>
              <w:right w:val="single" w:sz="4" w:space="0" w:color="auto"/>
            </w:tcBorders>
            <w:noWrap/>
            <w:hideMark/>
          </w:tcPr>
          <w:p w14:paraId="52D06FB4" w14:textId="77777777" w:rsidR="00A5707D" w:rsidRPr="0084065F" w:rsidRDefault="00A5707D" w:rsidP="00A5707D">
            <w:pPr>
              <w:pStyle w:val="NormalWeb"/>
            </w:pPr>
            <w:r w:rsidRPr="0084065F">
              <w:t>PC8</w:t>
            </w:r>
          </w:p>
        </w:tc>
      </w:tr>
      <w:tr w:rsidR="00A659B9" w:rsidRPr="0084065F" w14:paraId="6A615AA0" w14:textId="77777777" w:rsidTr="00A659B9">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19EC9D72" w14:textId="77777777" w:rsidR="00A659B9" w:rsidRPr="0084065F" w:rsidRDefault="00A659B9" w:rsidP="00A659B9">
            <w:pPr>
              <w:pStyle w:val="NormalWeb"/>
            </w:pPr>
            <w:r w:rsidRPr="0084065F">
              <w:t>Standard deviation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2560DB8F" w14:textId="2E4E2EAA" w:rsidR="00A659B9" w:rsidRPr="0084065F" w:rsidRDefault="00A659B9" w:rsidP="00A659B9">
            <w:pPr>
              <w:pStyle w:val="NormalWeb"/>
              <w:jc w:val="center"/>
              <w:rPr>
                <w:color w:val="000000"/>
              </w:rPr>
            </w:pPr>
            <w:r w:rsidRPr="0084065F">
              <w:rPr>
                <w:color w:val="000000"/>
              </w:rPr>
              <w:t>1.691</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FD3B8D2" w14:textId="0BB77B68" w:rsidR="00A659B9" w:rsidRPr="0084065F" w:rsidRDefault="00A659B9" w:rsidP="00A659B9">
            <w:pPr>
              <w:pStyle w:val="NormalWeb"/>
              <w:jc w:val="center"/>
              <w:rPr>
                <w:color w:val="000000"/>
              </w:rPr>
            </w:pPr>
            <w:r w:rsidRPr="0084065F">
              <w:rPr>
                <w:color w:val="000000"/>
              </w:rPr>
              <w:t>1.400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86608C9" w14:textId="1650DF4C" w:rsidR="00A659B9" w:rsidRPr="0084065F" w:rsidRDefault="00A659B9" w:rsidP="00A659B9">
            <w:pPr>
              <w:pStyle w:val="NormalWeb"/>
              <w:jc w:val="center"/>
              <w:rPr>
                <w:color w:val="000000"/>
              </w:rPr>
            </w:pPr>
            <w:r w:rsidRPr="0084065F">
              <w:rPr>
                <w:color w:val="000000"/>
              </w:rPr>
              <w:t>1.248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D6BDF37" w14:textId="21BB6B66" w:rsidR="00A659B9" w:rsidRPr="0084065F" w:rsidRDefault="00A659B9" w:rsidP="00A659B9">
            <w:pPr>
              <w:pStyle w:val="NormalWeb"/>
              <w:jc w:val="center"/>
              <w:rPr>
                <w:color w:val="000000"/>
              </w:rPr>
            </w:pPr>
            <w:r w:rsidRPr="0084065F">
              <w:rPr>
                <w:color w:val="000000"/>
              </w:rPr>
              <w:t>0.996</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E5EEC6F" w14:textId="4D6644B8" w:rsidR="00A659B9" w:rsidRPr="0084065F" w:rsidRDefault="00A659B9" w:rsidP="00A659B9">
            <w:pPr>
              <w:pStyle w:val="NormalWeb"/>
              <w:jc w:val="center"/>
              <w:rPr>
                <w:color w:val="000000"/>
              </w:rPr>
            </w:pPr>
            <w:r w:rsidRPr="0084065F">
              <w:rPr>
                <w:color w:val="000000"/>
              </w:rPr>
              <w:t>0.612</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AA16C04" w14:textId="7DD5E348" w:rsidR="00A659B9" w:rsidRPr="0084065F" w:rsidRDefault="00A659B9" w:rsidP="00A659B9">
            <w:pPr>
              <w:pStyle w:val="NormalWeb"/>
              <w:jc w:val="center"/>
              <w:rPr>
                <w:color w:val="000000"/>
              </w:rPr>
            </w:pPr>
            <w:r w:rsidRPr="0084065F">
              <w:rPr>
                <w:color w:val="000000"/>
              </w:rPr>
              <w:t>0.440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3DB99B83" w14:textId="0C1365D4" w:rsidR="00A659B9" w:rsidRPr="0084065F" w:rsidRDefault="00A659B9" w:rsidP="00A659B9">
            <w:pPr>
              <w:pStyle w:val="NormalWeb"/>
              <w:jc w:val="center"/>
              <w:rPr>
                <w:color w:val="000000"/>
              </w:rPr>
            </w:pPr>
            <w:r w:rsidRPr="0084065F">
              <w:rPr>
                <w:color w:val="000000"/>
              </w:rPr>
              <w:t>0.249</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48FC410" w14:textId="39C350E3" w:rsidR="00A659B9" w:rsidRPr="0084065F" w:rsidRDefault="00A659B9" w:rsidP="00A659B9">
            <w:pPr>
              <w:pStyle w:val="NormalWeb"/>
              <w:jc w:val="center"/>
              <w:rPr>
                <w:color w:val="000000"/>
              </w:rPr>
            </w:pPr>
            <w:r w:rsidRPr="0084065F">
              <w:rPr>
                <w:color w:val="000000"/>
              </w:rPr>
              <w:t>0.022</w:t>
            </w:r>
          </w:p>
        </w:tc>
      </w:tr>
      <w:tr w:rsidR="00A659B9" w:rsidRPr="0084065F" w14:paraId="6D449E87" w14:textId="77777777" w:rsidTr="00A659B9">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33DE8A89" w14:textId="77777777" w:rsidR="00A659B9" w:rsidRPr="0084065F" w:rsidRDefault="00A659B9" w:rsidP="00A659B9">
            <w:pPr>
              <w:pStyle w:val="NormalWeb"/>
            </w:pPr>
            <w:r w:rsidRPr="0084065F">
              <w:t>Proportion of Variance</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7B757E83" w14:textId="2E2944BD" w:rsidR="00A659B9" w:rsidRPr="0084065F" w:rsidRDefault="00A659B9" w:rsidP="00A659B9">
            <w:pPr>
              <w:pStyle w:val="NormalWeb"/>
              <w:jc w:val="center"/>
              <w:rPr>
                <w:color w:val="000000"/>
              </w:rPr>
            </w:pPr>
            <w:r w:rsidRPr="0084065F">
              <w:rPr>
                <w:color w:val="000000"/>
              </w:rPr>
              <w:t>0.358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65835223" w14:textId="071D8157" w:rsidR="00A659B9" w:rsidRPr="0084065F" w:rsidRDefault="00A659B9" w:rsidP="00A659B9">
            <w:pPr>
              <w:pStyle w:val="NormalWeb"/>
              <w:jc w:val="center"/>
              <w:rPr>
                <w:color w:val="000000"/>
              </w:rPr>
            </w:pPr>
            <w:r w:rsidRPr="0084065F">
              <w:rPr>
                <w:color w:val="000000"/>
              </w:rPr>
              <w:t>0.245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9F2EDF1" w14:textId="629CDAA6" w:rsidR="00A659B9" w:rsidRPr="0084065F" w:rsidRDefault="00A659B9" w:rsidP="00A659B9">
            <w:pPr>
              <w:pStyle w:val="NormalWeb"/>
              <w:jc w:val="center"/>
              <w:rPr>
                <w:color w:val="000000"/>
              </w:rPr>
            </w:pPr>
            <w:r w:rsidRPr="0084065F">
              <w:rPr>
                <w:color w:val="000000"/>
              </w:rPr>
              <w:t>0.195</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79F1F99" w14:textId="76DE6B23" w:rsidR="00A659B9" w:rsidRPr="0084065F" w:rsidRDefault="00A659B9" w:rsidP="00A659B9">
            <w:pPr>
              <w:pStyle w:val="NormalWeb"/>
              <w:jc w:val="center"/>
              <w:rPr>
                <w:color w:val="000000"/>
              </w:rPr>
            </w:pPr>
            <w:r w:rsidRPr="0084065F">
              <w:rPr>
                <w:color w:val="000000"/>
              </w:rPr>
              <w:t>0.124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2E8C23E6" w14:textId="022D2E93" w:rsidR="00A659B9" w:rsidRPr="0084065F" w:rsidRDefault="00A659B9" w:rsidP="00A659B9">
            <w:pPr>
              <w:pStyle w:val="NormalWeb"/>
              <w:jc w:val="center"/>
              <w:rPr>
                <w:color w:val="000000"/>
              </w:rPr>
            </w:pPr>
            <w:r w:rsidRPr="0084065F">
              <w:rPr>
                <w:color w:val="000000"/>
              </w:rPr>
              <w:t>0.047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5149F702" w14:textId="7FB4E679" w:rsidR="00A659B9" w:rsidRPr="0084065F" w:rsidRDefault="00A659B9" w:rsidP="00A659B9">
            <w:pPr>
              <w:pStyle w:val="NormalWeb"/>
              <w:jc w:val="center"/>
              <w:rPr>
                <w:color w:val="000000"/>
              </w:rPr>
            </w:pPr>
            <w:r w:rsidRPr="0084065F">
              <w:rPr>
                <w:color w:val="000000"/>
              </w:rPr>
              <w:t>0.024</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D95FA5F" w14:textId="7E090BE2" w:rsidR="00A659B9" w:rsidRPr="0084065F" w:rsidRDefault="00A659B9" w:rsidP="00A659B9">
            <w:pPr>
              <w:pStyle w:val="NormalWeb"/>
              <w:jc w:val="center"/>
              <w:rPr>
                <w:color w:val="000000"/>
              </w:rPr>
            </w:pPr>
            <w:r w:rsidRPr="0084065F">
              <w:rPr>
                <w:color w:val="000000"/>
              </w:rPr>
              <w:t>0.008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DB2BE8B" w14:textId="47E9E40B" w:rsidR="00A659B9" w:rsidRPr="0084065F" w:rsidRDefault="00A659B9" w:rsidP="00A659B9">
            <w:pPr>
              <w:pStyle w:val="NormalWeb"/>
              <w:jc w:val="center"/>
              <w:rPr>
                <w:color w:val="000000"/>
              </w:rPr>
            </w:pPr>
            <w:r w:rsidRPr="0084065F">
              <w:rPr>
                <w:color w:val="000000"/>
              </w:rPr>
              <w:t>0.000</w:t>
            </w:r>
          </w:p>
        </w:tc>
      </w:tr>
      <w:tr w:rsidR="00A659B9" w:rsidRPr="0084065F" w14:paraId="462309C9" w14:textId="77777777" w:rsidTr="00A659B9">
        <w:trPr>
          <w:trHeight w:val="290"/>
        </w:trPr>
        <w:tc>
          <w:tcPr>
            <w:tcW w:w="1383" w:type="dxa"/>
            <w:tcBorders>
              <w:top w:val="single" w:sz="4" w:space="0" w:color="auto"/>
              <w:left w:val="single" w:sz="4" w:space="0" w:color="auto"/>
              <w:bottom w:val="single" w:sz="4" w:space="0" w:color="auto"/>
              <w:right w:val="single" w:sz="4" w:space="0" w:color="auto"/>
            </w:tcBorders>
            <w:noWrap/>
            <w:hideMark/>
          </w:tcPr>
          <w:p w14:paraId="7C829E8B" w14:textId="77777777" w:rsidR="00A659B9" w:rsidRPr="0084065F" w:rsidRDefault="00A659B9" w:rsidP="00A659B9">
            <w:pPr>
              <w:pStyle w:val="NormalWeb"/>
            </w:pPr>
            <w:r w:rsidRPr="0084065F">
              <w:t>Cumulative Proportion</w:t>
            </w:r>
          </w:p>
        </w:tc>
        <w:tc>
          <w:tcPr>
            <w:tcW w:w="905" w:type="dxa"/>
            <w:tcBorders>
              <w:top w:val="single" w:sz="4" w:space="0" w:color="auto"/>
              <w:left w:val="single" w:sz="4" w:space="0" w:color="auto"/>
              <w:bottom w:val="single" w:sz="4" w:space="0" w:color="auto"/>
              <w:right w:val="single" w:sz="4" w:space="0" w:color="auto"/>
            </w:tcBorders>
            <w:noWrap/>
            <w:vAlign w:val="center"/>
            <w:hideMark/>
          </w:tcPr>
          <w:p w14:paraId="3A09444A" w14:textId="58CF8D0E" w:rsidR="00A659B9" w:rsidRPr="0084065F" w:rsidRDefault="00A659B9" w:rsidP="00A659B9">
            <w:pPr>
              <w:pStyle w:val="NormalWeb"/>
              <w:jc w:val="center"/>
              <w:rPr>
                <w:color w:val="000000"/>
              </w:rPr>
            </w:pPr>
            <w:r w:rsidRPr="0084065F">
              <w:rPr>
                <w:color w:val="000000"/>
              </w:rPr>
              <w:t>0.358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108DA639" w14:textId="54140CAD" w:rsidR="00A659B9" w:rsidRPr="0084065F" w:rsidRDefault="00A659B9" w:rsidP="00A659B9">
            <w:pPr>
              <w:pStyle w:val="NormalWeb"/>
              <w:jc w:val="center"/>
              <w:rPr>
                <w:color w:val="000000"/>
              </w:rPr>
            </w:pPr>
            <w:r w:rsidRPr="0084065F">
              <w:rPr>
                <w:color w:val="000000"/>
              </w:rPr>
              <w:t>0.602</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252E9C4B" w14:textId="022E5E17" w:rsidR="00A659B9" w:rsidRPr="0084065F" w:rsidRDefault="00A659B9" w:rsidP="00A659B9">
            <w:pPr>
              <w:pStyle w:val="NormalWeb"/>
              <w:jc w:val="center"/>
              <w:rPr>
                <w:color w:val="000000"/>
              </w:rPr>
            </w:pPr>
            <w:r w:rsidRPr="0084065F">
              <w:rPr>
                <w:color w:val="000000"/>
              </w:rPr>
              <w:t>0.797</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82EBCF2" w14:textId="6A58B069" w:rsidR="00A659B9" w:rsidRPr="0084065F" w:rsidRDefault="00A659B9" w:rsidP="00A659B9">
            <w:pPr>
              <w:pStyle w:val="NormalWeb"/>
              <w:jc w:val="center"/>
              <w:rPr>
                <w:color w:val="000000"/>
              </w:rPr>
            </w:pPr>
            <w:r w:rsidRPr="0084065F">
              <w:rPr>
                <w:color w:val="000000"/>
              </w:rPr>
              <w:t>0.921</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04133F46" w14:textId="018EC94F" w:rsidR="00A659B9" w:rsidRPr="0084065F" w:rsidRDefault="00A659B9" w:rsidP="00A659B9">
            <w:pPr>
              <w:pStyle w:val="NormalWeb"/>
              <w:jc w:val="center"/>
              <w:rPr>
                <w:color w:val="000000"/>
              </w:rPr>
            </w:pPr>
            <w:r w:rsidRPr="0084065F">
              <w:rPr>
                <w:color w:val="000000"/>
              </w:rPr>
              <w:t>0.968</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16F0C1C" w14:textId="343C4907" w:rsidR="00A659B9" w:rsidRPr="0084065F" w:rsidRDefault="00A659B9" w:rsidP="00A659B9">
            <w:pPr>
              <w:pStyle w:val="NormalWeb"/>
              <w:jc w:val="center"/>
              <w:rPr>
                <w:color w:val="000000"/>
              </w:rPr>
            </w:pPr>
            <w:r w:rsidRPr="0084065F">
              <w:rPr>
                <w:color w:val="000000"/>
              </w:rPr>
              <w:t>0.992</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4C308A67" w14:textId="79C5F472" w:rsidR="00A659B9" w:rsidRPr="0084065F" w:rsidRDefault="00A659B9" w:rsidP="00A659B9">
            <w:pPr>
              <w:pStyle w:val="NormalWeb"/>
              <w:jc w:val="center"/>
              <w:rPr>
                <w:color w:val="000000"/>
              </w:rPr>
            </w:pPr>
            <w:r w:rsidRPr="0084065F">
              <w:rPr>
                <w:color w:val="000000"/>
              </w:rPr>
              <w:t>1.000</w:t>
            </w:r>
          </w:p>
        </w:tc>
        <w:tc>
          <w:tcPr>
            <w:tcW w:w="906" w:type="dxa"/>
            <w:tcBorders>
              <w:top w:val="single" w:sz="4" w:space="0" w:color="auto"/>
              <w:left w:val="single" w:sz="4" w:space="0" w:color="auto"/>
              <w:bottom w:val="single" w:sz="4" w:space="0" w:color="auto"/>
              <w:right w:val="single" w:sz="4" w:space="0" w:color="auto"/>
            </w:tcBorders>
            <w:noWrap/>
            <w:vAlign w:val="center"/>
            <w:hideMark/>
          </w:tcPr>
          <w:p w14:paraId="7D3A718C" w14:textId="384B04F5" w:rsidR="00A659B9" w:rsidRPr="0084065F" w:rsidRDefault="00A659B9" w:rsidP="00A659B9">
            <w:pPr>
              <w:pStyle w:val="NormalWeb"/>
              <w:jc w:val="center"/>
              <w:rPr>
                <w:color w:val="000000"/>
              </w:rPr>
            </w:pPr>
            <w:r w:rsidRPr="0084065F">
              <w:rPr>
                <w:color w:val="000000"/>
              </w:rPr>
              <w:t>1.000</w:t>
            </w:r>
          </w:p>
        </w:tc>
      </w:tr>
    </w:tbl>
    <w:p w14:paraId="20C0EC5C" w14:textId="1AA3B5C0" w:rsidR="00A5707D" w:rsidRPr="0084065F" w:rsidRDefault="00A5707D" w:rsidP="00A5707D">
      <w:pPr>
        <w:pStyle w:val="NormalWeb"/>
      </w:pPr>
      <w:r w:rsidRPr="0084065F">
        <w:br w:type="page"/>
      </w:r>
    </w:p>
    <w:p w14:paraId="1580422C" w14:textId="74774708" w:rsidR="0035571B" w:rsidRPr="0084065F" w:rsidRDefault="0035571B" w:rsidP="00A5707D">
      <w:pPr>
        <w:pStyle w:val="NormalWeb"/>
      </w:pPr>
    </w:p>
    <w:p w14:paraId="1EECEED3" w14:textId="54EC1CAD" w:rsidR="0035571B" w:rsidRPr="0084065F" w:rsidRDefault="0035571B" w:rsidP="0035571B">
      <w:pPr>
        <w:pStyle w:val="NormalWeb"/>
        <w:spacing w:line="480" w:lineRule="auto"/>
        <w:rPr>
          <w:iCs/>
        </w:rPr>
      </w:pPr>
      <w:r w:rsidRPr="0084065F">
        <w:rPr>
          <w:rStyle w:val="Heading3Char"/>
          <w:rFonts w:ascii="Times New Roman" w:hAnsi="Times New Roman" w:cs="Times New Roman"/>
          <w:b/>
          <w:color w:val="auto"/>
        </w:rPr>
        <w:t>Table S2: First and last occurrence dates (million years ago) obtained from Paleobiology Database and used to calibrate phylogenetic tree.</w:t>
      </w:r>
      <w:r w:rsidRPr="0084065F">
        <w:t xml:space="preserve"> Species-level occurrence dates were obtained except for </w:t>
      </w:r>
      <w:r w:rsidRPr="0084065F">
        <w:rPr>
          <w:i/>
        </w:rPr>
        <w:t xml:space="preserve">Nothura </w:t>
      </w:r>
      <w:r w:rsidRPr="0084065F">
        <w:t xml:space="preserve">and </w:t>
      </w:r>
      <w:r w:rsidRPr="0084065F">
        <w:rPr>
          <w:i/>
        </w:rPr>
        <w:t>Archaeopteryx.</w:t>
      </w:r>
      <w:r w:rsidRPr="0084065F">
        <w:t xml:space="preserve"> For </w:t>
      </w:r>
      <w:r w:rsidRPr="0084065F">
        <w:rPr>
          <w:i/>
        </w:rPr>
        <w:t>Nothura</w:t>
      </w:r>
      <w:r w:rsidRPr="0084065F">
        <w:t xml:space="preserve"> and </w:t>
      </w:r>
      <w:r w:rsidRPr="0084065F">
        <w:rPr>
          <w:i/>
        </w:rPr>
        <w:t xml:space="preserve">Archaeopteryx, </w:t>
      </w:r>
      <w:r w:rsidRPr="0084065F">
        <w:t xml:space="preserve">genus-level occurrence dates were used. Because </w:t>
      </w:r>
      <w:r w:rsidRPr="0084065F">
        <w:rPr>
          <w:i/>
        </w:rPr>
        <w:t>Nothura</w:t>
      </w:r>
      <w:r w:rsidRPr="0084065F">
        <w:t xml:space="preserve"> was an extant species, a value of 0 was used for its last occurrence in the analysis. </w:t>
      </w:r>
      <w:r w:rsidR="00F31A1A" w:rsidRPr="0084065F">
        <w:t xml:space="preserve">The data were downloaded from the Paleobiology Database on 1 December, 2019, using the following species names. For </w:t>
      </w:r>
      <w:r w:rsidR="00F31A1A" w:rsidRPr="0084065F">
        <w:rPr>
          <w:i/>
          <w:iCs/>
        </w:rPr>
        <w:t xml:space="preserve">Nothura </w:t>
      </w:r>
      <w:r w:rsidR="00F31A1A" w:rsidRPr="0084065F">
        <w:t xml:space="preserve">and </w:t>
      </w:r>
      <w:r w:rsidR="00F31A1A" w:rsidRPr="0084065F">
        <w:rPr>
          <w:i/>
        </w:rPr>
        <w:t>Archaeopteryx</w:t>
      </w:r>
      <w:r w:rsidR="00F31A1A" w:rsidRPr="0084065F">
        <w:rPr>
          <w:iCs/>
        </w:rPr>
        <w:t xml:space="preserve">, the data were downloaded using the genus names. </w:t>
      </w:r>
    </w:p>
    <w:tbl>
      <w:tblPr>
        <w:tblW w:w="4531" w:type="dxa"/>
        <w:tblLook w:val="04A0" w:firstRow="1" w:lastRow="0" w:firstColumn="1" w:lastColumn="0" w:noHBand="0" w:noVBand="1"/>
      </w:tblPr>
      <w:tblGrid>
        <w:gridCol w:w="1940"/>
        <w:gridCol w:w="1269"/>
        <w:gridCol w:w="1322"/>
      </w:tblGrid>
      <w:tr w:rsidR="00A5707D" w:rsidRPr="0084065F" w14:paraId="56174E79"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24384DA8" w14:textId="77777777" w:rsidR="00A5707D" w:rsidRPr="0084065F" w:rsidRDefault="00A5707D" w:rsidP="00A5707D">
            <w:pPr>
              <w:pStyle w:val="NormalWeb"/>
            </w:pPr>
            <w:r w:rsidRPr="0084065F">
              <w:t xml:space="preserve">Taxa Name </w:t>
            </w:r>
          </w:p>
        </w:tc>
        <w:tc>
          <w:tcPr>
            <w:tcW w:w="1269" w:type="dxa"/>
            <w:tcBorders>
              <w:top w:val="single" w:sz="4" w:space="0" w:color="auto"/>
              <w:left w:val="single" w:sz="4" w:space="0" w:color="auto"/>
              <w:bottom w:val="single" w:sz="4" w:space="0" w:color="auto"/>
              <w:right w:val="single" w:sz="4" w:space="0" w:color="auto"/>
            </w:tcBorders>
            <w:noWrap/>
            <w:hideMark/>
          </w:tcPr>
          <w:p w14:paraId="1F07E8E8" w14:textId="77777777" w:rsidR="00A5707D" w:rsidRPr="0084065F" w:rsidRDefault="00A5707D" w:rsidP="00A5707D">
            <w:pPr>
              <w:pStyle w:val="NormalWeb"/>
            </w:pPr>
            <w:r w:rsidRPr="0084065F">
              <w:t>First occurrence</w:t>
            </w:r>
          </w:p>
        </w:tc>
        <w:tc>
          <w:tcPr>
            <w:tcW w:w="1322" w:type="dxa"/>
            <w:tcBorders>
              <w:top w:val="single" w:sz="4" w:space="0" w:color="auto"/>
              <w:left w:val="single" w:sz="4" w:space="0" w:color="auto"/>
              <w:bottom w:val="single" w:sz="4" w:space="0" w:color="auto"/>
              <w:right w:val="single" w:sz="4" w:space="0" w:color="auto"/>
            </w:tcBorders>
            <w:noWrap/>
            <w:hideMark/>
          </w:tcPr>
          <w:p w14:paraId="0D7ED753" w14:textId="77777777" w:rsidR="00A5707D" w:rsidRPr="0084065F" w:rsidRDefault="00A5707D" w:rsidP="00A5707D">
            <w:pPr>
              <w:pStyle w:val="NormalWeb"/>
            </w:pPr>
            <w:r w:rsidRPr="0084065F">
              <w:t>Last occurrence</w:t>
            </w:r>
          </w:p>
        </w:tc>
      </w:tr>
      <w:tr w:rsidR="00A5707D" w:rsidRPr="0084065F" w14:paraId="42DFF0BD"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572A6CCE" w14:textId="77777777" w:rsidR="00A5707D" w:rsidRPr="0084065F" w:rsidRDefault="00A5707D" w:rsidP="00A5707D">
            <w:pPr>
              <w:pStyle w:val="NormalWeb"/>
              <w:rPr>
                <w:i/>
              </w:rPr>
            </w:pPr>
            <w:r w:rsidRPr="0084065F">
              <w:rPr>
                <w:i/>
              </w:rPr>
              <w:t>Riojasuchus tenuisceps</w:t>
            </w:r>
          </w:p>
        </w:tc>
        <w:tc>
          <w:tcPr>
            <w:tcW w:w="1269" w:type="dxa"/>
            <w:tcBorders>
              <w:top w:val="single" w:sz="4" w:space="0" w:color="auto"/>
              <w:left w:val="single" w:sz="4" w:space="0" w:color="auto"/>
              <w:bottom w:val="single" w:sz="4" w:space="0" w:color="auto"/>
              <w:right w:val="single" w:sz="4" w:space="0" w:color="auto"/>
            </w:tcBorders>
            <w:noWrap/>
            <w:hideMark/>
          </w:tcPr>
          <w:p w14:paraId="119D1220" w14:textId="77777777" w:rsidR="00A5707D" w:rsidRPr="0084065F" w:rsidRDefault="00A5707D" w:rsidP="00A5707D">
            <w:pPr>
              <w:pStyle w:val="NormalWeb"/>
            </w:pPr>
            <w:r w:rsidRPr="0084065F">
              <w:t>228</w:t>
            </w:r>
          </w:p>
        </w:tc>
        <w:tc>
          <w:tcPr>
            <w:tcW w:w="1322" w:type="dxa"/>
            <w:tcBorders>
              <w:top w:val="single" w:sz="4" w:space="0" w:color="auto"/>
              <w:left w:val="single" w:sz="4" w:space="0" w:color="auto"/>
              <w:bottom w:val="single" w:sz="4" w:space="0" w:color="auto"/>
              <w:right w:val="single" w:sz="4" w:space="0" w:color="auto"/>
            </w:tcBorders>
            <w:noWrap/>
            <w:hideMark/>
          </w:tcPr>
          <w:p w14:paraId="51CD0FB2" w14:textId="77777777" w:rsidR="00A5707D" w:rsidRPr="0084065F" w:rsidRDefault="00A5707D" w:rsidP="00A5707D">
            <w:pPr>
              <w:pStyle w:val="NormalWeb"/>
            </w:pPr>
            <w:r w:rsidRPr="0084065F">
              <w:t>208.5</w:t>
            </w:r>
          </w:p>
        </w:tc>
      </w:tr>
      <w:tr w:rsidR="00A5707D" w:rsidRPr="0084065F" w14:paraId="57AF79EA"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24234AAB" w14:textId="77777777" w:rsidR="00A5707D" w:rsidRPr="0084065F" w:rsidRDefault="00A5707D" w:rsidP="00A5707D">
            <w:pPr>
              <w:pStyle w:val="NormalWeb"/>
              <w:rPr>
                <w:i/>
              </w:rPr>
            </w:pPr>
            <w:r w:rsidRPr="0084065F">
              <w:rPr>
                <w:i/>
              </w:rPr>
              <w:t>Aetosaurus ferratus</w:t>
            </w:r>
          </w:p>
        </w:tc>
        <w:tc>
          <w:tcPr>
            <w:tcW w:w="1269" w:type="dxa"/>
            <w:tcBorders>
              <w:top w:val="single" w:sz="4" w:space="0" w:color="auto"/>
              <w:left w:val="single" w:sz="4" w:space="0" w:color="auto"/>
              <w:bottom w:val="single" w:sz="4" w:space="0" w:color="auto"/>
              <w:right w:val="single" w:sz="4" w:space="0" w:color="auto"/>
            </w:tcBorders>
            <w:noWrap/>
            <w:hideMark/>
          </w:tcPr>
          <w:p w14:paraId="78F44AF3" w14:textId="77777777" w:rsidR="00A5707D" w:rsidRPr="0084065F" w:rsidRDefault="00A5707D" w:rsidP="00A5707D">
            <w:pPr>
              <w:pStyle w:val="NormalWeb"/>
            </w:pPr>
            <w:r w:rsidRPr="0084065F">
              <w:t>228</w:t>
            </w:r>
          </w:p>
        </w:tc>
        <w:tc>
          <w:tcPr>
            <w:tcW w:w="1322" w:type="dxa"/>
            <w:tcBorders>
              <w:top w:val="single" w:sz="4" w:space="0" w:color="auto"/>
              <w:left w:val="single" w:sz="4" w:space="0" w:color="auto"/>
              <w:bottom w:val="single" w:sz="4" w:space="0" w:color="auto"/>
              <w:right w:val="single" w:sz="4" w:space="0" w:color="auto"/>
            </w:tcBorders>
            <w:noWrap/>
            <w:hideMark/>
          </w:tcPr>
          <w:p w14:paraId="4EEC3B65" w14:textId="77777777" w:rsidR="00A5707D" w:rsidRPr="0084065F" w:rsidRDefault="00A5707D" w:rsidP="00A5707D">
            <w:pPr>
              <w:pStyle w:val="NormalWeb"/>
            </w:pPr>
            <w:r w:rsidRPr="0084065F">
              <w:t>208.5</w:t>
            </w:r>
          </w:p>
        </w:tc>
      </w:tr>
      <w:tr w:rsidR="00A5707D" w:rsidRPr="0084065F" w14:paraId="4C4F083E"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tcPr>
          <w:p w14:paraId="01E4F940" w14:textId="77777777" w:rsidR="00A5707D" w:rsidRPr="0084065F" w:rsidRDefault="00A5707D" w:rsidP="00A5707D">
            <w:pPr>
              <w:pStyle w:val="NormalWeb"/>
            </w:pPr>
            <w:r w:rsidRPr="0084065F">
              <w:rPr>
                <w:i/>
                <w:iCs/>
              </w:rPr>
              <w:t>Desmatosuchus haplocerus</w:t>
            </w:r>
          </w:p>
          <w:p w14:paraId="483ACDAA" w14:textId="77777777" w:rsidR="00A5707D" w:rsidRPr="0084065F" w:rsidRDefault="00A5707D" w:rsidP="00A5707D">
            <w:pPr>
              <w:pStyle w:val="NormalWeb"/>
              <w:rPr>
                <w:i/>
              </w:rPr>
            </w:pPr>
          </w:p>
        </w:tc>
        <w:tc>
          <w:tcPr>
            <w:tcW w:w="1269" w:type="dxa"/>
            <w:tcBorders>
              <w:top w:val="single" w:sz="4" w:space="0" w:color="auto"/>
              <w:left w:val="single" w:sz="4" w:space="0" w:color="auto"/>
              <w:bottom w:val="single" w:sz="4" w:space="0" w:color="auto"/>
              <w:right w:val="single" w:sz="4" w:space="0" w:color="auto"/>
            </w:tcBorders>
            <w:noWrap/>
            <w:hideMark/>
          </w:tcPr>
          <w:p w14:paraId="12F0BC31" w14:textId="77777777" w:rsidR="00A5707D" w:rsidRPr="0084065F" w:rsidRDefault="00A5707D" w:rsidP="00A5707D">
            <w:pPr>
              <w:pStyle w:val="NormalWeb"/>
            </w:pPr>
            <w:r w:rsidRPr="0084065F">
              <w:t>237</w:t>
            </w:r>
          </w:p>
        </w:tc>
        <w:tc>
          <w:tcPr>
            <w:tcW w:w="1322" w:type="dxa"/>
            <w:tcBorders>
              <w:top w:val="single" w:sz="4" w:space="0" w:color="auto"/>
              <w:left w:val="single" w:sz="4" w:space="0" w:color="auto"/>
              <w:bottom w:val="single" w:sz="4" w:space="0" w:color="auto"/>
              <w:right w:val="single" w:sz="4" w:space="0" w:color="auto"/>
            </w:tcBorders>
            <w:noWrap/>
            <w:hideMark/>
          </w:tcPr>
          <w:p w14:paraId="38706E94" w14:textId="77777777" w:rsidR="00A5707D" w:rsidRPr="0084065F" w:rsidRDefault="00A5707D" w:rsidP="00A5707D">
            <w:pPr>
              <w:pStyle w:val="NormalWeb"/>
            </w:pPr>
            <w:r w:rsidRPr="0084065F">
              <w:t>208.5</w:t>
            </w:r>
          </w:p>
        </w:tc>
      </w:tr>
      <w:tr w:rsidR="00A5707D" w:rsidRPr="0084065F" w14:paraId="67D36DF4"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tcPr>
          <w:p w14:paraId="0EFC229F" w14:textId="77777777" w:rsidR="00A5707D" w:rsidRPr="0084065F" w:rsidRDefault="00A5707D" w:rsidP="00A5707D">
            <w:pPr>
              <w:pStyle w:val="NormalWeb"/>
            </w:pPr>
            <w:r w:rsidRPr="0084065F">
              <w:rPr>
                <w:i/>
                <w:iCs/>
              </w:rPr>
              <w:t xml:space="preserve">Sphenosuchus acutus </w:t>
            </w:r>
          </w:p>
          <w:p w14:paraId="79C8D70B" w14:textId="77777777" w:rsidR="00A5707D" w:rsidRPr="0084065F" w:rsidRDefault="00A5707D" w:rsidP="00A5707D">
            <w:pPr>
              <w:pStyle w:val="NormalWeb"/>
              <w:rPr>
                <w:i/>
              </w:rPr>
            </w:pPr>
          </w:p>
        </w:tc>
        <w:tc>
          <w:tcPr>
            <w:tcW w:w="1269" w:type="dxa"/>
            <w:tcBorders>
              <w:top w:val="single" w:sz="4" w:space="0" w:color="auto"/>
              <w:left w:val="single" w:sz="4" w:space="0" w:color="auto"/>
              <w:bottom w:val="single" w:sz="4" w:space="0" w:color="auto"/>
              <w:right w:val="single" w:sz="4" w:space="0" w:color="auto"/>
            </w:tcBorders>
            <w:noWrap/>
            <w:hideMark/>
          </w:tcPr>
          <w:p w14:paraId="28EEC46C" w14:textId="77777777" w:rsidR="00A5707D" w:rsidRPr="0084065F" w:rsidRDefault="00A5707D" w:rsidP="00A5707D">
            <w:pPr>
              <w:pStyle w:val="NormalWeb"/>
            </w:pPr>
            <w:r w:rsidRPr="0084065F">
              <w:t>201.3</w:t>
            </w:r>
          </w:p>
        </w:tc>
        <w:tc>
          <w:tcPr>
            <w:tcW w:w="1322" w:type="dxa"/>
            <w:tcBorders>
              <w:top w:val="single" w:sz="4" w:space="0" w:color="auto"/>
              <w:left w:val="single" w:sz="4" w:space="0" w:color="auto"/>
              <w:bottom w:val="single" w:sz="4" w:space="0" w:color="auto"/>
              <w:right w:val="single" w:sz="4" w:space="0" w:color="auto"/>
            </w:tcBorders>
            <w:noWrap/>
            <w:hideMark/>
          </w:tcPr>
          <w:p w14:paraId="6AF22DC9" w14:textId="77777777" w:rsidR="00A5707D" w:rsidRPr="0084065F" w:rsidRDefault="00A5707D" w:rsidP="00A5707D">
            <w:pPr>
              <w:pStyle w:val="NormalWeb"/>
            </w:pPr>
            <w:r w:rsidRPr="0084065F">
              <w:t>190.8</w:t>
            </w:r>
          </w:p>
        </w:tc>
      </w:tr>
      <w:tr w:rsidR="00A5707D" w:rsidRPr="0084065F" w14:paraId="46B1FE54"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tcPr>
          <w:p w14:paraId="352E263F" w14:textId="77777777" w:rsidR="00A5707D" w:rsidRPr="0084065F" w:rsidRDefault="00A5707D" w:rsidP="00A5707D">
            <w:pPr>
              <w:pStyle w:val="NormalWeb"/>
            </w:pPr>
            <w:r w:rsidRPr="0084065F">
              <w:rPr>
                <w:i/>
                <w:iCs/>
              </w:rPr>
              <w:t>Dibothrosuchus elaphros</w:t>
            </w:r>
          </w:p>
          <w:p w14:paraId="467E1B59" w14:textId="77777777" w:rsidR="00A5707D" w:rsidRPr="0084065F" w:rsidRDefault="00A5707D" w:rsidP="00A5707D">
            <w:pPr>
              <w:pStyle w:val="NormalWeb"/>
              <w:rPr>
                <w:i/>
              </w:rPr>
            </w:pPr>
          </w:p>
        </w:tc>
        <w:tc>
          <w:tcPr>
            <w:tcW w:w="1269" w:type="dxa"/>
            <w:tcBorders>
              <w:top w:val="single" w:sz="4" w:space="0" w:color="auto"/>
              <w:left w:val="single" w:sz="4" w:space="0" w:color="auto"/>
              <w:bottom w:val="single" w:sz="4" w:space="0" w:color="auto"/>
              <w:right w:val="single" w:sz="4" w:space="0" w:color="auto"/>
            </w:tcBorders>
            <w:noWrap/>
            <w:hideMark/>
          </w:tcPr>
          <w:p w14:paraId="6EEC04B7" w14:textId="77777777" w:rsidR="00A5707D" w:rsidRPr="0084065F" w:rsidRDefault="00A5707D" w:rsidP="00A5707D">
            <w:pPr>
              <w:pStyle w:val="NormalWeb"/>
            </w:pPr>
            <w:r w:rsidRPr="0084065F">
              <w:lastRenderedPageBreak/>
              <w:t>199.3</w:t>
            </w:r>
          </w:p>
        </w:tc>
        <w:tc>
          <w:tcPr>
            <w:tcW w:w="1322" w:type="dxa"/>
            <w:tcBorders>
              <w:top w:val="single" w:sz="4" w:space="0" w:color="auto"/>
              <w:left w:val="single" w:sz="4" w:space="0" w:color="auto"/>
              <w:bottom w:val="single" w:sz="4" w:space="0" w:color="auto"/>
              <w:right w:val="single" w:sz="4" w:space="0" w:color="auto"/>
            </w:tcBorders>
            <w:noWrap/>
            <w:hideMark/>
          </w:tcPr>
          <w:p w14:paraId="6F7DC315" w14:textId="77777777" w:rsidR="00A5707D" w:rsidRPr="0084065F" w:rsidRDefault="00A5707D" w:rsidP="00A5707D">
            <w:pPr>
              <w:pStyle w:val="NormalWeb"/>
            </w:pPr>
            <w:r w:rsidRPr="0084065F">
              <w:t>190.8</w:t>
            </w:r>
          </w:p>
        </w:tc>
      </w:tr>
      <w:tr w:rsidR="00A5707D" w:rsidRPr="0084065F" w14:paraId="795A8F2C"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3576C68A" w14:textId="77777777" w:rsidR="00A5707D" w:rsidRPr="0084065F" w:rsidRDefault="00A5707D" w:rsidP="00A5707D">
            <w:pPr>
              <w:pStyle w:val="NormalWeb"/>
              <w:rPr>
                <w:i/>
              </w:rPr>
            </w:pPr>
            <w:r w:rsidRPr="0084065F">
              <w:rPr>
                <w:i/>
                <w:iCs/>
              </w:rPr>
              <w:t>Dakosaurus andiniensis</w:t>
            </w:r>
          </w:p>
        </w:tc>
        <w:tc>
          <w:tcPr>
            <w:tcW w:w="1269" w:type="dxa"/>
            <w:tcBorders>
              <w:top w:val="single" w:sz="4" w:space="0" w:color="auto"/>
              <w:left w:val="single" w:sz="4" w:space="0" w:color="auto"/>
              <w:bottom w:val="single" w:sz="4" w:space="0" w:color="auto"/>
              <w:right w:val="single" w:sz="4" w:space="0" w:color="auto"/>
            </w:tcBorders>
            <w:noWrap/>
            <w:hideMark/>
          </w:tcPr>
          <w:p w14:paraId="28AB76CC" w14:textId="77777777" w:rsidR="00A5707D" w:rsidRPr="0084065F" w:rsidRDefault="00A5707D" w:rsidP="00A5707D">
            <w:pPr>
              <w:pStyle w:val="NormalWeb"/>
            </w:pPr>
            <w:r w:rsidRPr="0084065F">
              <w:t>152.1</w:t>
            </w:r>
          </w:p>
        </w:tc>
        <w:tc>
          <w:tcPr>
            <w:tcW w:w="1322" w:type="dxa"/>
            <w:tcBorders>
              <w:top w:val="single" w:sz="4" w:space="0" w:color="auto"/>
              <w:left w:val="single" w:sz="4" w:space="0" w:color="auto"/>
              <w:bottom w:val="single" w:sz="4" w:space="0" w:color="auto"/>
              <w:right w:val="single" w:sz="4" w:space="0" w:color="auto"/>
            </w:tcBorders>
            <w:noWrap/>
            <w:hideMark/>
          </w:tcPr>
          <w:p w14:paraId="54F941B5" w14:textId="77777777" w:rsidR="00A5707D" w:rsidRPr="0084065F" w:rsidRDefault="00A5707D" w:rsidP="00A5707D">
            <w:pPr>
              <w:pStyle w:val="NormalWeb"/>
            </w:pPr>
            <w:r w:rsidRPr="0084065F">
              <w:t>139.8</w:t>
            </w:r>
          </w:p>
        </w:tc>
      </w:tr>
      <w:tr w:rsidR="00A5707D" w:rsidRPr="0084065F" w14:paraId="62F38926"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223383B2" w14:textId="77777777" w:rsidR="00A5707D" w:rsidRPr="0084065F" w:rsidRDefault="00A5707D" w:rsidP="00A5707D">
            <w:pPr>
              <w:pStyle w:val="NormalWeb"/>
              <w:rPr>
                <w:i/>
              </w:rPr>
            </w:pPr>
            <w:r w:rsidRPr="0084065F">
              <w:rPr>
                <w:i/>
              </w:rPr>
              <w:t>Alligator mississippiensis</w:t>
            </w:r>
          </w:p>
        </w:tc>
        <w:tc>
          <w:tcPr>
            <w:tcW w:w="1269" w:type="dxa"/>
            <w:tcBorders>
              <w:top w:val="single" w:sz="4" w:space="0" w:color="auto"/>
              <w:left w:val="single" w:sz="4" w:space="0" w:color="auto"/>
              <w:bottom w:val="single" w:sz="4" w:space="0" w:color="auto"/>
              <w:right w:val="single" w:sz="4" w:space="0" w:color="auto"/>
            </w:tcBorders>
            <w:noWrap/>
            <w:hideMark/>
          </w:tcPr>
          <w:p w14:paraId="2D500F1E" w14:textId="77777777" w:rsidR="00A5707D" w:rsidRPr="0084065F" w:rsidRDefault="00A5707D" w:rsidP="00A5707D">
            <w:pPr>
              <w:pStyle w:val="NormalWeb"/>
            </w:pPr>
            <w:r w:rsidRPr="0084065F">
              <w:t>66</w:t>
            </w:r>
          </w:p>
        </w:tc>
        <w:tc>
          <w:tcPr>
            <w:tcW w:w="1322" w:type="dxa"/>
            <w:tcBorders>
              <w:top w:val="single" w:sz="4" w:space="0" w:color="auto"/>
              <w:left w:val="single" w:sz="4" w:space="0" w:color="auto"/>
              <w:bottom w:val="single" w:sz="4" w:space="0" w:color="auto"/>
              <w:right w:val="single" w:sz="4" w:space="0" w:color="auto"/>
            </w:tcBorders>
            <w:noWrap/>
            <w:hideMark/>
          </w:tcPr>
          <w:p w14:paraId="7360C85D" w14:textId="77777777" w:rsidR="00A5707D" w:rsidRPr="0084065F" w:rsidRDefault="00A5707D" w:rsidP="00A5707D">
            <w:pPr>
              <w:pStyle w:val="NormalWeb"/>
            </w:pPr>
            <w:r w:rsidRPr="0084065F">
              <w:t>0</w:t>
            </w:r>
          </w:p>
        </w:tc>
      </w:tr>
      <w:tr w:rsidR="00A5707D" w:rsidRPr="0084065F" w14:paraId="045FEC65"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33E17044" w14:textId="77777777" w:rsidR="00A5707D" w:rsidRPr="0084065F" w:rsidRDefault="00A5707D" w:rsidP="00A5707D">
            <w:pPr>
              <w:pStyle w:val="NormalWeb"/>
              <w:rPr>
                <w:i/>
              </w:rPr>
            </w:pPr>
            <w:r w:rsidRPr="0084065F">
              <w:rPr>
                <w:i/>
                <w:iCs/>
              </w:rPr>
              <w:t>Crocodylus moreletii</w:t>
            </w:r>
          </w:p>
        </w:tc>
        <w:tc>
          <w:tcPr>
            <w:tcW w:w="1269" w:type="dxa"/>
            <w:tcBorders>
              <w:top w:val="single" w:sz="4" w:space="0" w:color="auto"/>
              <w:left w:val="single" w:sz="4" w:space="0" w:color="auto"/>
              <w:bottom w:val="single" w:sz="4" w:space="0" w:color="auto"/>
              <w:right w:val="single" w:sz="4" w:space="0" w:color="auto"/>
            </w:tcBorders>
            <w:noWrap/>
            <w:hideMark/>
          </w:tcPr>
          <w:p w14:paraId="6A9CA509" w14:textId="77777777" w:rsidR="00A5707D" w:rsidRPr="0084065F" w:rsidRDefault="00A5707D" w:rsidP="00A5707D">
            <w:pPr>
              <w:pStyle w:val="NormalWeb"/>
            </w:pPr>
            <w:r w:rsidRPr="0084065F">
              <w:t>0.126</w:t>
            </w:r>
          </w:p>
        </w:tc>
        <w:tc>
          <w:tcPr>
            <w:tcW w:w="1322" w:type="dxa"/>
            <w:tcBorders>
              <w:top w:val="single" w:sz="4" w:space="0" w:color="auto"/>
              <w:left w:val="single" w:sz="4" w:space="0" w:color="auto"/>
              <w:bottom w:val="single" w:sz="4" w:space="0" w:color="auto"/>
              <w:right w:val="single" w:sz="4" w:space="0" w:color="auto"/>
            </w:tcBorders>
            <w:noWrap/>
            <w:hideMark/>
          </w:tcPr>
          <w:p w14:paraId="16743D4A" w14:textId="77777777" w:rsidR="00A5707D" w:rsidRPr="0084065F" w:rsidRDefault="00A5707D" w:rsidP="00A5707D">
            <w:pPr>
              <w:pStyle w:val="NormalWeb"/>
            </w:pPr>
            <w:r w:rsidRPr="0084065F">
              <w:t>0</w:t>
            </w:r>
          </w:p>
        </w:tc>
      </w:tr>
      <w:tr w:rsidR="00A5707D" w:rsidRPr="0084065F" w14:paraId="1EA5C37E"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6EFC8E1E" w14:textId="77777777" w:rsidR="00A5707D" w:rsidRPr="0084065F" w:rsidRDefault="00A5707D" w:rsidP="00A5707D">
            <w:pPr>
              <w:pStyle w:val="NormalWeb"/>
              <w:rPr>
                <w:i/>
              </w:rPr>
            </w:pPr>
            <w:r w:rsidRPr="0084065F">
              <w:rPr>
                <w:i/>
              </w:rPr>
              <w:t>Psittacosaurus lujiatunensis</w:t>
            </w:r>
          </w:p>
        </w:tc>
        <w:tc>
          <w:tcPr>
            <w:tcW w:w="1269" w:type="dxa"/>
            <w:tcBorders>
              <w:top w:val="single" w:sz="4" w:space="0" w:color="auto"/>
              <w:left w:val="single" w:sz="4" w:space="0" w:color="auto"/>
              <w:bottom w:val="single" w:sz="4" w:space="0" w:color="auto"/>
              <w:right w:val="single" w:sz="4" w:space="0" w:color="auto"/>
            </w:tcBorders>
            <w:noWrap/>
            <w:hideMark/>
          </w:tcPr>
          <w:p w14:paraId="69E51446" w14:textId="77777777" w:rsidR="00A5707D" w:rsidRPr="0084065F" w:rsidRDefault="00A5707D" w:rsidP="00A5707D">
            <w:pPr>
              <w:pStyle w:val="NormalWeb"/>
            </w:pPr>
            <w:r w:rsidRPr="0084065F">
              <w:t>125.45</w:t>
            </w:r>
          </w:p>
        </w:tc>
        <w:tc>
          <w:tcPr>
            <w:tcW w:w="1322" w:type="dxa"/>
            <w:tcBorders>
              <w:top w:val="single" w:sz="4" w:space="0" w:color="auto"/>
              <w:left w:val="single" w:sz="4" w:space="0" w:color="auto"/>
              <w:bottom w:val="single" w:sz="4" w:space="0" w:color="auto"/>
              <w:right w:val="single" w:sz="4" w:space="0" w:color="auto"/>
            </w:tcBorders>
            <w:noWrap/>
            <w:hideMark/>
          </w:tcPr>
          <w:p w14:paraId="1447B98B" w14:textId="77777777" w:rsidR="00A5707D" w:rsidRPr="0084065F" w:rsidRDefault="00A5707D" w:rsidP="00A5707D">
            <w:pPr>
              <w:pStyle w:val="NormalWeb"/>
            </w:pPr>
            <w:r w:rsidRPr="0084065F">
              <w:t>122.46</w:t>
            </w:r>
          </w:p>
        </w:tc>
      </w:tr>
      <w:tr w:rsidR="00A5707D" w:rsidRPr="0084065F" w14:paraId="08F4F617"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584982E0" w14:textId="77777777" w:rsidR="00A5707D" w:rsidRPr="0084065F" w:rsidRDefault="00A5707D" w:rsidP="00A5707D">
            <w:pPr>
              <w:pStyle w:val="NormalWeb"/>
              <w:rPr>
                <w:i/>
              </w:rPr>
            </w:pPr>
            <w:r w:rsidRPr="0084065F">
              <w:rPr>
                <w:i/>
              </w:rPr>
              <w:t>Eoraptor lunensis</w:t>
            </w:r>
          </w:p>
        </w:tc>
        <w:tc>
          <w:tcPr>
            <w:tcW w:w="1269" w:type="dxa"/>
            <w:tcBorders>
              <w:top w:val="single" w:sz="4" w:space="0" w:color="auto"/>
              <w:left w:val="single" w:sz="4" w:space="0" w:color="auto"/>
              <w:bottom w:val="single" w:sz="4" w:space="0" w:color="auto"/>
              <w:right w:val="single" w:sz="4" w:space="0" w:color="auto"/>
            </w:tcBorders>
            <w:noWrap/>
            <w:hideMark/>
          </w:tcPr>
          <w:p w14:paraId="172EBDDE" w14:textId="77777777" w:rsidR="00A5707D" w:rsidRPr="0084065F" w:rsidRDefault="00A5707D" w:rsidP="00A5707D">
            <w:pPr>
              <w:pStyle w:val="NormalWeb"/>
            </w:pPr>
            <w:r w:rsidRPr="0084065F">
              <w:t>237</w:t>
            </w:r>
          </w:p>
        </w:tc>
        <w:tc>
          <w:tcPr>
            <w:tcW w:w="1322" w:type="dxa"/>
            <w:tcBorders>
              <w:top w:val="single" w:sz="4" w:space="0" w:color="auto"/>
              <w:left w:val="single" w:sz="4" w:space="0" w:color="auto"/>
              <w:bottom w:val="single" w:sz="4" w:space="0" w:color="auto"/>
              <w:right w:val="single" w:sz="4" w:space="0" w:color="auto"/>
            </w:tcBorders>
            <w:noWrap/>
            <w:hideMark/>
          </w:tcPr>
          <w:p w14:paraId="7736B61A" w14:textId="77777777" w:rsidR="00A5707D" w:rsidRPr="0084065F" w:rsidRDefault="00A5707D" w:rsidP="00A5707D">
            <w:pPr>
              <w:pStyle w:val="NormalWeb"/>
            </w:pPr>
            <w:r w:rsidRPr="0084065F">
              <w:t>228</w:t>
            </w:r>
          </w:p>
        </w:tc>
      </w:tr>
      <w:tr w:rsidR="00A5707D" w:rsidRPr="0084065F" w14:paraId="33746DD7"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38918089" w14:textId="77777777" w:rsidR="00A5707D" w:rsidRPr="0084065F" w:rsidRDefault="00A5707D" w:rsidP="00A5707D">
            <w:pPr>
              <w:pStyle w:val="NormalWeb"/>
              <w:rPr>
                <w:i/>
              </w:rPr>
            </w:pPr>
            <w:r w:rsidRPr="0084065F">
              <w:rPr>
                <w:i/>
              </w:rPr>
              <w:t>Plateosaurus engelhardti</w:t>
            </w:r>
          </w:p>
        </w:tc>
        <w:tc>
          <w:tcPr>
            <w:tcW w:w="1269" w:type="dxa"/>
            <w:tcBorders>
              <w:top w:val="single" w:sz="4" w:space="0" w:color="auto"/>
              <w:left w:val="single" w:sz="4" w:space="0" w:color="auto"/>
              <w:bottom w:val="single" w:sz="4" w:space="0" w:color="auto"/>
              <w:right w:val="single" w:sz="4" w:space="0" w:color="auto"/>
            </w:tcBorders>
            <w:noWrap/>
            <w:hideMark/>
          </w:tcPr>
          <w:p w14:paraId="40FCD9BE" w14:textId="77777777" w:rsidR="00A5707D" w:rsidRPr="0084065F" w:rsidRDefault="00A5707D" w:rsidP="00A5707D">
            <w:pPr>
              <w:pStyle w:val="NormalWeb"/>
            </w:pPr>
            <w:r w:rsidRPr="0084065F">
              <w:t>228</w:t>
            </w:r>
          </w:p>
        </w:tc>
        <w:tc>
          <w:tcPr>
            <w:tcW w:w="1322" w:type="dxa"/>
            <w:tcBorders>
              <w:top w:val="single" w:sz="4" w:space="0" w:color="auto"/>
              <w:left w:val="single" w:sz="4" w:space="0" w:color="auto"/>
              <w:bottom w:val="single" w:sz="4" w:space="0" w:color="auto"/>
              <w:right w:val="single" w:sz="4" w:space="0" w:color="auto"/>
            </w:tcBorders>
            <w:noWrap/>
            <w:hideMark/>
          </w:tcPr>
          <w:p w14:paraId="3F3A1CEC" w14:textId="77777777" w:rsidR="00A5707D" w:rsidRPr="0084065F" w:rsidRDefault="00A5707D" w:rsidP="00A5707D">
            <w:pPr>
              <w:pStyle w:val="NormalWeb"/>
            </w:pPr>
            <w:r w:rsidRPr="0084065F">
              <w:t>208.5</w:t>
            </w:r>
          </w:p>
        </w:tc>
      </w:tr>
      <w:tr w:rsidR="00A5707D" w:rsidRPr="0084065F" w14:paraId="065D0044"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14A69E5C" w14:textId="77777777" w:rsidR="00A5707D" w:rsidRPr="0084065F" w:rsidRDefault="00A5707D" w:rsidP="00A5707D">
            <w:pPr>
              <w:pStyle w:val="NormalWeb"/>
              <w:rPr>
                <w:i/>
              </w:rPr>
            </w:pPr>
            <w:r w:rsidRPr="0084065F">
              <w:rPr>
                <w:i/>
              </w:rPr>
              <w:t>Coelophysis bauri</w:t>
            </w:r>
          </w:p>
        </w:tc>
        <w:tc>
          <w:tcPr>
            <w:tcW w:w="1269" w:type="dxa"/>
            <w:tcBorders>
              <w:top w:val="single" w:sz="4" w:space="0" w:color="auto"/>
              <w:left w:val="single" w:sz="4" w:space="0" w:color="auto"/>
              <w:bottom w:val="single" w:sz="4" w:space="0" w:color="auto"/>
              <w:right w:val="single" w:sz="4" w:space="0" w:color="auto"/>
            </w:tcBorders>
            <w:noWrap/>
            <w:hideMark/>
          </w:tcPr>
          <w:p w14:paraId="5715ED50" w14:textId="77777777" w:rsidR="00A5707D" w:rsidRPr="0084065F" w:rsidRDefault="00A5707D" w:rsidP="00A5707D">
            <w:pPr>
              <w:pStyle w:val="NormalWeb"/>
            </w:pPr>
            <w:r w:rsidRPr="0084065F">
              <w:t>228</w:t>
            </w:r>
          </w:p>
        </w:tc>
        <w:tc>
          <w:tcPr>
            <w:tcW w:w="1322" w:type="dxa"/>
            <w:tcBorders>
              <w:top w:val="single" w:sz="4" w:space="0" w:color="auto"/>
              <w:left w:val="single" w:sz="4" w:space="0" w:color="auto"/>
              <w:bottom w:val="single" w:sz="4" w:space="0" w:color="auto"/>
              <w:right w:val="single" w:sz="4" w:space="0" w:color="auto"/>
            </w:tcBorders>
            <w:noWrap/>
            <w:hideMark/>
          </w:tcPr>
          <w:p w14:paraId="7F3DF13F" w14:textId="77777777" w:rsidR="00A5707D" w:rsidRPr="0084065F" w:rsidRDefault="00A5707D" w:rsidP="00A5707D">
            <w:pPr>
              <w:pStyle w:val="NormalWeb"/>
            </w:pPr>
            <w:r w:rsidRPr="0084065F">
              <w:t>201.3</w:t>
            </w:r>
          </w:p>
        </w:tc>
      </w:tr>
      <w:tr w:rsidR="00A5707D" w:rsidRPr="0084065F" w14:paraId="7313662D"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38DFE647" w14:textId="77777777" w:rsidR="00A5707D" w:rsidRPr="0084065F" w:rsidRDefault="00A5707D" w:rsidP="00A5707D">
            <w:pPr>
              <w:pStyle w:val="NormalWeb"/>
              <w:rPr>
                <w:i/>
              </w:rPr>
            </w:pPr>
            <w:r w:rsidRPr="0084065F">
              <w:rPr>
                <w:i/>
              </w:rPr>
              <w:t>Dilophosaurus wetherilli</w:t>
            </w:r>
          </w:p>
        </w:tc>
        <w:tc>
          <w:tcPr>
            <w:tcW w:w="1269" w:type="dxa"/>
            <w:tcBorders>
              <w:top w:val="single" w:sz="4" w:space="0" w:color="auto"/>
              <w:left w:val="single" w:sz="4" w:space="0" w:color="auto"/>
              <w:bottom w:val="single" w:sz="4" w:space="0" w:color="auto"/>
              <w:right w:val="single" w:sz="4" w:space="0" w:color="auto"/>
            </w:tcBorders>
            <w:noWrap/>
            <w:hideMark/>
          </w:tcPr>
          <w:p w14:paraId="009206C4" w14:textId="77777777" w:rsidR="00A5707D" w:rsidRPr="0084065F" w:rsidRDefault="00A5707D" w:rsidP="00A5707D">
            <w:pPr>
              <w:pStyle w:val="NormalWeb"/>
            </w:pPr>
            <w:r w:rsidRPr="0084065F">
              <w:t>199.3</w:t>
            </w:r>
          </w:p>
        </w:tc>
        <w:tc>
          <w:tcPr>
            <w:tcW w:w="1322" w:type="dxa"/>
            <w:tcBorders>
              <w:top w:val="single" w:sz="4" w:space="0" w:color="auto"/>
              <w:left w:val="single" w:sz="4" w:space="0" w:color="auto"/>
              <w:bottom w:val="single" w:sz="4" w:space="0" w:color="auto"/>
              <w:right w:val="single" w:sz="4" w:space="0" w:color="auto"/>
            </w:tcBorders>
            <w:noWrap/>
            <w:hideMark/>
          </w:tcPr>
          <w:p w14:paraId="7D1A3FED" w14:textId="77777777" w:rsidR="00A5707D" w:rsidRPr="0084065F" w:rsidRDefault="00A5707D" w:rsidP="00A5707D">
            <w:pPr>
              <w:pStyle w:val="NormalWeb"/>
            </w:pPr>
            <w:r w:rsidRPr="0084065F">
              <w:t>182.7</w:t>
            </w:r>
          </w:p>
        </w:tc>
      </w:tr>
      <w:tr w:rsidR="00A5707D" w:rsidRPr="0084065F" w14:paraId="309DAA25"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4A43B41F" w14:textId="77777777" w:rsidR="00A5707D" w:rsidRPr="0084065F" w:rsidRDefault="00A5707D" w:rsidP="00A5707D">
            <w:pPr>
              <w:pStyle w:val="NormalWeb"/>
              <w:rPr>
                <w:i/>
              </w:rPr>
            </w:pPr>
            <w:r w:rsidRPr="0084065F">
              <w:rPr>
                <w:i/>
              </w:rPr>
              <w:t>Compsognathus longipes</w:t>
            </w:r>
          </w:p>
        </w:tc>
        <w:tc>
          <w:tcPr>
            <w:tcW w:w="1269" w:type="dxa"/>
            <w:tcBorders>
              <w:top w:val="single" w:sz="4" w:space="0" w:color="auto"/>
              <w:left w:val="single" w:sz="4" w:space="0" w:color="auto"/>
              <w:bottom w:val="single" w:sz="4" w:space="0" w:color="auto"/>
              <w:right w:val="single" w:sz="4" w:space="0" w:color="auto"/>
            </w:tcBorders>
            <w:noWrap/>
            <w:hideMark/>
          </w:tcPr>
          <w:p w14:paraId="2261F922" w14:textId="77777777" w:rsidR="00A5707D" w:rsidRPr="0084065F" w:rsidRDefault="00A5707D" w:rsidP="00A5707D">
            <w:pPr>
              <w:pStyle w:val="NormalWeb"/>
            </w:pPr>
            <w:r w:rsidRPr="0084065F">
              <w:t>157.3</w:t>
            </w:r>
          </w:p>
        </w:tc>
        <w:tc>
          <w:tcPr>
            <w:tcW w:w="1322" w:type="dxa"/>
            <w:tcBorders>
              <w:top w:val="single" w:sz="4" w:space="0" w:color="auto"/>
              <w:left w:val="single" w:sz="4" w:space="0" w:color="auto"/>
              <w:bottom w:val="single" w:sz="4" w:space="0" w:color="auto"/>
              <w:right w:val="single" w:sz="4" w:space="0" w:color="auto"/>
            </w:tcBorders>
            <w:noWrap/>
            <w:hideMark/>
          </w:tcPr>
          <w:p w14:paraId="239F4819" w14:textId="77777777" w:rsidR="00A5707D" w:rsidRPr="0084065F" w:rsidRDefault="00A5707D" w:rsidP="00A5707D">
            <w:pPr>
              <w:pStyle w:val="NormalWeb"/>
            </w:pPr>
            <w:r w:rsidRPr="0084065F">
              <w:t>145</w:t>
            </w:r>
          </w:p>
        </w:tc>
      </w:tr>
      <w:tr w:rsidR="00A5707D" w:rsidRPr="0084065F" w14:paraId="1E3E0333"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2B9516B9" w14:textId="77777777" w:rsidR="00A5707D" w:rsidRPr="0084065F" w:rsidRDefault="00A5707D" w:rsidP="00A5707D">
            <w:pPr>
              <w:pStyle w:val="NormalWeb"/>
              <w:rPr>
                <w:i/>
              </w:rPr>
            </w:pPr>
            <w:r w:rsidRPr="0084065F">
              <w:rPr>
                <w:i/>
              </w:rPr>
              <w:t>Citipati osmolskae</w:t>
            </w:r>
          </w:p>
        </w:tc>
        <w:tc>
          <w:tcPr>
            <w:tcW w:w="1269" w:type="dxa"/>
            <w:tcBorders>
              <w:top w:val="single" w:sz="4" w:space="0" w:color="auto"/>
              <w:left w:val="single" w:sz="4" w:space="0" w:color="auto"/>
              <w:bottom w:val="single" w:sz="4" w:space="0" w:color="auto"/>
              <w:right w:val="single" w:sz="4" w:space="0" w:color="auto"/>
            </w:tcBorders>
            <w:noWrap/>
            <w:hideMark/>
          </w:tcPr>
          <w:p w14:paraId="1195836A" w14:textId="77777777" w:rsidR="00A5707D" w:rsidRPr="0084065F" w:rsidRDefault="00A5707D" w:rsidP="00A5707D">
            <w:pPr>
              <w:pStyle w:val="NormalWeb"/>
            </w:pPr>
            <w:r w:rsidRPr="0084065F">
              <w:t>83.6</w:t>
            </w:r>
          </w:p>
        </w:tc>
        <w:tc>
          <w:tcPr>
            <w:tcW w:w="1322" w:type="dxa"/>
            <w:tcBorders>
              <w:top w:val="single" w:sz="4" w:space="0" w:color="auto"/>
              <w:left w:val="single" w:sz="4" w:space="0" w:color="auto"/>
              <w:bottom w:val="single" w:sz="4" w:space="0" w:color="auto"/>
              <w:right w:val="single" w:sz="4" w:space="0" w:color="auto"/>
            </w:tcBorders>
            <w:noWrap/>
            <w:hideMark/>
          </w:tcPr>
          <w:p w14:paraId="2FDF2292" w14:textId="77777777" w:rsidR="00A5707D" w:rsidRPr="0084065F" w:rsidRDefault="00A5707D" w:rsidP="00A5707D">
            <w:pPr>
              <w:pStyle w:val="NormalWeb"/>
            </w:pPr>
            <w:r w:rsidRPr="0084065F">
              <w:t>72.1</w:t>
            </w:r>
          </w:p>
        </w:tc>
      </w:tr>
      <w:tr w:rsidR="00A5707D" w:rsidRPr="0084065F" w14:paraId="53C3564E"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4C0D6BEE" w14:textId="77777777" w:rsidR="00A5707D" w:rsidRPr="0084065F" w:rsidRDefault="00A5707D" w:rsidP="00A5707D">
            <w:pPr>
              <w:pStyle w:val="NormalWeb"/>
              <w:rPr>
                <w:i/>
              </w:rPr>
            </w:pPr>
            <w:r w:rsidRPr="0084065F">
              <w:rPr>
                <w:i/>
              </w:rPr>
              <w:t>Velociraptor mongoliensis</w:t>
            </w:r>
          </w:p>
        </w:tc>
        <w:tc>
          <w:tcPr>
            <w:tcW w:w="1269" w:type="dxa"/>
            <w:tcBorders>
              <w:top w:val="single" w:sz="4" w:space="0" w:color="auto"/>
              <w:left w:val="single" w:sz="4" w:space="0" w:color="auto"/>
              <w:bottom w:val="single" w:sz="4" w:space="0" w:color="auto"/>
              <w:right w:val="single" w:sz="4" w:space="0" w:color="auto"/>
            </w:tcBorders>
            <w:noWrap/>
            <w:hideMark/>
          </w:tcPr>
          <w:p w14:paraId="39F27057" w14:textId="77777777" w:rsidR="00A5707D" w:rsidRPr="0084065F" w:rsidRDefault="00A5707D" w:rsidP="00A5707D">
            <w:pPr>
              <w:pStyle w:val="NormalWeb"/>
            </w:pPr>
            <w:r w:rsidRPr="0084065F">
              <w:t>100.5</w:t>
            </w:r>
          </w:p>
        </w:tc>
        <w:tc>
          <w:tcPr>
            <w:tcW w:w="1322" w:type="dxa"/>
            <w:tcBorders>
              <w:top w:val="single" w:sz="4" w:space="0" w:color="auto"/>
              <w:left w:val="single" w:sz="4" w:space="0" w:color="auto"/>
              <w:bottom w:val="single" w:sz="4" w:space="0" w:color="auto"/>
              <w:right w:val="single" w:sz="4" w:space="0" w:color="auto"/>
            </w:tcBorders>
            <w:noWrap/>
            <w:hideMark/>
          </w:tcPr>
          <w:p w14:paraId="24CC7C25" w14:textId="77777777" w:rsidR="00A5707D" w:rsidRPr="0084065F" w:rsidRDefault="00A5707D" w:rsidP="00A5707D">
            <w:pPr>
              <w:pStyle w:val="NormalWeb"/>
            </w:pPr>
            <w:r w:rsidRPr="0084065F">
              <w:t>66</w:t>
            </w:r>
          </w:p>
        </w:tc>
      </w:tr>
      <w:tr w:rsidR="00A5707D" w:rsidRPr="0084065F" w14:paraId="6048E5A4"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07D2D764" w14:textId="77777777" w:rsidR="00A5707D" w:rsidRPr="0084065F" w:rsidRDefault="00A5707D" w:rsidP="00A5707D">
            <w:pPr>
              <w:pStyle w:val="NormalWeb"/>
              <w:rPr>
                <w:i/>
              </w:rPr>
            </w:pPr>
            <w:r w:rsidRPr="0084065F">
              <w:rPr>
                <w:i/>
              </w:rPr>
              <w:t>Archaeopteryx</w:t>
            </w:r>
          </w:p>
        </w:tc>
        <w:tc>
          <w:tcPr>
            <w:tcW w:w="1269" w:type="dxa"/>
            <w:tcBorders>
              <w:top w:val="single" w:sz="4" w:space="0" w:color="auto"/>
              <w:left w:val="single" w:sz="4" w:space="0" w:color="auto"/>
              <w:bottom w:val="single" w:sz="4" w:space="0" w:color="auto"/>
              <w:right w:val="single" w:sz="4" w:space="0" w:color="auto"/>
            </w:tcBorders>
            <w:noWrap/>
            <w:hideMark/>
          </w:tcPr>
          <w:p w14:paraId="3E9DBDC4" w14:textId="77777777" w:rsidR="00A5707D" w:rsidRPr="0084065F" w:rsidRDefault="00A5707D" w:rsidP="00A5707D">
            <w:pPr>
              <w:pStyle w:val="NormalWeb"/>
            </w:pPr>
            <w:r w:rsidRPr="0084065F">
              <w:t>152.1</w:t>
            </w:r>
          </w:p>
        </w:tc>
        <w:tc>
          <w:tcPr>
            <w:tcW w:w="1322" w:type="dxa"/>
            <w:tcBorders>
              <w:top w:val="single" w:sz="4" w:space="0" w:color="auto"/>
              <w:left w:val="single" w:sz="4" w:space="0" w:color="auto"/>
              <w:bottom w:val="single" w:sz="4" w:space="0" w:color="auto"/>
              <w:right w:val="single" w:sz="4" w:space="0" w:color="auto"/>
            </w:tcBorders>
            <w:noWrap/>
            <w:hideMark/>
          </w:tcPr>
          <w:p w14:paraId="4485E903" w14:textId="77777777" w:rsidR="00A5707D" w:rsidRPr="0084065F" w:rsidRDefault="00A5707D" w:rsidP="00A5707D">
            <w:pPr>
              <w:pStyle w:val="NormalWeb"/>
            </w:pPr>
            <w:r w:rsidRPr="0084065F">
              <w:t>125.45</w:t>
            </w:r>
          </w:p>
        </w:tc>
      </w:tr>
      <w:tr w:rsidR="00A5707D" w:rsidRPr="0084065F" w14:paraId="5AEE9B7C"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679E9E57" w14:textId="77777777" w:rsidR="00A5707D" w:rsidRPr="0084065F" w:rsidRDefault="00A5707D" w:rsidP="00A5707D">
            <w:pPr>
              <w:pStyle w:val="NormalWeb"/>
              <w:rPr>
                <w:i/>
              </w:rPr>
            </w:pPr>
            <w:r w:rsidRPr="0084065F">
              <w:rPr>
                <w:i/>
              </w:rPr>
              <w:t>Ichthyornis dispar</w:t>
            </w:r>
          </w:p>
        </w:tc>
        <w:tc>
          <w:tcPr>
            <w:tcW w:w="1269" w:type="dxa"/>
            <w:tcBorders>
              <w:top w:val="single" w:sz="4" w:space="0" w:color="auto"/>
              <w:left w:val="single" w:sz="4" w:space="0" w:color="auto"/>
              <w:bottom w:val="single" w:sz="4" w:space="0" w:color="auto"/>
              <w:right w:val="single" w:sz="4" w:space="0" w:color="auto"/>
            </w:tcBorders>
            <w:noWrap/>
            <w:hideMark/>
          </w:tcPr>
          <w:p w14:paraId="4B2D60AC" w14:textId="77777777" w:rsidR="00A5707D" w:rsidRPr="0084065F" w:rsidRDefault="00A5707D" w:rsidP="00A5707D">
            <w:pPr>
              <w:pStyle w:val="NormalWeb"/>
            </w:pPr>
            <w:r w:rsidRPr="0084065F">
              <w:t>89.8</w:t>
            </w:r>
          </w:p>
        </w:tc>
        <w:tc>
          <w:tcPr>
            <w:tcW w:w="1322" w:type="dxa"/>
            <w:tcBorders>
              <w:top w:val="single" w:sz="4" w:space="0" w:color="auto"/>
              <w:left w:val="single" w:sz="4" w:space="0" w:color="auto"/>
              <w:bottom w:val="single" w:sz="4" w:space="0" w:color="auto"/>
              <w:right w:val="single" w:sz="4" w:space="0" w:color="auto"/>
            </w:tcBorders>
            <w:noWrap/>
            <w:hideMark/>
          </w:tcPr>
          <w:p w14:paraId="26E283FF" w14:textId="77777777" w:rsidR="00A5707D" w:rsidRPr="0084065F" w:rsidRDefault="00A5707D" w:rsidP="00A5707D">
            <w:pPr>
              <w:pStyle w:val="NormalWeb"/>
            </w:pPr>
            <w:r w:rsidRPr="0084065F">
              <w:t>70.6</w:t>
            </w:r>
          </w:p>
        </w:tc>
      </w:tr>
      <w:tr w:rsidR="00A5707D" w:rsidRPr="0084065F" w14:paraId="5A468442"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0ECFD9B0" w14:textId="77777777" w:rsidR="00A5707D" w:rsidRPr="0084065F" w:rsidRDefault="00A5707D" w:rsidP="00A5707D">
            <w:pPr>
              <w:pStyle w:val="NormalWeb"/>
              <w:rPr>
                <w:i/>
              </w:rPr>
            </w:pPr>
            <w:r w:rsidRPr="0084065F">
              <w:rPr>
                <w:i/>
              </w:rPr>
              <w:t>Nothura</w:t>
            </w:r>
          </w:p>
        </w:tc>
        <w:tc>
          <w:tcPr>
            <w:tcW w:w="1269" w:type="dxa"/>
            <w:tcBorders>
              <w:top w:val="single" w:sz="4" w:space="0" w:color="auto"/>
              <w:left w:val="single" w:sz="4" w:space="0" w:color="auto"/>
              <w:bottom w:val="single" w:sz="4" w:space="0" w:color="auto"/>
              <w:right w:val="single" w:sz="4" w:space="0" w:color="auto"/>
            </w:tcBorders>
            <w:noWrap/>
            <w:hideMark/>
          </w:tcPr>
          <w:p w14:paraId="56DEEF28" w14:textId="77777777" w:rsidR="00A5707D" w:rsidRPr="0084065F" w:rsidRDefault="00A5707D" w:rsidP="00A5707D">
            <w:pPr>
              <w:pStyle w:val="NormalWeb"/>
            </w:pPr>
            <w:r w:rsidRPr="0084065F">
              <w:t>6.8</w:t>
            </w:r>
          </w:p>
        </w:tc>
        <w:tc>
          <w:tcPr>
            <w:tcW w:w="1322" w:type="dxa"/>
            <w:tcBorders>
              <w:top w:val="single" w:sz="4" w:space="0" w:color="auto"/>
              <w:left w:val="single" w:sz="4" w:space="0" w:color="auto"/>
              <w:bottom w:val="single" w:sz="4" w:space="0" w:color="auto"/>
              <w:right w:val="single" w:sz="4" w:space="0" w:color="auto"/>
            </w:tcBorders>
            <w:noWrap/>
            <w:hideMark/>
          </w:tcPr>
          <w:p w14:paraId="4189B08A" w14:textId="77777777" w:rsidR="00A5707D" w:rsidRPr="0084065F" w:rsidRDefault="00A5707D" w:rsidP="00A5707D">
            <w:pPr>
              <w:pStyle w:val="NormalWeb"/>
            </w:pPr>
            <w:r w:rsidRPr="0084065F">
              <w:t>0.012</w:t>
            </w:r>
          </w:p>
        </w:tc>
      </w:tr>
      <w:tr w:rsidR="00A5707D" w:rsidRPr="0084065F" w14:paraId="40CB6880"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5E4CC7EB" w14:textId="77777777" w:rsidR="00A5707D" w:rsidRPr="0084065F" w:rsidRDefault="00A5707D" w:rsidP="00A5707D">
            <w:pPr>
              <w:pStyle w:val="NormalWeb"/>
              <w:rPr>
                <w:i/>
              </w:rPr>
            </w:pPr>
            <w:r w:rsidRPr="0084065F">
              <w:rPr>
                <w:i/>
              </w:rPr>
              <w:t>Gallus gallus</w:t>
            </w:r>
          </w:p>
        </w:tc>
        <w:tc>
          <w:tcPr>
            <w:tcW w:w="1269" w:type="dxa"/>
            <w:tcBorders>
              <w:top w:val="single" w:sz="4" w:space="0" w:color="auto"/>
              <w:left w:val="single" w:sz="4" w:space="0" w:color="auto"/>
              <w:bottom w:val="single" w:sz="4" w:space="0" w:color="auto"/>
              <w:right w:val="single" w:sz="4" w:space="0" w:color="auto"/>
            </w:tcBorders>
            <w:noWrap/>
            <w:hideMark/>
          </w:tcPr>
          <w:p w14:paraId="429E6A72" w14:textId="77777777" w:rsidR="00A5707D" w:rsidRPr="0084065F" w:rsidRDefault="00A5707D" w:rsidP="00A5707D">
            <w:pPr>
              <w:pStyle w:val="NormalWeb"/>
            </w:pPr>
            <w:r w:rsidRPr="0084065F">
              <w:t>0.126</w:t>
            </w:r>
          </w:p>
        </w:tc>
        <w:tc>
          <w:tcPr>
            <w:tcW w:w="1322" w:type="dxa"/>
            <w:tcBorders>
              <w:top w:val="single" w:sz="4" w:space="0" w:color="auto"/>
              <w:left w:val="single" w:sz="4" w:space="0" w:color="auto"/>
              <w:bottom w:val="single" w:sz="4" w:space="0" w:color="auto"/>
              <w:right w:val="single" w:sz="4" w:space="0" w:color="auto"/>
            </w:tcBorders>
            <w:noWrap/>
            <w:hideMark/>
          </w:tcPr>
          <w:p w14:paraId="52667CB7" w14:textId="77777777" w:rsidR="00A5707D" w:rsidRPr="0084065F" w:rsidRDefault="00A5707D" w:rsidP="00A5707D">
            <w:pPr>
              <w:pStyle w:val="NormalWeb"/>
            </w:pPr>
            <w:r w:rsidRPr="0084065F">
              <w:t>0</w:t>
            </w:r>
          </w:p>
        </w:tc>
      </w:tr>
      <w:tr w:rsidR="00A5707D" w:rsidRPr="0084065F" w14:paraId="21AA86DE" w14:textId="77777777" w:rsidTr="00A5707D">
        <w:trPr>
          <w:trHeight w:val="267"/>
        </w:trPr>
        <w:tc>
          <w:tcPr>
            <w:tcW w:w="1940" w:type="dxa"/>
            <w:tcBorders>
              <w:top w:val="single" w:sz="4" w:space="0" w:color="auto"/>
              <w:left w:val="single" w:sz="4" w:space="0" w:color="auto"/>
              <w:bottom w:val="single" w:sz="4" w:space="0" w:color="auto"/>
              <w:right w:val="single" w:sz="4" w:space="0" w:color="auto"/>
            </w:tcBorders>
            <w:noWrap/>
            <w:hideMark/>
          </w:tcPr>
          <w:p w14:paraId="5674BF2E" w14:textId="77777777" w:rsidR="00A5707D" w:rsidRPr="0084065F" w:rsidRDefault="00A5707D" w:rsidP="00A5707D">
            <w:pPr>
              <w:pStyle w:val="NormalWeb"/>
              <w:rPr>
                <w:i/>
              </w:rPr>
            </w:pPr>
            <w:r w:rsidRPr="0084065F">
              <w:rPr>
                <w:i/>
              </w:rPr>
              <w:t>Geospiza fortis</w:t>
            </w:r>
          </w:p>
        </w:tc>
        <w:tc>
          <w:tcPr>
            <w:tcW w:w="1269" w:type="dxa"/>
            <w:tcBorders>
              <w:top w:val="single" w:sz="4" w:space="0" w:color="auto"/>
              <w:left w:val="single" w:sz="4" w:space="0" w:color="auto"/>
              <w:bottom w:val="single" w:sz="4" w:space="0" w:color="auto"/>
              <w:right w:val="single" w:sz="4" w:space="0" w:color="auto"/>
            </w:tcBorders>
            <w:noWrap/>
            <w:hideMark/>
          </w:tcPr>
          <w:p w14:paraId="57D728E4" w14:textId="77777777" w:rsidR="00A5707D" w:rsidRPr="0084065F" w:rsidRDefault="00A5707D" w:rsidP="00A5707D">
            <w:pPr>
              <w:pStyle w:val="NormalWeb"/>
            </w:pPr>
            <w:r w:rsidRPr="0084065F">
              <w:t>0.0117</w:t>
            </w:r>
          </w:p>
        </w:tc>
        <w:tc>
          <w:tcPr>
            <w:tcW w:w="1322" w:type="dxa"/>
            <w:tcBorders>
              <w:top w:val="single" w:sz="4" w:space="0" w:color="auto"/>
              <w:left w:val="single" w:sz="4" w:space="0" w:color="auto"/>
              <w:bottom w:val="single" w:sz="4" w:space="0" w:color="auto"/>
              <w:right w:val="single" w:sz="4" w:space="0" w:color="auto"/>
            </w:tcBorders>
            <w:noWrap/>
            <w:hideMark/>
          </w:tcPr>
          <w:p w14:paraId="7448A338" w14:textId="77777777" w:rsidR="00A5707D" w:rsidRPr="0084065F" w:rsidRDefault="00A5707D" w:rsidP="00A5707D">
            <w:pPr>
              <w:pStyle w:val="NormalWeb"/>
            </w:pPr>
            <w:r w:rsidRPr="0084065F">
              <w:t>0</w:t>
            </w:r>
          </w:p>
        </w:tc>
      </w:tr>
    </w:tbl>
    <w:p w14:paraId="6C6B9742" w14:textId="77777777" w:rsidR="00A5707D" w:rsidRPr="0084065F" w:rsidRDefault="00A5707D" w:rsidP="00A5707D">
      <w:pPr>
        <w:pStyle w:val="NormalWeb"/>
      </w:pPr>
    </w:p>
    <w:p w14:paraId="7696BE5A" w14:textId="2EE6CBCB" w:rsidR="00A5707D" w:rsidRPr="0084065F" w:rsidRDefault="0035571B" w:rsidP="00A5707D">
      <w:pPr>
        <w:pStyle w:val="NormalWeb"/>
      </w:pPr>
      <w:r w:rsidRPr="0084065F">
        <w:rPr>
          <w:rStyle w:val="Heading3Char"/>
          <w:rFonts w:ascii="Times New Roman" w:hAnsi="Times New Roman" w:cs="Times New Roman"/>
          <w:b/>
        </w:rPr>
        <w:t>Table S3:</w:t>
      </w:r>
      <w:r w:rsidRPr="0084065F">
        <w:rPr>
          <w:b/>
        </w:rPr>
        <w:t xml:space="preserve"> Internal nodes used to calibrate the phylogenetic tree and were based on fossil dates from Benton and Donoghue</w:t>
      </w:r>
      <w:r w:rsidRPr="0084065F">
        <w:rPr>
          <w:b/>
        </w:rPr>
        <w:fldChar w:fldCharType="begin" w:fldLock="1"/>
      </w:r>
      <w:r w:rsidRPr="0084065F">
        <w:rPr>
          <w:b/>
        </w:rPr>
        <w:instrText>ADDIN CSL_CITATION {"citationItems":[{"id":"ITEM-1","itemData":{"DOI":"10.1093/molbev/msl150","ISSN":"07374038","abstract":"The role of fossils in dating the tree of life has been misunderstood. Fossils can provide good \"minimum\" age estimates for branches in the tree, but \"maximum\" constraints on those ages are poorer. Current debates about which are the \"best\" fossil dates for calibration move to consideration of the most appropriate constraints on the ages of tree nodes. Because fossil-based dates are constraints, and because molecular evolution is not perfectly clock-like, analysts should use more rather than fewer dates, but there has to be a balance between many genes and few dates versus many dates and few genes. We provide \"hard\" minimum and \"soft\" maximum age constraints for 30 divergences among key genome model organisms; these should contribute to better understanding of the dating of the animal tree of life. © The Author 2006. Published by Oxford University Press on behalf of the Society for Molecular Biology and Evolution. All rights reserved.","author":[{"dropping-particle":"","family":"Benton","given":"Michael J.","non-dropping-particle":"","parse-names":false,"suffix":""},{"dropping-particle":"","family":"Donoghue","given":"Philip C.J.","non-dropping-particle":"","parse-names":false,"suffix":""}],"container-title":"Molecular Biology and Evolution","id":"ITEM-1","issue":"1","issued":{"date-parts":[["2007"]]},"page":"26-53","title":"Paleontological evidence to date the tree of life","type":"article-journal","volume":"24"},"uris":["http://www.mendeley.com/documents/?uuid=e396878c-6e4c-49a7-b38e-71e3a8978cb9"]}],"mendeley":{"formattedCitation":"&lt;sup&gt;1&lt;/sup&gt;","plainTextFormattedCitation":"1","previouslyFormattedCitation":"&lt;sup&gt;1&lt;/sup&gt;"},"properties":{"noteIndex":0},"schema":"https://github.com/citation-style-language/schema/raw/master/csl-citation.json"}</w:instrText>
      </w:r>
      <w:r w:rsidRPr="0084065F">
        <w:rPr>
          <w:b/>
        </w:rPr>
        <w:fldChar w:fldCharType="separate"/>
      </w:r>
      <w:r w:rsidRPr="0084065F">
        <w:rPr>
          <w:noProof/>
          <w:vertAlign w:val="superscript"/>
        </w:rPr>
        <w:t>1</w:t>
      </w:r>
      <w:r w:rsidRPr="0084065F">
        <w:rPr>
          <w:b/>
        </w:rPr>
        <w:fldChar w:fldCharType="end"/>
      </w:r>
      <w:r w:rsidRPr="0084065F">
        <w:rPr>
          <w:b/>
        </w:rPr>
        <w:t>.</w:t>
      </w:r>
    </w:p>
    <w:tbl>
      <w:tblPr>
        <w:tblW w:w="0" w:type="auto"/>
        <w:tblLook w:val="04A0" w:firstRow="1" w:lastRow="0" w:firstColumn="1" w:lastColumn="0" w:noHBand="0" w:noVBand="1"/>
      </w:tblPr>
      <w:tblGrid>
        <w:gridCol w:w="2876"/>
        <w:gridCol w:w="2877"/>
      </w:tblGrid>
      <w:tr w:rsidR="00A5707D" w:rsidRPr="0084065F" w14:paraId="03205525" w14:textId="77777777" w:rsidTr="00A5707D">
        <w:tc>
          <w:tcPr>
            <w:tcW w:w="2876" w:type="dxa"/>
            <w:tcBorders>
              <w:top w:val="single" w:sz="4" w:space="0" w:color="auto"/>
              <w:left w:val="single" w:sz="4" w:space="0" w:color="auto"/>
              <w:bottom w:val="single" w:sz="4" w:space="0" w:color="auto"/>
              <w:right w:val="single" w:sz="4" w:space="0" w:color="auto"/>
            </w:tcBorders>
            <w:hideMark/>
          </w:tcPr>
          <w:p w14:paraId="10117ACF" w14:textId="77777777" w:rsidR="00A5707D" w:rsidRPr="0084065F" w:rsidRDefault="00A5707D" w:rsidP="00A5707D">
            <w:pPr>
              <w:pStyle w:val="NormalWeb"/>
            </w:pPr>
            <w:r w:rsidRPr="0084065F">
              <w:t>Internal nodes</w:t>
            </w:r>
          </w:p>
        </w:tc>
        <w:tc>
          <w:tcPr>
            <w:tcW w:w="2877" w:type="dxa"/>
            <w:tcBorders>
              <w:top w:val="single" w:sz="4" w:space="0" w:color="auto"/>
              <w:left w:val="single" w:sz="4" w:space="0" w:color="auto"/>
              <w:bottom w:val="single" w:sz="4" w:space="0" w:color="auto"/>
              <w:right w:val="single" w:sz="4" w:space="0" w:color="auto"/>
            </w:tcBorders>
            <w:hideMark/>
          </w:tcPr>
          <w:p w14:paraId="09A11146" w14:textId="77777777" w:rsidR="00A5707D" w:rsidRPr="0084065F" w:rsidRDefault="00A5707D" w:rsidP="00A5707D">
            <w:pPr>
              <w:pStyle w:val="NormalWeb"/>
            </w:pPr>
            <w:r w:rsidRPr="0084065F">
              <w:t>Date (Million years ago)</w:t>
            </w:r>
          </w:p>
        </w:tc>
      </w:tr>
      <w:tr w:rsidR="00A5707D" w:rsidRPr="0084065F" w14:paraId="7383C066" w14:textId="77777777" w:rsidTr="00A5707D">
        <w:tc>
          <w:tcPr>
            <w:tcW w:w="2876" w:type="dxa"/>
            <w:tcBorders>
              <w:top w:val="single" w:sz="4" w:space="0" w:color="auto"/>
              <w:left w:val="single" w:sz="4" w:space="0" w:color="auto"/>
              <w:bottom w:val="single" w:sz="4" w:space="0" w:color="auto"/>
              <w:right w:val="single" w:sz="4" w:space="0" w:color="auto"/>
            </w:tcBorders>
            <w:hideMark/>
          </w:tcPr>
          <w:p w14:paraId="0A6F0E16" w14:textId="77777777" w:rsidR="00A5707D" w:rsidRPr="0084065F" w:rsidRDefault="00A5707D" w:rsidP="00A5707D">
            <w:pPr>
              <w:pStyle w:val="NormalWeb"/>
            </w:pPr>
            <w:r w:rsidRPr="0084065F">
              <w:t>Ornithodira-Crurotarsi-Avemetatarsalia</w:t>
            </w:r>
          </w:p>
        </w:tc>
        <w:tc>
          <w:tcPr>
            <w:tcW w:w="2877" w:type="dxa"/>
            <w:tcBorders>
              <w:top w:val="single" w:sz="4" w:space="0" w:color="auto"/>
              <w:left w:val="single" w:sz="4" w:space="0" w:color="auto"/>
              <w:bottom w:val="single" w:sz="4" w:space="0" w:color="auto"/>
              <w:right w:val="single" w:sz="4" w:space="0" w:color="auto"/>
            </w:tcBorders>
            <w:hideMark/>
          </w:tcPr>
          <w:p w14:paraId="617C2AD3" w14:textId="77777777" w:rsidR="00A5707D" w:rsidRPr="0084065F" w:rsidRDefault="00A5707D" w:rsidP="00A5707D">
            <w:pPr>
              <w:pStyle w:val="NormalWeb"/>
            </w:pPr>
            <w:r w:rsidRPr="0084065F">
              <w:t>250.4</w:t>
            </w:r>
          </w:p>
        </w:tc>
      </w:tr>
      <w:tr w:rsidR="00A5707D" w:rsidRPr="0084065F" w14:paraId="2A17FE38" w14:textId="77777777" w:rsidTr="00A5707D">
        <w:tc>
          <w:tcPr>
            <w:tcW w:w="2876" w:type="dxa"/>
            <w:tcBorders>
              <w:top w:val="single" w:sz="4" w:space="0" w:color="auto"/>
              <w:left w:val="single" w:sz="4" w:space="0" w:color="auto"/>
              <w:bottom w:val="single" w:sz="4" w:space="0" w:color="auto"/>
              <w:right w:val="single" w:sz="4" w:space="0" w:color="auto"/>
            </w:tcBorders>
            <w:hideMark/>
          </w:tcPr>
          <w:p w14:paraId="2078FF38" w14:textId="77777777" w:rsidR="00A5707D" w:rsidRPr="0084065F" w:rsidRDefault="00A5707D" w:rsidP="00A5707D">
            <w:pPr>
              <w:pStyle w:val="NormalWeb"/>
            </w:pPr>
            <w:r w:rsidRPr="0084065F">
              <w:t>Galloanserae-Neoaves/Neognathae</w:t>
            </w:r>
          </w:p>
        </w:tc>
        <w:tc>
          <w:tcPr>
            <w:tcW w:w="2877" w:type="dxa"/>
            <w:tcBorders>
              <w:top w:val="single" w:sz="4" w:space="0" w:color="auto"/>
              <w:left w:val="single" w:sz="4" w:space="0" w:color="auto"/>
              <w:bottom w:val="single" w:sz="4" w:space="0" w:color="auto"/>
              <w:right w:val="single" w:sz="4" w:space="0" w:color="auto"/>
            </w:tcBorders>
            <w:hideMark/>
          </w:tcPr>
          <w:p w14:paraId="5CE3CC0D" w14:textId="77777777" w:rsidR="00A5707D" w:rsidRPr="0084065F" w:rsidRDefault="00A5707D" w:rsidP="00A5707D">
            <w:pPr>
              <w:pStyle w:val="NormalWeb"/>
            </w:pPr>
            <w:r w:rsidRPr="0084065F">
              <w:t>86.5</w:t>
            </w:r>
          </w:p>
        </w:tc>
      </w:tr>
      <w:tr w:rsidR="00A5707D" w:rsidRPr="0084065F" w14:paraId="7E2BD129" w14:textId="77777777" w:rsidTr="00A5707D">
        <w:tc>
          <w:tcPr>
            <w:tcW w:w="2876" w:type="dxa"/>
            <w:tcBorders>
              <w:top w:val="single" w:sz="4" w:space="0" w:color="auto"/>
              <w:left w:val="single" w:sz="4" w:space="0" w:color="auto"/>
              <w:bottom w:val="single" w:sz="4" w:space="0" w:color="auto"/>
              <w:right w:val="single" w:sz="4" w:space="0" w:color="auto"/>
            </w:tcBorders>
            <w:hideMark/>
          </w:tcPr>
          <w:p w14:paraId="7580689B" w14:textId="77777777" w:rsidR="00A5707D" w:rsidRPr="0084065F" w:rsidRDefault="00A5707D" w:rsidP="00A5707D">
            <w:pPr>
              <w:pStyle w:val="NormalWeb"/>
            </w:pPr>
            <w:r w:rsidRPr="0084065F">
              <w:t>Palaeognathae-Neognathae/Neornithes</w:t>
            </w:r>
          </w:p>
        </w:tc>
        <w:tc>
          <w:tcPr>
            <w:tcW w:w="2877" w:type="dxa"/>
            <w:tcBorders>
              <w:top w:val="single" w:sz="4" w:space="0" w:color="auto"/>
              <w:left w:val="single" w:sz="4" w:space="0" w:color="auto"/>
              <w:bottom w:val="single" w:sz="4" w:space="0" w:color="auto"/>
              <w:right w:val="single" w:sz="4" w:space="0" w:color="auto"/>
            </w:tcBorders>
            <w:hideMark/>
          </w:tcPr>
          <w:p w14:paraId="5A3A0056" w14:textId="77777777" w:rsidR="00A5707D" w:rsidRPr="0084065F" w:rsidRDefault="00A5707D" w:rsidP="00A5707D">
            <w:pPr>
              <w:pStyle w:val="NormalWeb"/>
            </w:pPr>
            <w:r w:rsidRPr="0084065F">
              <w:t>86.5</w:t>
            </w:r>
          </w:p>
        </w:tc>
      </w:tr>
    </w:tbl>
    <w:p w14:paraId="7203FDA4" w14:textId="77777777" w:rsidR="00A5707D" w:rsidRPr="0084065F" w:rsidRDefault="00A5707D" w:rsidP="00A5707D">
      <w:pPr>
        <w:pStyle w:val="NormalWeb"/>
        <w:rPr>
          <w:rStyle w:val="Heading3Char"/>
          <w:rFonts w:ascii="Times New Roman" w:hAnsi="Times New Roman" w:cs="Times New Roman"/>
        </w:rPr>
      </w:pPr>
    </w:p>
    <w:p w14:paraId="1E265E36" w14:textId="409DCD13" w:rsidR="00A5707D" w:rsidRPr="0035571B" w:rsidRDefault="0035571B" w:rsidP="00A5707D">
      <w:pPr>
        <w:pStyle w:val="NormalWeb"/>
        <w:spacing w:line="480" w:lineRule="auto"/>
      </w:pPr>
      <w:r w:rsidRPr="0084065F">
        <w:rPr>
          <w:rStyle w:val="Heading3Char"/>
          <w:rFonts w:ascii="Times New Roman" w:hAnsi="Times New Roman" w:cs="Times New Roman"/>
          <w:b/>
        </w:rPr>
        <w:t>Table S4</w:t>
      </w:r>
      <w:r w:rsidRPr="0084065F">
        <w:rPr>
          <w:b/>
        </w:rPr>
        <w:t xml:space="preserve">: Composition of modules and their corresponding </w:t>
      </w:r>
      <w:r w:rsidRPr="0084065F">
        <w:rPr>
          <w:b/>
          <w:i/>
        </w:rPr>
        <w:t xml:space="preserve">p </w:t>
      </w:r>
      <w:r w:rsidRPr="0084065F">
        <w:rPr>
          <w:b/>
        </w:rPr>
        <w:t xml:space="preserve">values for each taxon, listed accordingly to phylogenetic tree (Fig. 2). </w:t>
      </w:r>
      <w:r w:rsidRPr="0084065F">
        <w:t>Color of modules used correspond to color of modules in Fig. 4. Red modules include the left supraoccipital or supraorbital. Blue modules include the left premaxilla.</w:t>
      </w:r>
      <w:r w:rsidRPr="00A5707D">
        <w:t xml:space="preserve"> </w:t>
      </w:r>
    </w:p>
    <w:tbl>
      <w:tblPr>
        <w:tblW w:w="13045" w:type="dxa"/>
        <w:tblLayout w:type="fixed"/>
        <w:tblLook w:val="04A0" w:firstRow="1" w:lastRow="0" w:firstColumn="1" w:lastColumn="0" w:noHBand="0" w:noVBand="1"/>
      </w:tblPr>
      <w:tblGrid>
        <w:gridCol w:w="790"/>
        <w:gridCol w:w="1185"/>
        <w:gridCol w:w="1170"/>
        <w:gridCol w:w="9900"/>
      </w:tblGrid>
      <w:tr w:rsidR="00647972" w:rsidRPr="00A5707D" w14:paraId="299CA328"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53666C43" w14:textId="77777777" w:rsidR="00647972" w:rsidRPr="00A5707D" w:rsidRDefault="00647972" w:rsidP="00A659B9">
            <w:pPr>
              <w:pStyle w:val="NormalWeb"/>
              <w:rPr>
                <w:i/>
                <w:iCs/>
              </w:rPr>
            </w:pPr>
            <w:r w:rsidRPr="00A5707D">
              <w:rPr>
                <w:i/>
                <w:iCs/>
              </w:rPr>
              <w:t>Riojasuchus</w:t>
            </w:r>
          </w:p>
        </w:tc>
        <w:tc>
          <w:tcPr>
            <w:tcW w:w="1185" w:type="dxa"/>
            <w:tcBorders>
              <w:top w:val="single" w:sz="4" w:space="0" w:color="auto"/>
              <w:left w:val="single" w:sz="4" w:space="0" w:color="auto"/>
              <w:bottom w:val="single" w:sz="4" w:space="0" w:color="auto"/>
              <w:right w:val="single" w:sz="4" w:space="0" w:color="auto"/>
            </w:tcBorders>
            <w:hideMark/>
          </w:tcPr>
          <w:p w14:paraId="1B5416D1"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03FC068D" w14:textId="77777777" w:rsidR="00647972" w:rsidRPr="00A5707D" w:rsidRDefault="00647972" w:rsidP="00A659B9">
            <w:pPr>
              <w:pStyle w:val="NormalWeb"/>
            </w:pPr>
            <w:r w:rsidRPr="00A5707D">
              <w:rPr>
                <w:i/>
                <w:iCs/>
              </w:rPr>
              <w:t>p</w:t>
            </w:r>
            <w:r w:rsidRPr="00A5707D">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769412A8" w14:textId="77777777" w:rsidR="00647972" w:rsidRPr="00A5707D" w:rsidRDefault="00647972" w:rsidP="00A659B9">
            <w:pPr>
              <w:pStyle w:val="NormalWeb"/>
            </w:pPr>
            <w:r w:rsidRPr="00A5707D">
              <w:t>Bones grouped in each module</w:t>
            </w:r>
          </w:p>
        </w:tc>
      </w:tr>
      <w:tr w:rsidR="00647972" w:rsidRPr="00A5707D" w14:paraId="58E947C6" w14:textId="77777777" w:rsidTr="0035571B">
        <w:trPr>
          <w:trHeight w:val="350"/>
        </w:trPr>
        <w:tc>
          <w:tcPr>
            <w:tcW w:w="790" w:type="dxa"/>
            <w:vMerge/>
            <w:tcBorders>
              <w:left w:val="single" w:sz="4" w:space="0" w:color="auto"/>
              <w:right w:val="single" w:sz="4" w:space="0" w:color="auto"/>
            </w:tcBorders>
            <w:vAlign w:val="center"/>
            <w:hideMark/>
          </w:tcPr>
          <w:p w14:paraId="792BED33"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2537BC28" w14:textId="20E60E6F" w:rsidR="00647972" w:rsidRPr="00A5707D" w:rsidRDefault="00825AB0" w:rsidP="00A659B9">
            <w:pPr>
              <w:pStyle w:val="NormalWeb"/>
            </w:pPr>
            <w:r>
              <w:rPr>
                <w:color w:val="000000"/>
              </w:rPr>
              <w:t>Q</w:t>
            </w:r>
            <w:r w:rsidR="00647972">
              <w:rPr>
                <w:color w:val="000000"/>
              </w:rPr>
              <w:t>uadrate</w:t>
            </w:r>
          </w:p>
        </w:tc>
        <w:tc>
          <w:tcPr>
            <w:tcW w:w="1170" w:type="dxa"/>
            <w:tcBorders>
              <w:top w:val="single" w:sz="4" w:space="0" w:color="auto"/>
              <w:left w:val="single" w:sz="4" w:space="0" w:color="auto"/>
              <w:bottom w:val="single" w:sz="4" w:space="0" w:color="auto"/>
              <w:right w:val="single" w:sz="4" w:space="0" w:color="auto"/>
            </w:tcBorders>
            <w:hideMark/>
          </w:tcPr>
          <w:p w14:paraId="663A2378" w14:textId="77777777" w:rsidR="00647972" w:rsidRPr="0084065F" w:rsidRDefault="00647972" w:rsidP="00A659B9">
            <w:pPr>
              <w:pStyle w:val="NormalWeb"/>
            </w:pPr>
            <w:r w:rsidRPr="0084065F">
              <w:rPr>
                <w:color w:val="000000"/>
              </w:rPr>
              <w:t>9.55E-10</w:t>
            </w:r>
          </w:p>
        </w:tc>
        <w:tc>
          <w:tcPr>
            <w:tcW w:w="9900" w:type="dxa"/>
            <w:tcBorders>
              <w:top w:val="single" w:sz="4" w:space="0" w:color="auto"/>
              <w:left w:val="single" w:sz="4" w:space="0" w:color="auto"/>
              <w:bottom w:val="single" w:sz="4" w:space="0" w:color="auto"/>
              <w:right w:val="single" w:sz="4" w:space="0" w:color="auto"/>
            </w:tcBorders>
            <w:hideMark/>
          </w:tcPr>
          <w:p w14:paraId="5F6FA3BC" w14:textId="77777777" w:rsidR="00647972" w:rsidRPr="0084065F" w:rsidRDefault="00647972" w:rsidP="00A659B9">
            <w:pPr>
              <w:pStyle w:val="NormalWeb"/>
            </w:pPr>
            <w:r w:rsidRPr="0084065F">
              <w:t>Basioccipital, Basisphenoid, L.Ectopterygoid, L.Jugal, L.Opisthotic, L.Palatine, L.Parietal, L.Postfrontal, L.Postorbital, L.Pterygoid, L.Quadrate, L.Quadratojugal, L.Squamosal, L.Vomer, R.Ectopterygoid, R.Jugal, R.Opisthotic, R.Palatine, R.Parietal, R.Postfrontal, R.Postorbital, R.Pterygoid, R.Quadrate, R.Quadratojugal, R.Squamosal, R.Vomer, Supraoccipital</w:t>
            </w:r>
          </w:p>
        </w:tc>
      </w:tr>
      <w:tr w:rsidR="00647972" w:rsidRPr="00A5707D" w14:paraId="0FB25F20" w14:textId="77777777" w:rsidTr="0035571B">
        <w:trPr>
          <w:trHeight w:val="620"/>
        </w:trPr>
        <w:tc>
          <w:tcPr>
            <w:tcW w:w="790" w:type="dxa"/>
            <w:vMerge/>
            <w:tcBorders>
              <w:left w:val="single" w:sz="4" w:space="0" w:color="auto"/>
              <w:right w:val="single" w:sz="4" w:space="0" w:color="auto"/>
            </w:tcBorders>
            <w:vAlign w:val="center"/>
            <w:hideMark/>
          </w:tcPr>
          <w:p w14:paraId="08736707"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4E4420D4" w14:textId="70BB6E5F" w:rsidR="00647972" w:rsidRPr="00A5707D" w:rsidRDefault="00825AB0" w:rsidP="00A659B9">
            <w:pPr>
              <w:pStyle w:val="NormalWeb"/>
            </w:pPr>
            <w:r>
              <w:rPr>
                <w:color w:val="000000"/>
              </w:rPr>
              <w:t>S</w:t>
            </w:r>
            <w:r w:rsidR="00647972">
              <w:rPr>
                <w:color w:val="000000"/>
              </w:rPr>
              <w:t>nout</w:t>
            </w:r>
          </w:p>
        </w:tc>
        <w:tc>
          <w:tcPr>
            <w:tcW w:w="1170" w:type="dxa"/>
            <w:tcBorders>
              <w:top w:val="single" w:sz="4" w:space="0" w:color="auto"/>
              <w:left w:val="single" w:sz="4" w:space="0" w:color="auto"/>
              <w:bottom w:val="single" w:sz="4" w:space="0" w:color="auto"/>
              <w:right w:val="single" w:sz="4" w:space="0" w:color="auto"/>
            </w:tcBorders>
            <w:hideMark/>
          </w:tcPr>
          <w:p w14:paraId="26AC4214" w14:textId="77777777" w:rsidR="00647972" w:rsidRPr="0084065F" w:rsidRDefault="00647972" w:rsidP="00A659B9">
            <w:pPr>
              <w:pStyle w:val="NormalWeb"/>
            </w:pPr>
            <w:r w:rsidRPr="0084065F">
              <w:rPr>
                <w:color w:val="000000"/>
              </w:rPr>
              <w:t>1.85E-10</w:t>
            </w:r>
          </w:p>
        </w:tc>
        <w:tc>
          <w:tcPr>
            <w:tcW w:w="9900" w:type="dxa"/>
            <w:tcBorders>
              <w:top w:val="single" w:sz="4" w:space="0" w:color="auto"/>
              <w:left w:val="single" w:sz="4" w:space="0" w:color="auto"/>
              <w:bottom w:val="single" w:sz="4" w:space="0" w:color="auto"/>
              <w:right w:val="single" w:sz="4" w:space="0" w:color="auto"/>
            </w:tcBorders>
            <w:hideMark/>
          </w:tcPr>
          <w:p w14:paraId="396FC3AC" w14:textId="77777777" w:rsidR="00647972" w:rsidRPr="0084065F" w:rsidRDefault="00647972" w:rsidP="00A659B9">
            <w:pPr>
              <w:pStyle w:val="NormalWeb"/>
            </w:pPr>
            <w:r w:rsidRPr="0084065F">
              <w:t>Basioccipital, Basisphenoid, L.Ectopterygoid, L.Jugal, L.Lacrimal, L.Maxilla, L.Nasal, L.Palatine, L.Postorbital, L.Prefrontal, L.Premaxilla, L.Pterygoid, L.Quadrate, L.Quadratojugal, L.Squamosal, L.Vomer, R.Ectopterygoid, R.Jugal, R.Lacrimal, R.Maxilla, R.Nasal, R.Palatine, R.Postorbital, R.Prefrontal, R.Premaxilla, R.Pterygoid, R.Quadrate, R.Quadratojugal, R.Squamosal, R.Vomer</w:t>
            </w:r>
          </w:p>
        </w:tc>
      </w:tr>
      <w:tr w:rsidR="00647972" w:rsidRPr="00A5707D" w14:paraId="499BD5EF" w14:textId="77777777" w:rsidTr="0035571B">
        <w:trPr>
          <w:trHeight w:val="620"/>
        </w:trPr>
        <w:tc>
          <w:tcPr>
            <w:tcW w:w="790" w:type="dxa"/>
            <w:vMerge/>
            <w:tcBorders>
              <w:left w:val="single" w:sz="4" w:space="0" w:color="auto"/>
              <w:right w:val="single" w:sz="4" w:space="0" w:color="auto"/>
            </w:tcBorders>
            <w:vAlign w:val="center"/>
            <w:hideMark/>
          </w:tcPr>
          <w:p w14:paraId="48F80699"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6E21E95B" w14:textId="7CBF011F" w:rsidR="00647972" w:rsidRPr="00A5707D" w:rsidRDefault="00825AB0" w:rsidP="00A659B9">
            <w:pPr>
              <w:pStyle w:val="NormalWeb"/>
            </w:pPr>
            <w:r>
              <w:rPr>
                <w:color w:val="000000"/>
              </w:rPr>
              <w:t>R</w:t>
            </w:r>
            <w:r w:rsidR="00647972">
              <w:rPr>
                <w:color w:val="000000"/>
              </w:rPr>
              <w:t>.</w:t>
            </w:r>
            <w:r>
              <w:rPr>
                <w:color w:val="000000"/>
              </w:rPr>
              <w:t xml:space="preserve"> </w:t>
            </w:r>
            <w:r w:rsidR="00455879">
              <w:rPr>
                <w:color w:val="000000"/>
              </w:rPr>
              <w:t>P</w:t>
            </w:r>
            <w:r w:rsidR="00647972">
              <w:rPr>
                <w:color w:val="000000"/>
              </w:rPr>
              <w:t>arietal</w:t>
            </w:r>
          </w:p>
        </w:tc>
        <w:tc>
          <w:tcPr>
            <w:tcW w:w="1170" w:type="dxa"/>
            <w:tcBorders>
              <w:top w:val="single" w:sz="4" w:space="0" w:color="auto"/>
              <w:left w:val="single" w:sz="4" w:space="0" w:color="auto"/>
              <w:bottom w:val="single" w:sz="4" w:space="0" w:color="auto"/>
              <w:right w:val="single" w:sz="4" w:space="0" w:color="auto"/>
            </w:tcBorders>
            <w:hideMark/>
          </w:tcPr>
          <w:p w14:paraId="260236BB" w14:textId="77777777" w:rsidR="00647972" w:rsidRPr="0084065F" w:rsidRDefault="00647972" w:rsidP="00A659B9">
            <w:pPr>
              <w:pStyle w:val="NormalWeb"/>
            </w:pPr>
            <w:r w:rsidRPr="0084065F">
              <w:rPr>
                <w:color w:val="000000"/>
              </w:rPr>
              <w:t>1.43E-06</w:t>
            </w:r>
          </w:p>
        </w:tc>
        <w:tc>
          <w:tcPr>
            <w:tcW w:w="9900" w:type="dxa"/>
            <w:tcBorders>
              <w:top w:val="single" w:sz="4" w:space="0" w:color="auto"/>
              <w:left w:val="single" w:sz="4" w:space="0" w:color="auto"/>
              <w:bottom w:val="single" w:sz="4" w:space="0" w:color="auto"/>
              <w:right w:val="single" w:sz="4" w:space="0" w:color="auto"/>
            </w:tcBorders>
            <w:hideMark/>
          </w:tcPr>
          <w:p w14:paraId="3DFA6259" w14:textId="77777777" w:rsidR="00647972" w:rsidRPr="0084065F" w:rsidRDefault="00647972" w:rsidP="00A659B9">
            <w:pPr>
              <w:pStyle w:val="NormalWeb"/>
            </w:pPr>
            <w:r w:rsidRPr="0084065F">
              <w:t>Basioccipital, L.Opisthotic, L.Parietal, R.Frontal, R.Jugal, R.Lacrimal, R.Laterosphenoid, R.Opisthotic, R.Parietal, R.Postfrontal, R.Postorbital, R.Prefrontal, R.Prootic, R.Quadrate, R.Quadratojugal, R.Squamosal, Supraoccipital</w:t>
            </w:r>
          </w:p>
        </w:tc>
      </w:tr>
      <w:tr w:rsidR="00647972" w:rsidRPr="00A5707D" w14:paraId="443D2BB4" w14:textId="77777777" w:rsidTr="0035571B">
        <w:trPr>
          <w:trHeight w:val="310"/>
        </w:trPr>
        <w:tc>
          <w:tcPr>
            <w:tcW w:w="790" w:type="dxa"/>
            <w:vMerge/>
            <w:tcBorders>
              <w:left w:val="single" w:sz="4" w:space="0" w:color="auto"/>
              <w:right w:val="single" w:sz="4" w:space="0" w:color="auto"/>
            </w:tcBorders>
            <w:vAlign w:val="center"/>
            <w:hideMark/>
          </w:tcPr>
          <w:p w14:paraId="7A6B1759"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96BB640" w14:textId="40E041D4" w:rsidR="00647972" w:rsidRPr="00A5707D" w:rsidRDefault="00825AB0" w:rsidP="00A659B9">
            <w:pPr>
              <w:pStyle w:val="NormalWeb"/>
            </w:pPr>
            <w:r>
              <w:rPr>
                <w:color w:val="000000"/>
              </w:rPr>
              <w:t xml:space="preserve">L. </w:t>
            </w:r>
            <w:r w:rsidR="00455879">
              <w:rPr>
                <w:color w:val="000000"/>
              </w:rPr>
              <w:t>P</w:t>
            </w:r>
            <w:r w:rsidR="00647972">
              <w:rPr>
                <w:color w:val="000000"/>
              </w:rPr>
              <w:t>arietal</w:t>
            </w:r>
          </w:p>
        </w:tc>
        <w:tc>
          <w:tcPr>
            <w:tcW w:w="1170" w:type="dxa"/>
            <w:tcBorders>
              <w:top w:val="single" w:sz="4" w:space="0" w:color="auto"/>
              <w:left w:val="single" w:sz="4" w:space="0" w:color="auto"/>
              <w:bottom w:val="single" w:sz="4" w:space="0" w:color="auto"/>
              <w:right w:val="single" w:sz="4" w:space="0" w:color="auto"/>
            </w:tcBorders>
            <w:hideMark/>
          </w:tcPr>
          <w:p w14:paraId="343BBE72" w14:textId="77777777" w:rsidR="00647972" w:rsidRPr="0084065F" w:rsidRDefault="00647972" w:rsidP="00A659B9">
            <w:pPr>
              <w:pStyle w:val="NormalWeb"/>
            </w:pPr>
            <w:r w:rsidRPr="0084065F">
              <w:rPr>
                <w:color w:val="000000"/>
              </w:rPr>
              <w:t>1.43E-06</w:t>
            </w:r>
          </w:p>
        </w:tc>
        <w:tc>
          <w:tcPr>
            <w:tcW w:w="9900" w:type="dxa"/>
            <w:tcBorders>
              <w:top w:val="single" w:sz="4" w:space="0" w:color="auto"/>
              <w:left w:val="single" w:sz="4" w:space="0" w:color="auto"/>
              <w:bottom w:val="single" w:sz="4" w:space="0" w:color="auto"/>
              <w:right w:val="single" w:sz="4" w:space="0" w:color="auto"/>
            </w:tcBorders>
            <w:hideMark/>
          </w:tcPr>
          <w:p w14:paraId="7305E55E" w14:textId="77777777" w:rsidR="00647972" w:rsidRPr="0084065F" w:rsidRDefault="00647972" w:rsidP="00A659B9">
            <w:pPr>
              <w:pStyle w:val="NormalWeb"/>
            </w:pPr>
            <w:r w:rsidRPr="0084065F">
              <w:t>Basioccipital, L.Frontal, L.Jugal, L.Lacrimal, L.Laterosphenoid, L.Opisthotic, L.Parietal, L.Postfrontal, L.Postorbital, L.Prefrontal, L.Prootic, L.Quadrate, L.Quadratojugal, L.Squamosal, R.Opisthotic, R.Parietal, Supraoccipital</w:t>
            </w:r>
          </w:p>
        </w:tc>
      </w:tr>
      <w:tr w:rsidR="00647972" w:rsidRPr="00A5707D" w14:paraId="72112D5D" w14:textId="77777777" w:rsidTr="0035571B">
        <w:trPr>
          <w:trHeight w:val="310"/>
        </w:trPr>
        <w:tc>
          <w:tcPr>
            <w:tcW w:w="790" w:type="dxa"/>
            <w:vMerge/>
            <w:tcBorders>
              <w:left w:val="single" w:sz="4" w:space="0" w:color="auto"/>
              <w:right w:val="single" w:sz="4" w:space="0" w:color="auto"/>
            </w:tcBorders>
            <w:vAlign w:val="center"/>
            <w:hideMark/>
          </w:tcPr>
          <w:p w14:paraId="79C2693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324C22A0" w14:textId="15C51651" w:rsidR="00647972" w:rsidRPr="00A5707D" w:rsidRDefault="00825AB0" w:rsidP="00A659B9">
            <w:pPr>
              <w:pStyle w:val="NormalWeb"/>
            </w:pPr>
            <w:r>
              <w:rPr>
                <w:color w:val="000000"/>
              </w:rPr>
              <w:t>R</w:t>
            </w:r>
            <w:r w:rsidR="00647972">
              <w:rPr>
                <w:color w:val="000000"/>
              </w:rPr>
              <w:t>.</w:t>
            </w:r>
            <w:r>
              <w:rPr>
                <w:color w:val="000000"/>
              </w:rPr>
              <w:t xml:space="preserve"> </w:t>
            </w:r>
            <w:r w:rsidR="00455879">
              <w:rPr>
                <w:color w:val="000000"/>
              </w:rPr>
              <w:t>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2DD92978" w14:textId="77777777" w:rsidR="00647972" w:rsidRPr="0084065F" w:rsidRDefault="00647972" w:rsidP="00A659B9">
            <w:pPr>
              <w:pStyle w:val="NormalWeb"/>
            </w:pPr>
            <w:r w:rsidRPr="0084065F">
              <w:rPr>
                <w:color w:val="000000"/>
              </w:rPr>
              <w:t>2.39E-08</w:t>
            </w:r>
          </w:p>
        </w:tc>
        <w:tc>
          <w:tcPr>
            <w:tcW w:w="9900" w:type="dxa"/>
            <w:tcBorders>
              <w:top w:val="single" w:sz="4" w:space="0" w:color="auto"/>
              <w:left w:val="single" w:sz="4" w:space="0" w:color="auto"/>
              <w:bottom w:val="single" w:sz="4" w:space="0" w:color="auto"/>
              <w:right w:val="single" w:sz="4" w:space="0" w:color="auto"/>
            </w:tcBorders>
            <w:hideMark/>
          </w:tcPr>
          <w:p w14:paraId="7F18B629" w14:textId="77777777" w:rsidR="00647972" w:rsidRPr="0084065F" w:rsidRDefault="00647972" w:rsidP="00A659B9">
            <w:pPr>
              <w:pStyle w:val="NormalWeb"/>
            </w:pPr>
            <w:r w:rsidRPr="0084065F">
              <w:t>L.Jugal, L.Lacrimal, L.Maxilla, L.Nasal, L.Prefrontal, L.Premaxilla, R.Frontal, R.Jugal, R.Lacrimal, R.Laterosphenoid, R.Maxilla, R.Nasal, R.Opisthotic, R.Parietal, R.Postfrontal, R.Postorbital, R.Prefrontal, R.Premaxilla, R.Prootic, R.Quadrate, R.Quadratojugal, R.Squamosal</w:t>
            </w:r>
          </w:p>
        </w:tc>
      </w:tr>
      <w:tr w:rsidR="00647972" w:rsidRPr="00A5707D" w14:paraId="1EB0CBDB" w14:textId="77777777" w:rsidTr="0035571B">
        <w:trPr>
          <w:trHeight w:val="310"/>
        </w:trPr>
        <w:tc>
          <w:tcPr>
            <w:tcW w:w="790" w:type="dxa"/>
            <w:vMerge/>
            <w:tcBorders>
              <w:left w:val="single" w:sz="4" w:space="0" w:color="auto"/>
              <w:right w:val="single" w:sz="4" w:space="0" w:color="auto"/>
            </w:tcBorders>
            <w:vAlign w:val="center"/>
            <w:hideMark/>
          </w:tcPr>
          <w:p w14:paraId="18064D5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44D19C28" w14:textId="36DFFB6F" w:rsidR="00647972" w:rsidRPr="00A5707D" w:rsidRDefault="00825AB0" w:rsidP="00A659B9">
            <w:pPr>
              <w:pStyle w:val="NormalWeb"/>
            </w:pPr>
            <w:r>
              <w:rPr>
                <w:color w:val="000000"/>
              </w:rPr>
              <w:t>L</w:t>
            </w:r>
            <w:r w:rsidR="00455879">
              <w:rPr>
                <w:color w:val="000000"/>
              </w:rPr>
              <w:t xml:space="preserve"> 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3860820C" w14:textId="77777777" w:rsidR="00647972" w:rsidRPr="0084065F" w:rsidRDefault="00647972" w:rsidP="00A659B9">
            <w:pPr>
              <w:pStyle w:val="NormalWeb"/>
            </w:pPr>
            <w:r w:rsidRPr="0084065F">
              <w:rPr>
                <w:color w:val="000000"/>
              </w:rPr>
              <w:t>2.39E-08</w:t>
            </w:r>
          </w:p>
        </w:tc>
        <w:tc>
          <w:tcPr>
            <w:tcW w:w="9900" w:type="dxa"/>
            <w:tcBorders>
              <w:top w:val="single" w:sz="4" w:space="0" w:color="auto"/>
              <w:left w:val="single" w:sz="4" w:space="0" w:color="auto"/>
              <w:bottom w:val="single" w:sz="4" w:space="0" w:color="auto"/>
              <w:right w:val="single" w:sz="4" w:space="0" w:color="auto"/>
            </w:tcBorders>
            <w:hideMark/>
          </w:tcPr>
          <w:p w14:paraId="6969E631" w14:textId="77777777" w:rsidR="00647972" w:rsidRPr="0084065F" w:rsidRDefault="00647972" w:rsidP="00A659B9">
            <w:pPr>
              <w:pStyle w:val="NormalWeb"/>
            </w:pPr>
            <w:r w:rsidRPr="0084065F">
              <w:t>L.Frontal, L.Jugal, L.Lacrimal, L.Laterosphenoid, L.Maxilla, L.Nasal, L.Opisthotic, L.Parietal, L.Postfrontal, L.Postorbital, L.Prefrontal, L.Premaxilla, L.Prootic, L.Quadrate, L.Quadratojugal, L.Squamosal, R.Jugal, R.Lacrimal, R.Maxilla, R.Nasal, R.Prefrontal, R.Premaxilla</w:t>
            </w:r>
          </w:p>
        </w:tc>
      </w:tr>
      <w:tr w:rsidR="00647972" w:rsidRPr="00A5707D" w14:paraId="124E6996"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7F89532B" w14:textId="77777777" w:rsidR="00647972" w:rsidRPr="00A5707D" w:rsidRDefault="00647972" w:rsidP="00A659B9">
            <w:pPr>
              <w:pStyle w:val="NormalWeb"/>
              <w:rPr>
                <w:i/>
                <w:iCs/>
              </w:rPr>
            </w:pPr>
            <w:r w:rsidRPr="00A5707D">
              <w:rPr>
                <w:i/>
                <w:iCs/>
              </w:rPr>
              <w:t>Aetosaurus</w:t>
            </w:r>
          </w:p>
        </w:tc>
        <w:tc>
          <w:tcPr>
            <w:tcW w:w="1185" w:type="dxa"/>
            <w:tcBorders>
              <w:top w:val="single" w:sz="4" w:space="0" w:color="auto"/>
              <w:left w:val="single" w:sz="4" w:space="0" w:color="auto"/>
              <w:bottom w:val="single" w:sz="4" w:space="0" w:color="auto"/>
              <w:right w:val="single" w:sz="4" w:space="0" w:color="auto"/>
            </w:tcBorders>
            <w:hideMark/>
          </w:tcPr>
          <w:p w14:paraId="524884D1"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431C2ADB"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AA4E0BD" w14:textId="77777777" w:rsidR="00647972" w:rsidRPr="0084065F" w:rsidRDefault="00647972" w:rsidP="00A659B9">
            <w:pPr>
              <w:pStyle w:val="NormalWeb"/>
            </w:pPr>
            <w:r w:rsidRPr="0084065F">
              <w:t>Bones grouped in each module</w:t>
            </w:r>
          </w:p>
        </w:tc>
      </w:tr>
      <w:tr w:rsidR="00647972" w:rsidRPr="00A5707D" w14:paraId="341C3D1B" w14:textId="77777777" w:rsidTr="0035571B">
        <w:trPr>
          <w:trHeight w:val="620"/>
        </w:trPr>
        <w:tc>
          <w:tcPr>
            <w:tcW w:w="790" w:type="dxa"/>
            <w:vMerge/>
            <w:tcBorders>
              <w:left w:val="single" w:sz="4" w:space="0" w:color="auto"/>
              <w:right w:val="single" w:sz="4" w:space="0" w:color="auto"/>
            </w:tcBorders>
            <w:vAlign w:val="center"/>
            <w:hideMark/>
          </w:tcPr>
          <w:p w14:paraId="6535587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4A8E9C53" w14:textId="501FFEF6" w:rsidR="00647972" w:rsidRPr="00A5707D" w:rsidRDefault="00825AB0" w:rsidP="00A659B9">
            <w:pPr>
              <w:pStyle w:val="NormalWeb"/>
            </w:pPr>
            <w:r>
              <w:rPr>
                <w:color w:val="333333"/>
              </w:rPr>
              <w:t>P</w:t>
            </w:r>
            <w:r w:rsidR="00647972">
              <w:rPr>
                <w:color w:val="333333"/>
              </w:rPr>
              <w:t>alatine</w:t>
            </w:r>
          </w:p>
        </w:tc>
        <w:tc>
          <w:tcPr>
            <w:tcW w:w="1170" w:type="dxa"/>
            <w:tcBorders>
              <w:top w:val="single" w:sz="4" w:space="0" w:color="auto"/>
              <w:left w:val="single" w:sz="4" w:space="0" w:color="auto"/>
              <w:bottom w:val="single" w:sz="4" w:space="0" w:color="auto"/>
              <w:right w:val="single" w:sz="4" w:space="0" w:color="auto"/>
            </w:tcBorders>
            <w:hideMark/>
          </w:tcPr>
          <w:p w14:paraId="5C0FFB9C" w14:textId="77777777" w:rsidR="00647972" w:rsidRPr="0084065F" w:rsidRDefault="00647972" w:rsidP="00A659B9">
            <w:pPr>
              <w:pStyle w:val="NormalWeb"/>
            </w:pPr>
            <w:r w:rsidRPr="0084065F">
              <w:rPr>
                <w:color w:val="333333"/>
              </w:rPr>
              <w:t>6.30E-08</w:t>
            </w:r>
          </w:p>
        </w:tc>
        <w:tc>
          <w:tcPr>
            <w:tcW w:w="9900" w:type="dxa"/>
            <w:tcBorders>
              <w:top w:val="single" w:sz="4" w:space="0" w:color="auto"/>
              <w:left w:val="single" w:sz="4" w:space="0" w:color="auto"/>
              <w:bottom w:val="single" w:sz="4" w:space="0" w:color="auto"/>
              <w:right w:val="single" w:sz="4" w:space="0" w:color="auto"/>
            </w:tcBorders>
            <w:hideMark/>
          </w:tcPr>
          <w:p w14:paraId="6C34793E" w14:textId="77777777" w:rsidR="00647972" w:rsidRPr="0084065F" w:rsidRDefault="00647972" w:rsidP="00A659B9">
            <w:pPr>
              <w:pStyle w:val="NormalWeb"/>
            </w:pPr>
            <w:r w:rsidRPr="0084065F">
              <w:rPr>
                <w:color w:val="333333"/>
              </w:rPr>
              <w:t>Basioccipital, Basisphenoid, L.Ectopterygoid, L.Exoccipital, L.Maxilla, L.Opisthotic, L.Palatine, L.Premaxilla, L.Pterygoid, L.Quadrate, L.Vomer, R.Ectopterygoid, R.Exoccipital, R.Maxilla, R.Opisthotic, R.Palatine, R.Premaxilla, R.Pterygoid, R.Quadrate, R.Vomer, Supraorbital</w:t>
            </w:r>
          </w:p>
        </w:tc>
      </w:tr>
      <w:tr w:rsidR="00647972" w:rsidRPr="00A5707D" w14:paraId="7EC06679" w14:textId="77777777" w:rsidTr="0035571B">
        <w:trPr>
          <w:trHeight w:val="310"/>
        </w:trPr>
        <w:tc>
          <w:tcPr>
            <w:tcW w:w="790" w:type="dxa"/>
            <w:vMerge/>
            <w:tcBorders>
              <w:left w:val="single" w:sz="4" w:space="0" w:color="auto"/>
              <w:right w:val="single" w:sz="4" w:space="0" w:color="auto"/>
            </w:tcBorders>
            <w:vAlign w:val="center"/>
            <w:hideMark/>
          </w:tcPr>
          <w:p w14:paraId="3A60F8C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35346DBE" w14:textId="67882533" w:rsidR="00647972" w:rsidRPr="00A5707D" w:rsidRDefault="00825AB0" w:rsidP="00A659B9">
            <w:pPr>
              <w:pStyle w:val="NormalWeb"/>
            </w:pPr>
            <w:r>
              <w:rPr>
                <w:color w:val="333333"/>
              </w:rPr>
              <w:t>Q</w:t>
            </w:r>
            <w:r w:rsidR="00647972">
              <w:rPr>
                <w:color w:val="333333"/>
              </w:rPr>
              <w:t>uadrate</w:t>
            </w:r>
          </w:p>
        </w:tc>
        <w:tc>
          <w:tcPr>
            <w:tcW w:w="1170" w:type="dxa"/>
            <w:tcBorders>
              <w:top w:val="single" w:sz="4" w:space="0" w:color="auto"/>
              <w:left w:val="single" w:sz="4" w:space="0" w:color="auto"/>
              <w:bottom w:val="single" w:sz="4" w:space="0" w:color="auto"/>
              <w:right w:val="single" w:sz="4" w:space="0" w:color="auto"/>
            </w:tcBorders>
            <w:hideMark/>
          </w:tcPr>
          <w:p w14:paraId="3762D323" w14:textId="77777777" w:rsidR="00647972" w:rsidRPr="0084065F" w:rsidRDefault="00647972" w:rsidP="00A659B9">
            <w:pPr>
              <w:pStyle w:val="NormalWeb"/>
            </w:pPr>
            <w:r w:rsidRPr="0084065F">
              <w:rPr>
                <w:color w:val="333333"/>
              </w:rPr>
              <w:t>1.24E-06</w:t>
            </w:r>
          </w:p>
        </w:tc>
        <w:tc>
          <w:tcPr>
            <w:tcW w:w="9900" w:type="dxa"/>
            <w:tcBorders>
              <w:top w:val="single" w:sz="4" w:space="0" w:color="auto"/>
              <w:left w:val="single" w:sz="4" w:space="0" w:color="auto"/>
              <w:bottom w:val="single" w:sz="4" w:space="0" w:color="auto"/>
              <w:right w:val="single" w:sz="4" w:space="0" w:color="auto"/>
            </w:tcBorders>
            <w:hideMark/>
          </w:tcPr>
          <w:p w14:paraId="654AB9A2" w14:textId="77777777" w:rsidR="00647972" w:rsidRPr="0084065F" w:rsidRDefault="00647972" w:rsidP="00A659B9">
            <w:pPr>
              <w:pStyle w:val="NormalWeb"/>
            </w:pPr>
            <w:r w:rsidRPr="0084065F">
              <w:rPr>
                <w:color w:val="333333"/>
              </w:rPr>
              <w:t>Basioccipital, Basisphenoid, L.Ectopterygoid, L.Exoccipital, L.Opisthotic, L.Pterygoid, L.Quadrate, L.Quadratojugal, L.Squamosal, R.Ectopterygoid, R.Exoccipital, R.Opisthotic, R.Pterygoid, R.Quadrate, R.Quadratojugal, R.Squamosal, Supraorbital</w:t>
            </w:r>
          </w:p>
        </w:tc>
      </w:tr>
      <w:tr w:rsidR="00647972" w:rsidRPr="00A5707D" w14:paraId="03BA7152" w14:textId="77777777" w:rsidTr="0035571B">
        <w:trPr>
          <w:trHeight w:val="310"/>
        </w:trPr>
        <w:tc>
          <w:tcPr>
            <w:tcW w:w="790" w:type="dxa"/>
            <w:vMerge/>
            <w:tcBorders>
              <w:left w:val="single" w:sz="4" w:space="0" w:color="auto"/>
              <w:right w:val="single" w:sz="4" w:space="0" w:color="auto"/>
            </w:tcBorders>
            <w:vAlign w:val="center"/>
            <w:hideMark/>
          </w:tcPr>
          <w:p w14:paraId="36281C0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3BC72981" w14:textId="77777777" w:rsidR="00647972" w:rsidRPr="00A5707D" w:rsidRDefault="00647972" w:rsidP="00A659B9">
            <w:pPr>
              <w:pStyle w:val="NormalWeb"/>
            </w:pPr>
            <w:r>
              <w:rPr>
                <w:color w:val="333333"/>
              </w:rPr>
              <w:t>Parietal</w:t>
            </w:r>
          </w:p>
        </w:tc>
        <w:tc>
          <w:tcPr>
            <w:tcW w:w="1170" w:type="dxa"/>
            <w:tcBorders>
              <w:top w:val="single" w:sz="4" w:space="0" w:color="auto"/>
              <w:left w:val="single" w:sz="4" w:space="0" w:color="auto"/>
              <w:bottom w:val="single" w:sz="4" w:space="0" w:color="auto"/>
              <w:right w:val="single" w:sz="4" w:space="0" w:color="auto"/>
            </w:tcBorders>
            <w:hideMark/>
          </w:tcPr>
          <w:p w14:paraId="62901D37" w14:textId="77777777" w:rsidR="00647972" w:rsidRPr="0084065F" w:rsidRDefault="00647972" w:rsidP="00A659B9">
            <w:pPr>
              <w:pStyle w:val="NormalWeb"/>
            </w:pPr>
            <w:r w:rsidRPr="0084065F">
              <w:rPr>
                <w:color w:val="333333"/>
              </w:rPr>
              <w:t>7.04E-06</w:t>
            </w:r>
          </w:p>
        </w:tc>
        <w:tc>
          <w:tcPr>
            <w:tcW w:w="9900" w:type="dxa"/>
            <w:tcBorders>
              <w:top w:val="single" w:sz="4" w:space="0" w:color="auto"/>
              <w:left w:val="single" w:sz="4" w:space="0" w:color="auto"/>
              <w:bottom w:val="single" w:sz="4" w:space="0" w:color="auto"/>
              <w:right w:val="single" w:sz="4" w:space="0" w:color="auto"/>
            </w:tcBorders>
            <w:hideMark/>
          </w:tcPr>
          <w:p w14:paraId="4DBDC1A3" w14:textId="77777777" w:rsidR="00647972" w:rsidRPr="0084065F" w:rsidRDefault="00647972" w:rsidP="00A659B9">
            <w:pPr>
              <w:pStyle w:val="NormalWeb"/>
            </w:pPr>
            <w:r w:rsidRPr="0084065F">
              <w:rPr>
                <w:color w:val="333333"/>
              </w:rPr>
              <w:t>L.Frontal, L.Jugal, L.Parietal, L.Postfrontal, L.Postorbital, L.Quadrate, L.Quadratojugal, L.Squamosal, R.Frontal, R.Jugal, R.Parietal, R.Postfrontal, R.Postorbital, R.Quadrate, R.Quadratojugal, R.Squamosal, Supraorbital</w:t>
            </w:r>
          </w:p>
        </w:tc>
      </w:tr>
      <w:tr w:rsidR="00647972" w:rsidRPr="00A5707D" w14:paraId="509D2068" w14:textId="77777777" w:rsidTr="0035571B">
        <w:trPr>
          <w:trHeight w:val="310"/>
        </w:trPr>
        <w:tc>
          <w:tcPr>
            <w:tcW w:w="790" w:type="dxa"/>
            <w:vMerge/>
            <w:tcBorders>
              <w:left w:val="single" w:sz="4" w:space="0" w:color="auto"/>
              <w:right w:val="single" w:sz="4" w:space="0" w:color="auto"/>
            </w:tcBorders>
            <w:vAlign w:val="center"/>
            <w:hideMark/>
          </w:tcPr>
          <w:p w14:paraId="229A07D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33CC"/>
            <w:hideMark/>
          </w:tcPr>
          <w:p w14:paraId="0A2CA884" w14:textId="77777777" w:rsidR="00647972" w:rsidRPr="00A5707D" w:rsidRDefault="00647972" w:rsidP="00A659B9">
            <w:pPr>
              <w:pStyle w:val="NormalWeb"/>
            </w:pPr>
            <w:r>
              <w:rPr>
                <w:color w:val="333333"/>
              </w:rPr>
              <w:t>R.Maxilla</w:t>
            </w:r>
          </w:p>
        </w:tc>
        <w:tc>
          <w:tcPr>
            <w:tcW w:w="1170" w:type="dxa"/>
            <w:tcBorders>
              <w:top w:val="single" w:sz="4" w:space="0" w:color="auto"/>
              <w:left w:val="single" w:sz="4" w:space="0" w:color="auto"/>
              <w:bottom w:val="single" w:sz="4" w:space="0" w:color="auto"/>
              <w:right w:val="single" w:sz="4" w:space="0" w:color="auto"/>
            </w:tcBorders>
            <w:hideMark/>
          </w:tcPr>
          <w:p w14:paraId="6E4993C3" w14:textId="77777777" w:rsidR="00647972" w:rsidRPr="0084065F" w:rsidRDefault="00647972" w:rsidP="00A659B9">
            <w:pPr>
              <w:pStyle w:val="NormalWeb"/>
            </w:pPr>
            <w:r w:rsidRPr="0084065F">
              <w:rPr>
                <w:color w:val="333333"/>
              </w:rPr>
              <w:t>2.11E-06</w:t>
            </w:r>
          </w:p>
        </w:tc>
        <w:tc>
          <w:tcPr>
            <w:tcW w:w="9900" w:type="dxa"/>
            <w:tcBorders>
              <w:top w:val="single" w:sz="4" w:space="0" w:color="auto"/>
              <w:left w:val="single" w:sz="4" w:space="0" w:color="auto"/>
              <w:bottom w:val="single" w:sz="4" w:space="0" w:color="auto"/>
              <w:right w:val="single" w:sz="4" w:space="0" w:color="auto"/>
            </w:tcBorders>
            <w:hideMark/>
          </w:tcPr>
          <w:p w14:paraId="17B68871" w14:textId="77777777" w:rsidR="00647972" w:rsidRPr="0084065F" w:rsidRDefault="00647972" w:rsidP="00A659B9">
            <w:pPr>
              <w:pStyle w:val="NormalWeb"/>
            </w:pPr>
            <w:r w:rsidRPr="0084065F">
              <w:rPr>
                <w:color w:val="333333"/>
              </w:rPr>
              <w:t>R.Frontal, R.Jugal, R.Lacrimal, R.Maxilla, R.Nasal, R.Palatine, R.Parietal, R.Postfrontal, R.Postorbital, R.Prefrontal, R.Premaxilla, R.Quadrate, R.Quadratojugal, R.Squamosal, R.Vomer</w:t>
            </w:r>
          </w:p>
        </w:tc>
      </w:tr>
      <w:tr w:rsidR="00647972" w:rsidRPr="00A5707D" w14:paraId="55E028AA" w14:textId="77777777" w:rsidTr="0035571B">
        <w:trPr>
          <w:trHeight w:val="310"/>
        </w:trPr>
        <w:tc>
          <w:tcPr>
            <w:tcW w:w="790" w:type="dxa"/>
            <w:vMerge/>
            <w:tcBorders>
              <w:left w:val="single" w:sz="4" w:space="0" w:color="auto"/>
              <w:right w:val="single" w:sz="4" w:space="0" w:color="auto"/>
            </w:tcBorders>
            <w:vAlign w:val="center"/>
            <w:hideMark/>
          </w:tcPr>
          <w:p w14:paraId="36F108F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57F143F1" w14:textId="77777777" w:rsidR="00647972" w:rsidRPr="00A5707D" w:rsidRDefault="00647972" w:rsidP="00A659B9">
            <w:pPr>
              <w:pStyle w:val="NormalWeb"/>
            </w:pPr>
            <w:r>
              <w:rPr>
                <w:color w:val="333333"/>
              </w:rPr>
              <w:t>L.Maxilla</w:t>
            </w:r>
          </w:p>
        </w:tc>
        <w:tc>
          <w:tcPr>
            <w:tcW w:w="1170" w:type="dxa"/>
            <w:tcBorders>
              <w:top w:val="single" w:sz="4" w:space="0" w:color="auto"/>
              <w:left w:val="single" w:sz="4" w:space="0" w:color="auto"/>
              <w:bottom w:val="single" w:sz="4" w:space="0" w:color="auto"/>
              <w:right w:val="single" w:sz="4" w:space="0" w:color="auto"/>
            </w:tcBorders>
            <w:hideMark/>
          </w:tcPr>
          <w:p w14:paraId="5DC86371" w14:textId="77777777" w:rsidR="00647972" w:rsidRPr="0084065F" w:rsidRDefault="00647972" w:rsidP="00A659B9">
            <w:pPr>
              <w:pStyle w:val="NormalWeb"/>
            </w:pPr>
            <w:r w:rsidRPr="0084065F">
              <w:rPr>
                <w:color w:val="333333"/>
              </w:rPr>
              <w:t>2.11E-06</w:t>
            </w:r>
          </w:p>
        </w:tc>
        <w:tc>
          <w:tcPr>
            <w:tcW w:w="9900" w:type="dxa"/>
            <w:tcBorders>
              <w:top w:val="single" w:sz="4" w:space="0" w:color="auto"/>
              <w:left w:val="single" w:sz="4" w:space="0" w:color="auto"/>
              <w:bottom w:val="single" w:sz="4" w:space="0" w:color="auto"/>
              <w:right w:val="single" w:sz="4" w:space="0" w:color="auto"/>
            </w:tcBorders>
            <w:hideMark/>
          </w:tcPr>
          <w:p w14:paraId="6B9BDFA8" w14:textId="77777777" w:rsidR="00647972" w:rsidRPr="0084065F" w:rsidRDefault="00647972" w:rsidP="00A659B9">
            <w:pPr>
              <w:pStyle w:val="NormalWeb"/>
            </w:pPr>
            <w:r w:rsidRPr="0084065F">
              <w:t>L.Frontal, L.Jugal, L.Lacrimal, L.Maxilla, L.Nasal, L.Palatine, L.Parietal, L.Postfrontal, L.Postorbital, L.Prefrontal, L.Premaxilla, L.Quadrate, L.Quadratojugal, L.Squamosal, L.Vomer</w:t>
            </w:r>
          </w:p>
        </w:tc>
      </w:tr>
      <w:tr w:rsidR="00647972" w:rsidRPr="00A5707D" w14:paraId="0308D59D" w14:textId="77777777" w:rsidTr="0035571B">
        <w:trPr>
          <w:trHeight w:val="310"/>
        </w:trPr>
        <w:tc>
          <w:tcPr>
            <w:tcW w:w="790" w:type="dxa"/>
            <w:vMerge/>
            <w:tcBorders>
              <w:left w:val="single" w:sz="4" w:space="0" w:color="auto"/>
              <w:bottom w:val="single" w:sz="4" w:space="0" w:color="auto"/>
              <w:right w:val="single" w:sz="4" w:space="0" w:color="auto"/>
            </w:tcBorders>
            <w:vAlign w:val="center"/>
          </w:tcPr>
          <w:p w14:paraId="1384ECA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tcPr>
          <w:p w14:paraId="6D78B0C4" w14:textId="77777777" w:rsidR="00647972" w:rsidRPr="00D94C58" w:rsidRDefault="00647972" w:rsidP="00A659B9">
            <w:pPr>
              <w:pStyle w:val="NormalWeb"/>
            </w:pPr>
            <w:r>
              <w:rPr>
                <w:color w:val="333333"/>
              </w:rPr>
              <w:t>Premaxilla</w:t>
            </w:r>
          </w:p>
        </w:tc>
        <w:tc>
          <w:tcPr>
            <w:tcW w:w="1170" w:type="dxa"/>
            <w:tcBorders>
              <w:top w:val="single" w:sz="4" w:space="0" w:color="auto"/>
              <w:left w:val="single" w:sz="4" w:space="0" w:color="auto"/>
              <w:bottom w:val="single" w:sz="4" w:space="0" w:color="auto"/>
              <w:right w:val="single" w:sz="4" w:space="0" w:color="auto"/>
            </w:tcBorders>
          </w:tcPr>
          <w:p w14:paraId="4A223C13" w14:textId="77777777" w:rsidR="00647972" w:rsidRPr="0084065F" w:rsidRDefault="00647972" w:rsidP="00A659B9">
            <w:pPr>
              <w:pStyle w:val="NormalWeb"/>
            </w:pPr>
            <w:r w:rsidRPr="0084065F">
              <w:rPr>
                <w:color w:val="333333"/>
              </w:rPr>
              <w:t>3.62E-07</w:t>
            </w:r>
          </w:p>
        </w:tc>
        <w:tc>
          <w:tcPr>
            <w:tcW w:w="9900" w:type="dxa"/>
            <w:tcBorders>
              <w:top w:val="single" w:sz="4" w:space="0" w:color="auto"/>
              <w:left w:val="single" w:sz="4" w:space="0" w:color="auto"/>
              <w:bottom w:val="single" w:sz="4" w:space="0" w:color="auto"/>
              <w:right w:val="single" w:sz="4" w:space="0" w:color="auto"/>
            </w:tcBorders>
          </w:tcPr>
          <w:p w14:paraId="1E677BE5" w14:textId="77777777" w:rsidR="00647972" w:rsidRPr="0084065F" w:rsidRDefault="00647972" w:rsidP="00A659B9">
            <w:pPr>
              <w:pStyle w:val="NormalWeb"/>
            </w:pPr>
            <w:r w:rsidRPr="0084065F">
              <w:t>L.Frontal, L.Jugal, L.Lacrimal, L.Maxilla, L.Nasal, L.Palatine, L.Prefrontal, L.Premaxilla, L.Vomer, R.Frontal, R.Jugal, R.Lacrimal, R.Maxilla, R.Nasal, R.Palatine, R.Prefrontal, R.Premaxilla, R.Vomer</w:t>
            </w:r>
          </w:p>
        </w:tc>
      </w:tr>
      <w:tr w:rsidR="00647972" w:rsidRPr="00A5707D" w14:paraId="6732CE1C"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04F79E36" w14:textId="77777777" w:rsidR="00647972" w:rsidRPr="00A5707D" w:rsidRDefault="00647972" w:rsidP="00A659B9">
            <w:pPr>
              <w:pStyle w:val="NormalWeb"/>
              <w:rPr>
                <w:i/>
                <w:iCs/>
              </w:rPr>
            </w:pPr>
            <w:r w:rsidRPr="00A5707D">
              <w:rPr>
                <w:i/>
                <w:iCs/>
              </w:rPr>
              <w:t>Desmatosuchus</w:t>
            </w:r>
          </w:p>
        </w:tc>
        <w:tc>
          <w:tcPr>
            <w:tcW w:w="1185" w:type="dxa"/>
            <w:tcBorders>
              <w:top w:val="single" w:sz="4" w:space="0" w:color="auto"/>
              <w:left w:val="single" w:sz="4" w:space="0" w:color="auto"/>
              <w:bottom w:val="single" w:sz="4" w:space="0" w:color="auto"/>
              <w:right w:val="single" w:sz="4" w:space="0" w:color="auto"/>
            </w:tcBorders>
            <w:hideMark/>
          </w:tcPr>
          <w:p w14:paraId="2A7D3D9C"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21B158CA"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BA800C8" w14:textId="77777777" w:rsidR="00647972" w:rsidRPr="0084065F" w:rsidRDefault="00647972" w:rsidP="00A659B9">
            <w:pPr>
              <w:pStyle w:val="NormalWeb"/>
            </w:pPr>
            <w:r w:rsidRPr="0084065F">
              <w:t>Bones grouped in each module</w:t>
            </w:r>
          </w:p>
        </w:tc>
      </w:tr>
      <w:tr w:rsidR="00647972" w:rsidRPr="00A5707D" w14:paraId="3E4BA674"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319FB6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36CD62F3" w14:textId="0AD7425B" w:rsidR="00647972" w:rsidRPr="00A5707D" w:rsidRDefault="00825AB0" w:rsidP="00A659B9">
            <w:pPr>
              <w:pStyle w:val="NormalWeb"/>
              <w:rPr>
                <w:sz w:val="22"/>
                <w:szCs w:val="22"/>
              </w:rPr>
            </w:pPr>
            <w:r>
              <w:rPr>
                <w:color w:val="000000"/>
              </w:rPr>
              <w:t>L.</w:t>
            </w:r>
            <w:r w:rsidR="00647972">
              <w:rPr>
                <w:color w:val="000000"/>
              </w:rPr>
              <w:t>parietal</w:t>
            </w:r>
          </w:p>
        </w:tc>
        <w:tc>
          <w:tcPr>
            <w:tcW w:w="1170" w:type="dxa"/>
            <w:tcBorders>
              <w:top w:val="single" w:sz="4" w:space="0" w:color="auto"/>
              <w:left w:val="single" w:sz="4" w:space="0" w:color="auto"/>
              <w:bottom w:val="single" w:sz="4" w:space="0" w:color="auto"/>
              <w:right w:val="single" w:sz="4" w:space="0" w:color="auto"/>
            </w:tcBorders>
            <w:hideMark/>
          </w:tcPr>
          <w:p w14:paraId="0059CC4A" w14:textId="77777777" w:rsidR="00647972" w:rsidRPr="0084065F" w:rsidRDefault="00647972" w:rsidP="00A659B9">
            <w:pPr>
              <w:pStyle w:val="NormalWeb"/>
            </w:pPr>
            <w:r w:rsidRPr="0084065F">
              <w:rPr>
                <w:color w:val="000000"/>
              </w:rPr>
              <w:t>4.52E-08</w:t>
            </w:r>
          </w:p>
        </w:tc>
        <w:tc>
          <w:tcPr>
            <w:tcW w:w="9900" w:type="dxa"/>
            <w:tcBorders>
              <w:top w:val="single" w:sz="4" w:space="0" w:color="auto"/>
              <w:left w:val="single" w:sz="4" w:space="0" w:color="auto"/>
              <w:bottom w:val="single" w:sz="4" w:space="0" w:color="auto"/>
              <w:right w:val="single" w:sz="4" w:space="0" w:color="auto"/>
            </w:tcBorders>
            <w:hideMark/>
          </w:tcPr>
          <w:p w14:paraId="0FFED55A" w14:textId="77777777" w:rsidR="00647972" w:rsidRPr="0084065F" w:rsidRDefault="00647972" w:rsidP="00A659B9">
            <w:pPr>
              <w:pStyle w:val="NormalWeb"/>
            </w:pPr>
            <w:r w:rsidRPr="0084065F">
              <w:t>Basioccipital, Basisphenoid, L.Ectopterygoid, L.Frontal, L.Jugal, L.Lacrimal, L.Maxilla, L.Nasal, L.Palatine, L.Parietal, L.Postfrontal, L.Postorbital, L.Prefrontal, L.Premaxilla, L.Presphenoid, L.Pterygoid, L.Quadrate, L.Quadratojugal, L.Squamosal, L.Vomer</w:t>
            </w:r>
          </w:p>
        </w:tc>
      </w:tr>
      <w:tr w:rsidR="00647972" w:rsidRPr="00A5707D" w14:paraId="65A11D01"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73D804B"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0D6FAC98" w14:textId="1609974B" w:rsidR="00647972" w:rsidRPr="00A5707D" w:rsidRDefault="00825AB0" w:rsidP="00A659B9">
            <w:pPr>
              <w:pStyle w:val="NormalWeb"/>
            </w:pPr>
            <w:r>
              <w:rPr>
                <w:color w:val="000000"/>
              </w:rPr>
              <w:t>R.</w:t>
            </w:r>
            <w:r w:rsidR="00647972">
              <w:rPr>
                <w:color w:val="000000"/>
              </w:rPr>
              <w:t>parietal</w:t>
            </w:r>
          </w:p>
        </w:tc>
        <w:tc>
          <w:tcPr>
            <w:tcW w:w="1170" w:type="dxa"/>
            <w:tcBorders>
              <w:top w:val="single" w:sz="4" w:space="0" w:color="auto"/>
              <w:left w:val="single" w:sz="4" w:space="0" w:color="auto"/>
              <w:bottom w:val="single" w:sz="4" w:space="0" w:color="auto"/>
              <w:right w:val="single" w:sz="4" w:space="0" w:color="auto"/>
            </w:tcBorders>
            <w:hideMark/>
          </w:tcPr>
          <w:p w14:paraId="103CF3B3" w14:textId="77777777" w:rsidR="00647972" w:rsidRPr="0084065F" w:rsidRDefault="00647972" w:rsidP="00A659B9">
            <w:pPr>
              <w:pStyle w:val="NormalWeb"/>
            </w:pPr>
            <w:r w:rsidRPr="0084065F">
              <w:rPr>
                <w:color w:val="000000"/>
              </w:rPr>
              <w:t>4.52E-08</w:t>
            </w:r>
          </w:p>
        </w:tc>
        <w:tc>
          <w:tcPr>
            <w:tcW w:w="9900" w:type="dxa"/>
            <w:tcBorders>
              <w:top w:val="single" w:sz="4" w:space="0" w:color="auto"/>
              <w:left w:val="single" w:sz="4" w:space="0" w:color="auto"/>
              <w:bottom w:val="single" w:sz="4" w:space="0" w:color="auto"/>
              <w:right w:val="single" w:sz="4" w:space="0" w:color="auto"/>
            </w:tcBorders>
            <w:hideMark/>
          </w:tcPr>
          <w:p w14:paraId="0D5DE183" w14:textId="77777777" w:rsidR="00647972" w:rsidRPr="0084065F" w:rsidRDefault="00647972" w:rsidP="00A659B9">
            <w:pPr>
              <w:pStyle w:val="NormalWeb"/>
            </w:pPr>
            <w:r w:rsidRPr="0084065F">
              <w:t>Basioccipital, Basisphenoid, R.Ectopterygoid, R.Frontal, R.Jugal, R.Lacrimal, R.Maxilla, R.Nasal, R.Palatine, R.Parietal, R.Postfrontal, R.Postorbital, R.Prefrontal, R.Premaxilla, R.Presphenoid, R.Pterygoid, R.Quadrate, R.Quadratojugal, R.Squamosal, R.Vomer</w:t>
            </w:r>
          </w:p>
        </w:tc>
      </w:tr>
      <w:tr w:rsidR="00647972" w:rsidRPr="00A5707D" w14:paraId="0DE4BCFA"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0E294F7"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3F79AD42" w14:textId="0D51D4CD" w:rsidR="00647972" w:rsidRPr="00A5707D" w:rsidRDefault="00825AB0" w:rsidP="00A659B9">
            <w:pPr>
              <w:pStyle w:val="NormalWeb"/>
            </w:pPr>
            <w:r>
              <w:rPr>
                <w:color w:val="000000"/>
              </w:rPr>
              <w:t>B</w:t>
            </w:r>
            <w:r w:rsidR="00647972">
              <w:rPr>
                <w:color w:val="000000"/>
              </w:rPr>
              <w:t>asicranium</w:t>
            </w:r>
          </w:p>
        </w:tc>
        <w:tc>
          <w:tcPr>
            <w:tcW w:w="1170" w:type="dxa"/>
            <w:tcBorders>
              <w:top w:val="single" w:sz="4" w:space="0" w:color="auto"/>
              <w:left w:val="single" w:sz="4" w:space="0" w:color="auto"/>
              <w:bottom w:val="single" w:sz="4" w:space="0" w:color="auto"/>
              <w:right w:val="single" w:sz="4" w:space="0" w:color="auto"/>
            </w:tcBorders>
            <w:hideMark/>
          </w:tcPr>
          <w:p w14:paraId="39F89B9D" w14:textId="77777777" w:rsidR="00647972" w:rsidRPr="0084065F" w:rsidRDefault="00647972" w:rsidP="00A659B9">
            <w:pPr>
              <w:pStyle w:val="NormalWeb"/>
            </w:pPr>
            <w:r w:rsidRPr="0084065F">
              <w:rPr>
                <w:color w:val="000000"/>
              </w:rPr>
              <w:t>0.000372</w:t>
            </w:r>
          </w:p>
        </w:tc>
        <w:tc>
          <w:tcPr>
            <w:tcW w:w="9900" w:type="dxa"/>
            <w:tcBorders>
              <w:top w:val="single" w:sz="4" w:space="0" w:color="auto"/>
              <w:left w:val="single" w:sz="4" w:space="0" w:color="auto"/>
              <w:bottom w:val="single" w:sz="4" w:space="0" w:color="auto"/>
              <w:right w:val="single" w:sz="4" w:space="0" w:color="auto"/>
            </w:tcBorders>
            <w:hideMark/>
          </w:tcPr>
          <w:p w14:paraId="11769953" w14:textId="77777777" w:rsidR="00647972" w:rsidRPr="0084065F" w:rsidRDefault="00647972" w:rsidP="00A659B9">
            <w:pPr>
              <w:pStyle w:val="NormalWeb"/>
            </w:pPr>
            <w:r w:rsidRPr="0084065F">
              <w:t>Basioccipital, Basisphenoid, L.Palatine, L.Parietal, L.Presphenoid, L.Pterygoid, L.Quadrate, L.Quadratojugal, L.Squamosal, R.Palatine, R.Parietal, R.Presphenoid, R.Pterygoid, R.Quadrate, R.Quadratojugal, R.Squamosal</w:t>
            </w:r>
          </w:p>
        </w:tc>
      </w:tr>
      <w:tr w:rsidR="00647972" w:rsidRPr="00A5707D" w14:paraId="7750065E"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B3282A9"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7BCB5DF0" w14:textId="795CCF43" w:rsidR="00647972" w:rsidRPr="00A5707D" w:rsidRDefault="00825AB0" w:rsidP="00A659B9">
            <w:pPr>
              <w:pStyle w:val="NormalWeb"/>
            </w:pPr>
            <w:r>
              <w:rPr>
                <w:color w:val="000000"/>
              </w:rPr>
              <w:t>V</w:t>
            </w:r>
            <w:r w:rsidR="00647972">
              <w:rPr>
                <w:color w:val="000000"/>
              </w:rPr>
              <w:t>omer</w:t>
            </w:r>
          </w:p>
        </w:tc>
        <w:tc>
          <w:tcPr>
            <w:tcW w:w="1170" w:type="dxa"/>
            <w:tcBorders>
              <w:top w:val="single" w:sz="4" w:space="0" w:color="auto"/>
              <w:left w:val="single" w:sz="4" w:space="0" w:color="auto"/>
              <w:bottom w:val="single" w:sz="4" w:space="0" w:color="auto"/>
              <w:right w:val="single" w:sz="4" w:space="0" w:color="auto"/>
            </w:tcBorders>
            <w:hideMark/>
          </w:tcPr>
          <w:p w14:paraId="43DFCA81" w14:textId="77777777" w:rsidR="00647972" w:rsidRPr="0084065F" w:rsidRDefault="00647972" w:rsidP="00A659B9">
            <w:pPr>
              <w:pStyle w:val="NormalWeb"/>
            </w:pPr>
            <w:r w:rsidRPr="0084065F">
              <w:rPr>
                <w:color w:val="000000"/>
              </w:rPr>
              <w:t>5.73E-07</w:t>
            </w:r>
          </w:p>
        </w:tc>
        <w:tc>
          <w:tcPr>
            <w:tcW w:w="9900" w:type="dxa"/>
            <w:tcBorders>
              <w:top w:val="single" w:sz="4" w:space="0" w:color="auto"/>
              <w:left w:val="single" w:sz="4" w:space="0" w:color="auto"/>
              <w:bottom w:val="single" w:sz="4" w:space="0" w:color="auto"/>
              <w:right w:val="single" w:sz="4" w:space="0" w:color="auto"/>
            </w:tcBorders>
            <w:hideMark/>
          </w:tcPr>
          <w:p w14:paraId="7B689CB0" w14:textId="77777777" w:rsidR="00647972" w:rsidRPr="0084065F" w:rsidRDefault="00647972" w:rsidP="00A659B9">
            <w:pPr>
              <w:pStyle w:val="NormalWeb"/>
            </w:pPr>
            <w:r w:rsidRPr="0084065F">
              <w:t>L.Ectopterygoid, L.Jugal, L.Lacrimal, L.Maxilla, L.Nasal, L.Palatine, L.Prefrontal, L.Premaxilla, L.Pterygoid, L.Vomer, R.Ectopterygoid, R.Jugal, R.Lacrimal, R.Maxilla, R.Nasal, R.Palatine, R.Prefrontal, R.Premaxilla, R.Pterygoid, R.Vomer</w:t>
            </w:r>
          </w:p>
        </w:tc>
      </w:tr>
      <w:tr w:rsidR="00647972" w:rsidRPr="00A5707D" w14:paraId="49A5817A"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54113CDB" w14:textId="77777777" w:rsidR="00647972" w:rsidRPr="00A5707D" w:rsidRDefault="00647972" w:rsidP="00A659B9">
            <w:pPr>
              <w:pStyle w:val="NormalWeb"/>
              <w:rPr>
                <w:i/>
                <w:iCs/>
              </w:rPr>
            </w:pPr>
            <w:r w:rsidRPr="00A5707D">
              <w:rPr>
                <w:i/>
                <w:iCs/>
              </w:rPr>
              <w:t>Sphenosuchus</w:t>
            </w:r>
          </w:p>
        </w:tc>
        <w:tc>
          <w:tcPr>
            <w:tcW w:w="1185" w:type="dxa"/>
            <w:tcBorders>
              <w:top w:val="single" w:sz="4" w:space="0" w:color="auto"/>
              <w:left w:val="single" w:sz="4" w:space="0" w:color="auto"/>
              <w:bottom w:val="single" w:sz="4" w:space="0" w:color="auto"/>
              <w:right w:val="single" w:sz="4" w:space="0" w:color="auto"/>
            </w:tcBorders>
            <w:hideMark/>
          </w:tcPr>
          <w:p w14:paraId="34588F60"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44812C58"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A8EF6F9" w14:textId="77777777" w:rsidR="00647972" w:rsidRPr="0084065F" w:rsidRDefault="00647972" w:rsidP="00A659B9">
            <w:pPr>
              <w:pStyle w:val="NormalWeb"/>
            </w:pPr>
            <w:r w:rsidRPr="0084065F">
              <w:t>Bones grouped in each module</w:t>
            </w:r>
          </w:p>
        </w:tc>
      </w:tr>
      <w:tr w:rsidR="00647972" w:rsidRPr="00A5707D" w14:paraId="2B8DFEA9"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D65090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5819087F" w14:textId="637B564E" w:rsidR="00647972" w:rsidRPr="00A5707D" w:rsidRDefault="00825AB0" w:rsidP="00A659B9">
            <w:pPr>
              <w:pStyle w:val="NormalWeb"/>
              <w:rPr>
                <w:sz w:val="22"/>
                <w:szCs w:val="22"/>
              </w:rPr>
            </w:pPr>
            <w:r>
              <w:rPr>
                <w:color w:val="000000"/>
              </w:rPr>
              <w:t>L.</w:t>
            </w:r>
            <w:r w:rsidR="00647972">
              <w:rPr>
                <w:color w:val="000000"/>
              </w:rPr>
              <w:t>prefrontal</w:t>
            </w:r>
          </w:p>
        </w:tc>
        <w:tc>
          <w:tcPr>
            <w:tcW w:w="1170" w:type="dxa"/>
            <w:tcBorders>
              <w:top w:val="single" w:sz="4" w:space="0" w:color="auto"/>
              <w:left w:val="single" w:sz="4" w:space="0" w:color="auto"/>
              <w:bottom w:val="single" w:sz="4" w:space="0" w:color="auto"/>
              <w:right w:val="single" w:sz="4" w:space="0" w:color="auto"/>
            </w:tcBorders>
            <w:hideMark/>
          </w:tcPr>
          <w:p w14:paraId="5367C2C8" w14:textId="77777777" w:rsidR="00647972" w:rsidRPr="0084065F" w:rsidRDefault="00647972" w:rsidP="00A659B9">
            <w:pPr>
              <w:pStyle w:val="NormalWeb"/>
            </w:pPr>
            <w:r w:rsidRPr="0084065F">
              <w:rPr>
                <w:color w:val="000000"/>
              </w:rPr>
              <w:t>9.69E-07</w:t>
            </w:r>
          </w:p>
        </w:tc>
        <w:tc>
          <w:tcPr>
            <w:tcW w:w="9900" w:type="dxa"/>
            <w:tcBorders>
              <w:top w:val="single" w:sz="4" w:space="0" w:color="auto"/>
              <w:left w:val="single" w:sz="4" w:space="0" w:color="auto"/>
              <w:bottom w:val="single" w:sz="4" w:space="0" w:color="auto"/>
              <w:right w:val="single" w:sz="4" w:space="0" w:color="auto"/>
            </w:tcBorders>
            <w:hideMark/>
          </w:tcPr>
          <w:p w14:paraId="4EA859E8" w14:textId="77777777" w:rsidR="00647972" w:rsidRPr="0084065F" w:rsidRDefault="00647972" w:rsidP="00A659B9">
            <w:pPr>
              <w:pStyle w:val="NormalWeb"/>
            </w:pPr>
            <w:r w:rsidRPr="0084065F">
              <w:t>L.Ectopterygoid, L.Epiotic, L.Frontal, L.Jugal, L.Lacrimal, L.Laterosphenoid, L.Maxilla, L.Nasal, L.Paroccipital, L.Postorbital, L.Prefrontal, L.Premaxilla, L.Prootic, L.Quadrate, L.Quadratojugal, L.Squamosal, Parietal, R.Epiotic, Supraoccipital</w:t>
            </w:r>
          </w:p>
        </w:tc>
      </w:tr>
      <w:tr w:rsidR="00647972" w:rsidRPr="00A5707D" w14:paraId="1BA0487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016F6A0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92D050"/>
            <w:hideMark/>
          </w:tcPr>
          <w:p w14:paraId="2A430661" w14:textId="6534D670" w:rsidR="00647972" w:rsidRPr="00A5707D" w:rsidRDefault="00825AB0" w:rsidP="00A659B9">
            <w:pPr>
              <w:pStyle w:val="NormalWeb"/>
            </w:pPr>
            <w:r>
              <w:rPr>
                <w:color w:val="000000"/>
              </w:rPr>
              <w:t>R.</w:t>
            </w:r>
            <w:r w:rsidR="00647972">
              <w:rPr>
                <w:color w:val="000000"/>
              </w:rPr>
              <w:t>prefrontal</w:t>
            </w:r>
          </w:p>
        </w:tc>
        <w:tc>
          <w:tcPr>
            <w:tcW w:w="1170" w:type="dxa"/>
            <w:tcBorders>
              <w:top w:val="single" w:sz="4" w:space="0" w:color="auto"/>
              <w:left w:val="single" w:sz="4" w:space="0" w:color="auto"/>
              <w:bottom w:val="single" w:sz="4" w:space="0" w:color="auto"/>
              <w:right w:val="single" w:sz="4" w:space="0" w:color="auto"/>
            </w:tcBorders>
            <w:hideMark/>
          </w:tcPr>
          <w:p w14:paraId="6858726E" w14:textId="77777777" w:rsidR="00647972" w:rsidRPr="0084065F" w:rsidRDefault="00647972" w:rsidP="00A659B9">
            <w:pPr>
              <w:pStyle w:val="NormalWeb"/>
            </w:pPr>
            <w:r w:rsidRPr="0084065F">
              <w:rPr>
                <w:color w:val="000000"/>
              </w:rPr>
              <w:t>9.69E-07</w:t>
            </w:r>
          </w:p>
        </w:tc>
        <w:tc>
          <w:tcPr>
            <w:tcW w:w="9900" w:type="dxa"/>
            <w:tcBorders>
              <w:top w:val="single" w:sz="4" w:space="0" w:color="auto"/>
              <w:left w:val="single" w:sz="4" w:space="0" w:color="auto"/>
              <w:bottom w:val="single" w:sz="4" w:space="0" w:color="auto"/>
              <w:right w:val="single" w:sz="4" w:space="0" w:color="auto"/>
            </w:tcBorders>
            <w:hideMark/>
          </w:tcPr>
          <w:p w14:paraId="242ADE56" w14:textId="77777777" w:rsidR="00647972" w:rsidRPr="0084065F" w:rsidRDefault="00647972" w:rsidP="00A659B9">
            <w:pPr>
              <w:pStyle w:val="NormalWeb"/>
            </w:pPr>
            <w:r w:rsidRPr="0084065F">
              <w:t>L.Epiotic, Parietal, R.Ectopterygoid, R.Epiotic, R.Frontal, R.Jugal, R.Lacrimal, R.Laterosphenoid, R.Maxilla, R.Nasal, R.Paroccipital, R.Postorbital, R.Prefrontal, R.Premaxilla, R.Prootic, R.Quadrate, R.Quadratojugal, R.Squamosal, Supraoccipital</w:t>
            </w:r>
          </w:p>
        </w:tc>
      </w:tr>
      <w:tr w:rsidR="00647972" w:rsidRPr="00A5707D" w14:paraId="5D9F2770"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F097C3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59EF022D" w14:textId="7D1765B8" w:rsidR="00647972" w:rsidRPr="00A5707D" w:rsidRDefault="00825AB0" w:rsidP="00A659B9">
            <w:pPr>
              <w:pStyle w:val="NormalWeb"/>
            </w:pPr>
            <w:r>
              <w:rPr>
                <w:color w:val="000000"/>
              </w:rPr>
              <w:t>Basicranium</w:t>
            </w:r>
          </w:p>
        </w:tc>
        <w:tc>
          <w:tcPr>
            <w:tcW w:w="1170" w:type="dxa"/>
            <w:tcBorders>
              <w:top w:val="single" w:sz="4" w:space="0" w:color="auto"/>
              <w:left w:val="single" w:sz="4" w:space="0" w:color="auto"/>
              <w:bottom w:val="single" w:sz="4" w:space="0" w:color="auto"/>
              <w:right w:val="single" w:sz="4" w:space="0" w:color="auto"/>
            </w:tcBorders>
            <w:hideMark/>
          </w:tcPr>
          <w:p w14:paraId="41335B2E" w14:textId="77777777" w:rsidR="00647972" w:rsidRPr="0084065F" w:rsidRDefault="00647972" w:rsidP="00A659B9">
            <w:pPr>
              <w:pStyle w:val="NormalWeb"/>
            </w:pPr>
            <w:r w:rsidRPr="0084065F">
              <w:rPr>
                <w:color w:val="000000"/>
              </w:rPr>
              <w:t>8.65E-10</w:t>
            </w:r>
          </w:p>
        </w:tc>
        <w:tc>
          <w:tcPr>
            <w:tcW w:w="9900" w:type="dxa"/>
            <w:tcBorders>
              <w:top w:val="single" w:sz="4" w:space="0" w:color="auto"/>
              <w:left w:val="single" w:sz="4" w:space="0" w:color="auto"/>
              <w:bottom w:val="single" w:sz="4" w:space="0" w:color="auto"/>
              <w:right w:val="single" w:sz="4" w:space="0" w:color="auto"/>
            </w:tcBorders>
            <w:hideMark/>
          </w:tcPr>
          <w:p w14:paraId="6A3DBD97" w14:textId="77777777" w:rsidR="00647972" w:rsidRPr="0084065F" w:rsidRDefault="00647972" w:rsidP="00A659B9">
            <w:pPr>
              <w:pStyle w:val="NormalWeb"/>
            </w:pPr>
            <w:r w:rsidRPr="0084065F">
              <w:t>Basioccipital, Basisphenoid, L.Basipterygoid, L.Epiotic, L.Frontal, L.Laterosphenoid, L.Paroccipital, L.Postorbital, L.Prootic, L.Quadrate, L.Quadratojugal, L.Squamosal, Parietal, R.Basipterygoid, R.Epiotic, R.Frontal, R.Laterosphenoid, R.Paroccipital, R.Postorbital, R.Prootic, R.Quadrate, R.Quadratojugal, R.Squamosal, Supraoccipital</w:t>
            </w:r>
          </w:p>
        </w:tc>
      </w:tr>
      <w:tr w:rsidR="00647972" w:rsidRPr="00A5707D" w14:paraId="00E189D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3DB8EED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7AB0AC29" w14:textId="2EE54944" w:rsidR="00647972" w:rsidRPr="00A5707D" w:rsidRDefault="00825AB0" w:rsidP="00A659B9">
            <w:pPr>
              <w:pStyle w:val="NormalWeb"/>
            </w:pPr>
            <w:r>
              <w:rPr>
                <w:color w:val="000000"/>
              </w:rPr>
              <w:t>P</w:t>
            </w:r>
            <w:r w:rsidR="00647972">
              <w:rPr>
                <w:color w:val="000000"/>
              </w:rPr>
              <w:t>terygoid</w:t>
            </w:r>
          </w:p>
        </w:tc>
        <w:tc>
          <w:tcPr>
            <w:tcW w:w="1170" w:type="dxa"/>
            <w:tcBorders>
              <w:top w:val="single" w:sz="4" w:space="0" w:color="auto"/>
              <w:left w:val="single" w:sz="4" w:space="0" w:color="auto"/>
              <w:bottom w:val="single" w:sz="4" w:space="0" w:color="auto"/>
              <w:right w:val="single" w:sz="4" w:space="0" w:color="auto"/>
            </w:tcBorders>
            <w:hideMark/>
          </w:tcPr>
          <w:p w14:paraId="66C9A837" w14:textId="77777777" w:rsidR="00647972" w:rsidRPr="0084065F" w:rsidRDefault="00647972" w:rsidP="00A659B9">
            <w:pPr>
              <w:pStyle w:val="NormalWeb"/>
            </w:pPr>
            <w:r w:rsidRPr="0084065F">
              <w:rPr>
                <w:color w:val="000000"/>
              </w:rPr>
              <w:t>5.28E-09</w:t>
            </w:r>
          </w:p>
        </w:tc>
        <w:tc>
          <w:tcPr>
            <w:tcW w:w="9900" w:type="dxa"/>
            <w:tcBorders>
              <w:top w:val="single" w:sz="4" w:space="0" w:color="auto"/>
              <w:left w:val="single" w:sz="4" w:space="0" w:color="auto"/>
              <w:bottom w:val="single" w:sz="4" w:space="0" w:color="auto"/>
              <w:right w:val="single" w:sz="4" w:space="0" w:color="auto"/>
            </w:tcBorders>
            <w:hideMark/>
          </w:tcPr>
          <w:p w14:paraId="6147219E" w14:textId="77777777" w:rsidR="00647972" w:rsidRPr="0084065F" w:rsidRDefault="00647972" w:rsidP="00A659B9">
            <w:pPr>
              <w:pStyle w:val="NormalWeb"/>
            </w:pPr>
            <w:r w:rsidRPr="0084065F">
              <w:t>Basioccipital, Basisphenoid, L.Basipterygoid, L.Ectopterygoid, L.Epiotic, L.Epipterygoid, L.Palatine, L.Paroccipital, L.Prootic, L.Pterygoid, L.Quadrate, L.Quadratojugal, L.Squamosal, L.Vomer, R.Basipterygoid, R.Ectopterygoid, R.Epiotic, R.Epipterygoid, R.Palatine, R.Paroccipital, R.Prootic, R.Pterygoid, R.Quadrate, R.Quadratojugal, R.Squamosal, R.Vomer, Supraoccipital</w:t>
            </w:r>
          </w:p>
        </w:tc>
      </w:tr>
      <w:tr w:rsidR="00647972" w:rsidRPr="00A5707D" w14:paraId="47C110BB"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772802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2EAA6F92" w14:textId="7666A3F8" w:rsidR="00647972" w:rsidRPr="00A5707D" w:rsidRDefault="00825AB0" w:rsidP="00A659B9">
            <w:pPr>
              <w:pStyle w:val="NormalWeb"/>
            </w:pPr>
            <w:r>
              <w:rPr>
                <w:color w:val="000000"/>
              </w:rPr>
              <w:t>Snout</w:t>
            </w:r>
          </w:p>
        </w:tc>
        <w:tc>
          <w:tcPr>
            <w:tcW w:w="1170" w:type="dxa"/>
            <w:tcBorders>
              <w:top w:val="single" w:sz="4" w:space="0" w:color="auto"/>
              <w:left w:val="single" w:sz="4" w:space="0" w:color="auto"/>
              <w:bottom w:val="single" w:sz="4" w:space="0" w:color="auto"/>
              <w:right w:val="single" w:sz="4" w:space="0" w:color="auto"/>
            </w:tcBorders>
            <w:hideMark/>
          </w:tcPr>
          <w:p w14:paraId="5B870376" w14:textId="77777777" w:rsidR="00647972" w:rsidRPr="0084065F" w:rsidRDefault="00647972" w:rsidP="00A659B9">
            <w:pPr>
              <w:pStyle w:val="NormalWeb"/>
            </w:pPr>
            <w:r w:rsidRPr="0084065F">
              <w:rPr>
                <w:color w:val="000000"/>
              </w:rPr>
              <w:t>3.29E-08</w:t>
            </w:r>
          </w:p>
        </w:tc>
        <w:tc>
          <w:tcPr>
            <w:tcW w:w="9900" w:type="dxa"/>
            <w:tcBorders>
              <w:top w:val="single" w:sz="4" w:space="0" w:color="auto"/>
              <w:left w:val="single" w:sz="4" w:space="0" w:color="auto"/>
              <w:bottom w:val="single" w:sz="4" w:space="0" w:color="auto"/>
              <w:right w:val="single" w:sz="4" w:space="0" w:color="auto"/>
            </w:tcBorders>
            <w:hideMark/>
          </w:tcPr>
          <w:p w14:paraId="659CB462" w14:textId="77777777" w:rsidR="00647972" w:rsidRPr="0084065F" w:rsidRDefault="00647972" w:rsidP="00A659B9">
            <w:pPr>
              <w:pStyle w:val="NormalWeb"/>
            </w:pPr>
            <w:r w:rsidRPr="0084065F">
              <w:t xml:space="preserve">L.Ectopterygoid, L.Epipterygoid, L.Jugal, L.Lacrimal, L.Maxilla, L.Nasal, L.Palatine, L.Prefrontal, L.Premaxilla, L.Pterygoid, L.Quadratojugal, L.Vomer, R.Ectopterygoid, R.Epipterygoid, R.Jugal, </w:t>
            </w:r>
            <w:r w:rsidRPr="0084065F">
              <w:lastRenderedPageBreak/>
              <w:t>R.Lacrimal, R.Maxilla, R.Nasal, R.Palatine, R.Prefrontal, R.Premaxilla, R.Pterygoid, R.Quadratojugal, R.Vomer</w:t>
            </w:r>
          </w:p>
        </w:tc>
      </w:tr>
      <w:tr w:rsidR="00647972" w:rsidRPr="00A5707D" w14:paraId="4149DB8D"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54ABBCCF" w14:textId="77777777" w:rsidR="00647972" w:rsidRPr="00A5707D" w:rsidRDefault="00647972" w:rsidP="00A659B9">
            <w:pPr>
              <w:pStyle w:val="NormalWeb"/>
              <w:rPr>
                <w:i/>
              </w:rPr>
            </w:pPr>
            <w:r w:rsidRPr="00A5707D">
              <w:rPr>
                <w:i/>
              </w:rPr>
              <w:lastRenderedPageBreak/>
              <w:t>Dibothrosuchus</w:t>
            </w:r>
          </w:p>
        </w:tc>
        <w:tc>
          <w:tcPr>
            <w:tcW w:w="1185" w:type="dxa"/>
            <w:tcBorders>
              <w:top w:val="single" w:sz="4" w:space="0" w:color="auto"/>
              <w:left w:val="single" w:sz="4" w:space="0" w:color="auto"/>
              <w:bottom w:val="single" w:sz="4" w:space="0" w:color="auto"/>
              <w:right w:val="single" w:sz="4" w:space="0" w:color="auto"/>
            </w:tcBorders>
            <w:hideMark/>
          </w:tcPr>
          <w:p w14:paraId="5B773A19"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07FCB650"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04EADDC1" w14:textId="77777777" w:rsidR="00647972" w:rsidRPr="0084065F" w:rsidRDefault="00647972" w:rsidP="00A659B9">
            <w:pPr>
              <w:pStyle w:val="NormalWeb"/>
            </w:pPr>
            <w:r w:rsidRPr="0084065F">
              <w:t>Bones grouped in each module</w:t>
            </w:r>
          </w:p>
        </w:tc>
      </w:tr>
      <w:tr w:rsidR="00647972" w:rsidRPr="00A5707D" w14:paraId="4DB7B314" w14:textId="77777777" w:rsidTr="0035571B">
        <w:trPr>
          <w:trHeight w:val="290"/>
        </w:trPr>
        <w:tc>
          <w:tcPr>
            <w:tcW w:w="790" w:type="dxa"/>
            <w:vMerge/>
            <w:tcBorders>
              <w:left w:val="single" w:sz="4" w:space="0" w:color="auto"/>
              <w:right w:val="single" w:sz="4" w:space="0" w:color="auto"/>
            </w:tcBorders>
            <w:vAlign w:val="center"/>
            <w:hideMark/>
          </w:tcPr>
          <w:p w14:paraId="49789108"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3160AD75" w14:textId="77777777" w:rsidR="00647972" w:rsidRPr="00A5707D" w:rsidRDefault="00647972" w:rsidP="00A659B9">
            <w:pPr>
              <w:pStyle w:val="NormalWeb"/>
              <w:rPr>
                <w:sz w:val="22"/>
                <w:szCs w:val="22"/>
              </w:rPr>
            </w:pPr>
            <w:r>
              <w:rPr>
                <w:color w:val="000000"/>
              </w:rPr>
              <w:t>L.Postorbital</w:t>
            </w:r>
          </w:p>
        </w:tc>
        <w:tc>
          <w:tcPr>
            <w:tcW w:w="1170" w:type="dxa"/>
            <w:tcBorders>
              <w:top w:val="single" w:sz="4" w:space="0" w:color="auto"/>
              <w:left w:val="single" w:sz="4" w:space="0" w:color="auto"/>
              <w:bottom w:val="single" w:sz="4" w:space="0" w:color="auto"/>
              <w:right w:val="single" w:sz="4" w:space="0" w:color="auto"/>
            </w:tcBorders>
            <w:hideMark/>
          </w:tcPr>
          <w:p w14:paraId="64EB3B44" w14:textId="77777777" w:rsidR="00647972" w:rsidRPr="0084065F" w:rsidRDefault="00647972" w:rsidP="00A659B9">
            <w:pPr>
              <w:pStyle w:val="NormalWeb"/>
            </w:pPr>
            <w:r w:rsidRPr="0084065F">
              <w:rPr>
                <w:color w:val="000000"/>
              </w:rPr>
              <w:t>9.11E-05</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2F4D90C5" w14:textId="77777777" w:rsidR="00647972" w:rsidRPr="0084065F" w:rsidRDefault="00647972" w:rsidP="00A659B9">
            <w:pPr>
              <w:pStyle w:val="NormalWeb"/>
            </w:pPr>
            <w:r w:rsidRPr="0084065F">
              <w:rPr>
                <w:color w:val="000000"/>
              </w:rPr>
              <w:t>Basioccipital, Basisphenoid, L.Ectopterygoid, L.Frontal, L.Jugal, L.Laterosphenoid, L.Paroccipital, L.Postorbital, L.Prootic, L.Pterygoid, L.Quadrate, L.Quadratojugal, L.Squamosal, Parietal, R.Paroccipital, Supraoccipital</w:t>
            </w:r>
          </w:p>
        </w:tc>
      </w:tr>
      <w:tr w:rsidR="00647972" w:rsidRPr="00A5707D" w14:paraId="317F66A6" w14:textId="77777777" w:rsidTr="0035571B">
        <w:trPr>
          <w:trHeight w:val="290"/>
        </w:trPr>
        <w:tc>
          <w:tcPr>
            <w:tcW w:w="790" w:type="dxa"/>
            <w:vMerge/>
            <w:tcBorders>
              <w:left w:val="single" w:sz="4" w:space="0" w:color="auto"/>
              <w:right w:val="single" w:sz="4" w:space="0" w:color="auto"/>
            </w:tcBorders>
            <w:vAlign w:val="center"/>
            <w:hideMark/>
          </w:tcPr>
          <w:p w14:paraId="1B5DD41E"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92D050"/>
            <w:hideMark/>
          </w:tcPr>
          <w:p w14:paraId="799F522B" w14:textId="77777777" w:rsidR="00647972" w:rsidRPr="00A5707D" w:rsidRDefault="00647972" w:rsidP="00A659B9">
            <w:pPr>
              <w:pStyle w:val="NormalWeb"/>
            </w:pPr>
            <w:r>
              <w:rPr>
                <w:color w:val="000000"/>
              </w:rPr>
              <w:t>R.Postorbital</w:t>
            </w:r>
          </w:p>
        </w:tc>
        <w:tc>
          <w:tcPr>
            <w:tcW w:w="1170" w:type="dxa"/>
            <w:tcBorders>
              <w:top w:val="single" w:sz="4" w:space="0" w:color="auto"/>
              <w:left w:val="single" w:sz="4" w:space="0" w:color="auto"/>
              <w:bottom w:val="single" w:sz="4" w:space="0" w:color="auto"/>
              <w:right w:val="single" w:sz="4" w:space="0" w:color="auto"/>
            </w:tcBorders>
            <w:hideMark/>
          </w:tcPr>
          <w:p w14:paraId="70204290" w14:textId="77777777" w:rsidR="00647972" w:rsidRPr="0084065F" w:rsidRDefault="00647972" w:rsidP="00A659B9">
            <w:pPr>
              <w:pStyle w:val="NormalWeb"/>
            </w:pPr>
            <w:r w:rsidRPr="0084065F">
              <w:rPr>
                <w:color w:val="000000"/>
              </w:rPr>
              <w:t>9.11E-05</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20A693C3" w14:textId="77777777" w:rsidR="00647972" w:rsidRPr="0084065F" w:rsidRDefault="00647972" w:rsidP="00A659B9">
            <w:pPr>
              <w:pStyle w:val="NormalWeb"/>
            </w:pPr>
            <w:r w:rsidRPr="0084065F">
              <w:t>Basioccipital, Basisphenoid, L.Paroccipital, Parietal, R.Ectopterygoid, R.Frontal, R.Jugal, R.Laterosphenoid, R.Paroccipital, R.Postorbital, R.Prootic, R.Pterygoid, R.Quadrate, R.Quadratojugal, R.Squamosal, Supraoccipital</w:t>
            </w:r>
          </w:p>
        </w:tc>
      </w:tr>
      <w:tr w:rsidR="00647972" w:rsidRPr="00A5707D" w14:paraId="48CF6ABF" w14:textId="77777777" w:rsidTr="0035571B">
        <w:trPr>
          <w:trHeight w:val="290"/>
        </w:trPr>
        <w:tc>
          <w:tcPr>
            <w:tcW w:w="790" w:type="dxa"/>
            <w:vMerge/>
            <w:tcBorders>
              <w:left w:val="single" w:sz="4" w:space="0" w:color="auto"/>
              <w:right w:val="single" w:sz="4" w:space="0" w:color="auto"/>
            </w:tcBorders>
            <w:vAlign w:val="center"/>
            <w:hideMark/>
          </w:tcPr>
          <w:p w14:paraId="7F91BABA"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14B57C44" w14:textId="57FA61C1" w:rsidR="00647972" w:rsidRPr="00A5707D" w:rsidRDefault="00825AB0" w:rsidP="00A659B9">
            <w:pPr>
              <w:pStyle w:val="NormalWeb"/>
            </w:pPr>
            <w:r>
              <w:rPr>
                <w:color w:val="000000"/>
              </w:rPr>
              <w:t>Basicranium</w:t>
            </w:r>
          </w:p>
        </w:tc>
        <w:tc>
          <w:tcPr>
            <w:tcW w:w="1170" w:type="dxa"/>
            <w:tcBorders>
              <w:top w:val="single" w:sz="4" w:space="0" w:color="auto"/>
              <w:left w:val="single" w:sz="4" w:space="0" w:color="auto"/>
              <w:bottom w:val="single" w:sz="4" w:space="0" w:color="auto"/>
              <w:right w:val="single" w:sz="4" w:space="0" w:color="auto"/>
            </w:tcBorders>
            <w:hideMark/>
          </w:tcPr>
          <w:p w14:paraId="116CF893" w14:textId="77777777" w:rsidR="00647972" w:rsidRPr="0084065F" w:rsidRDefault="00647972" w:rsidP="00A659B9">
            <w:pPr>
              <w:pStyle w:val="NormalWeb"/>
            </w:pPr>
            <w:r w:rsidRPr="0084065F">
              <w:rPr>
                <w:color w:val="000000"/>
              </w:rPr>
              <w:t>1.06E-07</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1C88D7E7" w14:textId="77777777" w:rsidR="00647972" w:rsidRPr="0084065F" w:rsidRDefault="00647972" w:rsidP="00A659B9">
            <w:pPr>
              <w:pStyle w:val="NormalWeb"/>
            </w:pPr>
            <w:r w:rsidRPr="0084065F">
              <w:t>Basioccipital, Basisphenoid, L.Frontal, L.Laterosphenoid, L.Paroccipital, L.Postorbital, L.Prootic, L.Quadrate, L.Quadratojugal, L.Squamosal, Parietal, R.Frontal, R.Laterosphenoid, R.Paroccipital, R.Postorbital, R.Prootic, R.Quadrate, R.Quadratojugal, R.Squamosal, Supraoccipital</w:t>
            </w:r>
          </w:p>
        </w:tc>
      </w:tr>
      <w:tr w:rsidR="00647972" w:rsidRPr="00A5707D" w14:paraId="31D9D192" w14:textId="77777777" w:rsidTr="0035571B">
        <w:trPr>
          <w:trHeight w:val="290"/>
        </w:trPr>
        <w:tc>
          <w:tcPr>
            <w:tcW w:w="790" w:type="dxa"/>
            <w:vMerge/>
            <w:tcBorders>
              <w:left w:val="single" w:sz="4" w:space="0" w:color="auto"/>
              <w:right w:val="single" w:sz="4" w:space="0" w:color="auto"/>
            </w:tcBorders>
            <w:vAlign w:val="center"/>
            <w:hideMark/>
          </w:tcPr>
          <w:p w14:paraId="583EF335"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02051F96" w14:textId="77777777" w:rsidR="00647972" w:rsidRPr="00A5707D" w:rsidRDefault="00647972" w:rsidP="00A659B9">
            <w:pPr>
              <w:pStyle w:val="NormalWeb"/>
            </w:pPr>
            <w:r>
              <w:rPr>
                <w:color w:val="000000"/>
              </w:rPr>
              <w:t>R.Nasal</w:t>
            </w:r>
          </w:p>
        </w:tc>
        <w:tc>
          <w:tcPr>
            <w:tcW w:w="1170" w:type="dxa"/>
            <w:tcBorders>
              <w:top w:val="single" w:sz="4" w:space="0" w:color="auto"/>
              <w:left w:val="single" w:sz="4" w:space="0" w:color="auto"/>
              <w:bottom w:val="single" w:sz="4" w:space="0" w:color="auto"/>
              <w:right w:val="single" w:sz="4" w:space="0" w:color="auto"/>
            </w:tcBorders>
            <w:hideMark/>
          </w:tcPr>
          <w:p w14:paraId="19995D1D" w14:textId="77777777" w:rsidR="00647972" w:rsidRPr="0084065F" w:rsidRDefault="00647972" w:rsidP="00A659B9">
            <w:pPr>
              <w:pStyle w:val="NormalWeb"/>
            </w:pPr>
            <w:r w:rsidRPr="0084065F">
              <w:rPr>
                <w:color w:val="000000"/>
              </w:rPr>
              <w:t>9.31E-07</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2B95EE0A" w14:textId="77777777" w:rsidR="00647972" w:rsidRPr="0084065F" w:rsidRDefault="00647972" w:rsidP="00A659B9">
            <w:pPr>
              <w:pStyle w:val="NormalWeb"/>
            </w:pPr>
            <w:r w:rsidRPr="0084065F">
              <w:t>L.Premaxilla, R.Ectopterygoid, R.Frontal, R.Jugal, R.Lacrimal, R.Laterosphenoid, R.Maxilla, R.Nasal, R.Palatine, R.Postorbital, R.Prefrontal, R.Premaxilla, R.Prootic, R.Pterygoid, R.Quadrate, R.Quadratojugal, R.Squamosal, R.Vomer</w:t>
            </w:r>
          </w:p>
        </w:tc>
      </w:tr>
      <w:tr w:rsidR="00647972" w:rsidRPr="00A5707D" w14:paraId="20CB3569" w14:textId="77777777" w:rsidTr="0035571B">
        <w:trPr>
          <w:trHeight w:val="290"/>
        </w:trPr>
        <w:tc>
          <w:tcPr>
            <w:tcW w:w="790" w:type="dxa"/>
            <w:vMerge/>
            <w:tcBorders>
              <w:left w:val="single" w:sz="4" w:space="0" w:color="auto"/>
              <w:right w:val="single" w:sz="4" w:space="0" w:color="auto"/>
            </w:tcBorders>
            <w:vAlign w:val="center"/>
          </w:tcPr>
          <w:p w14:paraId="0C49A303"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7030A0"/>
          </w:tcPr>
          <w:p w14:paraId="7FFF5CD0" w14:textId="77777777" w:rsidR="00647972" w:rsidRPr="00A5707D" w:rsidRDefault="00647972" w:rsidP="00A659B9">
            <w:pPr>
              <w:pStyle w:val="NormalWeb"/>
            </w:pPr>
            <w:r>
              <w:rPr>
                <w:color w:val="000000"/>
              </w:rPr>
              <w:t>L.Nasal</w:t>
            </w:r>
          </w:p>
        </w:tc>
        <w:tc>
          <w:tcPr>
            <w:tcW w:w="1170" w:type="dxa"/>
            <w:tcBorders>
              <w:top w:val="single" w:sz="4" w:space="0" w:color="auto"/>
              <w:left w:val="single" w:sz="4" w:space="0" w:color="auto"/>
              <w:bottom w:val="single" w:sz="4" w:space="0" w:color="auto"/>
              <w:right w:val="single" w:sz="4" w:space="0" w:color="auto"/>
            </w:tcBorders>
          </w:tcPr>
          <w:p w14:paraId="029896A5" w14:textId="77777777" w:rsidR="00647972" w:rsidRPr="0084065F" w:rsidRDefault="00647972" w:rsidP="00A659B9">
            <w:pPr>
              <w:pStyle w:val="NormalWeb"/>
            </w:pPr>
            <w:r w:rsidRPr="0084065F">
              <w:rPr>
                <w:color w:val="000000"/>
              </w:rPr>
              <w:t>9.31E-07</w:t>
            </w:r>
          </w:p>
        </w:tc>
        <w:tc>
          <w:tcPr>
            <w:tcW w:w="9900" w:type="dxa"/>
            <w:tcBorders>
              <w:top w:val="single" w:sz="4" w:space="0" w:color="auto"/>
              <w:left w:val="single" w:sz="4" w:space="0" w:color="auto"/>
              <w:bottom w:val="single" w:sz="4" w:space="0" w:color="auto"/>
              <w:right w:val="single" w:sz="4" w:space="0" w:color="FFFFFF" w:themeColor="background1"/>
            </w:tcBorders>
          </w:tcPr>
          <w:p w14:paraId="32D7EDD1" w14:textId="77777777" w:rsidR="00647972" w:rsidRPr="0084065F" w:rsidRDefault="00647972" w:rsidP="00A659B9">
            <w:pPr>
              <w:pStyle w:val="NormalWeb"/>
            </w:pPr>
            <w:r w:rsidRPr="0084065F">
              <w:t>L.Ectopterygoid, L.Frontal, L.Jugal, L.Lacrimal, L.Laterosphenoid, L.Maxilla, L.Nasal, L.Palatine, L.Postorbital, L.Prefrontal, L.Premaxilla, L.Prootic, L.Pterygoid, L.Quadrate, L.Quadratojugal, L.Squamosal, L.Vomer, R.Premaxilla</w:t>
            </w:r>
          </w:p>
        </w:tc>
      </w:tr>
      <w:tr w:rsidR="00647972" w:rsidRPr="00A5707D" w14:paraId="7A4700A8" w14:textId="77777777" w:rsidTr="0035571B">
        <w:trPr>
          <w:trHeight w:val="290"/>
        </w:trPr>
        <w:tc>
          <w:tcPr>
            <w:tcW w:w="790" w:type="dxa"/>
            <w:vMerge/>
            <w:tcBorders>
              <w:left w:val="single" w:sz="4" w:space="0" w:color="auto"/>
              <w:bottom w:val="single" w:sz="4" w:space="0" w:color="auto"/>
              <w:right w:val="single" w:sz="4" w:space="0" w:color="auto"/>
            </w:tcBorders>
            <w:vAlign w:val="center"/>
          </w:tcPr>
          <w:p w14:paraId="2ECCB664"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0070C0"/>
          </w:tcPr>
          <w:p w14:paraId="7E7DEB79" w14:textId="4483C015" w:rsidR="00647972" w:rsidRPr="00A5707D" w:rsidRDefault="00825AB0" w:rsidP="00A659B9">
            <w:pPr>
              <w:pStyle w:val="NormalWeb"/>
            </w:pPr>
            <w:r>
              <w:rPr>
                <w:color w:val="000000"/>
              </w:rPr>
              <w:t>Snout</w:t>
            </w:r>
          </w:p>
        </w:tc>
        <w:tc>
          <w:tcPr>
            <w:tcW w:w="1170" w:type="dxa"/>
            <w:tcBorders>
              <w:top w:val="single" w:sz="4" w:space="0" w:color="auto"/>
              <w:left w:val="single" w:sz="4" w:space="0" w:color="auto"/>
              <w:bottom w:val="single" w:sz="4" w:space="0" w:color="auto"/>
              <w:right w:val="single" w:sz="4" w:space="0" w:color="auto"/>
            </w:tcBorders>
          </w:tcPr>
          <w:p w14:paraId="3FBF764C" w14:textId="77777777" w:rsidR="00647972" w:rsidRPr="0084065F" w:rsidRDefault="00647972" w:rsidP="00A659B9">
            <w:pPr>
              <w:pStyle w:val="NormalWeb"/>
            </w:pPr>
            <w:r w:rsidRPr="0084065F">
              <w:rPr>
                <w:color w:val="000000"/>
              </w:rPr>
              <w:t>3.42E-08</w:t>
            </w:r>
          </w:p>
        </w:tc>
        <w:tc>
          <w:tcPr>
            <w:tcW w:w="9900" w:type="dxa"/>
            <w:tcBorders>
              <w:top w:val="single" w:sz="4" w:space="0" w:color="auto"/>
              <w:left w:val="single" w:sz="4" w:space="0" w:color="auto"/>
              <w:bottom w:val="single" w:sz="4" w:space="0" w:color="auto"/>
              <w:right w:val="single" w:sz="4" w:space="0" w:color="FFFFFF" w:themeColor="background1"/>
            </w:tcBorders>
          </w:tcPr>
          <w:p w14:paraId="2F2A0678" w14:textId="77777777" w:rsidR="00647972" w:rsidRPr="0084065F" w:rsidRDefault="00647972" w:rsidP="00A659B9">
            <w:pPr>
              <w:pStyle w:val="NormalWeb"/>
            </w:pPr>
            <w:r w:rsidRPr="0084065F">
              <w:t>L.Ectopterygoid, L.Jugal, L.Lacrimal, L.Maxilla, L.Nasal, L.Palatine, L.Prefrontal, L.Premaxilla, L.Pterygoid, L.Quadratojugal, L.Vomer, R.Ectopterygoid, R.Jugal, R.Lacrimal, R.Maxilla, R.Nasal, R.Palatine, R.Prefrontal, R.Premaxilla, R.Pterygoid, R.Quadratojugal, R.Vomer</w:t>
            </w:r>
          </w:p>
        </w:tc>
      </w:tr>
      <w:tr w:rsidR="00647972" w:rsidRPr="00A5707D" w14:paraId="48964B6E"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0F12FC9" w14:textId="77777777" w:rsidR="00647972" w:rsidRPr="00A5707D" w:rsidRDefault="00647972" w:rsidP="00A659B9">
            <w:pPr>
              <w:pStyle w:val="NormalWeb"/>
              <w:rPr>
                <w:i/>
              </w:rPr>
            </w:pPr>
            <w:r w:rsidRPr="00A5707D">
              <w:rPr>
                <w:i/>
              </w:rPr>
              <w:t>Dakosaurus</w:t>
            </w:r>
          </w:p>
        </w:tc>
        <w:tc>
          <w:tcPr>
            <w:tcW w:w="1185" w:type="dxa"/>
            <w:tcBorders>
              <w:top w:val="single" w:sz="4" w:space="0" w:color="auto"/>
              <w:left w:val="single" w:sz="4" w:space="0" w:color="auto"/>
              <w:bottom w:val="single" w:sz="4" w:space="0" w:color="auto"/>
              <w:right w:val="single" w:sz="4" w:space="0" w:color="auto"/>
            </w:tcBorders>
            <w:hideMark/>
          </w:tcPr>
          <w:p w14:paraId="0FC2E426"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42B74D23"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0D170E8F" w14:textId="77777777" w:rsidR="00647972" w:rsidRPr="0084065F" w:rsidRDefault="00647972" w:rsidP="00A659B9">
            <w:pPr>
              <w:pStyle w:val="NormalWeb"/>
            </w:pPr>
            <w:r w:rsidRPr="0084065F">
              <w:t>Bones grouped in each module</w:t>
            </w:r>
          </w:p>
        </w:tc>
      </w:tr>
      <w:tr w:rsidR="00647972" w:rsidRPr="00A5707D" w14:paraId="3CDF18EF" w14:textId="77777777" w:rsidTr="0035571B">
        <w:trPr>
          <w:trHeight w:val="29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8D89FBD"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3974FB43" w14:textId="6D99FCA8" w:rsidR="00647972" w:rsidRPr="00A5707D" w:rsidRDefault="00825AB0" w:rsidP="00A659B9">
            <w:pPr>
              <w:pStyle w:val="NormalWeb"/>
              <w:rPr>
                <w:sz w:val="22"/>
                <w:szCs w:val="22"/>
              </w:rPr>
            </w:pPr>
            <w:r>
              <w:rPr>
                <w:color w:val="000000"/>
              </w:rPr>
              <w:t>E</w:t>
            </w:r>
            <w:r w:rsidR="00647972">
              <w:rPr>
                <w:color w:val="000000"/>
              </w:rPr>
              <w:t>xoccipital</w:t>
            </w:r>
          </w:p>
        </w:tc>
        <w:tc>
          <w:tcPr>
            <w:tcW w:w="1170" w:type="dxa"/>
            <w:tcBorders>
              <w:top w:val="single" w:sz="4" w:space="0" w:color="auto"/>
              <w:left w:val="single" w:sz="4" w:space="0" w:color="auto"/>
              <w:bottom w:val="single" w:sz="4" w:space="0" w:color="auto"/>
              <w:right w:val="single" w:sz="4" w:space="0" w:color="auto"/>
            </w:tcBorders>
            <w:hideMark/>
          </w:tcPr>
          <w:p w14:paraId="57D81EDE" w14:textId="77777777" w:rsidR="00647972" w:rsidRPr="0084065F" w:rsidRDefault="00647972" w:rsidP="00A659B9">
            <w:pPr>
              <w:pStyle w:val="NormalWeb"/>
            </w:pPr>
            <w:r w:rsidRPr="0084065F">
              <w:rPr>
                <w:color w:val="000000"/>
              </w:rPr>
              <w:t>6.24E-06</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19250936" w14:textId="77777777" w:rsidR="00647972" w:rsidRPr="0084065F" w:rsidRDefault="00647972" w:rsidP="00A659B9">
            <w:pPr>
              <w:pStyle w:val="NormalWeb"/>
            </w:pPr>
            <w:r w:rsidRPr="0084065F">
              <w:t>Basioccipital, Basisphenoid,Frontoparietal, L.Exoccipital, L.Jugal, L.Postorbital, L.Quadrate, L.Quadratojugal, L.Squamosal, R.Exoccipital, R.Jugal, R.Postorbital, R.Quadrate, R.Quadratojugal, R.Squamosal, Supraorbital</w:t>
            </w:r>
          </w:p>
        </w:tc>
      </w:tr>
      <w:tr w:rsidR="00647972" w:rsidRPr="00EC1FA4" w14:paraId="6F22522E" w14:textId="77777777" w:rsidTr="0035571B">
        <w:trPr>
          <w:trHeight w:val="29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5CC6B21"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1E36B6D1" w14:textId="62F12BFD" w:rsidR="00647972" w:rsidRPr="00A5707D" w:rsidRDefault="00825AB0" w:rsidP="00A659B9">
            <w:pPr>
              <w:pStyle w:val="NormalWeb"/>
            </w:pPr>
            <w:r>
              <w:rPr>
                <w:color w:val="000000"/>
              </w:rPr>
              <w:t>F</w:t>
            </w:r>
            <w:r w:rsidR="00647972">
              <w:rPr>
                <w:color w:val="000000"/>
              </w:rPr>
              <w:t>rontoparietal</w:t>
            </w:r>
          </w:p>
        </w:tc>
        <w:tc>
          <w:tcPr>
            <w:tcW w:w="1170" w:type="dxa"/>
            <w:tcBorders>
              <w:top w:val="single" w:sz="4" w:space="0" w:color="auto"/>
              <w:left w:val="single" w:sz="4" w:space="0" w:color="auto"/>
              <w:bottom w:val="single" w:sz="4" w:space="0" w:color="auto"/>
              <w:right w:val="single" w:sz="4" w:space="0" w:color="auto"/>
            </w:tcBorders>
            <w:hideMark/>
          </w:tcPr>
          <w:p w14:paraId="341043FF" w14:textId="77777777" w:rsidR="00647972" w:rsidRPr="0084065F" w:rsidRDefault="00647972" w:rsidP="00A659B9">
            <w:pPr>
              <w:pStyle w:val="NormalWeb"/>
            </w:pPr>
            <w:r w:rsidRPr="0084065F">
              <w:rPr>
                <w:color w:val="000000"/>
              </w:rPr>
              <w:t>1.62E-05</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6F0D5FD5" w14:textId="77777777" w:rsidR="00647972" w:rsidRPr="0084065F" w:rsidRDefault="00647972" w:rsidP="00A659B9">
            <w:pPr>
              <w:pStyle w:val="NormalWeb"/>
              <w:rPr>
                <w:lang w:val="es-ES"/>
              </w:rPr>
            </w:pPr>
            <w:r w:rsidRPr="0084065F">
              <w:rPr>
                <w:lang w:val="es-ES"/>
              </w:rPr>
              <w:t>Frontoparietal, L.Exoccipital, L.Jugal, L.Lacrimal, L.Nasal, L.Postorbital, L.Prefrontal, L.Quadrate, L.Quadratojugal, L.Squamosal, R.Nasal, R.Prefrontal, Supraorbital</w:t>
            </w:r>
          </w:p>
        </w:tc>
      </w:tr>
      <w:tr w:rsidR="00647972" w:rsidRPr="00A5707D" w14:paraId="5B9F039B" w14:textId="77777777" w:rsidTr="0035571B">
        <w:trPr>
          <w:trHeight w:val="29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2B7ACD1" w14:textId="77777777" w:rsidR="00647972" w:rsidRPr="00EC1FA4" w:rsidRDefault="00647972" w:rsidP="00A659B9">
            <w:pPr>
              <w:pStyle w:val="NormalWeb"/>
              <w:rPr>
                <w:i/>
                <w:lang w:val="es-E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2B6D9C61" w14:textId="5960B1FF" w:rsidR="00647972" w:rsidRPr="00A5707D" w:rsidRDefault="00825AB0" w:rsidP="00A659B9">
            <w:pPr>
              <w:pStyle w:val="NormalWeb"/>
            </w:pPr>
            <w:r>
              <w:rPr>
                <w:color w:val="000000"/>
              </w:rPr>
              <w:t>B</w:t>
            </w:r>
            <w:r w:rsidR="00647972">
              <w:rPr>
                <w:color w:val="000000"/>
              </w:rPr>
              <w:t>asisphenoid</w:t>
            </w:r>
          </w:p>
        </w:tc>
        <w:tc>
          <w:tcPr>
            <w:tcW w:w="1170" w:type="dxa"/>
            <w:tcBorders>
              <w:top w:val="single" w:sz="4" w:space="0" w:color="auto"/>
              <w:left w:val="single" w:sz="4" w:space="0" w:color="auto"/>
              <w:bottom w:val="single" w:sz="4" w:space="0" w:color="auto"/>
              <w:right w:val="single" w:sz="4" w:space="0" w:color="auto"/>
            </w:tcBorders>
            <w:hideMark/>
          </w:tcPr>
          <w:p w14:paraId="2714EF89" w14:textId="77777777" w:rsidR="00647972" w:rsidRPr="0084065F" w:rsidRDefault="00647972" w:rsidP="00A659B9">
            <w:pPr>
              <w:pStyle w:val="NormalWeb"/>
            </w:pPr>
            <w:r w:rsidRPr="0084065F">
              <w:rPr>
                <w:color w:val="000000"/>
              </w:rPr>
              <w:t>1.95E-05</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69361A62" w14:textId="77777777" w:rsidR="00647972" w:rsidRPr="0084065F" w:rsidRDefault="00647972" w:rsidP="00A659B9">
            <w:pPr>
              <w:pStyle w:val="NormalWeb"/>
            </w:pPr>
            <w:r w:rsidRPr="0084065F">
              <w:t>Basioccipital, Basisphenoid, L.Exoccipital, L.Jugal, L.Palatine, L.Postorbital, L.Quadrate, L.Quadratojugal, L.Squamosal, Pterygoid, R.Exoccipital, R.Palatine, Supraorbital</w:t>
            </w:r>
          </w:p>
        </w:tc>
      </w:tr>
      <w:tr w:rsidR="00647972" w:rsidRPr="00A5707D" w14:paraId="38170934" w14:textId="77777777" w:rsidTr="0035571B">
        <w:trPr>
          <w:trHeight w:val="29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E5A419F" w14:textId="77777777" w:rsidR="00647972" w:rsidRPr="00A5707D" w:rsidRDefault="00647972" w:rsidP="00A659B9">
            <w:pPr>
              <w:pStyle w:val="NormalWeb"/>
              <w:rPr>
                <w:i/>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67947BAD" w14:textId="2EFA4AA0" w:rsidR="00647972" w:rsidRPr="00A5707D" w:rsidRDefault="00825AB0" w:rsidP="00A659B9">
            <w:pPr>
              <w:pStyle w:val="NormalWeb"/>
            </w:pPr>
            <w:r>
              <w:rPr>
                <w:color w:val="000000"/>
              </w:rPr>
              <w:t>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4659930F" w14:textId="77777777" w:rsidR="00647972" w:rsidRPr="0084065F" w:rsidRDefault="00647972" w:rsidP="00A659B9">
            <w:pPr>
              <w:pStyle w:val="NormalWeb"/>
            </w:pPr>
            <w:r w:rsidRPr="0084065F">
              <w:rPr>
                <w:color w:val="000000"/>
              </w:rPr>
              <w:t>4.06E-07</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756B7FE9" w14:textId="77777777" w:rsidR="00647972" w:rsidRPr="0084065F" w:rsidRDefault="00647972" w:rsidP="00A659B9">
            <w:pPr>
              <w:pStyle w:val="NormalWeb"/>
            </w:pPr>
            <w:r w:rsidRPr="0084065F">
              <w:t>Basisphenoid,Frontoparietal, L.Jugal, L.Lacrimal, L.Maxilla, L.Nasal, L.Palatine, L.Postorbital, L.Prefrontal, L.Quadratojugal, Premaxilla, Pterygoid, R.Jugal, R.Lacrimal, R.Maxilla, R.Nasal, R.Palatine, R.Postorbital, R.Prefrontal, R.Quadratojugal</w:t>
            </w:r>
          </w:p>
        </w:tc>
      </w:tr>
      <w:tr w:rsidR="00647972" w:rsidRPr="00A5707D" w14:paraId="3939C612"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66C8D798" w14:textId="77777777" w:rsidR="00647972" w:rsidRPr="00A5707D" w:rsidRDefault="00647972" w:rsidP="00A659B9">
            <w:pPr>
              <w:pStyle w:val="NormalWeb"/>
              <w:rPr>
                <w:i/>
                <w:iCs/>
              </w:rPr>
            </w:pPr>
            <w:r w:rsidRPr="00A5707D">
              <w:t>Adult</w:t>
            </w:r>
            <w:r w:rsidRPr="00A5707D">
              <w:rPr>
                <w:i/>
                <w:iCs/>
              </w:rPr>
              <w:t xml:space="preserve"> Alligator</w:t>
            </w:r>
          </w:p>
        </w:tc>
        <w:tc>
          <w:tcPr>
            <w:tcW w:w="1185" w:type="dxa"/>
            <w:tcBorders>
              <w:top w:val="single" w:sz="4" w:space="0" w:color="auto"/>
              <w:left w:val="single" w:sz="4" w:space="0" w:color="auto"/>
              <w:bottom w:val="single" w:sz="4" w:space="0" w:color="auto"/>
              <w:right w:val="single" w:sz="4" w:space="0" w:color="auto"/>
            </w:tcBorders>
            <w:hideMark/>
          </w:tcPr>
          <w:p w14:paraId="4203DBE7"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29180629"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FFFFFF" w:themeColor="background1"/>
            </w:tcBorders>
            <w:hideMark/>
          </w:tcPr>
          <w:p w14:paraId="19B11330" w14:textId="77777777" w:rsidR="00647972" w:rsidRPr="0084065F" w:rsidRDefault="00647972" w:rsidP="00A659B9">
            <w:pPr>
              <w:pStyle w:val="NormalWeb"/>
            </w:pPr>
            <w:r w:rsidRPr="0084065F">
              <w:t>Bones grouped in each module</w:t>
            </w:r>
          </w:p>
        </w:tc>
      </w:tr>
      <w:tr w:rsidR="00647972" w:rsidRPr="00A5707D" w14:paraId="2BC79BD4" w14:textId="77777777" w:rsidTr="0035571B">
        <w:trPr>
          <w:trHeight w:val="93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8706BC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0BE32622" w14:textId="4C2DC2E4" w:rsidR="00647972" w:rsidRPr="00A5707D" w:rsidRDefault="00825AB0" w:rsidP="00A659B9">
            <w:pPr>
              <w:pStyle w:val="NormalWeb"/>
            </w:pPr>
            <w:r>
              <w:rPr>
                <w:color w:val="000000"/>
              </w:rPr>
              <w:t>P</w:t>
            </w:r>
            <w:r w:rsidR="00647972">
              <w:rPr>
                <w:color w:val="000000"/>
              </w:rPr>
              <w:t>terygoid</w:t>
            </w:r>
          </w:p>
        </w:tc>
        <w:tc>
          <w:tcPr>
            <w:tcW w:w="1170" w:type="dxa"/>
            <w:tcBorders>
              <w:top w:val="single" w:sz="4" w:space="0" w:color="auto"/>
              <w:left w:val="single" w:sz="4" w:space="0" w:color="auto"/>
              <w:bottom w:val="single" w:sz="4" w:space="0" w:color="auto"/>
              <w:right w:val="single" w:sz="4" w:space="0" w:color="auto"/>
            </w:tcBorders>
            <w:hideMark/>
          </w:tcPr>
          <w:p w14:paraId="243A976E" w14:textId="77777777" w:rsidR="00647972" w:rsidRPr="0084065F" w:rsidRDefault="00647972" w:rsidP="00A659B9">
            <w:pPr>
              <w:pStyle w:val="NormalWeb"/>
            </w:pPr>
            <w:r w:rsidRPr="0084065F">
              <w:rPr>
                <w:color w:val="000000"/>
              </w:rPr>
              <w:t>0.001381</w:t>
            </w:r>
          </w:p>
        </w:tc>
        <w:tc>
          <w:tcPr>
            <w:tcW w:w="9900" w:type="dxa"/>
            <w:tcBorders>
              <w:top w:val="single" w:sz="4" w:space="0" w:color="auto"/>
              <w:left w:val="single" w:sz="4" w:space="0" w:color="auto"/>
              <w:bottom w:val="single" w:sz="4" w:space="0" w:color="auto"/>
              <w:right w:val="single" w:sz="4" w:space="0" w:color="auto"/>
            </w:tcBorders>
            <w:hideMark/>
          </w:tcPr>
          <w:p w14:paraId="76D02FD3" w14:textId="77777777" w:rsidR="00647972" w:rsidRPr="0084065F" w:rsidRDefault="00647972" w:rsidP="00A659B9">
            <w:pPr>
              <w:pStyle w:val="NormalWeb"/>
            </w:pPr>
            <w:r w:rsidRPr="0084065F">
              <w:t>Basisphenoid, L.Laterosphenoid, L.Prootic, L.Quadrate, L.Vomer, Palatine, Parietal, Pterygoid, R.Laterosphenoid, R.Prootic, R.Quadrate, R.Vomer</w:t>
            </w:r>
          </w:p>
        </w:tc>
      </w:tr>
      <w:tr w:rsidR="00647972" w:rsidRPr="00A5707D" w14:paraId="6AE5517F"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3B1D65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87824D6" w14:textId="4BA3FBAC" w:rsidR="00647972" w:rsidRPr="00A5707D" w:rsidRDefault="00825AB0" w:rsidP="00A659B9">
            <w:pPr>
              <w:pStyle w:val="NormalWeb"/>
            </w:pPr>
            <w:r>
              <w:rPr>
                <w:color w:val="000000"/>
              </w:rPr>
              <w:t>P</w:t>
            </w:r>
            <w:r w:rsidR="00647972">
              <w:rPr>
                <w:color w:val="000000"/>
              </w:rPr>
              <w:t>ostorbital</w:t>
            </w:r>
          </w:p>
        </w:tc>
        <w:tc>
          <w:tcPr>
            <w:tcW w:w="1170" w:type="dxa"/>
            <w:tcBorders>
              <w:top w:val="single" w:sz="4" w:space="0" w:color="auto"/>
              <w:left w:val="single" w:sz="4" w:space="0" w:color="auto"/>
              <w:bottom w:val="single" w:sz="4" w:space="0" w:color="auto"/>
              <w:right w:val="single" w:sz="4" w:space="0" w:color="auto"/>
            </w:tcBorders>
            <w:hideMark/>
          </w:tcPr>
          <w:p w14:paraId="342A1B28" w14:textId="77777777" w:rsidR="00647972" w:rsidRPr="0084065F" w:rsidRDefault="00647972" w:rsidP="00A659B9">
            <w:pPr>
              <w:pStyle w:val="NormalWeb"/>
            </w:pPr>
            <w:r w:rsidRPr="0084065F">
              <w:rPr>
                <w:color w:val="000000"/>
              </w:rPr>
              <w:t>3.37E-09</w:t>
            </w:r>
          </w:p>
        </w:tc>
        <w:tc>
          <w:tcPr>
            <w:tcW w:w="9900" w:type="dxa"/>
            <w:tcBorders>
              <w:top w:val="single" w:sz="4" w:space="0" w:color="auto"/>
              <w:left w:val="single" w:sz="4" w:space="0" w:color="auto"/>
              <w:bottom w:val="single" w:sz="4" w:space="0" w:color="auto"/>
              <w:right w:val="single" w:sz="4" w:space="0" w:color="auto"/>
            </w:tcBorders>
            <w:hideMark/>
          </w:tcPr>
          <w:p w14:paraId="4E609948" w14:textId="77777777" w:rsidR="00647972" w:rsidRPr="0084065F" w:rsidRDefault="00647972" w:rsidP="00A659B9">
            <w:pPr>
              <w:pStyle w:val="NormalWeb"/>
            </w:pPr>
            <w:r w:rsidRPr="0084065F">
              <w:t>Basioccipital, Basisphenoid,Frontal, L.Ectopterygoid, L.Jugal, L.Laterosphenoid, L.Otoccipital, L.Postorbital, L.Prootic, L.Quadrate, L.Quadratojugal, L.Squamosal, Parietal, Pterygoid, R.Ectopterygoid, R.Jugal, R.Laterosphenoid, R.Otoccipital, R.Postorbital, R.Prootic, R.Quadrate, R.Quadratojugal, R.Squamosal, Supraocciptal</w:t>
            </w:r>
          </w:p>
        </w:tc>
      </w:tr>
      <w:tr w:rsidR="00647972" w:rsidRPr="00A5707D" w14:paraId="11F12D95"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A74560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92D050"/>
            <w:hideMark/>
          </w:tcPr>
          <w:p w14:paraId="5C14D269" w14:textId="6E26E6DB" w:rsidR="00647972" w:rsidRPr="00A5707D" w:rsidRDefault="00825AB0" w:rsidP="00A659B9">
            <w:pPr>
              <w:pStyle w:val="NormalWeb"/>
            </w:pPr>
            <w:r>
              <w:rPr>
                <w:color w:val="000000"/>
              </w:rPr>
              <w:t>F</w:t>
            </w:r>
            <w:r w:rsidR="00647972">
              <w:rPr>
                <w:color w:val="000000"/>
              </w:rPr>
              <w:t>rontal</w:t>
            </w:r>
          </w:p>
        </w:tc>
        <w:tc>
          <w:tcPr>
            <w:tcW w:w="1170" w:type="dxa"/>
            <w:tcBorders>
              <w:top w:val="single" w:sz="4" w:space="0" w:color="auto"/>
              <w:left w:val="single" w:sz="4" w:space="0" w:color="auto"/>
              <w:bottom w:val="single" w:sz="4" w:space="0" w:color="auto"/>
              <w:right w:val="single" w:sz="4" w:space="0" w:color="auto"/>
            </w:tcBorders>
            <w:hideMark/>
          </w:tcPr>
          <w:p w14:paraId="25D8E2D5" w14:textId="77777777" w:rsidR="00647972" w:rsidRPr="0084065F" w:rsidRDefault="00647972" w:rsidP="00A659B9">
            <w:pPr>
              <w:pStyle w:val="NormalWeb"/>
            </w:pPr>
            <w:r w:rsidRPr="0084065F">
              <w:rPr>
                <w:color w:val="000000"/>
              </w:rPr>
              <w:t>3.50E-07</w:t>
            </w:r>
          </w:p>
        </w:tc>
        <w:tc>
          <w:tcPr>
            <w:tcW w:w="9900" w:type="dxa"/>
            <w:tcBorders>
              <w:top w:val="single" w:sz="4" w:space="0" w:color="auto"/>
              <w:left w:val="single" w:sz="4" w:space="0" w:color="auto"/>
              <w:bottom w:val="single" w:sz="4" w:space="0" w:color="auto"/>
              <w:right w:val="single" w:sz="4" w:space="0" w:color="auto"/>
            </w:tcBorders>
            <w:hideMark/>
          </w:tcPr>
          <w:p w14:paraId="0C82D34F" w14:textId="77777777" w:rsidR="00647972" w:rsidRPr="0084065F" w:rsidRDefault="00647972" w:rsidP="00A659B9">
            <w:pPr>
              <w:pStyle w:val="NormalWeb"/>
            </w:pPr>
            <w:r w:rsidRPr="0084065F">
              <w:t>Frontal, L.Ectopterygoid, L.Jugal, L.Lacrimal, L.Maxilla, L.Nasal, L.Postorbital, L.Prefrontal, L.Premaxilla, L.Quadratojugal, L.Vomer, Palatine, R.Ectopterygoid, R.Jugal, R.Lacrimal, R.Maxilla, R.Nasal, R.Prefrontal, R.Premaxilla, R.Vomer</w:t>
            </w:r>
          </w:p>
        </w:tc>
      </w:tr>
      <w:tr w:rsidR="00647972" w:rsidRPr="00A5707D" w14:paraId="4E73660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C6E633A"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61E18774" w14:textId="12ACB5F0" w:rsidR="00647972" w:rsidRPr="00A5707D" w:rsidRDefault="00825AB0" w:rsidP="00A659B9">
            <w:pPr>
              <w:pStyle w:val="NormalWeb"/>
            </w:pPr>
            <w:r>
              <w:rPr>
                <w:color w:val="000000"/>
              </w:rPr>
              <w:t>J</w:t>
            </w:r>
            <w:r w:rsidR="00647972">
              <w:rPr>
                <w:color w:val="000000"/>
              </w:rPr>
              <w:t>ugal</w:t>
            </w:r>
          </w:p>
        </w:tc>
        <w:tc>
          <w:tcPr>
            <w:tcW w:w="1170" w:type="dxa"/>
            <w:tcBorders>
              <w:top w:val="single" w:sz="4" w:space="0" w:color="auto"/>
              <w:left w:val="single" w:sz="4" w:space="0" w:color="auto"/>
              <w:bottom w:val="single" w:sz="4" w:space="0" w:color="auto"/>
              <w:right w:val="single" w:sz="4" w:space="0" w:color="auto"/>
            </w:tcBorders>
            <w:hideMark/>
          </w:tcPr>
          <w:p w14:paraId="24164FD3" w14:textId="77777777" w:rsidR="00647972" w:rsidRPr="0084065F" w:rsidRDefault="00647972" w:rsidP="00A659B9">
            <w:pPr>
              <w:pStyle w:val="NormalWeb"/>
            </w:pPr>
            <w:r w:rsidRPr="0084065F">
              <w:rPr>
                <w:color w:val="000000"/>
              </w:rPr>
              <w:t>1.39E-06</w:t>
            </w:r>
          </w:p>
        </w:tc>
        <w:tc>
          <w:tcPr>
            <w:tcW w:w="9900" w:type="dxa"/>
            <w:tcBorders>
              <w:top w:val="single" w:sz="4" w:space="0" w:color="auto"/>
              <w:left w:val="single" w:sz="4" w:space="0" w:color="auto"/>
              <w:bottom w:val="single" w:sz="4" w:space="0" w:color="auto"/>
              <w:right w:val="single" w:sz="4" w:space="0" w:color="auto"/>
            </w:tcBorders>
            <w:hideMark/>
          </w:tcPr>
          <w:p w14:paraId="07010D99" w14:textId="77777777" w:rsidR="00647972" w:rsidRPr="0084065F" w:rsidRDefault="00647972" w:rsidP="00A659B9">
            <w:pPr>
              <w:pStyle w:val="NormalWeb"/>
            </w:pPr>
            <w:r w:rsidRPr="0084065F">
              <w:t>Frontal, L.Lacrimal, L.Maxilla, L.Nasal, L.Prefrontal, L.Premaxilla, L.Vomer, Palatine, R.Ectopterygoid, R.Jugal, R.Lacrimal, R.Maxilla, R.Nasal, R.Postorbital, R.Prefrontal, R.Premaxilla, R.Quadratojugal, R.Vomer</w:t>
            </w:r>
          </w:p>
        </w:tc>
      </w:tr>
      <w:tr w:rsidR="00647972" w:rsidRPr="00A5707D" w14:paraId="796537A1"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3C1EAE6E" w14:textId="77777777" w:rsidR="00647972" w:rsidRPr="00A5707D" w:rsidRDefault="00647972" w:rsidP="00A659B9">
            <w:pPr>
              <w:pStyle w:val="NormalWeb"/>
              <w:rPr>
                <w:i/>
                <w:iCs/>
              </w:rPr>
            </w:pPr>
            <w:r w:rsidRPr="00A5707D">
              <w:t>Juvenile</w:t>
            </w:r>
            <w:r w:rsidRPr="00A5707D">
              <w:rPr>
                <w:i/>
                <w:iCs/>
              </w:rPr>
              <w:t xml:space="preserve"> Alligator</w:t>
            </w:r>
          </w:p>
        </w:tc>
        <w:tc>
          <w:tcPr>
            <w:tcW w:w="1185" w:type="dxa"/>
            <w:tcBorders>
              <w:top w:val="single" w:sz="4" w:space="0" w:color="auto"/>
              <w:left w:val="single" w:sz="4" w:space="0" w:color="auto"/>
              <w:bottom w:val="single" w:sz="4" w:space="0" w:color="auto"/>
              <w:right w:val="single" w:sz="4" w:space="0" w:color="auto"/>
            </w:tcBorders>
            <w:hideMark/>
          </w:tcPr>
          <w:p w14:paraId="00168429"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7AD8D655"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6BA378FB" w14:textId="77777777" w:rsidR="00647972" w:rsidRPr="0084065F" w:rsidRDefault="00647972" w:rsidP="00A659B9">
            <w:pPr>
              <w:pStyle w:val="NormalWeb"/>
            </w:pPr>
            <w:r w:rsidRPr="0084065F">
              <w:t>Bones grouped in each module</w:t>
            </w:r>
          </w:p>
        </w:tc>
      </w:tr>
      <w:tr w:rsidR="00647972" w:rsidRPr="00A5707D" w14:paraId="0576146D" w14:textId="77777777" w:rsidTr="0035571B">
        <w:trPr>
          <w:trHeight w:val="93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3B1424D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0ED5D746" w14:textId="6F3C1D09" w:rsidR="00647972" w:rsidRPr="00A5707D" w:rsidRDefault="00825AB0" w:rsidP="00A659B9">
            <w:pPr>
              <w:pStyle w:val="NormalWeb"/>
            </w:pPr>
            <w:r>
              <w:rPr>
                <w:color w:val="000000"/>
              </w:rPr>
              <w:t>P</w:t>
            </w:r>
            <w:r w:rsidR="00647972">
              <w:rPr>
                <w:color w:val="000000"/>
              </w:rPr>
              <w:t>terygoid</w:t>
            </w:r>
          </w:p>
        </w:tc>
        <w:tc>
          <w:tcPr>
            <w:tcW w:w="1170" w:type="dxa"/>
            <w:tcBorders>
              <w:top w:val="single" w:sz="4" w:space="0" w:color="auto"/>
              <w:left w:val="single" w:sz="4" w:space="0" w:color="auto"/>
              <w:bottom w:val="single" w:sz="4" w:space="0" w:color="auto"/>
              <w:right w:val="single" w:sz="4" w:space="0" w:color="auto"/>
            </w:tcBorders>
            <w:hideMark/>
          </w:tcPr>
          <w:p w14:paraId="3CB04E61" w14:textId="77777777" w:rsidR="00647972" w:rsidRPr="0084065F" w:rsidRDefault="00647972" w:rsidP="00A659B9">
            <w:pPr>
              <w:pStyle w:val="NormalWeb"/>
            </w:pPr>
            <w:r w:rsidRPr="0084065F">
              <w:rPr>
                <w:color w:val="000000"/>
              </w:rPr>
              <w:t>0.00147</w:t>
            </w:r>
          </w:p>
        </w:tc>
        <w:tc>
          <w:tcPr>
            <w:tcW w:w="9900" w:type="dxa"/>
            <w:tcBorders>
              <w:top w:val="single" w:sz="4" w:space="0" w:color="auto"/>
              <w:left w:val="single" w:sz="4" w:space="0" w:color="auto"/>
              <w:bottom w:val="single" w:sz="4" w:space="0" w:color="auto"/>
              <w:right w:val="single" w:sz="4" w:space="0" w:color="auto"/>
            </w:tcBorders>
            <w:hideMark/>
          </w:tcPr>
          <w:p w14:paraId="52BBB0AF" w14:textId="77777777" w:rsidR="00647972" w:rsidRPr="0084065F" w:rsidRDefault="00647972" w:rsidP="00A659B9">
            <w:pPr>
              <w:pStyle w:val="NormalWeb"/>
            </w:pPr>
            <w:r w:rsidRPr="0084065F">
              <w:t>Basisphenoid, L.Laterosphenoid, L.Prootic, L.Quadrate, L.Vomer, Palatine, Parietal, Pterygoid, R.Laterosphenoid, R.Prootic, R.Quadrate, R.Vomer</w:t>
            </w:r>
          </w:p>
        </w:tc>
      </w:tr>
      <w:tr w:rsidR="00647972" w:rsidRPr="00A5707D" w14:paraId="04D849E7"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DFA4DD3"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26886248" w14:textId="2189BE4B" w:rsidR="00647972" w:rsidRPr="00A5707D" w:rsidRDefault="00825AB0" w:rsidP="00A659B9">
            <w:pPr>
              <w:pStyle w:val="NormalWeb"/>
            </w:pPr>
            <w:r>
              <w:rPr>
                <w:color w:val="000000"/>
              </w:rPr>
              <w:t>Snout</w:t>
            </w:r>
          </w:p>
        </w:tc>
        <w:tc>
          <w:tcPr>
            <w:tcW w:w="1170" w:type="dxa"/>
            <w:tcBorders>
              <w:top w:val="single" w:sz="4" w:space="0" w:color="auto"/>
              <w:left w:val="single" w:sz="4" w:space="0" w:color="auto"/>
              <w:bottom w:val="single" w:sz="4" w:space="0" w:color="auto"/>
              <w:right w:val="single" w:sz="4" w:space="0" w:color="auto"/>
            </w:tcBorders>
            <w:hideMark/>
          </w:tcPr>
          <w:p w14:paraId="592F3AB2" w14:textId="77777777" w:rsidR="00647972" w:rsidRPr="0084065F" w:rsidRDefault="00647972" w:rsidP="00A659B9">
            <w:pPr>
              <w:pStyle w:val="NormalWeb"/>
            </w:pPr>
            <w:r w:rsidRPr="0084065F">
              <w:rPr>
                <w:color w:val="000000"/>
              </w:rPr>
              <w:t>4.81E-08</w:t>
            </w:r>
          </w:p>
        </w:tc>
        <w:tc>
          <w:tcPr>
            <w:tcW w:w="9900" w:type="dxa"/>
            <w:tcBorders>
              <w:top w:val="single" w:sz="4" w:space="0" w:color="auto"/>
              <w:left w:val="single" w:sz="4" w:space="0" w:color="auto"/>
              <w:bottom w:val="single" w:sz="4" w:space="0" w:color="auto"/>
              <w:right w:val="single" w:sz="4" w:space="0" w:color="auto"/>
            </w:tcBorders>
            <w:hideMark/>
          </w:tcPr>
          <w:p w14:paraId="03EBB701" w14:textId="77777777" w:rsidR="00647972" w:rsidRPr="0084065F" w:rsidRDefault="00647972" w:rsidP="00A659B9">
            <w:pPr>
              <w:pStyle w:val="NormalWeb"/>
            </w:pPr>
            <w:r w:rsidRPr="0084065F">
              <w:t>Frontal, L.Ectopterygoid, L.Jugal, L.Lacrimal, L.Maxilla, L.Nasal, L.Postorbital, L.Prefrontal, L.Premaxilla, L.Quadratojugal, L.Vomer, Palatine, R.Ectopterygoid, R.Jugal, R.Lacrimal, R.Maxilla, R.Nasal, R.Postorbital, R.Prefrontal, R.Premaxilla, R.Quadratojugal, R.Vomer</w:t>
            </w:r>
          </w:p>
        </w:tc>
      </w:tr>
      <w:tr w:rsidR="00647972" w:rsidRPr="00A5707D" w14:paraId="1D098579"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897E0A8"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59280A5" w14:textId="5267185A" w:rsidR="00647972" w:rsidRPr="00A5707D" w:rsidRDefault="00825AB0" w:rsidP="00A659B9">
            <w:pPr>
              <w:pStyle w:val="NormalWeb"/>
            </w:pPr>
            <w:r>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105E1E46" w14:textId="77777777" w:rsidR="00647972" w:rsidRPr="0084065F" w:rsidRDefault="00647972" w:rsidP="00A659B9">
            <w:pPr>
              <w:pStyle w:val="NormalWeb"/>
            </w:pPr>
            <w:r w:rsidRPr="0084065F">
              <w:rPr>
                <w:color w:val="000000"/>
              </w:rPr>
              <w:t>1.22E-07</w:t>
            </w:r>
          </w:p>
        </w:tc>
        <w:tc>
          <w:tcPr>
            <w:tcW w:w="9900" w:type="dxa"/>
            <w:tcBorders>
              <w:top w:val="single" w:sz="4" w:space="0" w:color="auto"/>
              <w:left w:val="single" w:sz="4" w:space="0" w:color="auto"/>
              <w:bottom w:val="single" w:sz="4" w:space="0" w:color="auto"/>
              <w:right w:val="single" w:sz="4" w:space="0" w:color="auto"/>
            </w:tcBorders>
            <w:hideMark/>
          </w:tcPr>
          <w:p w14:paraId="05BC1F4D" w14:textId="77777777" w:rsidR="00647972" w:rsidRPr="0084065F" w:rsidRDefault="00647972" w:rsidP="00A659B9">
            <w:pPr>
              <w:pStyle w:val="NormalWeb"/>
            </w:pPr>
            <w:r w:rsidRPr="0084065F">
              <w:t>Basioccipital, Basisphenoid, L.Laterosphenoid, L.Otoccipital, L.Postorbital, L.Prootic, L.Quadrate, L.Quadratojugal, L.Squamosal, Parietal, Pterygoid, R.Laterosphenoid, R.Otoccipital, R.Postorbital, R.Prootic, R.Quadrate, R.Quadratojugal, R.Squamosal, Supraocciptal</w:t>
            </w:r>
          </w:p>
        </w:tc>
      </w:tr>
      <w:tr w:rsidR="00647972" w:rsidRPr="00A5707D" w14:paraId="2D69D65A"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15224CA" w14:textId="77777777" w:rsidR="00647972" w:rsidRPr="00A5707D" w:rsidRDefault="00647972" w:rsidP="00A659B9">
            <w:pPr>
              <w:pStyle w:val="NormalWeb"/>
              <w:rPr>
                <w:i/>
                <w:iCs/>
              </w:rPr>
            </w:pPr>
            <w:r w:rsidRPr="00A5707D">
              <w:t>Crocodylus</w:t>
            </w:r>
          </w:p>
        </w:tc>
        <w:tc>
          <w:tcPr>
            <w:tcW w:w="1185" w:type="dxa"/>
            <w:tcBorders>
              <w:top w:val="single" w:sz="4" w:space="0" w:color="auto"/>
              <w:left w:val="single" w:sz="4" w:space="0" w:color="auto"/>
              <w:bottom w:val="single" w:sz="4" w:space="0" w:color="auto"/>
              <w:right w:val="single" w:sz="4" w:space="0" w:color="auto"/>
            </w:tcBorders>
            <w:hideMark/>
          </w:tcPr>
          <w:p w14:paraId="175A04D8"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7378936E"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73BCCF4E" w14:textId="77777777" w:rsidR="00647972" w:rsidRPr="0084065F" w:rsidRDefault="00647972" w:rsidP="00A659B9">
            <w:pPr>
              <w:pStyle w:val="NormalWeb"/>
            </w:pPr>
            <w:r w:rsidRPr="0084065F">
              <w:t>Bones grouped in each module</w:t>
            </w:r>
          </w:p>
        </w:tc>
      </w:tr>
      <w:tr w:rsidR="00647972" w:rsidRPr="00A5707D" w14:paraId="1D9BCB9A"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0510DA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50852957" w14:textId="044F8BF5" w:rsidR="00647972" w:rsidRPr="00A5707D" w:rsidRDefault="00825AB0" w:rsidP="00A659B9">
            <w:pPr>
              <w:pStyle w:val="NormalWeb"/>
              <w:rPr>
                <w:sz w:val="22"/>
                <w:szCs w:val="22"/>
              </w:rPr>
            </w:pPr>
            <w:r>
              <w:rPr>
                <w:color w:val="000000"/>
              </w:rPr>
              <w:t>Pterygoid</w:t>
            </w:r>
          </w:p>
        </w:tc>
        <w:tc>
          <w:tcPr>
            <w:tcW w:w="1170" w:type="dxa"/>
            <w:tcBorders>
              <w:top w:val="single" w:sz="4" w:space="0" w:color="auto"/>
              <w:left w:val="single" w:sz="4" w:space="0" w:color="auto"/>
              <w:bottom w:val="single" w:sz="4" w:space="0" w:color="auto"/>
              <w:right w:val="single" w:sz="4" w:space="0" w:color="auto"/>
            </w:tcBorders>
            <w:hideMark/>
          </w:tcPr>
          <w:p w14:paraId="1F8FC380" w14:textId="77777777" w:rsidR="00647972" w:rsidRPr="0084065F" w:rsidRDefault="00647972" w:rsidP="00A659B9">
            <w:pPr>
              <w:pStyle w:val="NormalWeb"/>
            </w:pPr>
            <w:r w:rsidRPr="0084065F">
              <w:rPr>
                <w:color w:val="000000"/>
              </w:rPr>
              <w:t>0.001374</w:t>
            </w:r>
          </w:p>
        </w:tc>
        <w:tc>
          <w:tcPr>
            <w:tcW w:w="9900" w:type="dxa"/>
            <w:tcBorders>
              <w:top w:val="single" w:sz="4" w:space="0" w:color="auto"/>
              <w:left w:val="single" w:sz="4" w:space="0" w:color="auto"/>
              <w:bottom w:val="single" w:sz="4" w:space="0" w:color="auto"/>
              <w:right w:val="single" w:sz="4" w:space="0" w:color="auto"/>
            </w:tcBorders>
            <w:hideMark/>
          </w:tcPr>
          <w:p w14:paraId="694BD79F" w14:textId="77777777" w:rsidR="00647972" w:rsidRPr="0084065F" w:rsidRDefault="00647972" w:rsidP="00A659B9">
            <w:pPr>
              <w:pStyle w:val="NormalWeb"/>
            </w:pPr>
            <w:r w:rsidRPr="0084065F">
              <w:t>Basisphenoid, L.Laterosphenoid, L.Prootic, L.Quadrate, L.Quadratojugal, L.Vomer, Palatine, Pterygoid, R.Laterosphenoid, R.Prootic, R.Quadrate, R.Quadratojugal, R.Vomer</w:t>
            </w:r>
          </w:p>
        </w:tc>
      </w:tr>
      <w:tr w:rsidR="00647972" w:rsidRPr="00A5707D" w14:paraId="5ED2B01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CDE887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00254B6B" w14:textId="218BD4BF" w:rsidR="00647972" w:rsidRPr="00A5707D" w:rsidRDefault="00825AB0" w:rsidP="00A659B9">
            <w:pPr>
              <w:pStyle w:val="NormalWeb"/>
            </w:pPr>
            <w:r>
              <w:rPr>
                <w:color w:val="000000"/>
              </w:rPr>
              <w:t>F</w:t>
            </w:r>
            <w:r w:rsidR="00647972">
              <w:rPr>
                <w:color w:val="000000"/>
              </w:rPr>
              <w:t>rontal</w:t>
            </w:r>
          </w:p>
        </w:tc>
        <w:tc>
          <w:tcPr>
            <w:tcW w:w="1170" w:type="dxa"/>
            <w:tcBorders>
              <w:top w:val="single" w:sz="4" w:space="0" w:color="auto"/>
              <w:left w:val="single" w:sz="4" w:space="0" w:color="auto"/>
              <w:bottom w:val="single" w:sz="4" w:space="0" w:color="auto"/>
              <w:right w:val="single" w:sz="4" w:space="0" w:color="auto"/>
            </w:tcBorders>
            <w:hideMark/>
          </w:tcPr>
          <w:p w14:paraId="31CAFECB" w14:textId="77777777" w:rsidR="00647972" w:rsidRPr="0084065F" w:rsidRDefault="00647972" w:rsidP="00A659B9">
            <w:pPr>
              <w:pStyle w:val="NormalWeb"/>
            </w:pPr>
            <w:r w:rsidRPr="0084065F">
              <w:rPr>
                <w:color w:val="000000"/>
              </w:rPr>
              <w:t>0.000341</w:t>
            </w:r>
          </w:p>
        </w:tc>
        <w:tc>
          <w:tcPr>
            <w:tcW w:w="9900" w:type="dxa"/>
            <w:tcBorders>
              <w:top w:val="single" w:sz="4" w:space="0" w:color="auto"/>
              <w:left w:val="single" w:sz="4" w:space="0" w:color="auto"/>
              <w:bottom w:val="single" w:sz="4" w:space="0" w:color="auto"/>
              <w:right w:val="single" w:sz="4" w:space="0" w:color="auto"/>
            </w:tcBorders>
            <w:hideMark/>
          </w:tcPr>
          <w:p w14:paraId="539D910E" w14:textId="77777777" w:rsidR="00647972" w:rsidRPr="0084065F" w:rsidRDefault="00647972" w:rsidP="00A659B9">
            <w:pPr>
              <w:pStyle w:val="NormalWeb"/>
            </w:pPr>
            <w:r w:rsidRPr="0084065F">
              <w:t>Frontal, L.Lacrimal, L.Laterosphenoid, L.Nasal, L.Postorbital, L.Prefrontal, L.Squamosal, Parietal, R.Lacrimal, R.Laterosphenoid, R.Nasal, R.Postorbital, R.Prefrontal, R.Squamosal, Supraocciptal</w:t>
            </w:r>
          </w:p>
        </w:tc>
      </w:tr>
      <w:tr w:rsidR="00647972" w:rsidRPr="00A5707D" w14:paraId="4A2A8348"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3BAFCD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47826F57" w14:textId="2DB3C1EF" w:rsidR="00647972" w:rsidRPr="00A5707D" w:rsidRDefault="00825AB0" w:rsidP="00A659B9">
            <w:pPr>
              <w:pStyle w:val="NormalWeb"/>
            </w:pPr>
            <w:r>
              <w:rPr>
                <w:color w:val="000000"/>
              </w:rPr>
              <w:t>P</w:t>
            </w:r>
            <w:r w:rsidR="00647972">
              <w:rPr>
                <w:color w:val="000000"/>
              </w:rPr>
              <w:t>ostorbital</w:t>
            </w:r>
          </w:p>
        </w:tc>
        <w:tc>
          <w:tcPr>
            <w:tcW w:w="1170" w:type="dxa"/>
            <w:tcBorders>
              <w:top w:val="single" w:sz="4" w:space="0" w:color="auto"/>
              <w:left w:val="single" w:sz="4" w:space="0" w:color="auto"/>
              <w:bottom w:val="single" w:sz="4" w:space="0" w:color="auto"/>
              <w:right w:val="single" w:sz="4" w:space="0" w:color="auto"/>
            </w:tcBorders>
            <w:hideMark/>
          </w:tcPr>
          <w:p w14:paraId="71F62F06" w14:textId="77777777" w:rsidR="00647972" w:rsidRPr="0084065F" w:rsidRDefault="00647972" w:rsidP="00A659B9">
            <w:pPr>
              <w:pStyle w:val="NormalWeb"/>
            </w:pPr>
            <w:r w:rsidRPr="0084065F">
              <w:rPr>
                <w:color w:val="000000"/>
              </w:rPr>
              <w:t>4.60E-09</w:t>
            </w:r>
          </w:p>
        </w:tc>
        <w:tc>
          <w:tcPr>
            <w:tcW w:w="9900" w:type="dxa"/>
            <w:tcBorders>
              <w:top w:val="single" w:sz="4" w:space="0" w:color="auto"/>
              <w:left w:val="single" w:sz="4" w:space="0" w:color="auto"/>
              <w:bottom w:val="single" w:sz="4" w:space="0" w:color="auto"/>
              <w:right w:val="single" w:sz="4" w:space="0" w:color="auto"/>
            </w:tcBorders>
            <w:hideMark/>
          </w:tcPr>
          <w:p w14:paraId="0C76F1E5" w14:textId="77777777" w:rsidR="00647972" w:rsidRPr="0084065F" w:rsidRDefault="00647972" w:rsidP="00A659B9">
            <w:pPr>
              <w:pStyle w:val="NormalWeb"/>
            </w:pPr>
            <w:r w:rsidRPr="0084065F">
              <w:t>Basioccipital, Basisphenoid, L.Ectopterygoid, L.Jugal, L.Laterosphenoid, L.Otoccipital, L.Postorbital, L.Prootic, L.Quadrate, L.Quadratojugal, L.Squamosal, Parietal, Pterygoid, R.Ectopterygoid, R.Jugal, R.Laterosphenoid, R.Otoccipital, R.Postorbital, R.Prootic, R.Quadrate, R.Quadratojugal, R.Squamosal, Supraocciptal</w:t>
            </w:r>
          </w:p>
        </w:tc>
      </w:tr>
      <w:tr w:rsidR="00647972" w:rsidRPr="00A5707D" w14:paraId="6A463646"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BFB379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4F91C021" w14:textId="395442D9" w:rsidR="00647972" w:rsidRPr="00A5707D" w:rsidRDefault="00825AB0" w:rsidP="00A659B9">
            <w:pPr>
              <w:pStyle w:val="NormalWeb"/>
            </w:pPr>
            <w:r>
              <w:rPr>
                <w:color w:val="000000"/>
              </w:rPr>
              <w:t>V</w:t>
            </w:r>
            <w:r w:rsidR="00647972">
              <w:rPr>
                <w:color w:val="000000"/>
              </w:rPr>
              <w:t>omer</w:t>
            </w:r>
          </w:p>
        </w:tc>
        <w:tc>
          <w:tcPr>
            <w:tcW w:w="1170" w:type="dxa"/>
            <w:tcBorders>
              <w:top w:val="single" w:sz="4" w:space="0" w:color="auto"/>
              <w:left w:val="single" w:sz="4" w:space="0" w:color="auto"/>
              <w:bottom w:val="single" w:sz="4" w:space="0" w:color="auto"/>
              <w:right w:val="single" w:sz="4" w:space="0" w:color="auto"/>
            </w:tcBorders>
            <w:hideMark/>
          </w:tcPr>
          <w:p w14:paraId="25848503" w14:textId="77777777" w:rsidR="00647972" w:rsidRPr="0084065F" w:rsidRDefault="00647972" w:rsidP="00A659B9">
            <w:pPr>
              <w:pStyle w:val="NormalWeb"/>
            </w:pPr>
            <w:r w:rsidRPr="0084065F">
              <w:rPr>
                <w:color w:val="000000"/>
              </w:rPr>
              <w:t>3.84E-08</w:t>
            </w:r>
          </w:p>
        </w:tc>
        <w:tc>
          <w:tcPr>
            <w:tcW w:w="9900" w:type="dxa"/>
            <w:tcBorders>
              <w:top w:val="single" w:sz="4" w:space="0" w:color="auto"/>
              <w:left w:val="single" w:sz="4" w:space="0" w:color="auto"/>
              <w:bottom w:val="single" w:sz="4" w:space="0" w:color="auto"/>
              <w:right w:val="single" w:sz="4" w:space="0" w:color="auto"/>
            </w:tcBorders>
            <w:hideMark/>
          </w:tcPr>
          <w:p w14:paraId="67EF8174" w14:textId="77777777" w:rsidR="00647972" w:rsidRPr="0084065F" w:rsidRDefault="00647972" w:rsidP="00A659B9">
            <w:pPr>
              <w:pStyle w:val="NormalWeb"/>
            </w:pPr>
            <w:r w:rsidRPr="0084065F">
              <w:t>Frontal, L.Ectopterygoid, L.Jugal, L.Lacrimal, L.Maxilla, L.Nasal, L.Postorbital, L.Prefrontal, L.Premaxilla, L.Quadratojugal, L.Vomer, Palatine, R.Ectopterygoid, R.Jugal, R.Lacrimal, R.Maxilla, R.Nasal, R.Postorbital, R.Prefrontal, R.Premaxilla, R.Quadratojugal, R.Vomer</w:t>
            </w:r>
          </w:p>
        </w:tc>
      </w:tr>
      <w:tr w:rsidR="00647972" w:rsidRPr="00A5707D" w14:paraId="046679AB"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229D144B" w14:textId="77777777" w:rsidR="00647972" w:rsidRPr="00A5707D" w:rsidRDefault="00647972" w:rsidP="00A659B9">
            <w:pPr>
              <w:pStyle w:val="NormalWeb"/>
              <w:rPr>
                <w:i/>
                <w:iCs/>
              </w:rPr>
            </w:pPr>
            <w:r w:rsidRPr="00A5707D">
              <w:rPr>
                <w:i/>
                <w:iCs/>
              </w:rPr>
              <w:t>Psittacosaurus</w:t>
            </w:r>
          </w:p>
        </w:tc>
        <w:tc>
          <w:tcPr>
            <w:tcW w:w="1185" w:type="dxa"/>
            <w:tcBorders>
              <w:top w:val="single" w:sz="4" w:space="0" w:color="auto"/>
              <w:left w:val="single" w:sz="4" w:space="0" w:color="auto"/>
              <w:bottom w:val="single" w:sz="4" w:space="0" w:color="auto"/>
              <w:right w:val="single" w:sz="4" w:space="0" w:color="auto"/>
            </w:tcBorders>
            <w:hideMark/>
          </w:tcPr>
          <w:p w14:paraId="7F203432"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117F4FCA"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5C24A1F7" w14:textId="77777777" w:rsidR="00647972" w:rsidRPr="0084065F" w:rsidRDefault="00647972" w:rsidP="00A659B9">
            <w:pPr>
              <w:pStyle w:val="NormalWeb"/>
            </w:pPr>
            <w:r w:rsidRPr="0084065F">
              <w:t>Bones grouped in each module</w:t>
            </w:r>
          </w:p>
        </w:tc>
      </w:tr>
      <w:tr w:rsidR="00647972" w:rsidRPr="00EC1FA4" w14:paraId="19A37C58" w14:textId="77777777" w:rsidTr="0035571B">
        <w:trPr>
          <w:trHeight w:val="290"/>
        </w:trPr>
        <w:tc>
          <w:tcPr>
            <w:tcW w:w="790" w:type="dxa"/>
            <w:vMerge/>
            <w:tcBorders>
              <w:left w:val="single" w:sz="4" w:space="0" w:color="auto"/>
              <w:right w:val="single" w:sz="4" w:space="0" w:color="auto"/>
            </w:tcBorders>
            <w:vAlign w:val="center"/>
            <w:hideMark/>
          </w:tcPr>
          <w:p w14:paraId="6A564F0A"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0C231C23" w14:textId="0C75FE16" w:rsidR="00647972" w:rsidRPr="00A5707D" w:rsidRDefault="00825AB0" w:rsidP="00A659B9">
            <w:pPr>
              <w:pStyle w:val="NormalWeb"/>
            </w:pPr>
            <w:r>
              <w:rPr>
                <w:color w:val="000000"/>
              </w:rPr>
              <w:t>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39FB149A" w14:textId="77777777" w:rsidR="00647972" w:rsidRPr="0084065F" w:rsidRDefault="00647972" w:rsidP="00A659B9">
            <w:pPr>
              <w:pStyle w:val="NormalWeb"/>
            </w:pPr>
            <w:r w:rsidRPr="0084065F">
              <w:rPr>
                <w:color w:val="000000"/>
              </w:rPr>
              <w:t>0.0005094</w:t>
            </w:r>
          </w:p>
        </w:tc>
        <w:tc>
          <w:tcPr>
            <w:tcW w:w="9900" w:type="dxa"/>
            <w:tcBorders>
              <w:top w:val="single" w:sz="4" w:space="0" w:color="auto"/>
              <w:left w:val="single" w:sz="4" w:space="0" w:color="auto"/>
              <w:bottom w:val="single" w:sz="4" w:space="0" w:color="auto"/>
              <w:right w:val="single" w:sz="4" w:space="0" w:color="auto"/>
            </w:tcBorders>
            <w:hideMark/>
          </w:tcPr>
          <w:p w14:paraId="70522006" w14:textId="77777777" w:rsidR="00647972" w:rsidRPr="0084065F" w:rsidRDefault="00647972" w:rsidP="00A659B9">
            <w:pPr>
              <w:pStyle w:val="NormalWeb"/>
              <w:rPr>
                <w:lang w:val="es-ES"/>
              </w:rPr>
            </w:pPr>
            <w:r w:rsidRPr="0084065F">
              <w:rPr>
                <w:lang w:val="es-ES"/>
              </w:rPr>
              <w:t>L.Frontal, L.Lacrimal, L.Nasal, L.Prefrontal, L.Premaxilla, Maxilla, R.Frontal, R.Lacrimal, R.Nasal, R.Prefrontal, R.Premaxilla, Rostral</w:t>
            </w:r>
          </w:p>
        </w:tc>
      </w:tr>
      <w:tr w:rsidR="00647972" w:rsidRPr="00A5707D" w14:paraId="0A2527A4" w14:textId="77777777" w:rsidTr="0035571B">
        <w:trPr>
          <w:trHeight w:val="290"/>
        </w:trPr>
        <w:tc>
          <w:tcPr>
            <w:tcW w:w="790" w:type="dxa"/>
            <w:vMerge/>
            <w:tcBorders>
              <w:left w:val="single" w:sz="4" w:space="0" w:color="auto"/>
              <w:right w:val="single" w:sz="4" w:space="0" w:color="auto"/>
            </w:tcBorders>
            <w:vAlign w:val="center"/>
            <w:hideMark/>
          </w:tcPr>
          <w:p w14:paraId="2FE600AE" w14:textId="77777777" w:rsidR="00647972" w:rsidRPr="00EC1FA4" w:rsidRDefault="00647972" w:rsidP="00A659B9">
            <w:pPr>
              <w:pStyle w:val="NormalWeb"/>
              <w:rPr>
                <w:i/>
                <w:iCs/>
                <w:lang w:val="es-E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25B4DC58" w14:textId="4FC52A8D" w:rsidR="00647972" w:rsidRPr="00A5707D" w:rsidRDefault="00825AB0" w:rsidP="00A659B9">
            <w:pPr>
              <w:pStyle w:val="NormalWeb"/>
            </w:pPr>
            <w:r>
              <w:rPr>
                <w:color w:val="000000"/>
              </w:rPr>
              <w:t>M</w:t>
            </w:r>
            <w:r w:rsidR="00647972">
              <w:rPr>
                <w:color w:val="000000"/>
              </w:rPr>
              <w:t>axilla</w:t>
            </w:r>
          </w:p>
        </w:tc>
        <w:tc>
          <w:tcPr>
            <w:tcW w:w="1170" w:type="dxa"/>
            <w:tcBorders>
              <w:top w:val="single" w:sz="4" w:space="0" w:color="auto"/>
              <w:left w:val="single" w:sz="4" w:space="0" w:color="auto"/>
              <w:bottom w:val="single" w:sz="4" w:space="0" w:color="auto"/>
              <w:right w:val="single" w:sz="4" w:space="0" w:color="auto"/>
            </w:tcBorders>
            <w:hideMark/>
          </w:tcPr>
          <w:p w14:paraId="2675DA3C" w14:textId="77777777" w:rsidR="00647972" w:rsidRPr="0084065F" w:rsidRDefault="00647972" w:rsidP="00A659B9">
            <w:pPr>
              <w:pStyle w:val="NormalWeb"/>
            </w:pPr>
            <w:r w:rsidRPr="0084065F">
              <w:rPr>
                <w:color w:val="000000"/>
              </w:rPr>
              <w:t>2.74E-06</w:t>
            </w:r>
          </w:p>
        </w:tc>
        <w:tc>
          <w:tcPr>
            <w:tcW w:w="9900" w:type="dxa"/>
            <w:tcBorders>
              <w:top w:val="single" w:sz="4" w:space="0" w:color="auto"/>
              <w:left w:val="single" w:sz="4" w:space="0" w:color="auto"/>
              <w:bottom w:val="single" w:sz="4" w:space="0" w:color="auto"/>
              <w:right w:val="single" w:sz="4" w:space="0" w:color="auto"/>
            </w:tcBorders>
            <w:hideMark/>
          </w:tcPr>
          <w:p w14:paraId="12420777" w14:textId="77777777" w:rsidR="00647972" w:rsidRPr="0084065F" w:rsidRDefault="00647972" w:rsidP="00A659B9">
            <w:pPr>
              <w:pStyle w:val="NormalWeb"/>
            </w:pPr>
            <w:r w:rsidRPr="0084065F">
              <w:rPr>
                <w:color w:val="000000"/>
              </w:rPr>
              <w:t>L.Ectopterygoid, L.Jugal, L.Lacrimal, L.Pterygoid, L.Quadrate, L.Quadratojugal, Maxilla, Palatine, Parasphenoid, R.Ectopterygoid, R.Jugal, R.Lacrimal, R.Pterygoid, R.Quadrate, R.Quadratojugal, Vomer</w:t>
            </w:r>
          </w:p>
        </w:tc>
      </w:tr>
      <w:tr w:rsidR="00647972" w:rsidRPr="00A5707D" w14:paraId="1075646E" w14:textId="77777777" w:rsidTr="0035571B">
        <w:trPr>
          <w:trHeight w:val="290"/>
        </w:trPr>
        <w:tc>
          <w:tcPr>
            <w:tcW w:w="790" w:type="dxa"/>
            <w:vMerge/>
            <w:tcBorders>
              <w:left w:val="single" w:sz="4" w:space="0" w:color="auto"/>
              <w:right w:val="single" w:sz="4" w:space="0" w:color="auto"/>
            </w:tcBorders>
            <w:vAlign w:val="center"/>
            <w:hideMark/>
          </w:tcPr>
          <w:p w14:paraId="4E6E760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7EB2ADE6" w14:textId="0E5FA637" w:rsidR="00647972" w:rsidRPr="00A5707D" w:rsidRDefault="00825AB0" w:rsidP="00A659B9">
            <w:pPr>
              <w:pStyle w:val="NormalWeb"/>
            </w:pPr>
            <w:r>
              <w:rPr>
                <w:color w:val="000000"/>
              </w:rPr>
              <w:t>Frontal</w:t>
            </w:r>
          </w:p>
        </w:tc>
        <w:tc>
          <w:tcPr>
            <w:tcW w:w="1170" w:type="dxa"/>
            <w:tcBorders>
              <w:top w:val="single" w:sz="4" w:space="0" w:color="auto"/>
              <w:left w:val="single" w:sz="4" w:space="0" w:color="auto"/>
              <w:bottom w:val="single" w:sz="4" w:space="0" w:color="auto"/>
              <w:right w:val="single" w:sz="4" w:space="0" w:color="auto"/>
            </w:tcBorders>
            <w:hideMark/>
          </w:tcPr>
          <w:p w14:paraId="27C65C13" w14:textId="77777777" w:rsidR="00647972" w:rsidRPr="0084065F" w:rsidRDefault="00647972" w:rsidP="00A659B9">
            <w:pPr>
              <w:pStyle w:val="NormalWeb"/>
            </w:pPr>
            <w:r w:rsidRPr="0084065F">
              <w:rPr>
                <w:color w:val="000000"/>
              </w:rPr>
              <w:t>3.97E-05</w:t>
            </w:r>
          </w:p>
        </w:tc>
        <w:tc>
          <w:tcPr>
            <w:tcW w:w="9900" w:type="dxa"/>
            <w:tcBorders>
              <w:top w:val="single" w:sz="4" w:space="0" w:color="auto"/>
              <w:left w:val="single" w:sz="4" w:space="0" w:color="auto"/>
              <w:bottom w:val="single" w:sz="4" w:space="0" w:color="auto"/>
              <w:right w:val="single" w:sz="4" w:space="0" w:color="auto"/>
            </w:tcBorders>
            <w:hideMark/>
          </w:tcPr>
          <w:p w14:paraId="7FC700C4" w14:textId="77777777" w:rsidR="00647972" w:rsidRPr="0084065F" w:rsidRDefault="00647972" w:rsidP="00A659B9">
            <w:pPr>
              <w:pStyle w:val="NormalWeb"/>
            </w:pPr>
            <w:r w:rsidRPr="0084065F">
              <w:t>L.Frontal, L.Lacrimal, L.Laterosphenoid, L.Nasal, L.Postorbital, L.Prefrontal, L.Premaxilla, Parasphenoid, Parietal, R.Frontal, R.Laterosphenoid, R.Nasal, R.Postorbital, R.Prefrontal, R.Premaxilla, Rostral</w:t>
            </w:r>
          </w:p>
        </w:tc>
      </w:tr>
      <w:tr w:rsidR="00647972" w:rsidRPr="00A5707D" w14:paraId="103D520E" w14:textId="77777777" w:rsidTr="0035571B">
        <w:trPr>
          <w:trHeight w:val="290"/>
        </w:trPr>
        <w:tc>
          <w:tcPr>
            <w:tcW w:w="790" w:type="dxa"/>
            <w:vMerge/>
            <w:tcBorders>
              <w:left w:val="single" w:sz="4" w:space="0" w:color="auto"/>
              <w:right w:val="single" w:sz="4" w:space="0" w:color="auto"/>
            </w:tcBorders>
            <w:vAlign w:val="center"/>
            <w:hideMark/>
          </w:tcPr>
          <w:p w14:paraId="029A81F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C77B3F1" w14:textId="7CE28D5D" w:rsidR="00647972" w:rsidRPr="00A5707D" w:rsidRDefault="00825AB0" w:rsidP="00A659B9">
            <w:pPr>
              <w:pStyle w:val="NormalWeb"/>
            </w:pPr>
            <w:r>
              <w:rPr>
                <w:color w:val="000000"/>
              </w:rPr>
              <w:t>Basicranium</w:t>
            </w:r>
          </w:p>
        </w:tc>
        <w:tc>
          <w:tcPr>
            <w:tcW w:w="1170" w:type="dxa"/>
            <w:tcBorders>
              <w:top w:val="single" w:sz="4" w:space="0" w:color="auto"/>
              <w:left w:val="single" w:sz="4" w:space="0" w:color="auto"/>
              <w:bottom w:val="single" w:sz="4" w:space="0" w:color="auto"/>
              <w:right w:val="single" w:sz="4" w:space="0" w:color="auto"/>
            </w:tcBorders>
            <w:hideMark/>
          </w:tcPr>
          <w:p w14:paraId="173F2A01" w14:textId="77777777" w:rsidR="00647972" w:rsidRPr="0084065F" w:rsidRDefault="00647972" w:rsidP="00A659B9">
            <w:pPr>
              <w:pStyle w:val="NormalWeb"/>
            </w:pPr>
            <w:r w:rsidRPr="0084065F">
              <w:rPr>
                <w:color w:val="000000"/>
              </w:rPr>
              <w:t>2.44E-10</w:t>
            </w:r>
          </w:p>
        </w:tc>
        <w:tc>
          <w:tcPr>
            <w:tcW w:w="9900" w:type="dxa"/>
            <w:tcBorders>
              <w:top w:val="single" w:sz="4" w:space="0" w:color="auto"/>
              <w:left w:val="single" w:sz="4" w:space="0" w:color="auto"/>
              <w:bottom w:val="single" w:sz="4" w:space="0" w:color="auto"/>
              <w:right w:val="single" w:sz="4" w:space="0" w:color="auto"/>
            </w:tcBorders>
            <w:hideMark/>
          </w:tcPr>
          <w:p w14:paraId="6D3B1FBC" w14:textId="77777777" w:rsidR="00647972" w:rsidRPr="0084065F" w:rsidRDefault="00647972" w:rsidP="00A659B9">
            <w:pPr>
              <w:pStyle w:val="NormalWeb"/>
            </w:pPr>
            <w:r w:rsidRPr="0084065F">
              <w:t>Basioccipital, Basisphenoid, L.Ectopterygoid, L.Frontal, L.Jugal, L.Laterosphenoid, L.Paroccipital.process, L.Postorbital, L.Prootic, L.Pterygoid, L.Quadrate, L.Quadratojugal, L.Squamosal, Parasphenoid, Parietal, R.Ectopterygoid, R.Frontal, R.Jugal, R.Laterosphenoid, R.Paroccipital.process, R.Postorbital, R.Prootic, R.Pterygoid, R.Quadrate, R.Quadratojugal, R.Squamosal, Supraoccipital</w:t>
            </w:r>
          </w:p>
        </w:tc>
      </w:tr>
      <w:tr w:rsidR="00647972" w:rsidRPr="00A5707D" w14:paraId="35632703" w14:textId="77777777" w:rsidTr="0035571B">
        <w:trPr>
          <w:trHeight w:val="290"/>
        </w:trPr>
        <w:tc>
          <w:tcPr>
            <w:tcW w:w="790" w:type="dxa"/>
            <w:vMerge/>
            <w:tcBorders>
              <w:left w:val="single" w:sz="4" w:space="0" w:color="auto"/>
              <w:right w:val="single" w:sz="4" w:space="0" w:color="auto"/>
            </w:tcBorders>
            <w:vAlign w:val="center"/>
          </w:tcPr>
          <w:p w14:paraId="1B81A62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tcPr>
          <w:p w14:paraId="57CFC915" w14:textId="77777777" w:rsidR="00647972" w:rsidRPr="002E71AC" w:rsidRDefault="00647972" w:rsidP="00A659B9">
            <w:pPr>
              <w:pStyle w:val="NormalWeb"/>
            </w:pPr>
            <w:r>
              <w:rPr>
                <w:color w:val="000000"/>
              </w:rPr>
              <w:t>R.QJ</w:t>
            </w:r>
          </w:p>
        </w:tc>
        <w:tc>
          <w:tcPr>
            <w:tcW w:w="1170" w:type="dxa"/>
            <w:tcBorders>
              <w:top w:val="single" w:sz="4" w:space="0" w:color="auto"/>
              <w:left w:val="single" w:sz="4" w:space="0" w:color="auto"/>
              <w:bottom w:val="single" w:sz="4" w:space="0" w:color="auto"/>
              <w:right w:val="single" w:sz="4" w:space="0" w:color="auto"/>
            </w:tcBorders>
          </w:tcPr>
          <w:p w14:paraId="59621D31" w14:textId="77777777" w:rsidR="00647972" w:rsidRPr="0084065F" w:rsidRDefault="00647972" w:rsidP="00A659B9">
            <w:pPr>
              <w:pStyle w:val="NormalWeb"/>
            </w:pPr>
            <w:r w:rsidRPr="0084065F">
              <w:rPr>
                <w:color w:val="000000"/>
              </w:rPr>
              <w:t>9.63E-06</w:t>
            </w:r>
          </w:p>
        </w:tc>
        <w:tc>
          <w:tcPr>
            <w:tcW w:w="9900" w:type="dxa"/>
            <w:tcBorders>
              <w:top w:val="single" w:sz="4" w:space="0" w:color="auto"/>
              <w:left w:val="single" w:sz="4" w:space="0" w:color="auto"/>
              <w:bottom w:val="single" w:sz="4" w:space="0" w:color="auto"/>
              <w:right w:val="single" w:sz="4" w:space="0" w:color="auto"/>
            </w:tcBorders>
          </w:tcPr>
          <w:p w14:paraId="2406D697" w14:textId="77777777" w:rsidR="00647972" w:rsidRPr="0084065F" w:rsidRDefault="00647972" w:rsidP="00A659B9">
            <w:pPr>
              <w:pStyle w:val="NormalWeb"/>
            </w:pPr>
            <w:r w:rsidRPr="0084065F">
              <w:t>Basioccipital, Basisphenoid, L.Paroccipital.process, L.Prootic, L.Squamosal, Parietal, R.Frontal, R.Jugal, R.Laterosphenoid, R.Paroccipital.process, R.Postorbital, R.Prootic, R.Quadrate, R.Quadratojugal, R.Squamosal, Supraoccipital</w:t>
            </w:r>
          </w:p>
        </w:tc>
      </w:tr>
      <w:tr w:rsidR="00647972" w:rsidRPr="00A5707D" w14:paraId="24907BF3" w14:textId="77777777" w:rsidTr="0035571B">
        <w:trPr>
          <w:trHeight w:val="290"/>
        </w:trPr>
        <w:tc>
          <w:tcPr>
            <w:tcW w:w="790" w:type="dxa"/>
            <w:vMerge/>
            <w:tcBorders>
              <w:left w:val="single" w:sz="4" w:space="0" w:color="auto"/>
              <w:bottom w:val="single" w:sz="4" w:space="0" w:color="auto"/>
              <w:right w:val="single" w:sz="4" w:space="0" w:color="auto"/>
            </w:tcBorders>
            <w:vAlign w:val="center"/>
          </w:tcPr>
          <w:p w14:paraId="37DC74D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tcPr>
          <w:p w14:paraId="1F7BDC70" w14:textId="77777777" w:rsidR="00647972" w:rsidRPr="002E71AC" w:rsidRDefault="00647972" w:rsidP="00A659B9">
            <w:pPr>
              <w:pStyle w:val="NormalWeb"/>
            </w:pPr>
            <w:r>
              <w:rPr>
                <w:color w:val="000000"/>
              </w:rPr>
              <w:t>L.QJ</w:t>
            </w:r>
          </w:p>
        </w:tc>
        <w:tc>
          <w:tcPr>
            <w:tcW w:w="1170" w:type="dxa"/>
            <w:tcBorders>
              <w:top w:val="single" w:sz="4" w:space="0" w:color="auto"/>
              <w:left w:val="single" w:sz="4" w:space="0" w:color="auto"/>
              <w:bottom w:val="single" w:sz="4" w:space="0" w:color="auto"/>
              <w:right w:val="single" w:sz="4" w:space="0" w:color="auto"/>
            </w:tcBorders>
          </w:tcPr>
          <w:p w14:paraId="6DC47739" w14:textId="77777777" w:rsidR="00647972" w:rsidRPr="0084065F" w:rsidRDefault="00647972" w:rsidP="00A659B9">
            <w:pPr>
              <w:pStyle w:val="NormalWeb"/>
            </w:pPr>
            <w:r w:rsidRPr="0084065F">
              <w:rPr>
                <w:color w:val="000000"/>
              </w:rPr>
              <w:t>9.63E-06</w:t>
            </w:r>
          </w:p>
        </w:tc>
        <w:tc>
          <w:tcPr>
            <w:tcW w:w="9900" w:type="dxa"/>
            <w:tcBorders>
              <w:top w:val="single" w:sz="4" w:space="0" w:color="auto"/>
              <w:left w:val="single" w:sz="4" w:space="0" w:color="auto"/>
              <w:bottom w:val="single" w:sz="4" w:space="0" w:color="auto"/>
              <w:right w:val="single" w:sz="4" w:space="0" w:color="auto"/>
            </w:tcBorders>
          </w:tcPr>
          <w:p w14:paraId="251EAAF0" w14:textId="77777777" w:rsidR="00647972" w:rsidRPr="0084065F" w:rsidRDefault="00647972" w:rsidP="00A659B9">
            <w:pPr>
              <w:pStyle w:val="NormalWeb"/>
            </w:pPr>
            <w:r w:rsidRPr="0084065F">
              <w:t>Basioccipital, Basisphenoid, L.Frontal, L.Jugal, L.Laterosphenoid, L.Paroccipital.process, L.Postorbital, L.Prootic, L.Quadrate, L.Quadratojugal, L.Squamosal, Parietal, R.Paroccipital.process, R.Prootic, R.Squamosal, Supraoccipital</w:t>
            </w:r>
          </w:p>
        </w:tc>
      </w:tr>
      <w:tr w:rsidR="00647972" w:rsidRPr="00A5707D" w14:paraId="7DE6B74C"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55EFED0C" w14:textId="77777777" w:rsidR="00647972" w:rsidRPr="00A5707D" w:rsidRDefault="00647972" w:rsidP="00A659B9">
            <w:pPr>
              <w:pStyle w:val="NormalWeb"/>
              <w:rPr>
                <w:i/>
                <w:iCs/>
              </w:rPr>
            </w:pPr>
            <w:r w:rsidRPr="00A5707D">
              <w:rPr>
                <w:i/>
                <w:iCs/>
              </w:rPr>
              <w:t>Eoraptor</w:t>
            </w:r>
          </w:p>
        </w:tc>
        <w:tc>
          <w:tcPr>
            <w:tcW w:w="1185" w:type="dxa"/>
            <w:tcBorders>
              <w:top w:val="single" w:sz="4" w:space="0" w:color="auto"/>
              <w:left w:val="single" w:sz="4" w:space="0" w:color="auto"/>
              <w:bottom w:val="single" w:sz="4" w:space="0" w:color="auto"/>
              <w:right w:val="single" w:sz="4" w:space="0" w:color="auto"/>
            </w:tcBorders>
            <w:hideMark/>
          </w:tcPr>
          <w:p w14:paraId="7065C20B"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0AD2144A"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38610AC3" w14:textId="77777777" w:rsidR="00647972" w:rsidRPr="0084065F" w:rsidRDefault="00647972" w:rsidP="00A659B9">
            <w:pPr>
              <w:pStyle w:val="NormalWeb"/>
            </w:pPr>
            <w:r w:rsidRPr="0084065F">
              <w:t>Bones grouped in each module</w:t>
            </w:r>
          </w:p>
        </w:tc>
      </w:tr>
      <w:tr w:rsidR="00647972" w:rsidRPr="00A5707D" w14:paraId="3E2C7805"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712E45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4ACF59BD" w14:textId="065BB643" w:rsidR="00647972" w:rsidRPr="00A5707D" w:rsidRDefault="00D71498" w:rsidP="00A659B9">
            <w:pPr>
              <w:pStyle w:val="NormalWeb"/>
            </w:pPr>
            <w:r>
              <w:rPr>
                <w:color w:val="000000"/>
              </w:rPr>
              <w:t>V</w:t>
            </w:r>
            <w:r w:rsidR="00647972">
              <w:rPr>
                <w:color w:val="000000"/>
              </w:rPr>
              <w:t>omer</w:t>
            </w:r>
          </w:p>
        </w:tc>
        <w:tc>
          <w:tcPr>
            <w:tcW w:w="1170" w:type="dxa"/>
            <w:tcBorders>
              <w:top w:val="single" w:sz="4" w:space="0" w:color="auto"/>
              <w:left w:val="single" w:sz="4" w:space="0" w:color="auto"/>
              <w:bottom w:val="single" w:sz="4" w:space="0" w:color="auto"/>
              <w:right w:val="single" w:sz="4" w:space="0" w:color="auto"/>
            </w:tcBorders>
            <w:hideMark/>
          </w:tcPr>
          <w:p w14:paraId="0FB289F8" w14:textId="77777777" w:rsidR="00647972" w:rsidRPr="0084065F" w:rsidRDefault="00647972" w:rsidP="00A659B9">
            <w:pPr>
              <w:pStyle w:val="NormalWeb"/>
            </w:pPr>
            <w:r w:rsidRPr="0084065F">
              <w:rPr>
                <w:color w:val="000000"/>
              </w:rPr>
              <w:t>4.33E-08</w:t>
            </w:r>
          </w:p>
        </w:tc>
        <w:tc>
          <w:tcPr>
            <w:tcW w:w="9900" w:type="dxa"/>
            <w:tcBorders>
              <w:top w:val="single" w:sz="4" w:space="0" w:color="auto"/>
              <w:left w:val="single" w:sz="4" w:space="0" w:color="auto"/>
              <w:bottom w:val="single" w:sz="4" w:space="0" w:color="auto"/>
              <w:right w:val="single" w:sz="4" w:space="0" w:color="auto"/>
            </w:tcBorders>
            <w:hideMark/>
          </w:tcPr>
          <w:p w14:paraId="4F63AE8F" w14:textId="77777777" w:rsidR="00647972" w:rsidRPr="0084065F" w:rsidRDefault="00647972" w:rsidP="00A659B9">
            <w:pPr>
              <w:pStyle w:val="NormalWeb"/>
            </w:pPr>
            <w:r w:rsidRPr="0084065F">
              <w:t>Basisphenoid, L.Ectopterygoid, L.Jugal, L.Lacrimal, L.Maxilla, L.Nasal, L.Palatine, L.Prefrontal, L.Premaxilla, L.Pterygoid, R.Ectopterygoid, R.Jugal, R.Lacrimal, R.Maxilla, R.Nasal, R.Palatine, R.Prefrontal, R.Premaxilla, R.Pterygoid, Vomer</w:t>
            </w:r>
          </w:p>
        </w:tc>
      </w:tr>
      <w:tr w:rsidR="00647972" w:rsidRPr="00A5707D" w14:paraId="1B76A15E"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B052A03"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202998E6" w14:textId="6699156C" w:rsidR="00647972" w:rsidRPr="00A5707D" w:rsidRDefault="00D71498" w:rsidP="00A659B9">
            <w:pPr>
              <w:pStyle w:val="NormalWeb"/>
            </w:pPr>
            <w:r>
              <w:rPr>
                <w:color w:val="000000"/>
              </w:rPr>
              <w:t>P</w:t>
            </w:r>
            <w:r w:rsidR="00647972">
              <w:rPr>
                <w:color w:val="000000"/>
              </w:rPr>
              <w:t>terygoid</w:t>
            </w:r>
          </w:p>
        </w:tc>
        <w:tc>
          <w:tcPr>
            <w:tcW w:w="1170" w:type="dxa"/>
            <w:tcBorders>
              <w:top w:val="single" w:sz="4" w:space="0" w:color="auto"/>
              <w:left w:val="single" w:sz="4" w:space="0" w:color="auto"/>
              <w:bottom w:val="single" w:sz="4" w:space="0" w:color="auto"/>
              <w:right w:val="single" w:sz="4" w:space="0" w:color="auto"/>
            </w:tcBorders>
            <w:hideMark/>
          </w:tcPr>
          <w:p w14:paraId="76DB60EE" w14:textId="77777777" w:rsidR="00647972" w:rsidRPr="0084065F" w:rsidRDefault="00647972" w:rsidP="00A659B9">
            <w:pPr>
              <w:pStyle w:val="NormalWeb"/>
            </w:pPr>
            <w:r w:rsidRPr="0084065F">
              <w:rPr>
                <w:color w:val="000000"/>
              </w:rPr>
              <w:t>2.81E-08</w:t>
            </w:r>
          </w:p>
        </w:tc>
        <w:tc>
          <w:tcPr>
            <w:tcW w:w="9900" w:type="dxa"/>
            <w:tcBorders>
              <w:top w:val="single" w:sz="4" w:space="0" w:color="auto"/>
              <w:left w:val="single" w:sz="4" w:space="0" w:color="auto"/>
              <w:bottom w:val="single" w:sz="4" w:space="0" w:color="auto"/>
              <w:right w:val="single" w:sz="4" w:space="0" w:color="auto"/>
            </w:tcBorders>
            <w:hideMark/>
          </w:tcPr>
          <w:p w14:paraId="59227F33" w14:textId="77777777" w:rsidR="00647972" w:rsidRPr="0084065F" w:rsidRDefault="00647972" w:rsidP="00A659B9">
            <w:pPr>
              <w:pStyle w:val="NormalWeb"/>
            </w:pPr>
            <w:r w:rsidRPr="0084065F">
              <w:t>Basioccipital, Basisphenoid, L.Ectopterygoid, L.Jugal, L.Laterosphenoid, L.Parietal, L.Paroccipital.process, L.Postorbital, L.Pterygoid, L.Quadrate, L.Quadratojugal, L.Squamosal, R.Ectopterygoid, R.Jugal, R.Laterosphenoid, R.Parietal, R.Paroccipital.process, R.Postorbital, R.Pterygoid, R.Quadrate, R.Quadratojugal, R.Squamosal, Supraoccipital</w:t>
            </w:r>
          </w:p>
        </w:tc>
      </w:tr>
      <w:tr w:rsidR="00647972" w:rsidRPr="00A5707D" w14:paraId="7494611A"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311964D2"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363DA5AE" w14:textId="77777777" w:rsidR="00647972" w:rsidRPr="00A5707D" w:rsidRDefault="00647972" w:rsidP="00A659B9">
            <w:pPr>
              <w:pStyle w:val="NormalWeb"/>
            </w:pPr>
            <w:r>
              <w:rPr>
                <w:color w:val="000000"/>
              </w:rPr>
              <w:t>R.jugal</w:t>
            </w:r>
          </w:p>
        </w:tc>
        <w:tc>
          <w:tcPr>
            <w:tcW w:w="1170" w:type="dxa"/>
            <w:tcBorders>
              <w:top w:val="single" w:sz="4" w:space="0" w:color="auto"/>
              <w:left w:val="single" w:sz="4" w:space="0" w:color="auto"/>
              <w:bottom w:val="single" w:sz="4" w:space="0" w:color="auto"/>
              <w:right w:val="single" w:sz="4" w:space="0" w:color="auto"/>
            </w:tcBorders>
            <w:hideMark/>
          </w:tcPr>
          <w:p w14:paraId="7609D26F" w14:textId="77777777" w:rsidR="00647972" w:rsidRPr="0084065F" w:rsidRDefault="00647972" w:rsidP="00A659B9">
            <w:pPr>
              <w:pStyle w:val="NormalWeb"/>
            </w:pPr>
            <w:r w:rsidRPr="0084065F">
              <w:rPr>
                <w:color w:val="000000"/>
              </w:rPr>
              <w:t>3.74E-08</w:t>
            </w:r>
          </w:p>
        </w:tc>
        <w:tc>
          <w:tcPr>
            <w:tcW w:w="9900" w:type="dxa"/>
            <w:tcBorders>
              <w:top w:val="single" w:sz="4" w:space="0" w:color="auto"/>
              <w:left w:val="single" w:sz="4" w:space="0" w:color="auto"/>
              <w:bottom w:val="single" w:sz="4" w:space="0" w:color="auto"/>
              <w:right w:val="single" w:sz="4" w:space="0" w:color="auto"/>
            </w:tcBorders>
            <w:hideMark/>
          </w:tcPr>
          <w:p w14:paraId="71DADE70" w14:textId="77777777" w:rsidR="00647972" w:rsidRPr="0084065F" w:rsidRDefault="00647972" w:rsidP="00A659B9">
            <w:pPr>
              <w:pStyle w:val="NormalWeb"/>
            </w:pPr>
            <w:r w:rsidRPr="0084065F">
              <w:t>L.Maxilla, L.Nasal, L.Premaxilla, R.Ectopterygoid, R.Frontal, R.Jugal, R.Lacrimal, R.Laterosphenoid, R.Maxilla, R.Nasal, R.Palatine, R.Parietal, R.Paroccipital.process, R.Postorbital, R.Prefrontal, R.Premaxilla, R.Pterygoid, R.Quadrate, R.Quadratojugal, R.Squamosal, Supraoccipital, Vomer</w:t>
            </w:r>
          </w:p>
        </w:tc>
      </w:tr>
      <w:tr w:rsidR="00647972" w:rsidRPr="00A5707D" w14:paraId="7DE188C2"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7B5E0A5E"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61C0B5F4" w14:textId="77777777" w:rsidR="00647972" w:rsidRPr="00A5707D" w:rsidRDefault="00647972" w:rsidP="00A659B9">
            <w:pPr>
              <w:pStyle w:val="NormalWeb"/>
            </w:pPr>
            <w:r>
              <w:rPr>
                <w:color w:val="000000"/>
              </w:rPr>
              <w:t>L.jugal</w:t>
            </w:r>
          </w:p>
        </w:tc>
        <w:tc>
          <w:tcPr>
            <w:tcW w:w="1170" w:type="dxa"/>
            <w:tcBorders>
              <w:top w:val="single" w:sz="4" w:space="0" w:color="auto"/>
              <w:left w:val="single" w:sz="4" w:space="0" w:color="auto"/>
              <w:bottom w:val="single" w:sz="4" w:space="0" w:color="auto"/>
              <w:right w:val="single" w:sz="4" w:space="0" w:color="auto"/>
            </w:tcBorders>
            <w:hideMark/>
          </w:tcPr>
          <w:p w14:paraId="39112A95" w14:textId="77777777" w:rsidR="00647972" w:rsidRPr="0084065F" w:rsidRDefault="00647972" w:rsidP="00A659B9">
            <w:pPr>
              <w:pStyle w:val="NormalWeb"/>
            </w:pPr>
            <w:r w:rsidRPr="0084065F">
              <w:rPr>
                <w:color w:val="000000"/>
              </w:rPr>
              <w:t>3.74E-08</w:t>
            </w:r>
          </w:p>
        </w:tc>
        <w:tc>
          <w:tcPr>
            <w:tcW w:w="9900" w:type="dxa"/>
            <w:tcBorders>
              <w:top w:val="single" w:sz="4" w:space="0" w:color="auto"/>
              <w:left w:val="single" w:sz="4" w:space="0" w:color="auto"/>
              <w:bottom w:val="single" w:sz="4" w:space="0" w:color="auto"/>
              <w:right w:val="single" w:sz="4" w:space="0" w:color="auto"/>
            </w:tcBorders>
            <w:hideMark/>
          </w:tcPr>
          <w:p w14:paraId="629B60E8" w14:textId="77777777" w:rsidR="00647972" w:rsidRPr="0084065F" w:rsidRDefault="00647972" w:rsidP="00A659B9">
            <w:pPr>
              <w:pStyle w:val="NormalWeb"/>
            </w:pPr>
            <w:r w:rsidRPr="0084065F">
              <w:t>L.Ectopterygoid, L.Frontal, L.Jugal, L.Lacrimal, L.Laterosphenoid, L.Maxilla, L.Nasal, L.Palatine, L.Parietal, L.Paroccipital.process, L.Postorbital, L.Prefrontal, L.Premaxilla, L.Pterygoid, L.Quadrate, L.Quadratojugal, L.Squamosal, R.Maxilla, R.Nasal, R.Premaxilla, Supraoccipital, Vomer</w:t>
            </w:r>
          </w:p>
        </w:tc>
      </w:tr>
      <w:tr w:rsidR="00647972" w:rsidRPr="00A5707D" w14:paraId="4087986B"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0486A92"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052D32B1" w14:textId="4F1EFB22" w:rsidR="00647972" w:rsidRPr="00A5707D" w:rsidRDefault="00D71498" w:rsidP="00A659B9">
            <w:pPr>
              <w:pStyle w:val="NormalWeb"/>
            </w:pPr>
            <w:r>
              <w:rPr>
                <w:color w:val="000000"/>
              </w:rPr>
              <w:t>F</w:t>
            </w:r>
            <w:r w:rsidR="00647972">
              <w:rPr>
                <w:color w:val="000000"/>
              </w:rPr>
              <w:t>rontal</w:t>
            </w:r>
          </w:p>
        </w:tc>
        <w:tc>
          <w:tcPr>
            <w:tcW w:w="1170" w:type="dxa"/>
            <w:tcBorders>
              <w:top w:val="single" w:sz="4" w:space="0" w:color="auto"/>
              <w:left w:val="single" w:sz="4" w:space="0" w:color="auto"/>
              <w:bottom w:val="single" w:sz="4" w:space="0" w:color="auto"/>
              <w:right w:val="single" w:sz="4" w:space="0" w:color="auto"/>
            </w:tcBorders>
            <w:hideMark/>
          </w:tcPr>
          <w:p w14:paraId="31FE6700" w14:textId="77777777" w:rsidR="00647972" w:rsidRPr="0084065F" w:rsidRDefault="00647972" w:rsidP="00A659B9">
            <w:pPr>
              <w:pStyle w:val="NormalWeb"/>
            </w:pPr>
            <w:r w:rsidRPr="0084065F">
              <w:rPr>
                <w:color w:val="000000"/>
              </w:rPr>
              <w:t>3.56E-08</w:t>
            </w:r>
          </w:p>
        </w:tc>
        <w:tc>
          <w:tcPr>
            <w:tcW w:w="9900" w:type="dxa"/>
            <w:tcBorders>
              <w:top w:val="single" w:sz="4" w:space="0" w:color="auto"/>
              <w:left w:val="single" w:sz="4" w:space="0" w:color="auto"/>
              <w:bottom w:val="single" w:sz="4" w:space="0" w:color="auto"/>
              <w:right w:val="single" w:sz="4" w:space="0" w:color="auto"/>
            </w:tcBorders>
            <w:hideMark/>
          </w:tcPr>
          <w:p w14:paraId="07C23568" w14:textId="77777777" w:rsidR="00647972" w:rsidRPr="0084065F" w:rsidRDefault="00647972" w:rsidP="00A659B9">
            <w:pPr>
              <w:pStyle w:val="NormalWeb"/>
            </w:pPr>
            <w:r w:rsidRPr="0084065F">
              <w:t>Basioccipital, L.Frontal, L.Lacrimal, L.Laterosphenoid, L.Nasal, L.Parietal, L.Paroccipital.process, L.Postorbital, L.Prefrontal, L.Quadrate, L.Quadratojugal, L.Squamosal, R.Frontal, R.Lacrimal, R.Laterosphenoid, R.Nasal, R.Parietal, R.Paroccipital.process, R.Postorbital, R.Prefrontal, R.Quadrate, R.Quadratojugal, R.Squamosal, Supraoccipital</w:t>
            </w:r>
          </w:p>
        </w:tc>
      </w:tr>
      <w:tr w:rsidR="00647972" w:rsidRPr="00A5707D" w14:paraId="52BDB15E"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2CEF1F35" w14:textId="77777777" w:rsidR="00647972" w:rsidRPr="00A5707D" w:rsidRDefault="00647972" w:rsidP="00A659B9">
            <w:pPr>
              <w:pStyle w:val="NormalWeb"/>
              <w:rPr>
                <w:i/>
                <w:iCs/>
              </w:rPr>
            </w:pPr>
            <w:r w:rsidRPr="00A5707D">
              <w:rPr>
                <w:i/>
                <w:iCs/>
              </w:rPr>
              <w:t>Plateosaurus</w:t>
            </w:r>
          </w:p>
        </w:tc>
        <w:tc>
          <w:tcPr>
            <w:tcW w:w="1185" w:type="dxa"/>
            <w:tcBorders>
              <w:top w:val="single" w:sz="4" w:space="0" w:color="auto"/>
              <w:left w:val="single" w:sz="4" w:space="0" w:color="auto"/>
              <w:bottom w:val="single" w:sz="4" w:space="0" w:color="auto"/>
              <w:right w:val="single" w:sz="4" w:space="0" w:color="auto"/>
            </w:tcBorders>
            <w:hideMark/>
          </w:tcPr>
          <w:p w14:paraId="6C8D0207"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7893B535"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559BBD65" w14:textId="77777777" w:rsidR="00647972" w:rsidRPr="0084065F" w:rsidRDefault="00647972" w:rsidP="00A659B9">
            <w:pPr>
              <w:pStyle w:val="NormalWeb"/>
            </w:pPr>
            <w:r w:rsidRPr="0084065F">
              <w:t>Bones grouped in each module</w:t>
            </w:r>
          </w:p>
        </w:tc>
      </w:tr>
      <w:tr w:rsidR="00647972" w:rsidRPr="00A5707D" w14:paraId="760B5F33"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24A4FA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07DE4762" w14:textId="5E9A214C" w:rsidR="00647972" w:rsidRPr="00A5707D" w:rsidRDefault="00D71498" w:rsidP="00A659B9">
            <w:pPr>
              <w:pStyle w:val="NormalWeb"/>
            </w:pPr>
            <w:r>
              <w:rPr>
                <w:color w:val="000000"/>
              </w:rPr>
              <w:t>S</w:t>
            </w:r>
            <w:r w:rsidR="00647972">
              <w:rPr>
                <w:color w:val="000000"/>
              </w:rPr>
              <w:t>quamosal</w:t>
            </w:r>
          </w:p>
        </w:tc>
        <w:tc>
          <w:tcPr>
            <w:tcW w:w="1170" w:type="dxa"/>
            <w:tcBorders>
              <w:top w:val="single" w:sz="4" w:space="0" w:color="auto"/>
              <w:left w:val="single" w:sz="4" w:space="0" w:color="auto"/>
              <w:bottom w:val="single" w:sz="4" w:space="0" w:color="auto"/>
              <w:right w:val="single" w:sz="4" w:space="0" w:color="auto"/>
            </w:tcBorders>
            <w:hideMark/>
          </w:tcPr>
          <w:p w14:paraId="7565374A" w14:textId="77777777" w:rsidR="00647972" w:rsidRPr="0084065F" w:rsidRDefault="00647972" w:rsidP="00A659B9">
            <w:pPr>
              <w:pStyle w:val="NormalWeb"/>
            </w:pPr>
            <w:r w:rsidRPr="0084065F">
              <w:rPr>
                <w:color w:val="000000"/>
              </w:rPr>
              <w:t>8.42E-13</w:t>
            </w:r>
          </w:p>
        </w:tc>
        <w:tc>
          <w:tcPr>
            <w:tcW w:w="9900" w:type="dxa"/>
            <w:tcBorders>
              <w:top w:val="single" w:sz="4" w:space="0" w:color="auto"/>
              <w:left w:val="single" w:sz="4" w:space="0" w:color="auto"/>
              <w:bottom w:val="single" w:sz="4" w:space="0" w:color="auto"/>
              <w:right w:val="single" w:sz="4" w:space="0" w:color="auto"/>
            </w:tcBorders>
            <w:hideMark/>
          </w:tcPr>
          <w:p w14:paraId="47071708" w14:textId="77777777" w:rsidR="00647972" w:rsidRPr="0084065F" w:rsidRDefault="00647972" w:rsidP="00A659B9">
            <w:pPr>
              <w:pStyle w:val="NormalWeb"/>
            </w:pPr>
            <w:r w:rsidRPr="0084065F">
              <w:t>Basioccipital, Basisphenoid, L.Ectopterygoid, L.Frontal, L.Jugal, L.Lacrimal, L.Maxilla, L.Opisthotic, L.Palatine, L.Parietal, L.Postorbital, L.Prefrontal, L.Pterygoid, L.Quadrate, L.Quadratojugal, L.Squamosal, L.Vomer, R.Ectopterygoid, R.Frontal, R.Jugal, R.Lacrimal, R.Maxilla, R.Opisthotic, R.Palatine, R.Parietal, R.Postorbital, R.Prefrontal, R.Pterygoid, R.Quadrate, R.Quadratojugal, R.Squamosal, R.Vomer, Supraoccipital</w:t>
            </w:r>
          </w:p>
        </w:tc>
      </w:tr>
      <w:tr w:rsidR="00647972" w:rsidRPr="00A5707D" w14:paraId="4B69393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D502ACE"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7786DD4D" w14:textId="0439C20B" w:rsidR="00647972" w:rsidRPr="00A5707D" w:rsidRDefault="00D71498" w:rsidP="00A659B9">
            <w:pPr>
              <w:pStyle w:val="NormalWeb"/>
            </w:pPr>
            <w:r>
              <w:rPr>
                <w:color w:val="000000"/>
              </w:rPr>
              <w:t>Frontal</w:t>
            </w:r>
          </w:p>
        </w:tc>
        <w:tc>
          <w:tcPr>
            <w:tcW w:w="1170" w:type="dxa"/>
            <w:tcBorders>
              <w:top w:val="single" w:sz="4" w:space="0" w:color="auto"/>
              <w:left w:val="single" w:sz="4" w:space="0" w:color="auto"/>
              <w:bottom w:val="single" w:sz="4" w:space="0" w:color="auto"/>
              <w:right w:val="single" w:sz="4" w:space="0" w:color="auto"/>
            </w:tcBorders>
            <w:hideMark/>
          </w:tcPr>
          <w:p w14:paraId="0BE4C338" w14:textId="77777777" w:rsidR="00647972" w:rsidRPr="0084065F" w:rsidRDefault="00647972" w:rsidP="00A659B9">
            <w:pPr>
              <w:pStyle w:val="NormalWeb"/>
            </w:pPr>
            <w:r w:rsidRPr="0084065F">
              <w:rPr>
                <w:color w:val="000000"/>
              </w:rPr>
              <w:t>7.81E-07</w:t>
            </w:r>
          </w:p>
        </w:tc>
        <w:tc>
          <w:tcPr>
            <w:tcW w:w="9900" w:type="dxa"/>
            <w:tcBorders>
              <w:top w:val="single" w:sz="4" w:space="0" w:color="auto"/>
              <w:left w:val="single" w:sz="4" w:space="0" w:color="auto"/>
              <w:bottom w:val="single" w:sz="4" w:space="0" w:color="auto"/>
              <w:right w:val="single" w:sz="4" w:space="0" w:color="auto"/>
            </w:tcBorders>
            <w:hideMark/>
          </w:tcPr>
          <w:p w14:paraId="6221F2B7" w14:textId="77777777" w:rsidR="00647972" w:rsidRPr="0084065F" w:rsidRDefault="00647972" w:rsidP="00A659B9">
            <w:pPr>
              <w:pStyle w:val="NormalWeb"/>
            </w:pPr>
            <w:r w:rsidRPr="0084065F">
              <w:t>L.Frontal, L.Lacrimal, L.Nasal, L.Opisthotic, L.Parietal, L.Postorbital, L.Prefrontal, L.Squamosal, R.Frontal, R.Lacrimal, R.Nasal, R.Opisthotic, R.Parietal, R.Postorbital, R.Prefrontal, R.Squamosal, Supraoccipital</w:t>
            </w:r>
          </w:p>
        </w:tc>
      </w:tr>
      <w:tr w:rsidR="00647972" w:rsidRPr="00A5707D" w14:paraId="3E7F02C9"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EC59C13"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1E01403F" w14:textId="77777777" w:rsidR="00647972" w:rsidRPr="00A5707D" w:rsidRDefault="00647972" w:rsidP="00A659B9">
            <w:pPr>
              <w:pStyle w:val="NormalWeb"/>
            </w:pPr>
            <w:r>
              <w:rPr>
                <w:color w:val="000000"/>
              </w:rPr>
              <w:t>vomer</w:t>
            </w:r>
          </w:p>
        </w:tc>
        <w:tc>
          <w:tcPr>
            <w:tcW w:w="1170" w:type="dxa"/>
            <w:tcBorders>
              <w:top w:val="single" w:sz="4" w:space="0" w:color="auto"/>
              <w:left w:val="single" w:sz="4" w:space="0" w:color="auto"/>
              <w:bottom w:val="single" w:sz="4" w:space="0" w:color="auto"/>
              <w:right w:val="single" w:sz="4" w:space="0" w:color="auto"/>
            </w:tcBorders>
            <w:hideMark/>
          </w:tcPr>
          <w:p w14:paraId="310A8555" w14:textId="77777777" w:rsidR="00647972" w:rsidRPr="0084065F" w:rsidRDefault="00647972" w:rsidP="00A659B9">
            <w:pPr>
              <w:pStyle w:val="NormalWeb"/>
            </w:pPr>
            <w:r w:rsidRPr="0084065F">
              <w:rPr>
                <w:color w:val="000000"/>
              </w:rPr>
              <w:t>0.01467</w:t>
            </w:r>
          </w:p>
        </w:tc>
        <w:tc>
          <w:tcPr>
            <w:tcW w:w="9900" w:type="dxa"/>
            <w:tcBorders>
              <w:top w:val="single" w:sz="4" w:space="0" w:color="auto"/>
              <w:left w:val="single" w:sz="4" w:space="0" w:color="auto"/>
              <w:bottom w:val="single" w:sz="4" w:space="0" w:color="auto"/>
              <w:right w:val="single" w:sz="4" w:space="0" w:color="auto"/>
            </w:tcBorders>
            <w:hideMark/>
          </w:tcPr>
          <w:p w14:paraId="7BA9DC8D" w14:textId="77777777" w:rsidR="00647972" w:rsidRPr="0084065F" w:rsidRDefault="00647972" w:rsidP="00A659B9">
            <w:pPr>
              <w:pStyle w:val="NormalWeb"/>
            </w:pPr>
            <w:r w:rsidRPr="0084065F">
              <w:t>Basisphenoid, L.Ectopterygoid, L.Palatine, L.Postorbital, L.Pterygoid, L.Vomer, R.Ectopterygoid, R.Palatine, R.Postorbital, R.Pterygoid, R.Vomer</w:t>
            </w:r>
          </w:p>
        </w:tc>
      </w:tr>
      <w:tr w:rsidR="00647972" w:rsidRPr="00A5707D" w14:paraId="31D52992"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99AB2B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2EC6B3DB" w14:textId="77777777" w:rsidR="00647972" w:rsidRPr="00A5707D" w:rsidRDefault="00647972" w:rsidP="00A659B9">
            <w:pPr>
              <w:pStyle w:val="NormalWeb"/>
            </w:pPr>
            <w:r>
              <w:rPr>
                <w:color w:val="000000"/>
              </w:rPr>
              <w:t>basisphenoid</w:t>
            </w:r>
          </w:p>
        </w:tc>
        <w:tc>
          <w:tcPr>
            <w:tcW w:w="1170" w:type="dxa"/>
            <w:tcBorders>
              <w:top w:val="single" w:sz="4" w:space="0" w:color="auto"/>
              <w:left w:val="single" w:sz="4" w:space="0" w:color="auto"/>
              <w:bottom w:val="single" w:sz="4" w:space="0" w:color="auto"/>
              <w:right w:val="single" w:sz="4" w:space="0" w:color="auto"/>
            </w:tcBorders>
            <w:hideMark/>
          </w:tcPr>
          <w:p w14:paraId="17EE93D4" w14:textId="77777777" w:rsidR="00647972" w:rsidRPr="0084065F" w:rsidRDefault="00647972" w:rsidP="00A659B9">
            <w:pPr>
              <w:pStyle w:val="NormalWeb"/>
            </w:pPr>
            <w:r w:rsidRPr="0084065F">
              <w:rPr>
                <w:color w:val="000000"/>
              </w:rPr>
              <w:t>0.006904</w:t>
            </w:r>
          </w:p>
        </w:tc>
        <w:tc>
          <w:tcPr>
            <w:tcW w:w="9900" w:type="dxa"/>
            <w:tcBorders>
              <w:top w:val="single" w:sz="4" w:space="0" w:color="auto"/>
              <w:left w:val="single" w:sz="4" w:space="0" w:color="auto"/>
              <w:bottom w:val="single" w:sz="4" w:space="0" w:color="auto"/>
              <w:right w:val="single" w:sz="4" w:space="0" w:color="auto"/>
            </w:tcBorders>
            <w:hideMark/>
          </w:tcPr>
          <w:p w14:paraId="36A9F97E" w14:textId="77777777" w:rsidR="00647972" w:rsidRPr="0084065F" w:rsidRDefault="00647972" w:rsidP="00A659B9">
            <w:pPr>
              <w:pStyle w:val="NormalWeb"/>
            </w:pPr>
            <w:r w:rsidRPr="0084065F">
              <w:t>Basioccipital, Basisphenoid, L.Ectopterygoid, L.Jugal, L.Pterygoid, L.Quadrate, L.Quadratojugal, R.Ectopterygoid, R.Jugal, R.Pterygoid, R.Quadrate, R.Quadratojugal</w:t>
            </w:r>
          </w:p>
        </w:tc>
      </w:tr>
      <w:tr w:rsidR="00647972" w:rsidRPr="00A5707D" w14:paraId="6196B125"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9A894DD"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3363BF6C" w14:textId="68BD993E" w:rsidR="00647972" w:rsidRPr="00A5707D" w:rsidRDefault="00D71498" w:rsidP="00A659B9">
            <w:pPr>
              <w:pStyle w:val="NormalWeb"/>
            </w:pPr>
            <w:r>
              <w:rPr>
                <w:color w:val="000000"/>
              </w:rPr>
              <w:t>R.</w:t>
            </w:r>
            <w:r w:rsidR="00825AB0">
              <w:rPr>
                <w:color w:val="000000"/>
              </w:rPr>
              <w:t>Snout</w:t>
            </w:r>
          </w:p>
        </w:tc>
        <w:tc>
          <w:tcPr>
            <w:tcW w:w="1170" w:type="dxa"/>
            <w:tcBorders>
              <w:top w:val="single" w:sz="4" w:space="0" w:color="auto"/>
              <w:left w:val="single" w:sz="4" w:space="0" w:color="auto"/>
              <w:bottom w:val="single" w:sz="4" w:space="0" w:color="auto"/>
              <w:right w:val="single" w:sz="4" w:space="0" w:color="auto"/>
            </w:tcBorders>
            <w:hideMark/>
          </w:tcPr>
          <w:p w14:paraId="14B3639C" w14:textId="77777777" w:rsidR="00647972" w:rsidRPr="0084065F" w:rsidRDefault="00647972" w:rsidP="00A659B9">
            <w:pPr>
              <w:pStyle w:val="NormalWeb"/>
            </w:pPr>
            <w:r w:rsidRPr="0084065F">
              <w:rPr>
                <w:color w:val="000000"/>
              </w:rPr>
              <w:t>3.30E-08</w:t>
            </w:r>
          </w:p>
        </w:tc>
        <w:tc>
          <w:tcPr>
            <w:tcW w:w="9900" w:type="dxa"/>
            <w:tcBorders>
              <w:top w:val="single" w:sz="4" w:space="0" w:color="auto"/>
              <w:left w:val="single" w:sz="4" w:space="0" w:color="auto"/>
              <w:bottom w:val="single" w:sz="4" w:space="0" w:color="auto"/>
              <w:right w:val="single" w:sz="4" w:space="0" w:color="auto"/>
            </w:tcBorders>
            <w:hideMark/>
          </w:tcPr>
          <w:p w14:paraId="41011530" w14:textId="77777777" w:rsidR="00647972" w:rsidRPr="0084065F" w:rsidRDefault="00647972" w:rsidP="00A659B9">
            <w:pPr>
              <w:pStyle w:val="NormalWeb"/>
            </w:pPr>
            <w:r w:rsidRPr="0084065F">
              <w:t>L.Maxilla, L.Nasal, L.Palatine, L.Premaxilla, L.Vomer, R.Ectopterygoid, R.Frontal, R.Jugal, R.Lacrimal, R.Maxilla, R.Nasal, R.Palatine, R.Parietal, R.Postorbital, R.Prefrontal, R.Premaxilla, R.Pterygoid, R.Quadrate, R.Quadratojugal, R.Squamosal, R.Vomer</w:t>
            </w:r>
          </w:p>
        </w:tc>
      </w:tr>
      <w:tr w:rsidR="00647972" w:rsidRPr="00A5707D" w14:paraId="3A236770" w14:textId="77777777" w:rsidTr="0035571B">
        <w:trPr>
          <w:trHeight w:val="310"/>
        </w:trPr>
        <w:tc>
          <w:tcPr>
            <w:tcW w:w="790" w:type="dxa"/>
            <w:tcBorders>
              <w:top w:val="single" w:sz="4" w:space="0" w:color="auto"/>
              <w:left w:val="single" w:sz="4" w:space="0" w:color="auto"/>
              <w:bottom w:val="single" w:sz="4" w:space="0" w:color="auto"/>
              <w:right w:val="single" w:sz="4" w:space="0" w:color="auto"/>
            </w:tcBorders>
            <w:vAlign w:val="center"/>
          </w:tcPr>
          <w:p w14:paraId="6D16C90E"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tcPr>
          <w:p w14:paraId="1E2C1E84" w14:textId="0229902B" w:rsidR="00647972" w:rsidRPr="00C30F6F" w:rsidRDefault="00D71498" w:rsidP="00A659B9">
            <w:pPr>
              <w:pStyle w:val="NormalWeb"/>
            </w:pPr>
            <w:r>
              <w:rPr>
                <w:color w:val="000000"/>
              </w:rPr>
              <w:t>L.</w:t>
            </w:r>
            <w:r w:rsidR="00825AB0">
              <w:rPr>
                <w:color w:val="000000"/>
              </w:rPr>
              <w:t>Snout</w:t>
            </w:r>
          </w:p>
        </w:tc>
        <w:tc>
          <w:tcPr>
            <w:tcW w:w="1170" w:type="dxa"/>
            <w:tcBorders>
              <w:top w:val="single" w:sz="4" w:space="0" w:color="auto"/>
              <w:left w:val="single" w:sz="4" w:space="0" w:color="auto"/>
              <w:bottom w:val="single" w:sz="4" w:space="0" w:color="auto"/>
              <w:right w:val="single" w:sz="4" w:space="0" w:color="auto"/>
            </w:tcBorders>
          </w:tcPr>
          <w:p w14:paraId="1D9B6E52" w14:textId="77777777" w:rsidR="00647972" w:rsidRPr="0084065F" w:rsidRDefault="00647972" w:rsidP="00A659B9">
            <w:pPr>
              <w:pStyle w:val="NormalWeb"/>
            </w:pPr>
            <w:r w:rsidRPr="0084065F">
              <w:rPr>
                <w:color w:val="000000"/>
              </w:rPr>
              <w:t>3.30E-08</w:t>
            </w:r>
          </w:p>
        </w:tc>
        <w:tc>
          <w:tcPr>
            <w:tcW w:w="9900" w:type="dxa"/>
            <w:tcBorders>
              <w:top w:val="single" w:sz="4" w:space="0" w:color="auto"/>
              <w:left w:val="single" w:sz="4" w:space="0" w:color="auto"/>
              <w:bottom w:val="single" w:sz="4" w:space="0" w:color="auto"/>
              <w:right w:val="single" w:sz="4" w:space="0" w:color="auto"/>
            </w:tcBorders>
          </w:tcPr>
          <w:p w14:paraId="6EE3F463" w14:textId="77777777" w:rsidR="00647972" w:rsidRPr="0084065F" w:rsidRDefault="00647972" w:rsidP="00A659B9">
            <w:pPr>
              <w:pStyle w:val="NormalWeb"/>
            </w:pPr>
            <w:r w:rsidRPr="0084065F">
              <w:t>L.Ectopterygoid, L.Frontal, L.Jugal, L.Lacrimal, L.Maxilla, L.Nasal, L.Palatine, L.Parietal, L.Postorbital, L.Prefrontal, L.Premaxilla, L.Pterygoid, L.Quadrate, L.Quadratojugal, L.Squamosal, L.Vomer, R.Maxilla, R.Nasal, R.Palatine, R.Premaxilla, R.Vomer</w:t>
            </w:r>
          </w:p>
        </w:tc>
      </w:tr>
      <w:tr w:rsidR="00647972" w:rsidRPr="00A5707D" w14:paraId="04EC0372"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7B43F5B2" w14:textId="77777777" w:rsidR="00647972" w:rsidRPr="00A5707D" w:rsidRDefault="00647972" w:rsidP="00A659B9">
            <w:pPr>
              <w:pStyle w:val="NormalWeb"/>
              <w:rPr>
                <w:i/>
                <w:iCs/>
              </w:rPr>
            </w:pPr>
            <w:r w:rsidRPr="00A5707D">
              <w:rPr>
                <w:i/>
                <w:iCs/>
              </w:rPr>
              <w:t>Coelophysis</w:t>
            </w:r>
          </w:p>
        </w:tc>
        <w:tc>
          <w:tcPr>
            <w:tcW w:w="1185" w:type="dxa"/>
            <w:tcBorders>
              <w:top w:val="single" w:sz="4" w:space="0" w:color="auto"/>
              <w:left w:val="single" w:sz="4" w:space="0" w:color="auto"/>
              <w:bottom w:val="single" w:sz="4" w:space="0" w:color="auto"/>
              <w:right w:val="single" w:sz="4" w:space="0" w:color="auto"/>
            </w:tcBorders>
            <w:hideMark/>
          </w:tcPr>
          <w:p w14:paraId="7935AED6"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1B814DA4"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4A8C56D5" w14:textId="77777777" w:rsidR="00647972" w:rsidRPr="0084065F" w:rsidRDefault="00647972" w:rsidP="00A659B9">
            <w:pPr>
              <w:pStyle w:val="NormalWeb"/>
            </w:pPr>
            <w:r w:rsidRPr="0084065F">
              <w:t>Bones grouped in each module</w:t>
            </w:r>
          </w:p>
        </w:tc>
      </w:tr>
      <w:tr w:rsidR="00647972" w:rsidRPr="00A5707D" w14:paraId="7F7AD890" w14:textId="77777777" w:rsidTr="0035571B">
        <w:trPr>
          <w:trHeight w:val="620"/>
        </w:trPr>
        <w:tc>
          <w:tcPr>
            <w:tcW w:w="790" w:type="dxa"/>
            <w:vMerge/>
            <w:tcBorders>
              <w:left w:val="single" w:sz="4" w:space="0" w:color="auto"/>
              <w:right w:val="single" w:sz="4" w:space="0" w:color="auto"/>
            </w:tcBorders>
            <w:vAlign w:val="center"/>
            <w:hideMark/>
          </w:tcPr>
          <w:p w14:paraId="6D4CECA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FF00"/>
            <w:hideMark/>
          </w:tcPr>
          <w:p w14:paraId="3B1EA984" w14:textId="77777777" w:rsidR="00647972" w:rsidRPr="00A5707D" w:rsidRDefault="00647972" w:rsidP="00A659B9">
            <w:pPr>
              <w:pStyle w:val="NormalWeb"/>
            </w:pPr>
            <w:r>
              <w:rPr>
                <w:color w:val="000000"/>
              </w:rPr>
              <w:t>vomer</w:t>
            </w:r>
          </w:p>
        </w:tc>
        <w:tc>
          <w:tcPr>
            <w:tcW w:w="1170" w:type="dxa"/>
            <w:tcBorders>
              <w:top w:val="single" w:sz="4" w:space="0" w:color="auto"/>
              <w:left w:val="single" w:sz="4" w:space="0" w:color="auto"/>
              <w:bottom w:val="single" w:sz="4" w:space="0" w:color="auto"/>
              <w:right w:val="single" w:sz="4" w:space="0" w:color="auto"/>
            </w:tcBorders>
            <w:hideMark/>
          </w:tcPr>
          <w:p w14:paraId="2259FC4E" w14:textId="77777777" w:rsidR="00647972" w:rsidRPr="0084065F" w:rsidRDefault="00647972" w:rsidP="00A659B9">
            <w:pPr>
              <w:pStyle w:val="NormalWeb"/>
            </w:pPr>
            <w:r w:rsidRPr="0084065F">
              <w:rPr>
                <w:color w:val="000000"/>
              </w:rPr>
              <w:t>0.0002621</w:t>
            </w:r>
          </w:p>
        </w:tc>
        <w:tc>
          <w:tcPr>
            <w:tcW w:w="9900" w:type="dxa"/>
            <w:tcBorders>
              <w:top w:val="single" w:sz="4" w:space="0" w:color="auto"/>
              <w:left w:val="single" w:sz="4" w:space="0" w:color="auto"/>
              <w:bottom w:val="single" w:sz="4" w:space="0" w:color="auto"/>
              <w:right w:val="single" w:sz="4" w:space="0" w:color="auto"/>
            </w:tcBorders>
            <w:hideMark/>
          </w:tcPr>
          <w:p w14:paraId="7130FD85" w14:textId="77777777" w:rsidR="00647972" w:rsidRPr="0084065F" w:rsidRDefault="00647972" w:rsidP="00A659B9">
            <w:pPr>
              <w:pStyle w:val="NormalWeb"/>
            </w:pPr>
            <w:r w:rsidRPr="0084065F">
              <w:t>Basisphenoid, L.Ectopterygoid, L.Jugal, L.Lacrimal, L.Maxilla, L.Palatine, L.Pterygoid, R.Ectopterygoid, R.Jugal, R.Lacrimal, R.Maxilla, R.Palatine, R.Pterygoid, Vomer</w:t>
            </w:r>
          </w:p>
        </w:tc>
      </w:tr>
      <w:tr w:rsidR="00647972" w:rsidRPr="00A5707D" w14:paraId="5945F765" w14:textId="77777777" w:rsidTr="0035571B">
        <w:trPr>
          <w:trHeight w:val="310"/>
        </w:trPr>
        <w:tc>
          <w:tcPr>
            <w:tcW w:w="790" w:type="dxa"/>
            <w:vMerge/>
            <w:tcBorders>
              <w:left w:val="single" w:sz="4" w:space="0" w:color="auto"/>
              <w:right w:val="single" w:sz="4" w:space="0" w:color="auto"/>
            </w:tcBorders>
            <w:vAlign w:val="center"/>
            <w:hideMark/>
          </w:tcPr>
          <w:p w14:paraId="26D3194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0B7C9FB8" w14:textId="77777777" w:rsidR="00647972" w:rsidRPr="00A5707D" w:rsidRDefault="00647972" w:rsidP="00A659B9">
            <w:pPr>
              <w:pStyle w:val="NormalWeb"/>
            </w:pPr>
            <w:r>
              <w:rPr>
                <w:color w:val="000000"/>
              </w:rPr>
              <w:t>premaxilla</w:t>
            </w:r>
          </w:p>
        </w:tc>
        <w:tc>
          <w:tcPr>
            <w:tcW w:w="1170" w:type="dxa"/>
            <w:tcBorders>
              <w:top w:val="single" w:sz="4" w:space="0" w:color="auto"/>
              <w:left w:val="single" w:sz="4" w:space="0" w:color="auto"/>
              <w:bottom w:val="single" w:sz="4" w:space="0" w:color="auto"/>
              <w:right w:val="single" w:sz="4" w:space="0" w:color="auto"/>
            </w:tcBorders>
            <w:hideMark/>
          </w:tcPr>
          <w:p w14:paraId="470805CC" w14:textId="77777777" w:rsidR="00647972" w:rsidRPr="0084065F" w:rsidRDefault="00647972" w:rsidP="00A659B9">
            <w:pPr>
              <w:pStyle w:val="NormalWeb"/>
            </w:pPr>
            <w:r w:rsidRPr="0084065F">
              <w:rPr>
                <w:color w:val="000000"/>
              </w:rPr>
              <w:t>2.01E-06</w:t>
            </w:r>
          </w:p>
        </w:tc>
        <w:tc>
          <w:tcPr>
            <w:tcW w:w="9900" w:type="dxa"/>
            <w:tcBorders>
              <w:top w:val="single" w:sz="4" w:space="0" w:color="auto"/>
              <w:left w:val="single" w:sz="4" w:space="0" w:color="auto"/>
              <w:bottom w:val="single" w:sz="4" w:space="0" w:color="auto"/>
              <w:right w:val="single" w:sz="4" w:space="0" w:color="auto"/>
            </w:tcBorders>
            <w:hideMark/>
          </w:tcPr>
          <w:p w14:paraId="19D3468B" w14:textId="77777777" w:rsidR="00647972" w:rsidRPr="0084065F" w:rsidRDefault="00647972" w:rsidP="00A659B9">
            <w:pPr>
              <w:pStyle w:val="NormalWeb"/>
            </w:pPr>
            <w:r w:rsidRPr="0084065F">
              <w:t>L.Ectopterygoid, L.Frontal, L.Jugal, L.Lacrimal, L.Maxilla, L.Nasal, L.Postorbital, L.Prefrontal, L.Premaxilla, R.Ectopterygoid, R.Frontal, R.Jugal, R.Lacrimal, R.Maxilla, R.Nasal, R.Postorbital, R.Prefrontal, R.Premaxilla</w:t>
            </w:r>
          </w:p>
        </w:tc>
      </w:tr>
      <w:tr w:rsidR="00647972" w:rsidRPr="00A5707D" w14:paraId="2B987FC0" w14:textId="77777777" w:rsidTr="0035571B">
        <w:trPr>
          <w:trHeight w:val="310"/>
        </w:trPr>
        <w:tc>
          <w:tcPr>
            <w:tcW w:w="790" w:type="dxa"/>
            <w:vMerge/>
            <w:tcBorders>
              <w:left w:val="single" w:sz="4" w:space="0" w:color="auto"/>
              <w:right w:val="single" w:sz="4" w:space="0" w:color="auto"/>
            </w:tcBorders>
            <w:vAlign w:val="center"/>
            <w:hideMark/>
          </w:tcPr>
          <w:p w14:paraId="6C30C0AB"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255C5E4D" w14:textId="77777777" w:rsidR="00647972" w:rsidRPr="00A5707D" w:rsidRDefault="00647972" w:rsidP="00A659B9">
            <w:pPr>
              <w:pStyle w:val="NormalWeb"/>
            </w:pPr>
            <w:r>
              <w:rPr>
                <w:color w:val="000000"/>
              </w:rPr>
              <w:t>L.ect</w:t>
            </w:r>
          </w:p>
        </w:tc>
        <w:tc>
          <w:tcPr>
            <w:tcW w:w="1170" w:type="dxa"/>
            <w:tcBorders>
              <w:top w:val="single" w:sz="4" w:space="0" w:color="auto"/>
              <w:left w:val="single" w:sz="4" w:space="0" w:color="auto"/>
              <w:bottom w:val="single" w:sz="4" w:space="0" w:color="auto"/>
              <w:right w:val="single" w:sz="4" w:space="0" w:color="auto"/>
            </w:tcBorders>
            <w:hideMark/>
          </w:tcPr>
          <w:p w14:paraId="639A8550" w14:textId="77777777" w:rsidR="00647972" w:rsidRPr="0084065F" w:rsidRDefault="00647972" w:rsidP="00A659B9">
            <w:pPr>
              <w:pStyle w:val="NormalWeb"/>
            </w:pPr>
            <w:r w:rsidRPr="0084065F">
              <w:rPr>
                <w:color w:val="000000"/>
              </w:rPr>
              <w:t>3.76E-06</w:t>
            </w:r>
          </w:p>
        </w:tc>
        <w:tc>
          <w:tcPr>
            <w:tcW w:w="9900" w:type="dxa"/>
            <w:tcBorders>
              <w:top w:val="single" w:sz="4" w:space="0" w:color="auto"/>
              <w:left w:val="single" w:sz="4" w:space="0" w:color="auto"/>
              <w:bottom w:val="single" w:sz="4" w:space="0" w:color="auto"/>
              <w:right w:val="single" w:sz="4" w:space="0" w:color="auto"/>
            </w:tcBorders>
            <w:hideMark/>
          </w:tcPr>
          <w:p w14:paraId="39F949FF" w14:textId="77777777" w:rsidR="00647972" w:rsidRPr="0084065F" w:rsidRDefault="00647972" w:rsidP="00A659B9">
            <w:pPr>
              <w:pStyle w:val="NormalWeb"/>
            </w:pPr>
            <w:r w:rsidRPr="0084065F">
              <w:t>Basisphenoid, L.Ectopterygoid, L.Palatine, L.Pterygoid, R.Ectopterygoid, R.Frontal, R.Jugal, R.Lacrimal, R.Maxilla, R.Nasal, R.Palatine, R.Postorbital, R.Prefrontal, R.Premaxilla, R.Pterygoid, Vomer</w:t>
            </w:r>
          </w:p>
        </w:tc>
      </w:tr>
      <w:tr w:rsidR="00647972" w:rsidRPr="00A5707D" w14:paraId="56782415" w14:textId="77777777" w:rsidTr="0035571B">
        <w:trPr>
          <w:trHeight w:val="310"/>
        </w:trPr>
        <w:tc>
          <w:tcPr>
            <w:tcW w:w="790" w:type="dxa"/>
            <w:vMerge/>
            <w:tcBorders>
              <w:left w:val="single" w:sz="4" w:space="0" w:color="auto"/>
              <w:right w:val="single" w:sz="4" w:space="0" w:color="auto"/>
            </w:tcBorders>
            <w:vAlign w:val="center"/>
            <w:hideMark/>
          </w:tcPr>
          <w:p w14:paraId="1469A08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EF39DE"/>
            <w:hideMark/>
          </w:tcPr>
          <w:p w14:paraId="333F075F" w14:textId="77777777" w:rsidR="00647972" w:rsidRPr="00A5707D" w:rsidRDefault="00647972" w:rsidP="00A659B9">
            <w:pPr>
              <w:pStyle w:val="NormalWeb"/>
            </w:pPr>
            <w:r>
              <w:rPr>
                <w:color w:val="000000"/>
              </w:rPr>
              <w:t>R.ect</w:t>
            </w:r>
          </w:p>
        </w:tc>
        <w:tc>
          <w:tcPr>
            <w:tcW w:w="1170" w:type="dxa"/>
            <w:tcBorders>
              <w:top w:val="single" w:sz="4" w:space="0" w:color="auto"/>
              <w:left w:val="single" w:sz="4" w:space="0" w:color="auto"/>
              <w:bottom w:val="single" w:sz="4" w:space="0" w:color="auto"/>
              <w:right w:val="single" w:sz="4" w:space="0" w:color="auto"/>
            </w:tcBorders>
            <w:hideMark/>
          </w:tcPr>
          <w:p w14:paraId="140A9C2F" w14:textId="77777777" w:rsidR="00647972" w:rsidRPr="0084065F" w:rsidRDefault="00647972" w:rsidP="00A659B9">
            <w:pPr>
              <w:pStyle w:val="NormalWeb"/>
            </w:pPr>
            <w:r w:rsidRPr="0084065F">
              <w:rPr>
                <w:color w:val="000000"/>
              </w:rPr>
              <w:t>3.76E-06</w:t>
            </w:r>
          </w:p>
        </w:tc>
        <w:tc>
          <w:tcPr>
            <w:tcW w:w="9900" w:type="dxa"/>
            <w:tcBorders>
              <w:top w:val="single" w:sz="4" w:space="0" w:color="auto"/>
              <w:left w:val="single" w:sz="4" w:space="0" w:color="auto"/>
              <w:bottom w:val="single" w:sz="4" w:space="0" w:color="auto"/>
              <w:right w:val="single" w:sz="4" w:space="0" w:color="auto"/>
            </w:tcBorders>
            <w:hideMark/>
          </w:tcPr>
          <w:p w14:paraId="7616744A" w14:textId="77777777" w:rsidR="00647972" w:rsidRPr="0084065F" w:rsidRDefault="00647972" w:rsidP="00A659B9">
            <w:pPr>
              <w:pStyle w:val="NormalWeb"/>
            </w:pPr>
            <w:r w:rsidRPr="0084065F">
              <w:rPr>
                <w:color w:val="000000"/>
              </w:rPr>
              <w:t>Basisphenoid, L.Ectopterygoid, L.Frontal, L.Jugal, L.Lacrimal, L.Maxilla, L.Nasal, L.Palatine, L.Postorbital, L.Prefrontal, L.Premaxilla, L.Pterygoid, R.Ectopterygoid, R.Palatine, R.Pterygoid, Vomer</w:t>
            </w:r>
          </w:p>
        </w:tc>
      </w:tr>
      <w:tr w:rsidR="00647972" w:rsidRPr="00A5707D" w14:paraId="22609419" w14:textId="77777777" w:rsidTr="0035571B">
        <w:trPr>
          <w:trHeight w:val="310"/>
        </w:trPr>
        <w:tc>
          <w:tcPr>
            <w:tcW w:w="790" w:type="dxa"/>
            <w:vMerge/>
            <w:tcBorders>
              <w:left w:val="single" w:sz="4" w:space="0" w:color="auto"/>
              <w:right w:val="single" w:sz="4" w:space="0" w:color="auto"/>
            </w:tcBorders>
            <w:vAlign w:val="center"/>
            <w:hideMark/>
          </w:tcPr>
          <w:p w14:paraId="5A0D145E"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42D332B7" w14:textId="1431AEAB" w:rsidR="00647972" w:rsidRPr="00A5707D" w:rsidRDefault="00647972" w:rsidP="00A659B9">
            <w:pPr>
              <w:pStyle w:val="NormalWeb"/>
            </w:pPr>
            <w:r>
              <w:rPr>
                <w:color w:val="000000"/>
              </w:rPr>
              <w:t>R.</w:t>
            </w:r>
            <w:r w:rsidR="00825AB0">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3B4D64C8" w14:textId="77777777" w:rsidR="00647972" w:rsidRPr="0084065F" w:rsidRDefault="00647972" w:rsidP="00A659B9">
            <w:pPr>
              <w:pStyle w:val="NormalWeb"/>
            </w:pPr>
            <w:r w:rsidRPr="0084065F">
              <w:rPr>
                <w:color w:val="000000"/>
              </w:rPr>
              <w:t>3.48E-08</w:t>
            </w:r>
          </w:p>
        </w:tc>
        <w:tc>
          <w:tcPr>
            <w:tcW w:w="9900" w:type="dxa"/>
            <w:tcBorders>
              <w:top w:val="single" w:sz="4" w:space="0" w:color="auto"/>
              <w:left w:val="single" w:sz="4" w:space="0" w:color="auto"/>
              <w:bottom w:val="single" w:sz="4" w:space="0" w:color="auto"/>
              <w:right w:val="single" w:sz="4" w:space="0" w:color="auto"/>
            </w:tcBorders>
            <w:hideMark/>
          </w:tcPr>
          <w:p w14:paraId="23201F61" w14:textId="77777777" w:rsidR="00647972" w:rsidRPr="0084065F" w:rsidRDefault="00647972" w:rsidP="00A659B9">
            <w:pPr>
              <w:pStyle w:val="NormalWeb"/>
            </w:pPr>
            <w:r w:rsidRPr="0084065F">
              <w:rPr>
                <w:color w:val="000000"/>
              </w:rPr>
              <w:t>Basioccipital, Basisphenoid, R.Ectopterygoid, R.Frontal, R.Jugal, R.Lacrimal, R.Laterosphenoid, R.Maxilla, R.Nasal, R.Palatine, R.Parietal, R.Paroccipital.process, R.Postorbital, R.Prefrontal, R.Premaxilla, R.Prootic, R.Pterygoid, R.Quadrate, R.Quadratojugal, R.Squamosal, Vomer</w:t>
            </w:r>
          </w:p>
        </w:tc>
      </w:tr>
      <w:tr w:rsidR="00647972" w:rsidRPr="00A5707D" w14:paraId="2ECC15DE" w14:textId="77777777" w:rsidTr="0035571B">
        <w:trPr>
          <w:trHeight w:val="310"/>
        </w:trPr>
        <w:tc>
          <w:tcPr>
            <w:tcW w:w="790" w:type="dxa"/>
            <w:vMerge/>
            <w:tcBorders>
              <w:left w:val="single" w:sz="4" w:space="0" w:color="auto"/>
              <w:bottom w:val="single" w:sz="4" w:space="0" w:color="auto"/>
              <w:right w:val="single" w:sz="4" w:space="0" w:color="auto"/>
            </w:tcBorders>
            <w:vAlign w:val="center"/>
          </w:tcPr>
          <w:p w14:paraId="6E1E3DF9"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tcPr>
          <w:p w14:paraId="193C70D2" w14:textId="04D36D7F" w:rsidR="00647972" w:rsidRPr="001069BD" w:rsidRDefault="00647972" w:rsidP="00A659B9">
            <w:pPr>
              <w:pStyle w:val="NormalWeb"/>
            </w:pPr>
            <w:r>
              <w:rPr>
                <w:color w:val="000000"/>
              </w:rPr>
              <w:t>L.</w:t>
            </w:r>
            <w:r w:rsidR="00825AB0">
              <w:rPr>
                <w:color w:val="000000"/>
              </w:rPr>
              <w:t>Neurocranium</w:t>
            </w:r>
          </w:p>
        </w:tc>
        <w:tc>
          <w:tcPr>
            <w:tcW w:w="1170" w:type="dxa"/>
            <w:tcBorders>
              <w:top w:val="single" w:sz="4" w:space="0" w:color="auto"/>
              <w:left w:val="single" w:sz="4" w:space="0" w:color="auto"/>
              <w:bottom w:val="single" w:sz="4" w:space="0" w:color="auto"/>
              <w:right w:val="single" w:sz="4" w:space="0" w:color="auto"/>
            </w:tcBorders>
          </w:tcPr>
          <w:p w14:paraId="3EC0E967" w14:textId="77777777" w:rsidR="00647972" w:rsidRPr="0084065F" w:rsidRDefault="00647972" w:rsidP="00A659B9">
            <w:pPr>
              <w:pStyle w:val="NormalWeb"/>
            </w:pPr>
            <w:r w:rsidRPr="0084065F">
              <w:rPr>
                <w:color w:val="000000"/>
              </w:rPr>
              <w:t>3.48E-08</w:t>
            </w:r>
          </w:p>
        </w:tc>
        <w:tc>
          <w:tcPr>
            <w:tcW w:w="9900" w:type="dxa"/>
            <w:tcBorders>
              <w:top w:val="single" w:sz="4" w:space="0" w:color="auto"/>
              <w:left w:val="single" w:sz="4" w:space="0" w:color="auto"/>
              <w:bottom w:val="single" w:sz="4" w:space="0" w:color="auto"/>
              <w:right w:val="single" w:sz="4" w:space="0" w:color="auto"/>
            </w:tcBorders>
          </w:tcPr>
          <w:p w14:paraId="09C6E857" w14:textId="77777777" w:rsidR="00647972" w:rsidRPr="0084065F" w:rsidRDefault="00647972" w:rsidP="00A659B9">
            <w:pPr>
              <w:pStyle w:val="NormalWeb"/>
            </w:pPr>
            <w:r w:rsidRPr="0084065F">
              <w:t>Basioccipital, Basisphenoid, L.Ectopterygoid, L.Frontal, L.Jugal, L.Lacrimal, L.Laterosphenoid, L.Maxilla, L.Nasal, L.Palatine, L.Parietal, L.Paroccipital.process, L.Postorbital, L.Prefrontal, L.Premaxilla, L.Prootic, L.Pterygoid, L.Quadrate, L.Quadratojugal, L.Squamosal, Vomer</w:t>
            </w:r>
          </w:p>
        </w:tc>
      </w:tr>
      <w:tr w:rsidR="00647972" w:rsidRPr="00A5707D" w14:paraId="26B8A07E"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666FAB54" w14:textId="77777777" w:rsidR="00647972" w:rsidRPr="00A5707D" w:rsidRDefault="00647972" w:rsidP="00A659B9">
            <w:pPr>
              <w:pStyle w:val="NormalWeb"/>
              <w:rPr>
                <w:i/>
                <w:iCs/>
              </w:rPr>
            </w:pPr>
            <w:r w:rsidRPr="00A5707D">
              <w:rPr>
                <w:i/>
                <w:iCs/>
              </w:rPr>
              <w:t>Dilophosaurus</w:t>
            </w:r>
          </w:p>
        </w:tc>
        <w:tc>
          <w:tcPr>
            <w:tcW w:w="1185" w:type="dxa"/>
            <w:tcBorders>
              <w:top w:val="single" w:sz="4" w:space="0" w:color="auto"/>
              <w:left w:val="single" w:sz="4" w:space="0" w:color="auto"/>
              <w:bottom w:val="single" w:sz="4" w:space="0" w:color="auto"/>
              <w:right w:val="single" w:sz="4" w:space="0" w:color="auto"/>
            </w:tcBorders>
            <w:hideMark/>
          </w:tcPr>
          <w:p w14:paraId="650CB2DE"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3336EA6E"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5CCC5A7F" w14:textId="77777777" w:rsidR="00647972" w:rsidRPr="0084065F" w:rsidRDefault="00647972" w:rsidP="00A659B9">
            <w:pPr>
              <w:pStyle w:val="NormalWeb"/>
            </w:pPr>
            <w:r w:rsidRPr="0084065F">
              <w:t>Bones grouped in each module</w:t>
            </w:r>
          </w:p>
        </w:tc>
      </w:tr>
      <w:tr w:rsidR="00647972" w:rsidRPr="00A5707D" w14:paraId="0B8A30D4" w14:textId="77777777" w:rsidTr="0035571B">
        <w:trPr>
          <w:trHeight w:val="930"/>
        </w:trPr>
        <w:tc>
          <w:tcPr>
            <w:tcW w:w="790" w:type="dxa"/>
            <w:vMerge/>
            <w:tcBorders>
              <w:left w:val="single" w:sz="4" w:space="0" w:color="auto"/>
              <w:right w:val="single" w:sz="4" w:space="0" w:color="auto"/>
            </w:tcBorders>
            <w:vAlign w:val="center"/>
            <w:hideMark/>
          </w:tcPr>
          <w:p w14:paraId="13F1B9E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3B7561E7" w14:textId="605F9746" w:rsidR="00647972" w:rsidRPr="00A5707D" w:rsidRDefault="00825AB0" w:rsidP="00A659B9">
            <w:pPr>
              <w:pStyle w:val="NormalWeb"/>
            </w:pPr>
            <w:r>
              <w:rPr>
                <w:color w:val="000000"/>
              </w:rPr>
              <w:t>Neurocranium</w:t>
            </w:r>
            <w:r w:rsidR="00647972">
              <w:rPr>
                <w:color w:val="00000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2139C159" w14:textId="77777777" w:rsidR="00647972" w:rsidRPr="0084065F" w:rsidRDefault="00647972" w:rsidP="00A659B9">
            <w:pPr>
              <w:pStyle w:val="NormalWeb"/>
            </w:pPr>
            <w:r w:rsidRPr="0084065F">
              <w:rPr>
                <w:color w:val="000000"/>
              </w:rPr>
              <w:t>1.05E-09</w:t>
            </w:r>
          </w:p>
        </w:tc>
        <w:tc>
          <w:tcPr>
            <w:tcW w:w="9900" w:type="dxa"/>
            <w:tcBorders>
              <w:top w:val="single" w:sz="4" w:space="0" w:color="auto"/>
              <w:left w:val="single" w:sz="4" w:space="0" w:color="auto"/>
              <w:bottom w:val="single" w:sz="4" w:space="0" w:color="auto"/>
              <w:right w:val="single" w:sz="4" w:space="0" w:color="auto"/>
            </w:tcBorders>
            <w:hideMark/>
          </w:tcPr>
          <w:p w14:paraId="3FBB326C" w14:textId="77777777" w:rsidR="00647972" w:rsidRPr="0084065F" w:rsidRDefault="00647972" w:rsidP="00A659B9">
            <w:pPr>
              <w:pStyle w:val="NormalWeb"/>
            </w:pPr>
            <w:r w:rsidRPr="0084065F">
              <w:t>L.Ectopterygoid, L.Frontal, L.Jugal, L.Lacrimal, L.Maxilla, L.Nasal, L.Palatine, L.Postorbital, L.Prefrontal, L.Premaxilla, L.Pterygoid, L.Quadrate, L.Quadratojugal, L.Squamosal, R.Ectopterygoid, R.Frontal, R.Jugal, R.Lacrimal, R.Maxilla, R.Nasal, R.Palatine, R.Postorbital, R.Prefrontal, R.Premaxilla, R.Pterygoid, R.Quadrate, R.Quadratojugal, R.Squamosal, Vomer</w:t>
            </w:r>
          </w:p>
        </w:tc>
      </w:tr>
      <w:tr w:rsidR="00647972" w:rsidRPr="00A5707D" w14:paraId="17C31A25" w14:textId="77777777" w:rsidTr="0035571B">
        <w:trPr>
          <w:trHeight w:val="310"/>
        </w:trPr>
        <w:tc>
          <w:tcPr>
            <w:tcW w:w="790" w:type="dxa"/>
            <w:vMerge/>
            <w:tcBorders>
              <w:left w:val="single" w:sz="4" w:space="0" w:color="auto"/>
              <w:right w:val="single" w:sz="4" w:space="0" w:color="auto"/>
            </w:tcBorders>
            <w:vAlign w:val="center"/>
            <w:hideMark/>
          </w:tcPr>
          <w:p w14:paraId="4F7FF57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7AF84512" w14:textId="3874CE90" w:rsidR="00647972" w:rsidRPr="00A5707D" w:rsidRDefault="00825AB0" w:rsidP="00A659B9">
            <w:pPr>
              <w:pStyle w:val="NormalWeb"/>
            </w:pPr>
            <w:r>
              <w:rPr>
                <w:color w:val="000000"/>
              </w:rPr>
              <w:t>Snout</w:t>
            </w:r>
            <w:r w:rsidR="00647972">
              <w:rPr>
                <w:color w:val="00000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217EACE4" w14:textId="77777777" w:rsidR="00647972" w:rsidRPr="0084065F" w:rsidRDefault="00647972" w:rsidP="00A659B9">
            <w:pPr>
              <w:pStyle w:val="NormalWeb"/>
            </w:pPr>
            <w:r w:rsidRPr="0084065F">
              <w:rPr>
                <w:color w:val="000000"/>
              </w:rPr>
              <w:t>1.64E-11</w:t>
            </w:r>
          </w:p>
        </w:tc>
        <w:tc>
          <w:tcPr>
            <w:tcW w:w="9900" w:type="dxa"/>
            <w:tcBorders>
              <w:top w:val="single" w:sz="4" w:space="0" w:color="auto"/>
              <w:left w:val="single" w:sz="4" w:space="0" w:color="auto"/>
              <w:bottom w:val="single" w:sz="4" w:space="0" w:color="auto"/>
              <w:right w:val="single" w:sz="4" w:space="0" w:color="auto"/>
            </w:tcBorders>
            <w:hideMark/>
          </w:tcPr>
          <w:p w14:paraId="13BB694B" w14:textId="77777777" w:rsidR="00647972" w:rsidRPr="0084065F" w:rsidRDefault="00647972" w:rsidP="00A659B9">
            <w:pPr>
              <w:pStyle w:val="NormalWeb"/>
            </w:pPr>
            <w:r w:rsidRPr="0084065F">
              <w:t>Basioccipital, Basisphenoid, L.Epiotic, L.Exooccipital, L.Jugal, L.Laterosphenoid, L.Opisthotic, L.Parietal, L.Postorbital, L.Prootic, L.Quadrate, L.Quadratojugal, L.Squamosal, R.Epiotic, R.Exooccipital, R.Jugal, R.Laterosphenoid, R.Opisthotic, R.Parietal, R.Postorbital, R.Prootic, R.Quadrate, R.Quadratojugal, R.Squamosal, Supraoccipital</w:t>
            </w:r>
          </w:p>
        </w:tc>
      </w:tr>
      <w:tr w:rsidR="00647972" w:rsidRPr="00A5707D" w14:paraId="0D3A58C2" w14:textId="77777777" w:rsidTr="0035571B">
        <w:trPr>
          <w:trHeight w:val="310"/>
        </w:trPr>
        <w:tc>
          <w:tcPr>
            <w:tcW w:w="790" w:type="dxa"/>
            <w:vMerge/>
            <w:tcBorders>
              <w:left w:val="single" w:sz="4" w:space="0" w:color="auto"/>
              <w:right w:val="single" w:sz="4" w:space="0" w:color="auto"/>
            </w:tcBorders>
            <w:vAlign w:val="center"/>
            <w:hideMark/>
          </w:tcPr>
          <w:p w14:paraId="32CEC44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414B97AD" w14:textId="77777777" w:rsidR="00647972" w:rsidRPr="00A5707D" w:rsidRDefault="00647972" w:rsidP="00A659B9">
            <w:pPr>
              <w:pStyle w:val="NormalWeb"/>
            </w:pPr>
            <w:r>
              <w:rPr>
                <w:color w:val="000000"/>
              </w:rPr>
              <w:t>R.Lacrimal</w:t>
            </w:r>
          </w:p>
        </w:tc>
        <w:tc>
          <w:tcPr>
            <w:tcW w:w="1170" w:type="dxa"/>
            <w:tcBorders>
              <w:top w:val="single" w:sz="4" w:space="0" w:color="auto"/>
              <w:left w:val="single" w:sz="4" w:space="0" w:color="auto"/>
              <w:bottom w:val="single" w:sz="4" w:space="0" w:color="auto"/>
              <w:right w:val="single" w:sz="4" w:space="0" w:color="auto"/>
            </w:tcBorders>
            <w:hideMark/>
          </w:tcPr>
          <w:p w14:paraId="0C06AC2E" w14:textId="77777777" w:rsidR="00647972" w:rsidRPr="0084065F" w:rsidRDefault="00647972" w:rsidP="00A659B9">
            <w:pPr>
              <w:pStyle w:val="NormalWeb"/>
            </w:pPr>
            <w:r w:rsidRPr="0084065F">
              <w:rPr>
                <w:color w:val="000000"/>
              </w:rPr>
              <w:t>0.0001292</w:t>
            </w:r>
          </w:p>
        </w:tc>
        <w:tc>
          <w:tcPr>
            <w:tcW w:w="9900" w:type="dxa"/>
            <w:tcBorders>
              <w:top w:val="single" w:sz="4" w:space="0" w:color="auto"/>
              <w:left w:val="single" w:sz="4" w:space="0" w:color="auto"/>
              <w:bottom w:val="single" w:sz="4" w:space="0" w:color="auto"/>
              <w:right w:val="single" w:sz="4" w:space="0" w:color="auto"/>
            </w:tcBorders>
            <w:hideMark/>
          </w:tcPr>
          <w:p w14:paraId="77081C80" w14:textId="77777777" w:rsidR="00647972" w:rsidRPr="0084065F" w:rsidRDefault="00647972" w:rsidP="00A659B9">
            <w:pPr>
              <w:pStyle w:val="NormalWeb"/>
            </w:pPr>
            <w:r w:rsidRPr="0084065F">
              <w:t>Basisphenoid, R.Frontal, R.Jugal, R.Lacrimal, R.Laterosphenoid, R.Nasal, R.Opisthotic, R.Parietal, R.Postorbital, R.Prefrontal, R.Prootic, R.Quadrate, R.Quadratojugal, R.Squamosal</w:t>
            </w:r>
          </w:p>
        </w:tc>
      </w:tr>
      <w:tr w:rsidR="00647972" w:rsidRPr="00A5707D" w14:paraId="7D942998" w14:textId="77777777" w:rsidTr="0035571B">
        <w:trPr>
          <w:trHeight w:val="310"/>
        </w:trPr>
        <w:tc>
          <w:tcPr>
            <w:tcW w:w="790" w:type="dxa"/>
            <w:vMerge/>
            <w:tcBorders>
              <w:left w:val="single" w:sz="4" w:space="0" w:color="auto"/>
              <w:right w:val="single" w:sz="4" w:space="0" w:color="auto"/>
            </w:tcBorders>
            <w:vAlign w:val="center"/>
            <w:hideMark/>
          </w:tcPr>
          <w:p w14:paraId="126BC08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4AC4C6EA" w14:textId="77777777" w:rsidR="00647972" w:rsidRPr="00A5707D" w:rsidRDefault="00647972" w:rsidP="00A659B9">
            <w:pPr>
              <w:pStyle w:val="NormalWeb"/>
            </w:pPr>
            <w:r>
              <w:rPr>
                <w:color w:val="000000"/>
              </w:rPr>
              <w:t>L.Lacrimal</w:t>
            </w:r>
          </w:p>
        </w:tc>
        <w:tc>
          <w:tcPr>
            <w:tcW w:w="1170" w:type="dxa"/>
            <w:tcBorders>
              <w:top w:val="single" w:sz="4" w:space="0" w:color="auto"/>
              <w:left w:val="single" w:sz="4" w:space="0" w:color="auto"/>
              <w:bottom w:val="single" w:sz="4" w:space="0" w:color="auto"/>
              <w:right w:val="single" w:sz="4" w:space="0" w:color="auto"/>
            </w:tcBorders>
            <w:hideMark/>
          </w:tcPr>
          <w:p w14:paraId="7A0FE5BB" w14:textId="77777777" w:rsidR="00647972" w:rsidRPr="0084065F" w:rsidRDefault="00647972" w:rsidP="00A659B9">
            <w:pPr>
              <w:pStyle w:val="NormalWeb"/>
            </w:pPr>
            <w:r w:rsidRPr="0084065F">
              <w:rPr>
                <w:color w:val="000000"/>
              </w:rPr>
              <w:t>0.0001292</w:t>
            </w:r>
          </w:p>
        </w:tc>
        <w:tc>
          <w:tcPr>
            <w:tcW w:w="9900" w:type="dxa"/>
            <w:tcBorders>
              <w:top w:val="single" w:sz="4" w:space="0" w:color="auto"/>
              <w:left w:val="single" w:sz="4" w:space="0" w:color="auto"/>
              <w:bottom w:val="single" w:sz="4" w:space="0" w:color="auto"/>
              <w:right w:val="single" w:sz="4" w:space="0" w:color="auto"/>
            </w:tcBorders>
            <w:hideMark/>
          </w:tcPr>
          <w:p w14:paraId="4EED3842" w14:textId="77777777" w:rsidR="00647972" w:rsidRPr="0084065F" w:rsidRDefault="00647972" w:rsidP="00A659B9">
            <w:pPr>
              <w:pStyle w:val="NormalWeb"/>
            </w:pPr>
            <w:r w:rsidRPr="0084065F">
              <w:t>Basisphenoid, L.Frontal, L.Jugal, L.Lacrimal, L.Laterosphenoid, L.Nasal, L.Opisthotic, L.Parietal, L.Postorbital, L.Prefrontal, L.Prootic, L.Quadrate, L.Quadratojugal, L.Squamosal</w:t>
            </w:r>
          </w:p>
        </w:tc>
      </w:tr>
      <w:tr w:rsidR="00647972" w:rsidRPr="00A5707D" w14:paraId="74954332"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380CA275" w14:textId="77777777" w:rsidR="00647972" w:rsidRPr="00A5707D" w:rsidRDefault="00647972" w:rsidP="00A659B9">
            <w:pPr>
              <w:pStyle w:val="NormalWeb"/>
              <w:rPr>
                <w:i/>
                <w:iCs/>
              </w:rPr>
            </w:pPr>
            <w:r w:rsidRPr="00A5707D">
              <w:rPr>
                <w:i/>
                <w:iCs/>
              </w:rPr>
              <w:t>Compsognathus</w:t>
            </w:r>
          </w:p>
        </w:tc>
        <w:tc>
          <w:tcPr>
            <w:tcW w:w="1185" w:type="dxa"/>
            <w:tcBorders>
              <w:top w:val="single" w:sz="4" w:space="0" w:color="auto"/>
              <w:left w:val="single" w:sz="4" w:space="0" w:color="auto"/>
              <w:bottom w:val="single" w:sz="4" w:space="0" w:color="auto"/>
              <w:right w:val="single" w:sz="4" w:space="0" w:color="auto"/>
            </w:tcBorders>
            <w:hideMark/>
          </w:tcPr>
          <w:p w14:paraId="57C12E41"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291865F5"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80C2286" w14:textId="77777777" w:rsidR="00647972" w:rsidRPr="0084065F" w:rsidRDefault="00647972" w:rsidP="00A659B9">
            <w:pPr>
              <w:pStyle w:val="NormalWeb"/>
            </w:pPr>
            <w:r w:rsidRPr="0084065F">
              <w:t>Bones grouped in each module</w:t>
            </w:r>
          </w:p>
        </w:tc>
      </w:tr>
      <w:tr w:rsidR="00647972" w:rsidRPr="00A5707D" w14:paraId="6B2785FA"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D3FD12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34485023" w14:textId="090AE968" w:rsidR="00647972" w:rsidRPr="00A5707D" w:rsidRDefault="00D71498" w:rsidP="00A659B9">
            <w:pPr>
              <w:pStyle w:val="NormalWeb"/>
            </w:pPr>
            <w:r>
              <w:rPr>
                <w:color w:val="000000"/>
              </w:rPr>
              <w:t>L.</w:t>
            </w:r>
            <w:r w:rsidR="00647972">
              <w:rPr>
                <w:color w:val="000000"/>
              </w:rPr>
              <w:t>face</w:t>
            </w:r>
          </w:p>
        </w:tc>
        <w:tc>
          <w:tcPr>
            <w:tcW w:w="1170" w:type="dxa"/>
            <w:tcBorders>
              <w:top w:val="single" w:sz="4" w:space="0" w:color="auto"/>
              <w:left w:val="single" w:sz="4" w:space="0" w:color="auto"/>
              <w:bottom w:val="single" w:sz="4" w:space="0" w:color="auto"/>
              <w:right w:val="single" w:sz="4" w:space="0" w:color="auto"/>
            </w:tcBorders>
            <w:hideMark/>
          </w:tcPr>
          <w:p w14:paraId="55372FAC" w14:textId="77777777" w:rsidR="00647972" w:rsidRPr="0084065F" w:rsidRDefault="00647972" w:rsidP="00A659B9">
            <w:pPr>
              <w:pStyle w:val="NormalWeb"/>
            </w:pPr>
            <w:r w:rsidRPr="0084065F">
              <w:rPr>
                <w:color w:val="000000"/>
              </w:rPr>
              <w:t>1.30E-07</w:t>
            </w:r>
          </w:p>
        </w:tc>
        <w:tc>
          <w:tcPr>
            <w:tcW w:w="9900" w:type="dxa"/>
            <w:tcBorders>
              <w:top w:val="single" w:sz="4" w:space="0" w:color="auto"/>
              <w:left w:val="single" w:sz="4" w:space="0" w:color="auto"/>
              <w:bottom w:val="single" w:sz="4" w:space="0" w:color="auto"/>
              <w:right w:val="single" w:sz="4" w:space="0" w:color="auto"/>
            </w:tcBorders>
            <w:hideMark/>
          </w:tcPr>
          <w:p w14:paraId="412CB4F9" w14:textId="77777777" w:rsidR="00647972" w:rsidRPr="0084065F" w:rsidRDefault="00647972" w:rsidP="00A659B9">
            <w:pPr>
              <w:pStyle w:val="NormalWeb"/>
            </w:pPr>
            <w:r w:rsidRPr="0084065F">
              <w:t>L.Ectopterygoid, L.Frontal, L.Jugal, L.Lacrimal, L.Maxilla, L.Nasal, L.Palatine, L.Parietal, L.Postorbital, L.Prefrontal, L.Premaxilla, L.Pterygoid, L.Quadrate, L.Quadratojugal, L.Squamosal, L.Vomer, R.Palatine, R.Vomer</w:t>
            </w:r>
          </w:p>
        </w:tc>
      </w:tr>
      <w:tr w:rsidR="00647972" w:rsidRPr="00A5707D" w14:paraId="4017E5F5"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64BB9A2"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021D78C3" w14:textId="28F3C72E" w:rsidR="00647972" w:rsidRPr="00A5707D" w:rsidRDefault="00D71498" w:rsidP="00A659B9">
            <w:pPr>
              <w:pStyle w:val="NormalWeb"/>
            </w:pPr>
            <w:r>
              <w:rPr>
                <w:color w:val="000000"/>
              </w:rPr>
              <w:t>P</w:t>
            </w:r>
            <w:r w:rsidR="00647972">
              <w:rPr>
                <w:color w:val="000000"/>
              </w:rPr>
              <w:t>remaxilla</w:t>
            </w:r>
          </w:p>
        </w:tc>
        <w:tc>
          <w:tcPr>
            <w:tcW w:w="1170" w:type="dxa"/>
            <w:tcBorders>
              <w:top w:val="single" w:sz="4" w:space="0" w:color="auto"/>
              <w:left w:val="single" w:sz="4" w:space="0" w:color="auto"/>
              <w:bottom w:val="single" w:sz="4" w:space="0" w:color="auto"/>
              <w:right w:val="single" w:sz="4" w:space="0" w:color="auto"/>
            </w:tcBorders>
            <w:hideMark/>
          </w:tcPr>
          <w:p w14:paraId="3FAE7C73" w14:textId="77777777" w:rsidR="00647972" w:rsidRPr="0084065F" w:rsidRDefault="00647972" w:rsidP="00A659B9">
            <w:pPr>
              <w:pStyle w:val="NormalWeb"/>
            </w:pPr>
            <w:r w:rsidRPr="0084065F">
              <w:rPr>
                <w:color w:val="000000"/>
              </w:rPr>
              <w:t>0.0003067</w:t>
            </w:r>
          </w:p>
        </w:tc>
        <w:tc>
          <w:tcPr>
            <w:tcW w:w="9900" w:type="dxa"/>
            <w:tcBorders>
              <w:top w:val="single" w:sz="4" w:space="0" w:color="auto"/>
              <w:left w:val="single" w:sz="4" w:space="0" w:color="auto"/>
              <w:bottom w:val="single" w:sz="4" w:space="0" w:color="auto"/>
              <w:right w:val="single" w:sz="4" w:space="0" w:color="auto"/>
            </w:tcBorders>
            <w:hideMark/>
          </w:tcPr>
          <w:p w14:paraId="23E916AE" w14:textId="77777777" w:rsidR="00647972" w:rsidRPr="0084065F" w:rsidRDefault="00647972" w:rsidP="00A659B9">
            <w:pPr>
              <w:pStyle w:val="NormalWeb"/>
            </w:pPr>
            <w:r w:rsidRPr="0084065F">
              <w:t>L.Ectopterygoid, L.Jugal, L.Lacrimal, L.Maxilla, L.Nasal, L.Premaxilla, R.Ectopterygoid, R.Jugal, R.Lacrimal, R.Maxilla, R.Nasal, R.Premaxilla</w:t>
            </w:r>
          </w:p>
        </w:tc>
      </w:tr>
      <w:tr w:rsidR="00647972" w:rsidRPr="00A5707D" w14:paraId="0710C04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FDDAC30"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26239285" w14:textId="2DFB16F0" w:rsidR="00647972" w:rsidRPr="00A5707D" w:rsidRDefault="00D71498" w:rsidP="00A659B9">
            <w:pPr>
              <w:pStyle w:val="NormalWeb"/>
            </w:pPr>
            <w:r>
              <w:rPr>
                <w:color w:val="000000"/>
              </w:rPr>
              <w:t>R.</w:t>
            </w:r>
            <w:r w:rsidR="00647972">
              <w:rPr>
                <w:color w:val="000000"/>
              </w:rPr>
              <w:t>face</w:t>
            </w:r>
          </w:p>
        </w:tc>
        <w:tc>
          <w:tcPr>
            <w:tcW w:w="1170" w:type="dxa"/>
            <w:tcBorders>
              <w:top w:val="single" w:sz="4" w:space="0" w:color="auto"/>
              <w:left w:val="single" w:sz="4" w:space="0" w:color="auto"/>
              <w:bottom w:val="single" w:sz="4" w:space="0" w:color="auto"/>
              <w:right w:val="single" w:sz="4" w:space="0" w:color="auto"/>
            </w:tcBorders>
            <w:hideMark/>
          </w:tcPr>
          <w:p w14:paraId="3DB8AD24" w14:textId="77777777" w:rsidR="00647972" w:rsidRPr="0084065F" w:rsidRDefault="00647972" w:rsidP="00A659B9">
            <w:pPr>
              <w:pStyle w:val="NormalWeb"/>
            </w:pPr>
            <w:r w:rsidRPr="0084065F">
              <w:rPr>
                <w:color w:val="000000"/>
              </w:rPr>
              <w:t>1.30E-07</w:t>
            </w:r>
          </w:p>
        </w:tc>
        <w:tc>
          <w:tcPr>
            <w:tcW w:w="9900" w:type="dxa"/>
            <w:tcBorders>
              <w:top w:val="single" w:sz="4" w:space="0" w:color="auto"/>
              <w:left w:val="single" w:sz="4" w:space="0" w:color="auto"/>
              <w:bottom w:val="single" w:sz="4" w:space="0" w:color="auto"/>
              <w:right w:val="single" w:sz="4" w:space="0" w:color="auto"/>
            </w:tcBorders>
            <w:hideMark/>
          </w:tcPr>
          <w:p w14:paraId="70D71A16" w14:textId="77777777" w:rsidR="00647972" w:rsidRPr="0084065F" w:rsidRDefault="00647972" w:rsidP="00A659B9">
            <w:pPr>
              <w:pStyle w:val="NormalWeb"/>
            </w:pPr>
            <w:r w:rsidRPr="0084065F">
              <w:t>L.Ectopterygoid, L.Jugal, L.Lacrimal, L.Maxilla, L.Nasal, L.Premaxilla, R.Ectopterygoid, R.Jugal, R.Lacrimal, R.Maxilla, R.Nasal, R.Premaxilla</w:t>
            </w:r>
          </w:p>
        </w:tc>
      </w:tr>
      <w:tr w:rsidR="00647972" w:rsidRPr="00A5707D" w14:paraId="1D54EA0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8ADD24B"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2F6940F1" w14:textId="52C1B32F" w:rsidR="00647972" w:rsidRPr="00A5707D" w:rsidRDefault="00825AB0" w:rsidP="00A659B9">
            <w:pPr>
              <w:pStyle w:val="NormalWeb"/>
            </w:pPr>
            <w:r>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73ED3224" w14:textId="77777777" w:rsidR="00647972" w:rsidRPr="0084065F" w:rsidRDefault="00647972" w:rsidP="00A659B9">
            <w:pPr>
              <w:pStyle w:val="NormalWeb"/>
            </w:pPr>
            <w:r w:rsidRPr="0084065F">
              <w:rPr>
                <w:color w:val="000000"/>
              </w:rPr>
              <w:t>0.0001686</w:t>
            </w:r>
          </w:p>
        </w:tc>
        <w:tc>
          <w:tcPr>
            <w:tcW w:w="9900" w:type="dxa"/>
            <w:tcBorders>
              <w:top w:val="single" w:sz="4" w:space="0" w:color="auto"/>
              <w:left w:val="single" w:sz="4" w:space="0" w:color="auto"/>
              <w:bottom w:val="single" w:sz="4" w:space="0" w:color="auto"/>
              <w:right w:val="single" w:sz="4" w:space="0" w:color="auto"/>
            </w:tcBorders>
            <w:hideMark/>
          </w:tcPr>
          <w:p w14:paraId="6DA9920D" w14:textId="77777777" w:rsidR="00647972" w:rsidRPr="0084065F" w:rsidRDefault="00647972" w:rsidP="00A659B9">
            <w:pPr>
              <w:pStyle w:val="NormalWeb"/>
            </w:pPr>
            <w:r w:rsidRPr="0084065F">
              <w:t>L.Frontal, L.Parietal, L.Postorbital, L.Prefrontal, L.Quadrate, L.Squamosal, R.Frontal, R.Parietal, R.Postorbital, R.Prefrontal, R.Quadrate, R.Squamosal</w:t>
            </w:r>
          </w:p>
        </w:tc>
      </w:tr>
      <w:tr w:rsidR="00647972" w:rsidRPr="00A5707D" w14:paraId="46D5235C" w14:textId="77777777" w:rsidTr="0035571B">
        <w:trPr>
          <w:trHeight w:val="290"/>
        </w:trPr>
        <w:tc>
          <w:tcPr>
            <w:tcW w:w="790" w:type="dxa"/>
            <w:vMerge w:val="restart"/>
            <w:tcBorders>
              <w:top w:val="single" w:sz="4" w:space="0" w:color="auto"/>
              <w:left w:val="single" w:sz="4" w:space="0" w:color="auto"/>
              <w:right w:val="single" w:sz="4" w:space="0" w:color="auto"/>
            </w:tcBorders>
            <w:textDirection w:val="btLr"/>
            <w:hideMark/>
          </w:tcPr>
          <w:p w14:paraId="5DA3826F" w14:textId="77777777" w:rsidR="00647972" w:rsidRPr="00A5707D" w:rsidRDefault="00647972" w:rsidP="00A659B9">
            <w:pPr>
              <w:pStyle w:val="NormalWeb"/>
              <w:rPr>
                <w:i/>
                <w:iCs/>
              </w:rPr>
            </w:pPr>
            <w:r w:rsidRPr="00A5707D">
              <w:rPr>
                <w:i/>
                <w:iCs/>
              </w:rPr>
              <w:t>Citipati</w:t>
            </w:r>
          </w:p>
        </w:tc>
        <w:tc>
          <w:tcPr>
            <w:tcW w:w="1185" w:type="dxa"/>
            <w:tcBorders>
              <w:top w:val="single" w:sz="4" w:space="0" w:color="auto"/>
              <w:left w:val="single" w:sz="4" w:space="0" w:color="auto"/>
              <w:bottom w:val="single" w:sz="4" w:space="0" w:color="auto"/>
              <w:right w:val="single" w:sz="4" w:space="0" w:color="auto"/>
            </w:tcBorders>
            <w:hideMark/>
          </w:tcPr>
          <w:p w14:paraId="64CFBF61"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10EDCB07"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0D927668" w14:textId="77777777" w:rsidR="00647972" w:rsidRPr="0084065F" w:rsidRDefault="00647972" w:rsidP="00A659B9">
            <w:pPr>
              <w:pStyle w:val="NormalWeb"/>
            </w:pPr>
            <w:r w:rsidRPr="0084065F">
              <w:t>Bones grouped in each module</w:t>
            </w:r>
          </w:p>
        </w:tc>
      </w:tr>
      <w:tr w:rsidR="00647972" w:rsidRPr="00A5707D" w14:paraId="23E577BC" w14:textId="77777777" w:rsidTr="0035571B">
        <w:trPr>
          <w:trHeight w:val="620"/>
        </w:trPr>
        <w:tc>
          <w:tcPr>
            <w:tcW w:w="790" w:type="dxa"/>
            <w:vMerge/>
            <w:tcBorders>
              <w:left w:val="single" w:sz="4" w:space="0" w:color="auto"/>
              <w:right w:val="single" w:sz="4" w:space="0" w:color="auto"/>
            </w:tcBorders>
            <w:vAlign w:val="center"/>
            <w:hideMark/>
          </w:tcPr>
          <w:p w14:paraId="79BA675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F1C9760" w14:textId="1F39AB33" w:rsidR="00647972" w:rsidRPr="00A5707D" w:rsidRDefault="00D71498" w:rsidP="00A659B9">
            <w:pPr>
              <w:pStyle w:val="NormalWeb"/>
            </w:pPr>
            <w:r>
              <w:rPr>
                <w:color w:val="000000"/>
              </w:rPr>
              <w:t>Supraoccipital</w:t>
            </w:r>
          </w:p>
        </w:tc>
        <w:tc>
          <w:tcPr>
            <w:tcW w:w="1170" w:type="dxa"/>
            <w:tcBorders>
              <w:top w:val="single" w:sz="4" w:space="0" w:color="auto"/>
              <w:left w:val="single" w:sz="4" w:space="0" w:color="auto"/>
              <w:bottom w:val="single" w:sz="4" w:space="0" w:color="auto"/>
              <w:right w:val="single" w:sz="4" w:space="0" w:color="auto"/>
            </w:tcBorders>
            <w:hideMark/>
          </w:tcPr>
          <w:p w14:paraId="06E8456D" w14:textId="77777777" w:rsidR="00647972" w:rsidRPr="0084065F" w:rsidRDefault="00647972" w:rsidP="00A659B9">
            <w:pPr>
              <w:pStyle w:val="NormalWeb"/>
            </w:pPr>
            <w:r w:rsidRPr="0084065F">
              <w:rPr>
                <w:color w:val="000000"/>
              </w:rPr>
              <w:t>0.0001169</w:t>
            </w:r>
          </w:p>
        </w:tc>
        <w:tc>
          <w:tcPr>
            <w:tcW w:w="9900" w:type="dxa"/>
            <w:tcBorders>
              <w:top w:val="single" w:sz="4" w:space="0" w:color="auto"/>
              <w:left w:val="single" w:sz="4" w:space="0" w:color="auto"/>
              <w:bottom w:val="single" w:sz="4" w:space="0" w:color="auto"/>
              <w:right w:val="single" w:sz="4" w:space="0" w:color="auto"/>
            </w:tcBorders>
            <w:hideMark/>
          </w:tcPr>
          <w:p w14:paraId="17BC0A57" w14:textId="77777777" w:rsidR="00647972" w:rsidRPr="0084065F" w:rsidRDefault="00647972" w:rsidP="00A659B9">
            <w:pPr>
              <w:pStyle w:val="NormalWeb"/>
            </w:pPr>
            <w:r w:rsidRPr="0084065F">
              <w:t>L.Exoccipital, L.Postfrontal, L.Quadrate, L.Quadratojugal, L.Squamosal, Parietal, R.Exoccipital, R.Postfrontal, R.Quadrate, R.Quadratojugal, R.Squamosal, Supraoccipital</w:t>
            </w:r>
          </w:p>
        </w:tc>
      </w:tr>
      <w:tr w:rsidR="00647972" w:rsidRPr="00A5707D" w14:paraId="0B3D438A" w14:textId="77777777" w:rsidTr="0035571B">
        <w:trPr>
          <w:trHeight w:val="620"/>
        </w:trPr>
        <w:tc>
          <w:tcPr>
            <w:tcW w:w="790" w:type="dxa"/>
            <w:vMerge/>
            <w:tcBorders>
              <w:left w:val="single" w:sz="4" w:space="0" w:color="auto"/>
              <w:right w:val="single" w:sz="4" w:space="0" w:color="auto"/>
            </w:tcBorders>
            <w:vAlign w:val="center"/>
            <w:hideMark/>
          </w:tcPr>
          <w:p w14:paraId="352F2FC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833C0B" w:themeFill="accent2" w:themeFillShade="80"/>
            <w:hideMark/>
          </w:tcPr>
          <w:p w14:paraId="6E47CB63" w14:textId="0B2F7BA9" w:rsidR="00647972" w:rsidRPr="00A5707D" w:rsidRDefault="00D71498" w:rsidP="00A659B9">
            <w:pPr>
              <w:pStyle w:val="NormalWeb"/>
            </w:pPr>
            <w:r>
              <w:rPr>
                <w:color w:val="000000"/>
              </w:rPr>
              <w:t>P</w:t>
            </w:r>
            <w:r w:rsidR="00647972">
              <w:rPr>
                <w:color w:val="000000"/>
              </w:rPr>
              <w:t>arietal</w:t>
            </w:r>
          </w:p>
        </w:tc>
        <w:tc>
          <w:tcPr>
            <w:tcW w:w="1170" w:type="dxa"/>
            <w:tcBorders>
              <w:top w:val="single" w:sz="4" w:space="0" w:color="auto"/>
              <w:left w:val="single" w:sz="4" w:space="0" w:color="auto"/>
              <w:bottom w:val="single" w:sz="4" w:space="0" w:color="auto"/>
              <w:right w:val="single" w:sz="4" w:space="0" w:color="auto"/>
            </w:tcBorders>
            <w:hideMark/>
          </w:tcPr>
          <w:p w14:paraId="535291B8" w14:textId="77777777" w:rsidR="00647972" w:rsidRPr="0084065F" w:rsidRDefault="00647972" w:rsidP="00A659B9">
            <w:pPr>
              <w:pStyle w:val="NormalWeb"/>
            </w:pPr>
            <w:r w:rsidRPr="0084065F">
              <w:rPr>
                <w:color w:val="000000"/>
              </w:rPr>
              <w:t>1.17E-06</w:t>
            </w:r>
          </w:p>
        </w:tc>
        <w:tc>
          <w:tcPr>
            <w:tcW w:w="9900" w:type="dxa"/>
            <w:tcBorders>
              <w:top w:val="single" w:sz="4" w:space="0" w:color="auto"/>
              <w:left w:val="single" w:sz="4" w:space="0" w:color="auto"/>
              <w:bottom w:val="single" w:sz="4" w:space="0" w:color="auto"/>
              <w:right w:val="single" w:sz="4" w:space="0" w:color="auto"/>
            </w:tcBorders>
            <w:hideMark/>
          </w:tcPr>
          <w:p w14:paraId="21AD2A52" w14:textId="77777777" w:rsidR="00647972" w:rsidRPr="0084065F" w:rsidRDefault="00647972" w:rsidP="00A659B9">
            <w:pPr>
              <w:pStyle w:val="NormalWeb"/>
            </w:pPr>
            <w:r w:rsidRPr="0084065F">
              <w:t>Basisphenoid, L.Basipterygoid, L.Exoccipital, L.Frontal, L.Laterosphenoid, L.Orbitosphenoid, L.Postfrontal, L.Postorbital, L.Squamosal, Parietal, R.Basipterygoid, R.Exoccipital, R.Frontal, R.Laterosphenoid, R.Orbitosphenoid, R.Postfrontal, R.Postorbital, R.Squamosal, Supraoccipital</w:t>
            </w:r>
          </w:p>
        </w:tc>
      </w:tr>
      <w:tr w:rsidR="00647972" w:rsidRPr="00A5707D" w14:paraId="22853C93" w14:textId="77777777" w:rsidTr="0035571B">
        <w:trPr>
          <w:trHeight w:val="310"/>
        </w:trPr>
        <w:tc>
          <w:tcPr>
            <w:tcW w:w="790" w:type="dxa"/>
            <w:vMerge/>
            <w:tcBorders>
              <w:left w:val="single" w:sz="4" w:space="0" w:color="auto"/>
              <w:right w:val="single" w:sz="4" w:space="0" w:color="auto"/>
            </w:tcBorders>
            <w:vAlign w:val="center"/>
            <w:hideMark/>
          </w:tcPr>
          <w:p w14:paraId="4854BE0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F0"/>
            <w:hideMark/>
          </w:tcPr>
          <w:p w14:paraId="760A0107" w14:textId="3AE73BEE" w:rsidR="00647972" w:rsidRPr="00A5707D" w:rsidRDefault="00D71498" w:rsidP="00A659B9">
            <w:pPr>
              <w:pStyle w:val="NormalWeb"/>
            </w:pPr>
            <w:r>
              <w:rPr>
                <w:color w:val="000000"/>
              </w:rPr>
              <w:t>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78D6737C" w14:textId="77777777" w:rsidR="00647972" w:rsidRPr="0084065F" w:rsidRDefault="00647972" w:rsidP="00A659B9">
            <w:pPr>
              <w:pStyle w:val="NormalWeb"/>
            </w:pPr>
            <w:r w:rsidRPr="0084065F">
              <w:rPr>
                <w:color w:val="000000"/>
              </w:rPr>
              <w:t>1.52E-05</w:t>
            </w:r>
          </w:p>
        </w:tc>
        <w:tc>
          <w:tcPr>
            <w:tcW w:w="9900" w:type="dxa"/>
            <w:tcBorders>
              <w:top w:val="single" w:sz="4" w:space="0" w:color="auto"/>
              <w:left w:val="single" w:sz="4" w:space="0" w:color="auto"/>
              <w:bottom w:val="single" w:sz="4" w:space="0" w:color="auto"/>
              <w:right w:val="single" w:sz="4" w:space="0" w:color="auto"/>
            </w:tcBorders>
            <w:hideMark/>
          </w:tcPr>
          <w:p w14:paraId="56194552" w14:textId="77777777" w:rsidR="00647972" w:rsidRPr="0084065F" w:rsidRDefault="00647972" w:rsidP="00A659B9">
            <w:pPr>
              <w:pStyle w:val="NormalWeb"/>
            </w:pPr>
            <w:r w:rsidRPr="0084065F">
              <w:t>L.Ectopterygoid, L.Frontal, L.Jugal, L.Lacrimal, L.Maxilla, L.Postfrontal, L.Postorbital, L.Quadratojugal, L.Squamosal, Nasal, Parietal, Premaxilla, R.Frontal, R.Lacrimal, R.Postfrontal</w:t>
            </w:r>
          </w:p>
        </w:tc>
      </w:tr>
      <w:tr w:rsidR="00647972" w:rsidRPr="00A5707D" w14:paraId="34600808" w14:textId="77777777" w:rsidTr="0035571B">
        <w:trPr>
          <w:trHeight w:val="413"/>
        </w:trPr>
        <w:tc>
          <w:tcPr>
            <w:tcW w:w="790" w:type="dxa"/>
            <w:vMerge/>
            <w:tcBorders>
              <w:left w:val="single" w:sz="4" w:space="0" w:color="auto"/>
              <w:right w:val="single" w:sz="4" w:space="0" w:color="auto"/>
            </w:tcBorders>
            <w:vAlign w:val="center"/>
            <w:hideMark/>
          </w:tcPr>
          <w:p w14:paraId="6C718873" w14:textId="77777777" w:rsidR="00647972" w:rsidRPr="00A5707D" w:rsidRDefault="00647972" w:rsidP="00A659B9">
            <w:pPr>
              <w:pStyle w:val="NormalWeb"/>
              <w:rPr>
                <w:i/>
                <w:iCs/>
              </w:rPr>
            </w:pPr>
          </w:p>
        </w:tc>
        <w:tc>
          <w:tcPr>
            <w:tcW w:w="1185" w:type="dxa"/>
            <w:tcBorders>
              <w:top w:val="single" w:sz="4" w:space="0" w:color="auto"/>
              <w:left w:val="single" w:sz="4" w:space="0" w:color="auto"/>
              <w:right w:val="single" w:sz="4" w:space="0" w:color="auto"/>
            </w:tcBorders>
            <w:shd w:val="clear" w:color="auto" w:fill="FFFF00"/>
            <w:hideMark/>
          </w:tcPr>
          <w:p w14:paraId="5A8C94B1" w14:textId="2A24C5E1" w:rsidR="00647972" w:rsidRPr="00A5707D" w:rsidRDefault="00D71498" w:rsidP="00A659B9">
            <w:pPr>
              <w:pStyle w:val="NormalWeb"/>
            </w:pPr>
            <w:r>
              <w:rPr>
                <w:color w:val="000000"/>
              </w:rPr>
              <w:t>O</w:t>
            </w:r>
            <w:r w:rsidR="00647972">
              <w:rPr>
                <w:color w:val="000000"/>
              </w:rPr>
              <w:t>rbitosphenoid</w:t>
            </w:r>
          </w:p>
        </w:tc>
        <w:tc>
          <w:tcPr>
            <w:tcW w:w="1170" w:type="dxa"/>
            <w:tcBorders>
              <w:top w:val="single" w:sz="4" w:space="0" w:color="auto"/>
              <w:left w:val="single" w:sz="4" w:space="0" w:color="auto"/>
              <w:right w:val="single" w:sz="4" w:space="0" w:color="auto"/>
            </w:tcBorders>
            <w:hideMark/>
          </w:tcPr>
          <w:p w14:paraId="5E314050" w14:textId="77777777" w:rsidR="00647972" w:rsidRPr="0084065F" w:rsidRDefault="00647972" w:rsidP="00A659B9">
            <w:pPr>
              <w:pStyle w:val="NormalWeb"/>
            </w:pPr>
            <w:r w:rsidRPr="0084065F">
              <w:rPr>
                <w:color w:val="000000"/>
              </w:rPr>
              <w:t>0.0003628</w:t>
            </w:r>
          </w:p>
        </w:tc>
        <w:tc>
          <w:tcPr>
            <w:tcW w:w="9900" w:type="dxa"/>
            <w:tcBorders>
              <w:top w:val="single" w:sz="4" w:space="0" w:color="auto"/>
              <w:left w:val="single" w:sz="4" w:space="0" w:color="auto"/>
              <w:right w:val="single" w:sz="4" w:space="0" w:color="auto"/>
            </w:tcBorders>
            <w:hideMark/>
          </w:tcPr>
          <w:p w14:paraId="227D1A20" w14:textId="77777777" w:rsidR="00647972" w:rsidRPr="0084065F" w:rsidRDefault="00647972" w:rsidP="00A659B9">
            <w:pPr>
              <w:pStyle w:val="NormalWeb"/>
            </w:pPr>
            <w:r w:rsidRPr="0084065F">
              <w:t>Basisphenoid, L.Basipterygoid, L.Frontal, L.Lacrimal, L.Laterosphenoid, L.Orbitosphenoid, L.Postorbital, Nasal, Premaxilla, R.Basipterygoid, R.Frontal, R.Lacrimal, R.Laterosphenoid, R.Orbitosphenoid, R.Postorbital</w:t>
            </w:r>
          </w:p>
        </w:tc>
      </w:tr>
      <w:tr w:rsidR="00647972" w:rsidRPr="00A5707D" w14:paraId="532AFB30" w14:textId="77777777" w:rsidTr="0035571B">
        <w:trPr>
          <w:trHeight w:val="413"/>
        </w:trPr>
        <w:tc>
          <w:tcPr>
            <w:tcW w:w="790" w:type="dxa"/>
            <w:vMerge/>
            <w:tcBorders>
              <w:left w:val="single" w:sz="4" w:space="0" w:color="auto"/>
              <w:right w:val="single" w:sz="4" w:space="0" w:color="auto"/>
            </w:tcBorders>
            <w:vAlign w:val="center"/>
          </w:tcPr>
          <w:p w14:paraId="6320DC8B" w14:textId="77777777" w:rsidR="00647972" w:rsidRPr="00A5707D" w:rsidRDefault="00647972" w:rsidP="00A659B9">
            <w:pPr>
              <w:pStyle w:val="NormalWeb"/>
              <w:rPr>
                <w:i/>
                <w:iCs/>
              </w:rPr>
            </w:pPr>
          </w:p>
        </w:tc>
        <w:tc>
          <w:tcPr>
            <w:tcW w:w="1185" w:type="dxa"/>
            <w:tcBorders>
              <w:top w:val="single" w:sz="4" w:space="0" w:color="auto"/>
              <w:left w:val="single" w:sz="4" w:space="0" w:color="auto"/>
              <w:right w:val="single" w:sz="4" w:space="0" w:color="auto"/>
            </w:tcBorders>
            <w:shd w:val="clear" w:color="auto" w:fill="EF39DE"/>
          </w:tcPr>
          <w:p w14:paraId="7EB99ED4" w14:textId="17F6EE78" w:rsidR="00647972" w:rsidRPr="0061256F" w:rsidRDefault="00647972" w:rsidP="00A659B9">
            <w:pPr>
              <w:pStyle w:val="NormalWeb"/>
            </w:pPr>
            <w:r>
              <w:rPr>
                <w:color w:val="000000"/>
              </w:rPr>
              <w:t>R.</w:t>
            </w:r>
            <w:r w:rsidR="00D71498">
              <w:rPr>
                <w:color w:val="000000"/>
              </w:rPr>
              <w:t>Frontal</w:t>
            </w:r>
          </w:p>
        </w:tc>
        <w:tc>
          <w:tcPr>
            <w:tcW w:w="1170" w:type="dxa"/>
            <w:tcBorders>
              <w:top w:val="single" w:sz="4" w:space="0" w:color="auto"/>
              <w:left w:val="single" w:sz="4" w:space="0" w:color="auto"/>
              <w:right w:val="single" w:sz="4" w:space="0" w:color="auto"/>
            </w:tcBorders>
          </w:tcPr>
          <w:p w14:paraId="320F1F28" w14:textId="77777777" w:rsidR="00647972" w:rsidRPr="0084065F" w:rsidRDefault="00647972" w:rsidP="00A659B9">
            <w:pPr>
              <w:pStyle w:val="NormalWeb"/>
            </w:pPr>
            <w:r w:rsidRPr="0084065F">
              <w:rPr>
                <w:color w:val="000000"/>
              </w:rPr>
              <w:t>4.68E-07</w:t>
            </w:r>
          </w:p>
        </w:tc>
        <w:tc>
          <w:tcPr>
            <w:tcW w:w="9900" w:type="dxa"/>
            <w:tcBorders>
              <w:top w:val="single" w:sz="4" w:space="0" w:color="auto"/>
              <w:left w:val="single" w:sz="4" w:space="0" w:color="auto"/>
              <w:right w:val="single" w:sz="4" w:space="0" w:color="auto"/>
            </w:tcBorders>
          </w:tcPr>
          <w:p w14:paraId="092B09FE" w14:textId="77777777" w:rsidR="00647972" w:rsidRPr="0084065F" w:rsidRDefault="00647972" w:rsidP="00A659B9">
            <w:pPr>
              <w:pStyle w:val="NormalWeb"/>
            </w:pPr>
            <w:r w:rsidRPr="0084065F">
              <w:t>Basisphenoid, L.Basipterygoid, L.Exoccipital, L.Frontal, L.Orbitosphenoid, L.Postfrontal, Nasal, Parietal, R.Basipterygoid, R.Epipterygoid, R.Exoccipital, R.Frontal, R.Jugal, R.Lacrimal, R.Laterosphenoid, R.Orbitosphenoid, R.Postfrontal, R.Postorbital, R.Pterygoid, R.Quadrate, R.Quadratojugal, R.Squamosal, Supraoccipital</w:t>
            </w:r>
          </w:p>
        </w:tc>
      </w:tr>
      <w:tr w:rsidR="00647972" w:rsidRPr="00A5707D" w14:paraId="78D2C0D6" w14:textId="77777777" w:rsidTr="0035571B">
        <w:trPr>
          <w:trHeight w:val="413"/>
        </w:trPr>
        <w:tc>
          <w:tcPr>
            <w:tcW w:w="790" w:type="dxa"/>
            <w:vMerge/>
            <w:tcBorders>
              <w:left w:val="single" w:sz="4" w:space="0" w:color="auto"/>
              <w:right w:val="single" w:sz="4" w:space="0" w:color="auto"/>
            </w:tcBorders>
            <w:vAlign w:val="center"/>
          </w:tcPr>
          <w:p w14:paraId="32F336D5" w14:textId="77777777" w:rsidR="00647972" w:rsidRPr="00A5707D" w:rsidRDefault="00647972" w:rsidP="00A659B9">
            <w:pPr>
              <w:pStyle w:val="NormalWeb"/>
              <w:rPr>
                <w:i/>
                <w:iCs/>
              </w:rPr>
            </w:pPr>
          </w:p>
        </w:tc>
        <w:tc>
          <w:tcPr>
            <w:tcW w:w="1185" w:type="dxa"/>
            <w:tcBorders>
              <w:top w:val="single" w:sz="4" w:space="0" w:color="auto"/>
              <w:left w:val="single" w:sz="4" w:space="0" w:color="auto"/>
              <w:right w:val="single" w:sz="4" w:space="0" w:color="auto"/>
            </w:tcBorders>
            <w:shd w:val="clear" w:color="auto" w:fill="7030A0"/>
          </w:tcPr>
          <w:p w14:paraId="378B4D6A" w14:textId="3646F85F" w:rsidR="00647972" w:rsidRPr="0061256F" w:rsidRDefault="00647972" w:rsidP="00A659B9">
            <w:pPr>
              <w:pStyle w:val="NormalWeb"/>
            </w:pPr>
            <w:r>
              <w:rPr>
                <w:color w:val="000000"/>
              </w:rPr>
              <w:t>L.</w:t>
            </w:r>
            <w:r w:rsidR="00D71498">
              <w:rPr>
                <w:color w:val="000000"/>
              </w:rPr>
              <w:t>Frontal</w:t>
            </w:r>
          </w:p>
        </w:tc>
        <w:tc>
          <w:tcPr>
            <w:tcW w:w="1170" w:type="dxa"/>
            <w:tcBorders>
              <w:top w:val="single" w:sz="4" w:space="0" w:color="auto"/>
              <w:left w:val="single" w:sz="4" w:space="0" w:color="auto"/>
              <w:right w:val="single" w:sz="4" w:space="0" w:color="auto"/>
            </w:tcBorders>
          </w:tcPr>
          <w:p w14:paraId="7625B2A5" w14:textId="77777777" w:rsidR="00647972" w:rsidRPr="0084065F" w:rsidRDefault="00647972" w:rsidP="00A659B9">
            <w:pPr>
              <w:pStyle w:val="NormalWeb"/>
            </w:pPr>
            <w:r w:rsidRPr="0084065F">
              <w:rPr>
                <w:color w:val="000000"/>
              </w:rPr>
              <w:t>4.68E-07</w:t>
            </w:r>
          </w:p>
        </w:tc>
        <w:tc>
          <w:tcPr>
            <w:tcW w:w="9900" w:type="dxa"/>
            <w:tcBorders>
              <w:top w:val="single" w:sz="4" w:space="0" w:color="auto"/>
              <w:left w:val="single" w:sz="4" w:space="0" w:color="auto"/>
              <w:right w:val="single" w:sz="4" w:space="0" w:color="auto"/>
            </w:tcBorders>
          </w:tcPr>
          <w:p w14:paraId="1F436DA9" w14:textId="77777777" w:rsidR="00647972" w:rsidRPr="0084065F" w:rsidRDefault="00647972" w:rsidP="00A659B9">
            <w:pPr>
              <w:pStyle w:val="NormalWeb"/>
            </w:pPr>
            <w:r w:rsidRPr="0084065F">
              <w:t>Basisphenoid, L.Basipterygoid, L.Epipterygoid, L.Exoccipital, L.Frontal, L.Jugal, L.Lacrimal, L.Laterosphenoid, L.Orbitosphenoid, L.Postfrontal, L.Postorbital, L.Pterygoid, L.Quadrate, L.Quadratojugal, L.Squamosal, Nasal, Parietal, R.Basipterygoid, R.Exoccipital, R.Frontal, R.Orbitosphenoid, R.Postfrontal, Supraoccipital</w:t>
            </w:r>
          </w:p>
        </w:tc>
      </w:tr>
      <w:tr w:rsidR="00647972" w:rsidRPr="00A5707D" w14:paraId="24AF59B2" w14:textId="77777777" w:rsidTr="0035571B">
        <w:trPr>
          <w:trHeight w:val="413"/>
        </w:trPr>
        <w:tc>
          <w:tcPr>
            <w:tcW w:w="790" w:type="dxa"/>
            <w:vMerge/>
            <w:tcBorders>
              <w:left w:val="single" w:sz="4" w:space="0" w:color="auto"/>
              <w:right w:val="single" w:sz="4" w:space="0" w:color="auto"/>
            </w:tcBorders>
            <w:vAlign w:val="center"/>
          </w:tcPr>
          <w:p w14:paraId="483CC6C8" w14:textId="77777777" w:rsidR="00647972" w:rsidRPr="00A5707D" w:rsidRDefault="00647972" w:rsidP="00A659B9">
            <w:pPr>
              <w:pStyle w:val="NormalWeb"/>
              <w:rPr>
                <w:i/>
                <w:iCs/>
              </w:rPr>
            </w:pPr>
          </w:p>
        </w:tc>
        <w:tc>
          <w:tcPr>
            <w:tcW w:w="1185" w:type="dxa"/>
            <w:tcBorders>
              <w:top w:val="single" w:sz="4" w:space="0" w:color="auto"/>
              <w:left w:val="single" w:sz="4" w:space="0" w:color="auto"/>
              <w:right w:val="single" w:sz="4" w:space="0" w:color="auto"/>
            </w:tcBorders>
            <w:shd w:val="clear" w:color="auto" w:fill="00B050"/>
          </w:tcPr>
          <w:p w14:paraId="5EA2B601" w14:textId="77777777" w:rsidR="00647972" w:rsidRPr="0061256F" w:rsidRDefault="00647972" w:rsidP="00A659B9">
            <w:pPr>
              <w:pStyle w:val="NormalWeb"/>
            </w:pPr>
            <w:r>
              <w:rPr>
                <w:color w:val="000000"/>
              </w:rPr>
              <w:t>R.jugal</w:t>
            </w:r>
          </w:p>
        </w:tc>
        <w:tc>
          <w:tcPr>
            <w:tcW w:w="1170" w:type="dxa"/>
            <w:tcBorders>
              <w:top w:val="single" w:sz="4" w:space="0" w:color="auto"/>
              <w:left w:val="single" w:sz="4" w:space="0" w:color="auto"/>
              <w:right w:val="single" w:sz="4" w:space="0" w:color="auto"/>
            </w:tcBorders>
          </w:tcPr>
          <w:p w14:paraId="232D2BEB" w14:textId="77777777" w:rsidR="00647972" w:rsidRPr="0084065F" w:rsidRDefault="00647972" w:rsidP="00A659B9">
            <w:pPr>
              <w:pStyle w:val="NormalWeb"/>
            </w:pPr>
            <w:r w:rsidRPr="0084065F">
              <w:rPr>
                <w:color w:val="000000"/>
              </w:rPr>
              <w:t>1.39E-10</w:t>
            </w:r>
          </w:p>
        </w:tc>
        <w:tc>
          <w:tcPr>
            <w:tcW w:w="9900" w:type="dxa"/>
            <w:tcBorders>
              <w:top w:val="single" w:sz="4" w:space="0" w:color="auto"/>
              <w:left w:val="single" w:sz="4" w:space="0" w:color="auto"/>
              <w:right w:val="single" w:sz="4" w:space="0" w:color="auto"/>
            </w:tcBorders>
          </w:tcPr>
          <w:p w14:paraId="16FA8AE6" w14:textId="77777777" w:rsidR="00647972" w:rsidRPr="0084065F" w:rsidRDefault="00647972" w:rsidP="00A659B9">
            <w:pPr>
              <w:pStyle w:val="NormalWeb"/>
            </w:pPr>
            <w:r w:rsidRPr="0084065F">
              <w:t>Basisphenoid, L.Basipterygoid, L.Ectopterygoid, L.Lacrimal, L.Maxilla, L.Palatine, L.Pterygoid, Nasal, Premaxilla, R.Basipterygoid, R.Ectopterygoid, R.Epipterygoid, R.Exoccipital, R.Frontal, R.Jugal, R.Lacrimal, R.Laterosphenoid, R.Maxilla, R.Orbitosphenoid, R.Palatine, R.Postfrontal, R.Postorbital, R.Pterygoid, R.Quadrate, R.Quadratojugal, R.Squamosal, Vomer</w:t>
            </w:r>
          </w:p>
        </w:tc>
      </w:tr>
      <w:tr w:rsidR="00647972" w:rsidRPr="00A5707D" w14:paraId="1BBA0441" w14:textId="77777777" w:rsidTr="0035571B">
        <w:trPr>
          <w:trHeight w:val="413"/>
        </w:trPr>
        <w:tc>
          <w:tcPr>
            <w:tcW w:w="790" w:type="dxa"/>
            <w:vMerge/>
            <w:tcBorders>
              <w:left w:val="single" w:sz="4" w:space="0" w:color="auto"/>
              <w:bottom w:val="single" w:sz="4" w:space="0" w:color="auto"/>
              <w:right w:val="single" w:sz="4" w:space="0" w:color="auto"/>
            </w:tcBorders>
            <w:vAlign w:val="center"/>
          </w:tcPr>
          <w:p w14:paraId="7610C7B8" w14:textId="77777777" w:rsidR="00647972" w:rsidRPr="00A5707D" w:rsidRDefault="00647972" w:rsidP="00A659B9">
            <w:pPr>
              <w:pStyle w:val="NormalWeb"/>
              <w:rPr>
                <w:i/>
                <w:iCs/>
              </w:rPr>
            </w:pPr>
          </w:p>
        </w:tc>
        <w:tc>
          <w:tcPr>
            <w:tcW w:w="1185" w:type="dxa"/>
            <w:tcBorders>
              <w:top w:val="single" w:sz="4" w:space="0" w:color="auto"/>
              <w:left w:val="single" w:sz="4" w:space="0" w:color="auto"/>
              <w:right w:val="single" w:sz="4" w:space="0" w:color="auto"/>
            </w:tcBorders>
            <w:shd w:val="clear" w:color="auto" w:fill="FFC000"/>
          </w:tcPr>
          <w:p w14:paraId="7CCAD7AC" w14:textId="77777777" w:rsidR="00647972" w:rsidRPr="0061256F" w:rsidRDefault="00647972" w:rsidP="00A659B9">
            <w:pPr>
              <w:pStyle w:val="NormalWeb"/>
            </w:pPr>
            <w:r>
              <w:rPr>
                <w:color w:val="000000"/>
              </w:rPr>
              <w:t>L.jugal</w:t>
            </w:r>
          </w:p>
        </w:tc>
        <w:tc>
          <w:tcPr>
            <w:tcW w:w="1170" w:type="dxa"/>
            <w:tcBorders>
              <w:top w:val="single" w:sz="4" w:space="0" w:color="auto"/>
              <w:left w:val="single" w:sz="4" w:space="0" w:color="auto"/>
              <w:right w:val="single" w:sz="4" w:space="0" w:color="auto"/>
            </w:tcBorders>
          </w:tcPr>
          <w:p w14:paraId="0CC0EF2D" w14:textId="77777777" w:rsidR="00647972" w:rsidRPr="0084065F" w:rsidRDefault="00647972" w:rsidP="00A659B9">
            <w:pPr>
              <w:pStyle w:val="NormalWeb"/>
            </w:pPr>
            <w:r w:rsidRPr="0084065F">
              <w:rPr>
                <w:color w:val="000000"/>
              </w:rPr>
              <w:t>1.39E-10</w:t>
            </w:r>
          </w:p>
        </w:tc>
        <w:tc>
          <w:tcPr>
            <w:tcW w:w="9900" w:type="dxa"/>
            <w:tcBorders>
              <w:top w:val="single" w:sz="4" w:space="0" w:color="auto"/>
              <w:left w:val="single" w:sz="4" w:space="0" w:color="auto"/>
              <w:right w:val="single" w:sz="4" w:space="0" w:color="auto"/>
            </w:tcBorders>
          </w:tcPr>
          <w:p w14:paraId="60A45767" w14:textId="77777777" w:rsidR="00647972" w:rsidRPr="0084065F" w:rsidRDefault="00647972" w:rsidP="00A659B9">
            <w:pPr>
              <w:pStyle w:val="NormalWeb"/>
            </w:pPr>
            <w:r w:rsidRPr="0084065F">
              <w:t>Basisphenoid, L.Basipterygoid, L.Ectopterygoid, L.Epipterygoid, L.Exoccipital, L.Frontal, L.Jugal, L.Lacrimal, L.Laterosphenoid, L.Maxilla, L.Orbitosphenoid, L.Palatine, L.Postfrontal, L.Postorbital, L.Pterygoid, L.Quadrate, L.Quadratojugal, L.Squamosal, Nasal, Premaxilla, R.Basipterygoid, R.Ectopterygoid, R.Lacrimal, R.Maxilla, R.Palatine, R.Pterygoid, Vomer</w:t>
            </w:r>
          </w:p>
        </w:tc>
      </w:tr>
      <w:tr w:rsidR="00647972" w:rsidRPr="00A5707D" w14:paraId="35825728"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4A41F26D" w14:textId="77777777" w:rsidR="00647972" w:rsidRPr="00A5707D" w:rsidRDefault="00647972" w:rsidP="00A659B9">
            <w:pPr>
              <w:pStyle w:val="NormalWeb"/>
              <w:rPr>
                <w:i/>
                <w:iCs/>
              </w:rPr>
            </w:pPr>
            <w:r w:rsidRPr="00A5707D">
              <w:rPr>
                <w:i/>
                <w:iCs/>
              </w:rPr>
              <w:t>Velociraptor</w:t>
            </w:r>
          </w:p>
        </w:tc>
        <w:tc>
          <w:tcPr>
            <w:tcW w:w="1185" w:type="dxa"/>
            <w:tcBorders>
              <w:top w:val="single" w:sz="4" w:space="0" w:color="auto"/>
              <w:left w:val="single" w:sz="4" w:space="0" w:color="auto"/>
              <w:bottom w:val="single" w:sz="4" w:space="0" w:color="auto"/>
              <w:right w:val="single" w:sz="4" w:space="0" w:color="auto"/>
            </w:tcBorders>
            <w:hideMark/>
          </w:tcPr>
          <w:p w14:paraId="5EFE1E01"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55D20778"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75757124" w14:textId="77777777" w:rsidR="00647972" w:rsidRPr="0084065F" w:rsidRDefault="00647972" w:rsidP="00A659B9">
            <w:pPr>
              <w:pStyle w:val="NormalWeb"/>
            </w:pPr>
            <w:r w:rsidRPr="0084065F">
              <w:t>Bones grouped in each module</w:t>
            </w:r>
          </w:p>
        </w:tc>
      </w:tr>
      <w:tr w:rsidR="00647972" w:rsidRPr="00A5707D" w14:paraId="4E02DCE6"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45674B8"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63C892DB" w14:textId="1A034F0A" w:rsidR="00647972" w:rsidRPr="00A5707D" w:rsidRDefault="00D71498" w:rsidP="00A659B9">
            <w:pPr>
              <w:pStyle w:val="NormalWeb"/>
            </w:pPr>
            <w:r>
              <w:rPr>
                <w:color w:val="000000"/>
              </w:rPr>
              <w:t>N</w:t>
            </w:r>
            <w:r w:rsidR="00647972">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20B6B77F" w14:textId="77777777" w:rsidR="00647972" w:rsidRPr="0084065F" w:rsidRDefault="00647972" w:rsidP="00A659B9">
            <w:pPr>
              <w:pStyle w:val="NormalWeb"/>
            </w:pPr>
            <w:r w:rsidRPr="0084065F">
              <w:rPr>
                <w:color w:val="000000"/>
              </w:rPr>
              <w:t>1.31E-08</w:t>
            </w:r>
          </w:p>
        </w:tc>
        <w:tc>
          <w:tcPr>
            <w:tcW w:w="9900" w:type="dxa"/>
            <w:tcBorders>
              <w:top w:val="single" w:sz="4" w:space="0" w:color="auto"/>
              <w:left w:val="single" w:sz="4" w:space="0" w:color="auto"/>
              <w:bottom w:val="single" w:sz="4" w:space="0" w:color="auto"/>
              <w:right w:val="single" w:sz="4" w:space="0" w:color="auto"/>
            </w:tcBorders>
            <w:hideMark/>
          </w:tcPr>
          <w:p w14:paraId="1CAA581C" w14:textId="77777777" w:rsidR="00647972" w:rsidRPr="0084065F" w:rsidRDefault="00647972" w:rsidP="00A659B9">
            <w:pPr>
              <w:pStyle w:val="NormalWeb"/>
            </w:pPr>
            <w:r w:rsidRPr="0084065F">
              <w:t>L.Ectopterygoid, L.Frontal, L.Jugal, L.Lacrimal, L.Maxilla, L.Nasal, L.Palatine, L.Postorbital, L.Premaxilla, L.Pterygoid, L.Vomer, R.Ectopterygoid, R.Frontal, R.Jugal, R.Lacrimal, R.Maxilla, R.Nasal, R.Palatine, R.Postorbital, R.Premaxilla, R.Pterygoid, R.Vomer</w:t>
            </w:r>
          </w:p>
        </w:tc>
      </w:tr>
      <w:tr w:rsidR="00647972" w:rsidRPr="00A5707D" w14:paraId="299E89A0"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EE13C4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01D1FF4F" w14:textId="594D36A1" w:rsidR="00647972" w:rsidRPr="00A5707D" w:rsidRDefault="00D71498" w:rsidP="00A659B9">
            <w:pPr>
              <w:pStyle w:val="NormalWeb"/>
            </w:pPr>
            <w:r>
              <w:rPr>
                <w:color w:val="000000"/>
              </w:rPr>
              <w:t>S</w:t>
            </w:r>
            <w:r w:rsidR="00647972">
              <w:rPr>
                <w:color w:val="000000"/>
              </w:rPr>
              <w:t>quamosal</w:t>
            </w:r>
          </w:p>
        </w:tc>
        <w:tc>
          <w:tcPr>
            <w:tcW w:w="1170" w:type="dxa"/>
            <w:tcBorders>
              <w:top w:val="single" w:sz="4" w:space="0" w:color="auto"/>
              <w:left w:val="single" w:sz="4" w:space="0" w:color="auto"/>
              <w:bottom w:val="single" w:sz="4" w:space="0" w:color="auto"/>
              <w:right w:val="single" w:sz="4" w:space="0" w:color="auto"/>
            </w:tcBorders>
            <w:hideMark/>
          </w:tcPr>
          <w:p w14:paraId="703C1DD0" w14:textId="77777777" w:rsidR="00647972" w:rsidRPr="0084065F" w:rsidRDefault="00647972" w:rsidP="00A659B9">
            <w:pPr>
              <w:pStyle w:val="NormalWeb"/>
            </w:pPr>
            <w:r w:rsidRPr="0084065F">
              <w:rPr>
                <w:color w:val="000000"/>
              </w:rPr>
              <w:t>1.91E-08</w:t>
            </w:r>
          </w:p>
        </w:tc>
        <w:tc>
          <w:tcPr>
            <w:tcW w:w="9900" w:type="dxa"/>
            <w:tcBorders>
              <w:top w:val="single" w:sz="4" w:space="0" w:color="auto"/>
              <w:left w:val="single" w:sz="4" w:space="0" w:color="auto"/>
              <w:bottom w:val="single" w:sz="4" w:space="0" w:color="auto"/>
              <w:right w:val="single" w:sz="4" w:space="0" w:color="auto"/>
            </w:tcBorders>
            <w:hideMark/>
          </w:tcPr>
          <w:p w14:paraId="4D50A388" w14:textId="77777777" w:rsidR="00647972" w:rsidRPr="0084065F" w:rsidRDefault="00647972" w:rsidP="00A659B9">
            <w:pPr>
              <w:pStyle w:val="NormalWeb"/>
            </w:pPr>
            <w:r w:rsidRPr="0084065F">
              <w:rPr>
                <w:color w:val="000000"/>
              </w:rPr>
              <w:t>Basioccipital, Basisphenoid, L.Exoccipital, L.Frontal, L.Laterosphenoid, L.Parietal, L.Postorbital, L.Prootic, L.Quadrate, L.Quadratojugal, L.Squamosal, R.Exoccipital, R.Frontal, R.Laterosphenoid, R.Parietal, R.Postorbital, R.Prootic, R.Quadrate, R.Quadratojugal, R.Squamosal, Supraoccipital</w:t>
            </w:r>
          </w:p>
        </w:tc>
      </w:tr>
      <w:tr w:rsidR="00647972" w:rsidRPr="00A5707D" w14:paraId="23658824"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212843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5B66D139" w14:textId="5CEB02A5" w:rsidR="00647972" w:rsidRPr="00A5707D" w:rsidRDefault="00D71498" w:rsidP="00A659B9">
            <w:pPr>
              <w:pStyle w:val="NormalWeb"/>
            </w:pPr>
            <w:r>
              <w:rPr>
                <w:color w:val="000000"/>
              </w:rPr>
              <w:t>P</w:t>
            </w:r>
            <w:r w:rsidR="00647972">
              <w:rPr>
                <w:color w:val="000000"/>
              </w:rPr>
              <w:t>remaxilla</w:t>
            </w:r>
          </w:p>
        </w:tc>
        <w:tc>
          <w:tcPr>
            <w:tcW w:w="1170" w:type="dxa"/>
            <w:tcBorders>
              <w:top w:val="single" w:sz="4" w:space="0" w:color="auto"/>
              <w:left w:val="single" w:sz="4" w:space="0" w:color="auto"/>
              <w:bottom w:val="single" w:sz="4" w:space="0" w:color="auto"/>
              <w:right w:val="single" w:sz="4" w:space="0" w:color="auto"/>
            </w:tcBorders>
            <w:hideMark/>
          </w:tcPr>
          <w:p w14:paraId="12756E19" w14:textId="77777777" w:rsidR="00647972" w:rsidRPr="0084065F" w:rsidRDefault="00647972" w:rsidP="00A659B9">
            <w:pPr>
              <w:pStyle w:val="NormalWeb"/>
            </w:pPr>
            <w:r w:rsidRPr="0084065F">
              <w:rPr>
                <w:color w:val="000000"/>
              </w:rPr>
              <w:t>6.08E-06</w:t>
            </w:r>
          </w:p>
        </w:tc>
        <w:tc>
          <w:tcPr>
            <w:tcW w:w="9900" w:type="dxa"/>
            <w:tcBorders>
              <w:top w:val="single" w:sz="4" w:space="0" w:color="auto"/>
              <w:left w:val="single" w:sz="4" w:space="0" w:color="auto"/>
              <w:bottom w:val="single" w:sz="4" w:space="0" w:color="auto"/>
              <w:right w:val="single" w:sz="4" w:space="0" w:color="auto"/>
            </w:tcBorders>
            <w:hideMark/>
          </w:tcPr>
          <w:p w14:paraId="3E0D6842" w14:textId="77777777" w:rsidR="00647972" w:rsidRPr="0084065F" w:rsidRDefault="00647972" w:rsidP="00A659B9">
            <w:pPr>
              <w:pStyle w:val="NormalWeb"/>
            </w:pPr>
            <w:r w:rsidRPr="0084065F">
              <w:t>L.Ectopterygoid, L.Frontal, L.Jugal, L.Lacrimal, L.Laterosphenoid, L.Maxilla, L.Nasal, L.Palatine, L.Parietal, L.Postorbital, L.Premaxilla, L.Prootic, L.Pterygoid, L.Vomer, R.Nasal, R.Premaxilla</w:t>
            </w:r>
          </w:p>
        </w:tc>
      </w:tr>
      <w:tr w:rsidR="00647972" w:rsidRPr="00A5707D" w14:paraId="7A0E6D97"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09249098"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5ACBBD95" w14:textId="6C36906C" w:rsidR="00647972" w:rsidRPr="00A5707D" w:rsidRDefault="00825AB0" w:rsidP="00A659B9">
            <w:pPr>
              <w:pStyle w:val="NormalWeb"/>
            </w:pPr>
            <w:r>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5534D6F8" w14:textId="77777777" w:rsidR="00647972" w:rsidRPr="0084065F" w:rsidRDefault="00647972" w:rsidP="00A659B9">
            <w:pPr>
              <w:pStyle w:val="NormalWeb"/>
            </w:pPr>
            <w:r w:rsidRPr="0084065F">
              <w:rPr>
                <w:color w:val="000000"/>
              </w:rPr>
              <w:t>2.01E-09</w:t>
            </w:r>
          </w:p>
        </w:tc>
        <w:tc>
          <w:tcPr>
            <w:tcW w:w="9900" w:type="dxa"/>
            <w:tcBorders>
              <w:top w:val="single" w:sz="4" w:space="0" w:color="auto"/>
              <w:left w:val="single" w:sz="4" w:space="0" w:color="auto"/>
              <w:bottom w:val="single" w:sz="4" w:space="0" w:color="auto"/>
              <w:right w:val="single" w:sz="4" w:space="0" w:color="auto"/>
            </w:tcBorders>
            <w:hideMark/>
          </w:tcPr>
          <w:p w14:paraId="6727B9C3" w14:textId="77777777" w:rsidR="00647972" w:rsidRPr="0084065F" w:rsidRDefault="00647972" w:rsidP="00A659B9">
            <w:pPr>
              <w:pStyle w:val="NormalWeb"/>
            </w:pPr>
            <w:r w:rsidRPr="0084065F">
              <w:rPr>
                <w:color w:val="000000"/>
              </w:rPr>
              <w:t>Basioccipital, Basisphenoid, L.Exoccipital, L.Frontal, L.Lacrimal, L.Laterosphenoid, L.Nasal, L.Parietal, L.Postorbital, L.Prootic, L.Pterygoid, L.Quadrate, L.Quadratojugal, L.Squamosal, R.Exoccipital, R.Frontal, R.Lacrimal, R.Laterosphenoid, R.Nasal, R.Parietal, R.Postorbital, R.Prootic, R.Pterygoid, R.Quadrate, R.Quadratojugal, R.Squamosal, Supraoccipital</w:t>
            </w:r>
          </w:p>
        </w:tc>
      </w:tr>
      <w:tr w:rsidR="00647972" w:rsidRPr="00A5707D" w14:paraId="599C57C0"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68F2E72" w14:textId="77777777" w:rsidR="00647972" w:rsidRPr="00A5707D" w:rsidRDefault="00647972" w:rsidP="00A659B9">
            <w:pPr>
              <w:pStyle w:val="NormalWeb"/>
              <w:rPr>
                <w:i/>
                <w:iCs/>
              </w:rPr>
            </w:pPr>
            <w:r w:rsidRPr="00A5707D">
              <w:rPr>
                <w:i/>
                <w:iCs/>
              </w:rPr>
              <w:t>Archaeopteryx</w:t>
            </w:r>
          </w:p>
        </w:tc>
        <w:tc>
          <w:tcPr>
            <w:tcW w:w="1185" w:type="dxa"/>
            <w:tcBorders>
              <w:top w:val="single" w:sz="4" w:space="0" w:color="auto"/>
              <w:left w:val="single" w:sz="4" w:space="0" w:color="auto"/>
              <w:bottom w:val="single" w:sz="4" w:space="0" w:color="auto"/>
              <w:right w:val="single" w:sz="4" w:space="0" w:color="auto"/>
            </w:tcBorders>
            <w:hideMark/>
          </w:tcPr>
          <w:p w14:paraId="0DF5972C"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21B5189A"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3B7D8677" w14:textId="77777777" w:rsidR="00647972" w:rsidRPr="0084065F" w:rsidRDefault="00647972" w:rsidP="00A659B9">
            <w:pPr>
              <w:pStyle w:val="NormalWeb"/>
            </w:pPr>
            <w:r w:rsidRPr="0084065F">
              <w:t>Bones grouped in each module</w:t>
            </w:r>
          </w:p>
        </w:tc>
      </w:tr>
      <w:tr w:rsidR="00647972" w:rsidRPr="00A5707D" w14:paraId="6756C84F"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DDF366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57368BC5" w14:textId="7ECCF863" w:rsidR="00647972" w:rsidRPr="00A5707D" w:rsidRDefault="00D71498" w:rsidP="00A659B9">
            <w:pPr>
              <w:pStyle w:val="NormalWeb"/>
            </w:pPr>
            <w:r>
              <w:rPr>
                <w:color w:val="000000"/>
              </w:rPr>
              <w:t>P</w:t>
            </w:r>
            <w:r w:rsidR="00647972">
              <w:rPr>
                <w:color w:val="000000"/>
              </w:rPr>
              <w:t>terygoid</w:t>
            </w:r>
          </w:p>
        </w:tc>
        <w:tc>
          <w:tcPr>
            <w:tcW w:w="1170" w:type="dxa"/>
            <w:tcBorders>
              <w:top w:val="single" w:sz="4" w:space="0" w:color="auto"/>
              <w:left w:val="single" w:sz="4" w:space="0" w:color="auto"/>
              <w:bottom w:val="single" w:sz="4" w:space="0" w:color="auto"/>
              <w:right w:val="single" w:sz="4" w:space="0" w:color="auto"/>
            </w:tcBorders>
            <w:hideMark/>
          </w:tcPr>
          <w:p w14:paraId="629CDE8E" w14:textId="77777777" w:rsidR="00647972" w:rsidRPr="0084065F" w:rsidRDefault="00647972" w:rsidP="00A659B9">
            <w:pPr>
              <w:pStyle w:val="NormalWeb"/>
            </w:pPr>
            <w:r w:rsidRPr="0084065F">
              <w:rPr>
                <w:color w:val="000000"/>
              </w:rPr>
              <w:t>5.87E-09</w:t>
            </w:r>
          </w:p>
        </w:tc>
        <w:tc>
          <w:tcPr>
            <w:tcW w:w="9900" w:type="dxa"/>
            <w:tcBorders>
              <w:top w:val="single" w:sz="4" w:space="0" w:color="auto"/>
              <w:left w:val="single" w:sz="4" w:space="0" w:color="auto"/>
              <w:bottom w:val="single" w:sz="4" w:space="0" w:color="auto"/>
              <w:right w:val="single" w:sz="4" w:space="0" w:color="auto"/>
            </w:tcBorders>
            <w:hideMark/>
          </w:tcPr>
          <w:p w14:paraId="3712CD32" w14:textId="77777777" w:rsidR="00647972" w:rsidRPr="0084065F" w:rsidRDefault="00647972" w:rsidP="00A659B9">
            <w:pPr>
              <w:pStyle w:val="NormalWeb"/>
            </w:pPr>
            <w:r w:rsidRPr="0084065F">
              <w:t>L.Ectopterygoid, L.Jugal, L.Lacrimal, L.Maxilla, L.Nasal, L.Palatine, L.Prefrontal, L.Premaxilla, L.Pterygoid, L.Quadrate, L.Quadratojugal, R.Ectopterygoid, R.Jugal, R.Lacrimal, R.Maxilla, R.Nasal, R.Palatine, R.Prefrontal, R.Premaxilla, R.Pterygoid, R.Quadrate, R.Quadratojugal, Vomer</w:t>
            </w:r>
          </w:p>
        </w:tc>
      </w:tr>
      <w:tr w:rsidR="00647972" w:rsidRPr="00A5707D" w14:paraId="4B8FDDD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074F740A"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0E236858" w14:textId="7471F021" w:rsidR="00647972" w:rsidRPr="00A5707D" w:rsidRDefault="00825AB0" w:rsidP="00A659B9">
            <w:pPr>
              <w:pStyle w:val="NormalWeb"/>
            </w:pPr>
            <w:r>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7F66C118" w14:textId="77777777" w:rsidR="00647972" w:rsidRPr="0084065F" w:rsidRDefault="00647972" w:rsidP="00A659B9">
            <w:pPr>
              <w:pStyle w:val="NormalWeb"/>
            </w:pPr>
            <w:r w:rsidRPr="0084065F">
              <w:rPr>
                <w:color w:val="000000"/>
              </w:rPr>
              <w:t>2.30E-07</w:t>
            </w:r>
          </w:p>
        </w:tc>
        <w:tc>
          <w:tcPr>
            <w:tcW w:w="9900" w:type="dxa"/>
            <w:tcBorders>
              <w:top w:val="single" w:sz="4" w:space="0" w:color="auto"/>
              <w:left w:val="single" w:sz="4" w:space="0" w:color="auto"/>
              <w:bottom w:val="single" w:sz="4" w:space="0" w:color="auto"/>
              <w:right w:val="single" w:sz="4" w:space="0" w:color="auto"/>
            </w:tcBorders>
            <w:hideMark/>
          </w:tcPr>
          <w:p w14:paraId="240AC0B6" w14:textId="77777777" w:rsidR="00647972" w:rsidRPr="0084065F" w:rsidRDefault="00647972" w:rsidP="00A659B9">
            <w:pPr>
              <w:pStyle w:val="NormalWeb"/>
            </w:pPr>
            <w:r w:rsidRPr="0084065F">
              <w:t>Basioccipital, Basisphenoid, L.Laterosphenoid, L.Parietal, L.Paroccipital.Process, L.Postorbital, L.Prootic, L.Quadrate, L.Quadratojugal, L.Squamosal, L.Supraoccipital, R.Laterosphenoid, R.Parietal, R.Paroccipital.Process, R.Postorbital, R.Prootic, R.Quadrate, R.Quadratojugal, R.Squamosal, R.Supraoccipital</w:t>
            </w:r>
          </w:p>
        </w:tc>
      </w:tr>
      <w:tr w:rsidR="00647972" w:rsidRPr="00A5707D" w14:paraId="7C5CE583"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693F0F4B"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333AB04D" w14:textId="77777777" w:rsidR="00647972" w:rsidRPr="00A5707D" w:rsidRDefault="00647972" w:rsidP="00A659B9">
            <w:pPr>
              <w:pStyle w:val="NormalWeb"/>
            </w:pPr>
            <w:r>
              <w:rPr>
                <w:color w:val="000000"/>
              </w:rPr>
              <w:t>R.prefrontal</w:t>
            </w:r>
          </w:p>
        </w:tc>
        <w:tc>
          <w:tcPr>
            <w:tcW w:w="1170" w:type="dxa"/>
            <w:tcBorders>
              <w:top w:val="single" w:sz="4" w:space="0" w:color="auto"/>
              <w:left w:val="single" w:sz="4" w:space="0" w:color="auto"/>
              <w:bottom w:val="single" w:sz="4" w:space="0" w:color="auto"/>
              <w:right w:val="single" w:sz="4" w:space="0" w:color="auto"/>
            </w:tcBorders>
            <w:hideMark/>
          </w:tcPr>
          <w:p w14:paraId="6D8A3DB5" w14:textId="77777777" w:rsidR="00647972" w:rsidRPr="0084065F" w:rsidRDefault="00647972" w:rsidP="00A659B9">
            <w:pPr>
              <w:pStyle w:val="NormalWeb"/>
            </w:pPr>
            <w:r w:rsidRPr="0084065F">
              <w:rPr>
                <w:color w:val="000000"/>
              </w:rPr>
              <w:t>1.15E-10</w:t>
            </w:r>
          </w:p>
        </w:tc>
        <w:tc>
          <w:tcPr>
            <w:tcW w:w="9900" w:type="dxa"/>
            <w:tcBorders>
              <w:top w:val="single" w:sz="4" w:space="0" w:color="auto"/>
              <w:left w:val="single" w:sz="4" w:space="0" w:color="auto"/>
              <w:bottom w:val="single" w:sz="4" w:space="0" w:color="auto"/>
              <w:right w:val="single" w:sz="4" w:space="0" w:color="auto"/>
            </w:tcBorders>
            <w:hideMark/>
          </w:tcPr>
          <w:p w14:paraId="6B6E2A62" w14:textId="77777777" w:rsidR="00647972" w:rsidRPr="0084065F" w:rsidRDefault="00647972" w:rsidP="00A659B9">
            <w:pPr>
              <w:pStyle w:val="NormalWeb"/>
            </w:pPr>
            <w:r w:rsidRPr="0084065F">
              <w:t>Basioccipital, Basisphenoid, L.Maxilla, L.Nasal, L.Palatine, L.Premaxilla, L.Pterygoid, R.Ectopterygoid, R.Frontal, R.Jugal, R.Lacrimal, R.Laterosphenoid, R.Maxilla, R.Nasal, R.Palatine, R.Parietal, R.Paroccipital.Process, R.Postorbital, R.Prefrontal, R.Premaxilla, R.Prootic, R.Pterygoid, R.Quadrate, R.Quadratojugal, R.Squamosal, R.Supraoccipital, Vomer</w:t>
            </w:r>
          </w:p>
        </w:tc>
      </w:tr>
      <w:tr w:rsidR="00647972" w:rsidRPr="00A5707D" w14:paraId="116963A2"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2DDD2C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62EC877E" w14:textId="00C9B010" w:rsidR="00647972" w:rsidRPr="00A5707D" w:rsidRDefault="00647972" w:rsidP="00A659B9">
            <w:pPr>
              <w:pStyle w:val="NormalWeb"/>
            </w:pPr>
            <w:r>
              <w:rPr>
                <w:color w:val="000000"/>
              </w:rPr>
              <w:t>L.</w:t>
            </w:r>
            <w:r w:rsidR="00D71498">
              <w:rPr>
                <w:color w:val="000000"/>
              </w:rPr>
              <w:t>P</w:t>
            </w:r>
            <w:r>
              <w:rPr>
                <w:color w:val="000000"/>
              </w:rPr>
              <w:t>refrontal</w:t>
            </w:r>
          </w:p>
        </w:tc>
        <w:tc>
          <w:tcPr>
            <w:tcW w:w="1170" w:type="dxa"/>
            <w:tcBorders>
              <w:top w:val="single" w:sz="4" w:space="0" w:color="auto"/>
              <w:left w:val="single" w:sz="4" w:space="0" w:color="auto"/>
              <w:bottom w:val="single" w:sz="4" w:space="0" w:color="auto"/>
              <w:right w:val="single" w:sz="4" w:space="0" w:color="auto"/>
            </w:tcBorders>
            <w:hideMark/>
          </w:tcPr>
          <w:p w14:paraId="2716CD22" w14:textId="77777777" w:rsidR="00647972" w:rsidRPr="0084065F" w:rsidRDefault="00647972" w:rsidP="00A659B9">
            <w:pPr>
              <w:pStyle w:val="NormalWeb"/>
            </w:pPr>
            <w:r w:rsidRPr="0084065F">
              <w:rPr>
                <w:color w:val="000000"/>
              </w:rPr>
              <w:t>1.15E-10</w:t>
            </w:r>
          </w:p>
        </w:tc>
        <w:tc>
          <w:tcPr>
            <w:tcW w:w="9900" w:type="dxa"/>
            <w:tcBorders>
              <w:top w:val="single" w:sz="4" w:space="0" w:color="auto"/>
              <w:left w:val="single" w:sz="4" w:space="0" w:color="auto"/>
              <w:bottom w:val="single" w:sz="4" w:space="0" w:color="auto"/>
              <w:right w:val="single" w:sz="4" w:space="0" w:color="auto"/>
            </w:tcBorders>
            <w:hideMark/>
          </w:tcPr>
          <w:p w14:paraId="30C85B75" w14:textId="77777777" w:rsidR="00647972" w:rsidRPr="0084065F" w:rsidRDefault="00647972" w:rsidP="00A659B9">
            <w:pPr>
              <w:pStyle w:val="NormalWeb"/>
            </w:pPr>
            <w:r w:rsidRPr="0084065F">
              <w:t>Basioccipital, Basisphenoid, L.Ectopterygoid, L.Frontal, L.Jugal, L.Lacrimal, L.Laterosphenoid, L.Maxilla, L.Nasal, L.Palatine, L.Parietal, L.Paroccipital.Process, L.Postorbital, L.Prefrontal, L.Premaxilla, L.Prootic, L.Pterygoid, L.Quadrate, L.Quadratojugal, L.Squamosal, L.Supraoccipital, R.Maxilla, R.Nasal, R.Palatine, R.Premaxilla, R.Pterygoid, Vomer</w:t>
            </w:r>
          </w:p>
        </w:tc>
      </w:tr>
      <w:tr w:rsidR="00647972" w:rsidRPr="00A5707D" w14:paraId="0BECAF99" w14:textId="77777777" w:rsidTr="0035571B">
        <w:trPr>
          <w:trHeight w:val="290"/>
        </w:trPr>
        <w:tc>
          <w:tcPr>
            <w:tcW w:w="7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0064F" w14:textId="77777777" w:rsidR="00647972" w:rsidRPr="00A5707D" w:rsidRDefault="00647972" w:rsidP="00A659B9">
            <w:pPr>
              <w:pStyle w:val="NormalWeb"/>
              <w:rPr>
                <w:i/>
                <w:iCs/>
              </w:rPr>
            </w:pPr>
            <w:r w:rsidRPr="00A5707D">
              <w:rPr>
                <w:i/>
                <w:iCs/>
              </w:rPr>
              <w:t>Ichthyornis</w:t>
            </w:r>
          </w:p>
        </w:tc>
        <w:tc>
          <w:tcPr>
            <w:tcW w:w="1185" w:type="dxa"/>
            <w:tcBorders>
              <w:top w:val="single" w:sz="4" w:space="0" w:color="auto"/>
              <w:left w:val="single" w:sz="4" w:space="0" w:color="auto"/>
              <w:bottom w:val="single" w:sz="4" w:space="0" w:color="auto"/>
              <w:right w:val="single" w:sz="4" w:space="0" w:color="auto"/>
            </w:tcBorders>
            <w:hideMark/>
          </w:tcPr>
          <w:p w14:paraId="4E9ED0FA" w14:textId="77777777" w:rsidR="00647972" w:rsidRPr="00A5707D" w:rsidRDefault="00647972" w:rsidP="00A659B9">
            <w:pPr>
              <w:pStyle w:val="NormalWeb"/>
            </w:pPr>
            <w:r w:rsidRPr="00A5707D">
              <w:t>Module.number</w:t>
            </w:r>
          </w:p>
        </w:tc>
        <w:tc>
          <w:tcPr>
            <w:tcW w:w="1170" w:type="dxa"/>
            <w:tcBorders>
              <w:top w:val="single" w:sz="4" w:space="0" w:color="auto"/>
              <w:left w:val="single" w:sz="4" w:space="0" w:color="auto"/>
              <w:bottom w:val="single" w:sz="4" w:space="0" w:color="auto"/>
              <w:right w:val="single" w:sz="4" w:space="0" w:color="auto"/>
            </w:tcBorders>
            <w:hideMark/>
          </w:tcPr>
          <w:p w14:paraId="3DC3DD37"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1E0A4B05" w14:textId="77777777" w:rsidR="00647972" w:rsidRPr="0084065F" w:rsidRDefault="00647972" w:rsidP="00A659B9">
            <w:pPr>
              <w:pStyle w:val="NormalWeb"/>
            </w:pPr>
            <w:r w:rsidRPr="0084065F">
              <w:t>Bones grouped in each module</w:t>
            </w:r>
          </w:p>
        </w:tc>
      </w:tr>
      <w:tr w:rsidR="00647972" w:rsidRPr="00A5707D" w14:paraId="4604AFE2"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2193D9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6D5C04B2" w14:textId="0957B778" w:rsidR="00647972" w:rsidRPr="00A5707D" w:rsidRDefault="00647972" w:rsidP="00A659B9">
            <w:pPr>
              <w:pStyle w:val="NormalWeb"/>
            </w:pPr>
            <w:r>
              <w:rPr>
                <w:color w:val="000000"/>
              </w:rPr>
              <w:t>L.</w:t>
            </w:r>
            <w:r w:rsidR="00D71498">
              <w:rPr>
                <w:color w:val="000000"/>
              </w:rPr>
              <w:t>P</w:t>
            </w:r>
            <w:r>
              <w:rPr>
                <w:color w:val="000000"/>
              </w:rPr>
              <w:t>tery</w:t>
            </w:r>
            <w:r w:rsidR="00D71498">
              <w:rPr>
                <w:color w:val="000000"/>
              </w:rPr>
              <w:t>goid</w:t>
            </w:r>
          </w:p>
        </w:tc>
        <w:tc>
          <w:tcPr>
            <w:tcW w:w="1170" w:type="dxa"/>
            <w:tcBorders>
              <w:top w:val="single" w:sz="4" w:space="0" w:color="auto"/>
              <w:left w:val="single" w:sz="4" w:space="0" w:color="auto"/>
              <w:bottom w:val="single" w:sz="4" w:space="0" w:color="auto"/>
              <w:right w:val="single" w:sz="4" w:space="0" w:color="auto"/>
            </w:tcBorders>
            <w:hideMark/>
          </w:tcPr>
          <w:p w14:paraId="7E2D07C3" w14:textId="77777777" w:rsidR="00647972" w:rsidRPr="0084065F" w:rsidRDefault="00647972" w:rsidP="00A659B9">
            <w:pPr>
              <w:pStyle w:val="NormalWeb"/>
            </w:pPr>
            <w:r w:rsidRPr="0084065F">
              <w:rPr>
                <w:color w:val="000000"/>
              </w:rPr>
              <w:t>0.009571</w:t>
            </w:r>
          </w:p>
        </w:tc>
        <w:tc>
          <w:tcPr>
            <w:tcW w:w="9900" w:type="dxa"/>
            <w:tcBorders>
              <w:top w:val="single" w:sz="4" w:space="0" w:color="auto"/>
              <w:left w:val="single" w:sz="4" w:space="0" w:color="auto"/>
              <w:bottom w:val="single" w:sz="4" w:space="0" w:color="auto"/>
              <w:right w:val="single" w:sz="4" w:space="0" w:color="auto"/>
            </w:tcBorders>
            <w:hideMark/>
          </w:tcPr>
          <w:p w14:paraId="208FC1A6" w14:textId="77777777" w:rsidR="00647972" w:rsidRPr="0084065F" w:rsidRDefault="00647972" w:rsidP="00A659B9">
            <w:pPr>
              <w:pStyle w:val="NormalWeb"/>
            </w:pPr>
            <w:r w:rsidRPr="0084065F">
              <w:rPr>
                <w:color w:val="000000"/>
              </w:rPr>
              <w:t>Basioccipital, Basisphenoid, L.Exoccipital, L.Jugal, L.Laterosphenoid, L.Opisthotic, L.Palatine, L.Prootic, L.Pterygoid, L.Quadrate, L.Quadratojugal, L.Squamosal</w:t>
            </w:r>
          </w:p>
        </w:tc>
      </w:tr>
      <w:tr w:rsidR="00647972" w:rsidRPr="00A5707D" w14:paraId="2CAB5B49" w14:textId="77777777" w:rsidTr="0035571B">
        <w:trPr>
          <w:trHeight w:val="62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3CDC3BE1"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67F20B37" w14:textId="7ACF59CB" w:rsidR="00647972" w:rsidRPr="00A5707D" w:rsidRDefault="00647972" w:rsidP="00A659B9">
            <w:pPr>
              <w:pStyle w:val="NormalWeb"/>
            </w:pPr>
            <w:r>
              <w:rPr>
                <w:color w:val="000000"/>
              </w:rPr>
              <w:t>R.</w:t>
            </w:r>
            <w:r w:rsidR="00D71498">
              <w:rPr>
                <w:color w:val="000000"/>
              </w:rPr>
              <w:t>P</w:t>
            </w:r>
            <w:r>
              <w:rPr>
                <w:color w:val="000000"/>
              </w:rPr>
              <w:t>tery</w:t>
            </w:r>
            <w:r w:rsidR="00D71498">
              <w:rPr>
                <w:color w:val="000000"/>
              </w:rPr>
              <w:t>goid</w:t>
            </w:r>
          </w:p>
        </w:tc>
        <w:tc>
          <w:tcPr>
            <w:tcW w:w="1170" w:type="dxa"/>
            <w:tcBorders>
              <w:top w:val="single" w:sz="4" w:space="0" w:color="auto"/>
              <w:left w:val="single" w:sz="4" w:space="0" w:color="auto"/>
              <w:bottom w:val="single" w:sz="4" w:space="0" w:color="auto"/>
              <w:right w:val="single" w:sz="4" w:space="0" w:color="auto"/>
            </w:tcBorders>
            <w:hideMark/>
          </w:tcPr>
          <w:p w14:paraId="4BA52D13" w14:textId="77777777" w:rsidR="00647972" w:rsidRPr="0084065F" w:rsidRDefault="00647972" w:rsidP="00A659B9">
            <w:pPr>
              <w:pStyle w:val="NormalWeb"/>
            </w:pPr>
            <w:r w:rsidRPr="0084065F">
              <w:rPr>
                <w:color w:val="000000"/>
              </w:rPr>
              <w:t>0.009571</w:t>
            </w:r>
          </w:p>
        </w:tc>
        <w:tc>
          <w:tcPr>
            <w:tcW w:w="9900" w:type="dxa"/>
            <w:tcBorders>
              <w:top w:val="single" w:sz="4" w:space="0" w:color="auto"/>
              <w:left w:val="single" w:sz="4" w:space="0" w:color="auto"/>
              <w:bottom w:val="single" w:sz="4" w:space="0" w:color="auto"/>
              <w:right w:val="single" w:sz="4" w:space="0" w:color="auto"/>
            </w:tcBorders>
            <w:hideMark/>
          </w:tcPr>
          <w:p w14:paraId="1ABF018E" w14:textId="77777777" w:rsidR="00647972" w:rsidRPr="0084065F" w:rsidRDefault="00647972" w:rsidP="00A659B9">
            <w:pPr>
              <w:pStyle w:val="NormalWeb"/>
            </w:pPr>
            <w:r w:rsidRPr="0084065F">
              <w:rPr>
                <w:color w:val="000000"/>
              </w:rPr>
              <w:t>Basioccipital, Basisphenoid, R.Exoccipital, R.Jugal, R.Laterosphenoid, R.Opisthotic, R.Palatine, R.Prootic, R.Pterygoid, R.Quadrate, R.Quadratojugal, R.Squamosal</w:t>
            </w:r>
          </w:p>
        </w:tc>
      </w:tr>
      <w:tr w:rsidR="00647972" w:rsidRPr="00A5707D" w14:paraId="20B858BE"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4D9C9E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72244ABB" w14:textId="3205D358" w:rsidR="00647972" w:rsidRPr="00A5707D" w:rsidRDefault="00825AB0" w:rsidP="00A659B9">
            <w:pPr>
              <w:pStyle w:val="NormalWeb"/>
            </w:pPr>
            <w:r>
              <w:rPr>
                <w:color w:val="000000"/>
              </w:rPr>
              <w:t>Neurocranium</w:t>
            </w:r>
          </w:p>
        </w:tc>
        <w:tc>
          <w:tcPr>
            <w:tcW w:w="1170" w:type="dxa"/>
            <w:tcBorders>
              <w:top w:val="single" w:sz="4" w:space="0" w:color="auto"/>
              <w:left w:val="single" w:sz="4" w:space="0" w:color="auto"/>
              <w:bottom w:val="single" w:sz="4" w:space="0" w:color="auto"/>
              <w:right w:val="single" w:sz="4" w:space="0" w:color="auto"/>
            </w:tcBorders>
            <w:hideMark/>
          </w:tcPr>
          <w:p w14:paraId="7553ECA1" w14:textId="77777777" w:rsidR="00647972" w:rsidRPr="0084065F" w:rsidRDefault="00647972" w:rsidP="00A659B9">
            <w:pPr>
              <w:pStyle w:val="NormalWeb"/>
            </w:pPr>
            <w:r w:rsidRPr="0084065F">
              <w:rPr>
                <w:color w:val="000000"/>
              </w:rPr>
              <w:t>2.76E-08</w:t>
            </w:r>
          </w:p>
        </w:tc>
        <w:tc>
          <w:tcPr>
            <w:tcW w:w="9900" w:type="dxa"/>
            <w:tcBorders>
              <w:top w:val="single" w:sz="4" w:space="0" w:color="auto"/>
              <w:left w:val="single" w:sz="4" w:space="0" w:color="auto"/>
              <w:bottom w:val="single" w:sz="4" w:space="0" w:color="auto"/>
              <w:right w:val="single" w:sz="4" w:space="0" w:color="auto"/>
            </w:tcBorders>
            <w:hideMark/>
          </w:tcPr>
          <w:p w14:paraId="2FA9D0B4" w14:textId="77777777" w:rsidR="00647972" w:rsidRPr="0084065F" w:rsidRDefault="00647972" w:rsidP="00A659B9">
            <w:pPr>
              <w:pStyle w:val="NormalWeb"/>
            </w:pPr>
            <w:r w:rsidRPr="0084065F">
              <w:rPr>
                <w:color w:val="000000"/>
              </w:rPr>
              <w:t>Basioccipital, Basisphenoid, L.Epiotic, L.Exoccipital, L.Laterosphenoid, L.Opisthotic, L.Prootic, L.Pterygoid, L.Quadrate, L.Squamosal, Parietal, R.Epiotic, R.Exoccipital, R.Laterosphenoid, R.Opisthotic, R.Prootic, R.Pterygoid, R.Quadrate, R.Squamosal, Supraoccipital</w:t>
            </w:r>
          </w:p>
        </w:tc>
      </w:tr>
      <w:tr w:rsidR="00647972" w:rsidRPr="00A5707D" w14:paraId="661C8FB9"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B313236"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09601C82" w14:textId="51426784" w:rsidR="00647972" w:rsidRPr="00A5707D" w:rsidRDefault="00825AB0" w:rsidP="00A659B9">
            <w:pPr>
              <w:pStyle w:val="NormalWeb"/>
            </w:pPr>
            <w:r>
              <w:rPr>
                <w:color w:val="000000"/>
              </w:rPr>
              <w:t>Maxilla</w:t>
            </w:r>
          </w:p>
        </w:tc>
        <w:tc>
          <w:tcPr>
            <w:tcW w:w="1170" w:type="dxa"/>
            <w:tcBorders>
              <w:top w:val="single" w:sz="4" w:space="0" w:color="auto"/>
              <w:left w:val="single" w:sz="4" w:space="0" w:color="auto"/>
              <w:bottom w:val="single" w:sz="4" w:space="0" w:color="auto"/>
              <w:right w:val="single" w:sz="4" w:space="0" w:color="auto"/>
            </w:tcBorders>
            <w:hideMark/>
          </w:tcPr>
          <w:p w14:paraId="4732675D" w14:textId="77777777" w:rsidR="00647972" w:rsidRPr="0084065F" w:rsidRDefault="00647972" w:rsidP="00A659B9">
            <w:pPr>
              <w:pStyle w:val="NormalWeb"/>
            </w:pPr>
            <w:r w:rsidRPr="0084065F">
              <w:rPr>
                <w:color w:val="000000"/>
              </w:rPr>
              <w:t>5.75E-06</w:t>
            </w:r>
          </w:p>
        </w:tc>
        <w:tc>
          <w:tcPr>
            <w:tcW w:w="9900" w:type="dxa"/>
            <w:tcBorders>
              <w:top w:val="single" w:sz="4" w:space="0" w:color="auto"/>
              <w:left w:val="single" w:sz="4" w:space="0" w:color="auto"/>
              <w:bottom w:val="single" w:sz="4" w:space="0" w:color="auto"/>
              <w:right w:val="single" w:sz="4" w:space="0" w:color="auto"/>
            </w:tcBorders>
            <w:hideMark/>
          </w:tcPr>
          <w:p w14:paraId="73B44734" w14:textId="77777777" w:rsidR="00647972" w:rsidRPr="0084065F" w:rsidRDefault="00647972" w:rsidP="00A659B9">
            <w:pPr>
              <w:pStyle w:val="NormalWeb"/>
            </w:pPr>
            <w:r w:rsidRPr="0084065F">
              <w:rPr>
                <w:color w:val="000000"/>
              </w:rPr>
              <w:t>Frontal, L.Jugal, L.Lacrimal, L.Maxilla, L.Nasal, L.Palatine, L.Quadratojugal, Mesethmoid, Premaxilla, R.Jugal, R.Lacrimal, R.Maxilla, R.Nasal, R.Palatine, R.Quadratojugal, Vomer</w:t>
            </w:r>
          </w:p>
        </w:tc>
      </w:tr>
      <w:tr w:rsidR="00647972" w:rsidRPr="00A5707D" w14:paraId="20D0F392" w14:textId="77777777" w:rsidTr="0035571B">
        <w:trPr>
          <w:trHeight w:val="78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70C29388" w14:textId="77777777" w:rsidR="00647972" w:rsidRPr="00A5707D" w:rsidRDefault="00647972" w:rsidP="00A659B9">
            <w:pPr>
              <w:pStyle w:val="NormalWeb"/>
              <w:rPr>
                <w:i/>
                <w:iCs/>
              </w:rPr>
            </w:pPr>
            <w:r w:rsidRPr="00A5707D">
              <w:t>Adult</w:t>
            </w:r>
            <w:r w:rsidRPr="00A5707D">
              <w:rPr>
                <w:i/>
                <w:iCs/>
              </w:rPr>
              <w:t xml:space="preserve"> </w:t>
            </w:r>
          </w:p>
          <w:p w14:paraId="73A2B4C0" w14:textId="77777777" w:rsidR="00647972" w:rsidRPr="00A5707D" w:rsidRDefault="00647972" w:rsidP="00A659B9">
            <w:pPr>
              <w:pStyle w:val="NormalWeb"/>
              <w:rPr>
                <w:i/>
                <w:iCs/>
              </w:rPr>
            </w:pPr>
            <w:r w:rsidRPr="00A5707D">
              <w:rPr>
                <w:i/>
                <w:iCs/>
              </w:rPr>
              <w:t>Nothura</w:t>
            </w:r>
          </w:p>
        </w:tc>
        <w:tc>
          <w:tcPr>
            <w:tcW w:w="1185" w:type="dxa"/>
            <w:tcBorders>
              <w:top w:val="single" w:sz="4" w:space="0" w:color="auto"/>
              <w:left w:val="single" w:sz="4" w:space="0" w:color="auto"/>
              <w:bottom w:val="single" w:sz="4" w:space="0" w:color="auto"/>
              <w:right w:val="single" w:sz="4" w:space="0" w:color="auto"/>
            </w:tcBorders>
            <w:hideMark/>
          </w:tcPr>
          <w:p w14:paraId="43FD1CC4"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60455E26"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6039B490" w14:textId="77777777" w:rsidR="00647972" w:rsidRPr="0084065F" w:rsidRDefault="00647972" w:rsidP="00A659B9">
            <w:pPr>
              <w:pStyle w:val="NormalWeb"/>
            </w:pPr>
            <w:r w:rsidRPr="0084065F">
              <w:t>Bones grouped in each module</w:t>
            </w:r>
          </w:p>
        </w:tc>
      </w:tr>
      <w:tr w:rsidR="00647972" w:rsidRPr="00A5707D" w14:paraId="78B3771F" w14:textId="77777777" w:rsidTr="0035571B">
        <w:trPr>
          <w:trHeight w:val="53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0B1CFA2A"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5D3BA" w14:textId="77777777" w:rsidR="00647972" w:rsidRPr="00A5707D" w:rsidRDefault="00647972" w:rsidP="00A659B9">
            <w:pPr>
              <w:pStyle w:val="NormalWeb"/>
            </w:pPr>
            <w:r w:rsidRPr="00A5707D">
              <w:t>1</w:t>
            </w:r>
          </w:p>
        </w:tc>
        <w:tc>
          <w:tcPr>
            <w:tcW w:w="1170" w:type="dxa"/>
            <w:tcBorders>
              <w:top w:val="single" w:sz="4" w:space="0" w:color="auto"/>
              <w:left w:val="single" w:sz="4" w:space="0" w:color="auto"/>
              <w:bottom w:val="single" w:sz="4" w:space="0" w:color="auto"/>
              <w:right w:val="single" w:sz="4" w:space="0" w:color="auto"/>
            </w:tcBorders>
            <w:hideMark/>
          </w:tcPr>
          <w:p w14:paraId="678888CB" w14:textId="77777777" w:rsidR="00647972" w:rsidRPr="0084065F" w:rsidRDefault="00647972" w:rsidP="00A659B9">
            <w:pPr>
              <w:pStyle w:val="NormalWeb"/>
            </w:pPr>
          </w:p>
        </w:tc>
        <w:tc>
          <w:tcPr>
            <w:tcW w:w="9900" w:type="dxa"/>
            <w:tcBorders>
              <w:top w:val="single" w:sz="4" w:space="0" w:color="auto"/>
              <w:left w:val="single" w:sz="4" w:space="0" w:color="auto"/>
              <w:bottom w:val="single" w:sz="4" w:space="0" w:color="auto"/>
              <w:right w:val="single" w:sz="4" w:space="0" w:color="auto"/>
            </w:tcBorders>
            <w:hideMark/>
          </w:tcPr>
          <w:p w14:paraId="7BF4C842" w14:textId="77777777" w:rsidR="00647972" w:rsidRPr="0084065F" w:rsidRDefault="00647972" w:rsidP="00A659B9">
            <w:pPr>
              <w:rPr>
                <w:color w:val="000000"/>
              </w:rPr>
            </w:pPr>
            <w:r w:rsidRPr="0084065F">
              <w:t>Braincase, R.Jugal.Bar, L.Jugal.Bar, R.Quadrate, L.Quadrate,Upper.Beak</w:t>
            </w:r>
          </w:p>
        </w:tc>
      </w:tr>
      <w:tr w:rsidR="00647972" w:rsidRPr="00A5707D" w14:paraId="041911D3"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7EDD6E0" w14:textId="77777777" w:rsidR="00647972" w:rsidRPr="00A5707D" w:rsidRDefault="00647972" w:rsidP="00A659B9">
            <w:pPr>
              <w:pStyle w:val="NormalWeb"/>
              <w:rPr>
                <w:i/>
                <w:iCs/>
              </w:rPr>
            </w:pPr>
            <w:r w:rsidRPr="00A5707D">
              <w:t>Adult</w:t>
            </w:r>
            <w:r w:rsidRPr="00A5707D">
              <w:rPr>
                <w:i/>
                <w:iCs/>
              </w:rPr>
              <w:t xml:space="preserve"> Gallus</w:t>
            </w:r>
          </w:p>
        </w:tc>
        <w:tc>
          <w:tcPr>
            <w:tcW w:w="1185" w:type="dxa"/>
            <w:tcBorders>
              <w:top w:val="single" w:sz="4" w:space="0" w:color="auto"/>
              <w:left w:val="single" w:sz="4" w:space="0" w:color="auto"/>
              <w:bottom w:val="single" w:sz="4" w:space="0" w:color="auto"/>
              <w:right w:val="single" w:sz="4" w:space="0" w:color="auto"/>
            </w:tcBorders>
            <w:hideMark/>
          </w:tcPr>
          <w:p w14:paraId="1A591789"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66E8932C"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0362E5DD" w14:textId="77777777" w:rsidR="00647972" w:rsidRPr="0084065F" w:rsidRDefault="00647972" w:rsidP="00A659B9">
            <w:pPr>
              <w:pStyle w:val="NormalWeb"/>
            </w:pPr>
            <w:r w:rsidRPr="0084065F">
              <w:t>Bones grouped in each module</w:t>
            </w:r>
          </w:p>
        </w:tc>
      </w:tr>
      <w:tr w:rsidR="00647972" w:rsidRPr="00A5707D" w14:paraId="42621FA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0CD8A8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7847D300" w14:textId="5546B16B" w:rsidR="00647972" w:rsidRPr="00A5707D" w:rsidRDefault="00D71498" w:rsidP="00A659B9">
            <w:pPr>
              <w:pStyle w:val="NormalWeb"/>
            </w:pPr>
            <w:r>
              <w:rPr>
                <w:color w:val="000000"/>
              </w:rPr>
              <w:t>P</w:t>
            </w:r>
            <w:r w:rsidR="00647972">
              <w:rPr>
                <w:color w:val="000000"/>
              </w:rPr>
              <w:t>terygopalatine</w:t>
            </w:r>
          </w:p>
        </w:tc>
        <w:tc>
          <w:tcPr>
            <w:tcW w:w="1170" w:type="dxa"/>
            <w:tcBorders>
              <w:top w:val="single" w:sz="4" w:space="0" w:color="auto"/>
              <w:left w:val="single" w:sz="4" w:space="0" w:color="auto"/>
              <w:bottom w:val="single" w:sz="4" w:space="0" w:color="auto"/>
              <w:right w:val="single" w:sz="4" w:space="0" w:color="auto"/>
            </w:tcBorders>
            <w:hideMark/>
          </w:tcPr>
          <w:p w14:paraId="76769A29" w14:textId="77777777" w:rsidR="00647972" w:rsidRPr="0084065F" w:rsidRDefault="00647972" w:rsidP="00A659B9">
            <w:pPr>
              <w:pStyle w:val="NormalWeb"/>
            </w:pPr>
            <w:r w:rsidRPr="0084065F">
              <w:rPr>
                <w:color w:val="000000"/>
              </w:rPr>
              <w:t>5.29E-06</w:t>
            </w:r>
          </w:p>
        </w:tc>
        <w:tc>
          <w:tcPr>
            <w:tcW w:w="9900" w:type="dxa"/>
            <w:tcBorders>
              <w:top w:val="single" w:sz="4" w:space="0" w:color="auto"/>
              <w:left w:val="single" w:sz="4" w:space="0" w:color="auto"/>
              <w:bottom w:val="single" w:sz="4" w:space="0" w:color="auto"/>
              <w:right w:val="single" w:sz="4" w:space="0" w:color="auto"/>
            </w:tcBorders>
            <w:hideMark/>
          </w:tcPr>
          <w:p w14:paraId="3F051E24" w14:textId="77777777" w:rsidR="00647972" w:rsidRPr="0084065F" w:rsidRDefault="00647972" w:rsidP="00A659B9">
            <w:pPr>
              <w:pStyle w:val="NormalWeb"/>
            </w:pPr>
            <w:r w:rsidRPr="0084065F">
              <w:t>Beak, L.Jugal, L.Palatine, L.Parasphenoid, L.Pterygoid, L.Quadrate, L.Quadratojugal, L.Vomer, R.Jugal, R.Palatine, R.Parasphenoid, R.Pterygoid, R.Quadrate, R.Quadratojugal, R.Vomer</w:t>
            </w:r>
          </w:p>
        </w:tc>
      </w:tr>
      <w:tr w:rsidR="00647972" w:rsidRPr="00A5707D" w14:paraId="5C186B1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965E618"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6539140A" w14:textId="7476D2BB" w:rsidR="00647972" w:rsidRPr="00A5707D" w:rsidRDefault="00D71498" w:rsidP="00A659B9">
            <w:pPr>
              <w:pStyle w:val="NormalWeb"/>
            </w:pPr>
            <w:r>
              <w:rPr>
                <w:color w:val="000000"/>
              </w:rPr>
              <w:t>B</w:t>
            </w:r>
            <w:r w:rsidR="00647972">
              <w:rPr>
                <w:color w:val="000000"/>
              </w:rPr>
              <w:t>raincase</w:t>
            </w:r>
          </w:p>
        </w:tc>
        <w:tc>
          <w:tcPr>
            <w:tcW w:w="1170" w:type="dxa"/>
            <w:tcBorders>
              <w:top w:val="single" w:sz="4" w:space="0" w:color="auto"/>
              <w:left w:val="single" w:sz="4" w:space="0" w:color="auto"/>
              <w:bottom w:val="single" w:sz="4" w:space="0" w:color="auto"/>
              <w:right w:val="single" w:sz="4" w:space="0" w:color="auto"/>
            </w:tcBorders>
            <w:hideMark/>
          </w:tcPr>
          <w:p w14:paraId="59C29DFF" w14:textId="77777777" w:rsidR="00647972" w:rsidRPr="0084065F" w:rsidRDefault="00647972" w:rsidP="00A659B9">
            <w:pPr>
              <w:pStyle w:val="NormalWeb"/>
            </w:pPr>
            <w:r w:rsidRPr="0084065F">
              <w:rPr>
                <w:color w:val="000000"/>
              </w:rPr>
              <w:t>0.0005155</w:t>
            </w:r>
          </w:p>
        </w:tc>
        <w:tc>
          <w:tcPr>
            <w:tcW w:w="9900" w:type="dxa"/>
            <w:tcBorders>
              <w:top w:val="single" w:sz="4" w:space="0" w:color="auto"/>
              <w:left w:val="single" w:sz="4" w:space="0" w:color="auto"/>
              <w:bottom w:val="single" w:sz="4" w:space="0" w:color="auto"/>
              <w:right w:val="single" w:sz="4" w:space="0" w:color="auto"/>
            </w:tcBorders>
            <w:hideMark/>
          </w:tcPr>
          <w:p w14:paraId="1A341BBA" w14:textId="77777777" w:rsidR="00647972" w:rsidRPr="0084065F" w:rsidRDefault="00647972" w:rsidP="00A659B9">
            <w:pPr>
              <w:pStyle w:val="NormalWeb"/>
            </w:pPr>
            <w:r w:rsidRPr="0084065F">
              <w:t>Braincase, L.Jugal, L.Lateral.ethmoid, L.Parasphenoid, L.Postfrontal, L.Prefrontal, L.Pterygoid, L.Quadrate, L.Quadratojugal, R.Lateral.ethmoid, R.Parasphenoid, R.Postfrontal, R.Prefrontal</w:t>
            </w:r>
          </w:p>
        </w:tc>
      </w:tr>
      <w:tr w:rsidR="00647972" w:rsidRPr="00A5707D" w14:paraId="706D29CA"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FD20862"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C000"/>
            <w:hideMark/>
          </w:tcPr>
          <w:p w14:paraId="27987111" w14:textId="1F2DD6CA" w:rsidR="00647972" w:rsidRPr="00A5707D" w:rsidRDefault="00D71498" w:rsidP="00A659B9">
            <w:pPr>
              <w:pStyle w:val="NormalWeb"/>
            </w:pPr>
            <w:r>
              <w:rPr>
                <w:color w:val="000000"/>
              </w:rPr>
              <w:br/>
              <w:t>J</w:t>
            </w:r>
            <w:r w:rsidR="00647972">
              <w:rPr>
                <w:color w:val="000000"/>
              </w:rPr>
              <w:t>ugal</w:t>
            </w:r>
          </w:p>
        </w:tc>
        <w:tc>
          <w:tcPr>
            <w:tcW w:w="1170" w:type="dxa"/>
            <w:tcBorders>
              <w:top w:val="single" w:sz="4" w:space="0" w:color="auto"/>
              <w:left w:val="single" w:sz="4" w:space="0" w:color="auto"/>
              <w:bottom w:val="single" w:sz="4" w:space="0" w:color="auto"/>
              <w:right w:val="single" w:sz="4" w:space="0" w:color="auto"/>
            </w:tcBorders>
            <w:hideMark/>
          </w:tcPr>
          <w:p w14:paraId="1E366E5F" w14:textId="77777777" w:rsidR="00647972" w:rsidRPr="0084065F" w:rsidRDefault="00647972" w:rsidP="00A659B9">
            <w:pPr>
              <w:pStyle w:val="NormalWeb"/>
            </w:pPr>
            <w:r w:rsidRPr="0084065F">
              <w:rPr>
                <w:color w:val="000000"/>
              </w:rPr>
              <w:t>0.0007588</w:t>
            </w:r>
          </w:p>
        </w:tc>
        <w:tc>
          <w:tcPr>
            <w:tcW w:w="9900" w:type="dxa"/>
            <w:tcBorders>
              <w:top w:val="single" w:sz="4" w:space="0" w:color="auto"/>
              <w:left w:val="single" w:sz="4" w:space="0" w:color="auto"/>
              <w:bottom w:val="single" w:sz="4" w:space="0" w:color="auto"/>
              <w:right w:val="single" w:sz="4" w:space="0" w:color="auto"/>
            </w:tcBorders>
            <w:hideMark/>
          </w:tcPr>
          <w:p w14:paraId="2934FA25" w14:textId="77777777" w:rsidR="00647972" w:rsidRPr="0084065F" w:rsidRDefault="00647972" w:rsidP="00A659B9">
            <w:pPr>
              <w:pStyle w:val="NormalWeb"/>
            </w:pPr>
            <w:r w:rsidRPr="0084065F">
              <w:t>Braincase, L.Jugal, L.Parasphenoid, L.Postfrontal, L.Pterygoid, L.Quadrate, L.Quadratojugal, R.Jugal, R.Parasphenoid, R.Postfrontal, R.Pterygoid, R.Quadrate, R.Quadratojugal</w:t>
            </w:r>
          </w:p>
        </w:tc>
      </w:tr>
      <w:tr w:rsidR="00647972" w:rsidRPr="00A5707D" w14:paraId="20B297FC"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6E92E1C"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5A9AA83C" w14:textId="5A327DF3" w:rsidR="00647972" w:rsidRPr="00A5707D" w:rsidRDefault="00D71498" w:rsidP="00A659B9">
            <w:pPr>
              <w:pStyle w:val="NormalWeb"/>
            </w:pPr>
            <w:r>
              <w:rPr>
                <w:color w:val="000000"/>
              </w:rPr>
              <w:t>B</w:t>
            </w:r>
            <w:r w:rsidR="00647972">
              <w:rPr>
                <w:color w:val="000000"/>
              </w:rPr>
              <w:t>eak</w:t>
            </w:r>
          </w:p>
        </w:tc>
        <w:tc>
          <w:tcPr>
            <w:tcW w:w="1170" w:type="dxa"/>
            <w:tcBorders>
              <w:top w:val="single" w:sz="4" w:space="0" w:color="auto"/>
              <w:left w:val="single" w:sz="4" w:space="0" w:color="auto"/>
              <w:bottom w:val="single" w:sz="4" w:space="0" w:color="auto"/>
              <w:right w:val="single" w:sz="4" w:space="0" w:color="auto"/>
            </w:tcBorders>
            <w:hideMark/>
          </w:tcPr>
          <w:p w14:paraId="7A34EB3F" w14:textId="77777777" w:rsidR="00647972" w:rsidRPr="0084065F" w:rsidRDefault="00647972" w:rsidP="00A659B9">
            <w:pPr>
              <w:pStyle w:val="NormalWeb"/>
            </w:pPr>
            <w:r w:rsidRPr="0084065F">
              <w:rPr>
                <w:color w:val="000000"/>
              </w:rPr>
              <w:t>0.0007588</w:t>
            </w:r>
          </w:p>
        </w:tc>
        <w:tc>
          <w:tcPr>
            <w:tcW w:w="9900" w:type="dxa"/>
            <w:tcBorders>
              <w:top w:val="single" w:sz="4" w:space="0" w:color="auto"/>
              <w:left w:val="single" w:sz="4" w:space="0" w:color="auto"/>
              <w:bottom w:val="single" w:sz="4" w:space="0" w:color="auto"/>
              <w:right w:val="single" w:sz="4" w:space="0" w:color="auto"/>
            </w:tcBorders>
            <w:hideMark/>
          </w:tcPr>
          <w:p w14:paraId="5B31CDD7" w14:textId="77777777" w:rsidR="00647972" w:rsidRPr="0084065F" w:rsidRDefault="00647972" w:rsidP="00A659B9">
            <w:pPr>
              <w:pStyle w:val="NormalWeb"/>
            </w:pPr>
            <w:r w:rsidRPr="0084065F">
              <w:t>Beak, L.Jugal, L.Lateral.ethmoid, L.Palatine, L.Prefrontal, L.Vomer, R.Jugal, R.Lateral.ethmoid, R.Palatine, R.Prefrontal, R.Vomer</w:t>
            </w:r>
          </w:p>
        </w:tc>
      </w:tr>
      <w:tr w:rsidR="00647972" w:rsidRPr="00A5707D" w14:paraId="46F432A8"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7E7D6114" w14:textId="77777777" w:rsidR="00647972" w:rsidRPr="00A5707D" w:rsidRDefault="00647972" w:rsidP="00A659B9">
            <w:pPr>
              <w:pStyle w:val="NormalWeb"/>
              <w:rPr>
                <w:i/>
                <w:iCs/>
              </w:rPr>
            </w:pPr>
            <w:r w:rsidRPr="00A5707D">
              <w:t>Adult</w:t>
            </w:r>
            <w:r w:rsidRPr="00A5707D">
              <w:rPr>
                <w:i/>
                <w:iCs/>
              </w:rPr>
              <w:t xml:space="preserve"> Geospiza</w:t>
            </w:r>
          </w:p>
        </w:tc>
        <w:tc>
          <w:tcPr>
            <w:tcW w:w="1185" w:type="dxa"/>
            <w:tcBorders>
              <w:top w:val="single" w:sz="4" w:space="0" w:color="auto"/>
              <w:left w:val="single" w:sz="4" w:space="0" w:color="auto"/>
              <w:bottom w:val="single" w:sz="4" w:space="0" w:color="auto"/>
              <w:right w:val="single" w:sz="4" w:space="0" w:color="auto"/>
            </w:tcBorders>
            <w:hideMark/>
          </w:tcPr>
          <w:p w14:paraId="2B0247DC"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118B85B0"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30945E58" w14:textId="77777777" w:rsidR="00647972" w:rsidRPr="0084065F" w:rsidRDefault="00647972" w:rsidP="00A659B9">
            <w:pPr>
              <w:pStyle w:val="NormalWeb"/>
            </w:pPr>
            <w:r w:rsidRPr="0084065F">
              <w:t>Bones grouped in each module</w:t>
            </w:r>
          </w:p>
        </w:tc>
      </w:tr>
      <w:tr w:rsidR="00647972" w:rsidRPr="00A5707D" w14:paraId="2D682A16"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214824F5"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BEA13F" w14:textId="77777777" w:rsidR="00647972" w:rsidRPr="00A5707D" w:rsidRDefault="00647972" w:rsidP="00A659B9">
            <w:pPr>
              <w:pStyle w:val="NormalWeb"/>
            </w:pPr>
            <w:r w:rsidRPr="00A5707D">
              <w:t>1</w:t>
            </w:r>
          </w:p>
        </w:tc>
        <w:tc>
          <w:tcPr>
            <w:tcW w:w="1170" w:type="dxa"/>
            <w:tcBorders>
              <w:top w:val="single" w:sz="4" w:space="0" w:color="auto"/>
              <w:left w:val="single" w:sz="4" w:space="0" w:color="auto"/>
              <w:bottom w:val="single" w:sz="4" w:space="0" w:color="auto"/>
              <w:right w:val="single" w:sz="4" w:space="0" w:color="auto"/>
            </w:tcBorders>
            <w:hideMark/>
          </w:tcPr>
          <w:p w14:paraId="173CCA5A" w14:textId="77777777" w:rsidR="00647972" w:rsidRPr="0084065F" w:rsidRDefault="00647972" w:rsidP="00A659B9">
            <w:pPr>
              <w:pStyle w:val="NormalWeb"/>
            </w:pPr>
            <w:r w:rsidRPr="0084065F">
              <w:rPr>
                <w:color w:val="000000"/>
              </w:rPr>
              <w:t>2.71E-05</w:t>
            </w:r>
          </w:p>
        </w:tc>
        <w:tc>
          <w:tcPr>
            <w:tcW w:w="9900" w:type="dxa"/>
            <w:tcBorders>
              <w:top w:val="single" w:sz="4" w:space="0" w:color="auto"/>
              <w:left w:val="single" w:sz="4" w:space="0" w:color="auto"/>
              <w:bottom w:val="single" w:sz="4" w:space="0" w:color="auto"/>
              <w:right w:val="single" w:sz="4" w:space="0" w:color="auto"/>
            </w:tcBorders>
            <w:hideMark/>
          </w:tcPr>
          <w:p w14:paraId="122B97B8" w14:textId="77777777" w:rsidR="00647972" w:rsidRPr="0084065F" w:rsidRDefault="00647972" w:rsidP="00A659B9">
            <w:pPr>
              <w:pStyle w:val="NormalWeb"/>
            </w:pPr>
            <w:r w:rsidRPr="0084065F">
              <w:t>L.Jugal.Bar, R.Jugal.Bar, R.Pterygoid, R.Quadrate,Upper.Beak, L.Pterygoid, L.Quadrate, Braincase, Palate, Parasphenoid</w:t>
            </w:r>
          </w:p>
        </w:tc>
      </w:tr>
      <w:tr w:rsidR="00647972" w:rsidRPr="00A5707D" w14:paraId="6DB399F8"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0236955" w14:textId="77777777" w:rsidR="00647972" w:rsidRPr="00A5707D" w:rsidRDefault="00647972" w:rsidP="00A659B9">
            <w:pPr>
              <w:pStyle w:val="NormalWeb"/>
              <w:rPr>
                <w:i/>
                <w:iCs/>
              </w:rPr>
            </w:pPr>
            <w:r w:rsidRPr="00A5707D">
              <w:t>Juvenile</w:t>
            </w:r>
            <w:r w:rsidRPr="00A5707D">
              <w:rPr>
                <w:i/>
                <w:iCs/>
              </w:rPr>
              <w:t xml:space="preserve"> Nothura</w:t>
            </w:r>
          </w:p>
        </w:tc>
        <w:tc>
          <w:tcPr>
            <w:tcW w:w="1185" w:type="dxa"/>
            <w:tcBorders>
              <w:top w:val="single" w:sz="4" w:space="0" w:color="auto"/>
              <w:left w:val="single" w:sz="4" w:space="0" w:color="auto"/>
              <w:bottom w:val="single" w:sz="4" w:space="0" w:color="auto"/>
              <w:right w:val="single" w:sz="4" w:space="0" w:color="auto"/>
            </w:tcBorders>
            <w:hideMark/>
          </w:tcPr>
          <w:p w14:paraId="398CA577" w14:textId="77777777" w:rsidR="00647972" w:rsidRPr="00A5707D" w:rsidRDefault="00647972" w:rsidP="00A659B9">
            <w:pPr>
              <w:pStyle w:val="NormalWeb"/>
            </w:pPr>
            <w:r w:rsidRPr="00A5707D">
              <w:t>Module</w:t>
            </w:r>
          </w:p>
        </w:tc>
        <w:tc>
          <w:tcPr>
            <w:tcW w:w="1170" w:type="dxa"/>
            <w:tcBorders>
              <w:top w:val="single" w:sz="4" w:space="0" w:color="auto"/>
              <w:left w:val="single" w:sz="4" w:space="0" w:color="auto"/>
              <w:bottom w:val="single" w:sz="4" w:space="0" w:color="auto"/>
              <w:right w:val="single" w:sz="4" w:space="0" w:color="auto"/>
            </w:tcBorders>
            <w:hideMark/>
          </w:tcPr>
          <w:p w14:paraId="63B499EC"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281EED1" w14:textId="77777777" w:rsidR="00647972" w:rsidRPr="0084065F" w:rsidRDefault="00647972" w:rsidP="00A659B9">
            <w:pPr>
              <w:pStyle w:val="NormalWeb"/>
            </w:pPr>
            <w:r w:rsidRPr="0084065F">
              <w:t>Bones grouped in each module</w:t>
            </w:r>
          </w:p>
        </w:tc>
      </w:tr>
      <w:tr w:rsidR="00647972" w:rsidRPr="00A5707D" w14:paraId="2BBA19AC" w14:textId="77777777" w:rsidTr="0035571B">
        <w:trPr>
          <w:trHeight w:val="93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E26BB54"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4EED3F49" w14:textId="29468F31" w:rsidR="00647972" w:rsidRPr="00A5707D" w:rsidRDefault="00D71498" w:rsidP="00A659B9">
            <w:pPr>
              <w:pStyle w:val="NormalWeb"/>
            </w:pPr>
            <w:r>
              <w:t>M</w:t>
            </w:r>
            <w:r w:rsidR="00647972" w:rsidRPr="00303F01">
              <w:t>esethmoid</w:t>
            </w:r>
          </w:p>
        </w:tc>
        <w:tc>
          <w:tcPr>
            <w:tcW w:w="1170" w:type="dxa"/>
            <w:tcBorders>
              <w:top w:val="single" w:sz="4" w:space="0" w:color="auto"/>
              <w:left w:val="single" w:sz="4" w:space="0" w:color="auto"/>
              <w:bottom w:val="single" w:sz="4" w:space="0" w:color="auto"/>
              <w:right w:val="single" w:sz="4" w:space="0" w:color="auto"/>
            </w:tcBorders>
            <w:hideMark/>
          </w:tcPr>
          <w:p w14:paraId="7EA1AF14" w14:textId="77777777" w:rsidR="00647972" w:rsidRPr="0084065F" w:rsidRDefault="00647972" w:rsidP="00A659B9">
            <w:pPr>
              <w:pStyle w:val="NormalWeb"/>
            </w:pPr>
            <w:r w:rsidRPr="0084065F">
              <w:t>5.46E-06</w:t>
            </w:r>
          </w:p>
        </w:tc>
        <w:tc>
          <w:tcPr>
            <w:tcW w:w="9900" w:type="dxa"/>
            <w:tcBorders>
              <w:top w:val="single" w:sz="4" w:space="0" w:color="auto"/>
              <w:left w:val="single" w:sz="4" w:space="0" w:color="auto"/>
              <w:bottom w:val="single" w:sz="4" w:space="0" w:color="auto"/>
              <w:right w:val="single" w:sz="4" w:space="0" w:color="auto"/>
            </w:tcBorders>
            <w:hideMark/>
          </w:tcPr>
          <w:p w14:paraId="1BC6911F" w14:textId="77777777" w:rsidR="00647972" w:rsidRPr="0084065F" w:rsidRDefault="00647972" w:rsidP="00A659B9">
            <w:pPr>
              <w:pStyle w:val="NormalWeb"/>
            </w:pPr>
            <w:r w:rsidRPr="0084065F">
              <w:t>L.Exoccipital, L.Frontal, L.Jugal, L.Lacrimal, L.Laterosphenoid, L.Maxilla, L.Parietal, L.Quadrate, L.Quadratojugal, L.Squamosal, Mesethmoid, Nasal, Premaxilla, R.Frontal, R.Lacrimal</w:t>
            </w:r>
          </w:p>
        </w:tc>
      </w:tr>
      <w:tr w:rsidR="00647972" w:rsidRPr="0084065F" w14:paraId="12819618"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D7792EF" w14:textId="77777777" w:rsidR="00647972" w:rsidRPr="00A5707D"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B050"/>
            <w:hideMark/>
          </w:tcPr>
          <w:p w14:paraId="0F4C9E30" w14:textId="1C67F68E" w:rsidR="00647972" w:rsidRPr="0084065F" w:rsidRDefault="00D71498" w:rsidP="00A659B9">
            <w:pPr>
              <w:pStyle w:val="NormalWeb"/>
            </w:pPr>
            <w:r w:rsidRPr="0084065F">
              <w:t>P</w:t>
            </w:r>
            <w:r w:rsidR="00647972" w:rsidRPr="0084065F">
              <w:t>araspenoid</w:t>
            </w:r>
          </w:p>
        </w:tc>
        <w:tc>
          <w:tcPr>
            <w:tcW w:w="1170" w:type="dxa"/>
            <w:tcBorders>
              <w:top w:val="single" w:sz="4" w:space="0" w:color="auto"/>
              <w:left w:val="single" w:sz="4" w:space="0" w:color="auto"/>
              <w:bottom w:val="single" w:sz="4" w:space="0" w:color="auto"/>
              <w:right w:val="single" w:sz="4" w:space="0" w:color="auto"/>
            </w:tcBorders>
            <w:hideMark/>
          </w:tcPr>
          <w:p w14:paraId="095D563B" w14:textId="77777777" w:rsidR="00647972" w:rsidRPr="0084065F" w:rsidRDefault="00647972" w:rsidP="00A659B9">
            <w:pPr>
              <w:pStyle w:val="NormalWeb"/>
            </w:pPr>
            <w:r w:rsidRPr="0084065F">
              <w:t>0.0002755</w:t>
            </w:r>
          </w:p>
        </w:tc>
        <w:tc>
          <w:tcPr>
            <w:tcW w:w="9900" w:type="dxa"/>
            <w:tcBorders>
              <w:top w:val="single" w:sz="4" w:space="0" w:color="auto"/>
              <w:left w:val="single" w:sz="4" w:space="0" w:color="auto"/>
              <w:bottom w:val="single" w:sz="4" w:space="0" w:color="auto"/>
              <w:right w:val="single" w:sz="4" w:space="0" w:color="auto"/>
            </w:tcBorders>
            <w:hideMark/>
          </w:tcPr>
          <w:p w14:paraId="5CC1D126" w14:textId="77777777" w:rsidR="00647972" w:rsidRPr="0084065F" w:rsidRDefault="00647972" w:rsidP="00A659B9">
            <w:pPr>
              <w:pStyle w:val="NormalWeb"/>
            </w:pPr>
            <w:r w:rsidRPr="0084065F">
              <w:t>Basioccipital, L.Maxilla, L.Pterygoid, L.Vomer, Nasal, Parasphenoid, Premaxilla, R.Maxilla, R.Pterygoid, R.Vomer</w:t>
            </w:r>
          </w:p>
        </w:tc>
      </w:tr>
      <w:tr w:rsidR="00647972" w:rsidRPr="0084065F" w14:paraId="1DF767DD"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1067D0CB"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92D050"/>
            <w:hideMark/>
          </w:tcPr>
          <w:p w14:paraId="79C1A674" w14:textId="7D1ED6A0" w:rsidR="00647972" w:rsidRPr="0084065F" w:rsidRDefault="00825AB0" w:rsidP="00A659B9">
            <w:pPr>
              <w:pStyle w:val="NormalWeb"/>
            </w:pPr>
            <w:r w:rsidRPr="0084065F">
              <w:t>Maxilla</w:t>
            </w:r>
          </w:p>
        </w:tc>
        <w:tc>
          <w:tcPr>
            <w:tcW w:w="1170" w:type="dxa"/>
            <w:tcBorders>
              <w:top w:val="single" w:sz="4" w:space="0" w:color="auto"/>
              <w:left w:val="single" w:sz="4" w:space="0" w:color="auto"/>
              <w:bottom w:val="single" w:sz="4" w:space="0" w:color="auto"/>
              <w:right w:val="single" w:sz="4" w:space="0" w:color="auto"/>
            </w:tcBorders>
            <w:hideMark/>
          </w:tcPr>
          <w:p w14:paraId="151B9E83" w14:textId="77777777" w:rsidR="00647972" w:rsidRPr="0084065F" w:rsidRDefault="00647972" w:rsidP="00A659B9">
            <w:pPr>
              <w:pStyle w:val="NormalWeb"/>
            </w:pPr>
            <w:r w:rsidRPr="0084065F">
              <w:t>4.83E-06</w:t>
            </w:r>
          </w:p>
        </w:tc>
        <w:tc>
          <w:tcPr>
            <w:tcW w:w="9900" w:type="dxa"/>
            <w:tcBorders>
              <w:top w:val="single" w:sz="4" w:space="0" w:color="auto"/>
              <w:left w:val="single" w:sz="4" w:space="0" w:color="auto"/>
              <w:bottom w:val="single" w:sz="4" w:space="0" w:color="auto"/>
              <w:right w:val="single" w:sz="4" w:space="0" w:color="auto"/>
            </w:tcBorders>
            <w:hideMark/>
          </w:tcPr>
          <w:p w14:paraId="5F9CD07E" w14:textId="77777777" w:rsidR="00647972" w:rsidRPr="0084065F" w:rsidRDefault="00647972" w:rsidP="00A659B9">
            <w:pPr>
              <w:pStyle w:val="NormalWeb"/>
            </w:pPr>
            <w:r w:rsidRPr="0084065F">
              <w:t>L.Jugal, L.Lacrimal, L.Maxilla, L.Pterygoid, L.Quadratojugal, L.Vomer, Mesethmoid, Nasal, Parasphenoid, Premaxilla, R.Jugal, R.Lacrimal, R.Maxilla, R.Pterygoid, R.Quadratojugal, R.Vomer</w:t>
            </w:r>
          </w:p>
        </w:tc>
      </w:tr>
      <w:tr w:rsidR="00647972" w:rsidRPr="0084065F" w14:paraId="1722C915"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375846F4"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50A6C4EC" w14:textId="77777777" w:rsidR="00647972" w:rsidRPr="0084065F" w:rsidRDefault="00647972" w:rsidP="00A659B9">
            <w:pPr>
              <w:pStyle w:val="NormalWeb"/>
            </w:pPr>
            <w:r w:rsidRPr="0084065F">
              <w:t>Quadratojugal</w:t>
            </w:r>
          </w:p>
        </w:tc>
        <w:tc>
          <w:tcPr>
            <w:tcW w:w="1170" w:type="dxa"/>
            <w:tcBorders>
              <w:top w:val="single" w:sz="4" w:space="0" w:color="auto"/>
              <w:left w:val="single" w:sz="4" w:space="0" w:color="auto"/>
              <w:bottom w:val="single" w:sz="4" w:space="0" w:color="auto"/>
              <w:right w:val="single" w:sz="4" w:space="0" w:color="auto"/>
            </w:tcBorders>
            <w:hideMark/>
          </w:tcPr>
          <w:p w14:paraId="28DD7A1C" w14:textId="77777777" w:rsidR="00647972" w:rsidRPr="0084065F" w:rsidRDefault="00647972" w:rsidP="00A659B9">
            <w:pPr>
              <w:pStyle w:val="NormalWeb"/>
            </w:pPr>
            <w:r w:rsidRPr="0084065F">
              <w:t>5.87E-09</w:t>
            </w:r>
          </w:p>
        </w:tc>
        <w:tc>
          <w:tcPr>
            <w:tcW w:w="9900" w:type="dxa"/>
            <w:tcBorders>
              <w:top w:val="single" w:sz="4" w:space="0" w:color="auto"/>
              <w:left w:val="single" w:sz="4" w:space="0" w:color="auto"/>
              <w:bottom w:val="single" w:sz="4" w:space="0" w:color="auto"/>
              <w:right w:val="single" w:sz="4" w:space="0" w:color="auto"/>
            </w:tcBorders>
            <w:hideMark/>
          </w:tcPr>
          <w:p w14:paraId="53A25EFC" w14:textId="77777777" w:rsidR="00647972" w:rsidRPr="0084065F" w:rsidRDefault="00647972" w:rsidP="00A659B9">
            <w:pPr>
              <w:pStyle w:val="NormalWeb"/>
            </w:pPr>
            <w:r w:rsidRPr="0084065F">
              <w:t>Basioccipital, L.Exoccipital, L.Frontal, L.Jugal, L.Lacrimal, L.Laterosphenoid, L.Parietal, L.Quadrate, L.Quadratojugal, L.Squamosal, Mesethmoid, R.Exoccipital, R.Frontal, R.Jugal, R.Lacrimal, R.Laterosphenoid, R.Parietal, R.Quadrate, R.Quadratojugal, R.Squamosal, Supraoccipital</w:t>
            </w:r>
          </w:p>
        </w:tc>
      </w:tr>
      <w:tr w:rsidR="00647972" w:rsidRPr="0084065F" w14:paraId="3EAD688C" w14:textId="77777777" w:rsidTr="0035571B">
        <w:trPr>
          <w:trHeight w:val="310"/>
        </w:trPr>
        <w:tc>
          <w:tcPr>
            <w:tcW w:w="790" w:type="dxa"/>
            <w:vMerge w:val="restart"/>
            <w:tcBorders>
              <w:top w:val="single" w:sz="4" w:space="0" w:color="auto"/>
              <w:left w:val="single" w:sz="4" w:space="0" w:color="auto"/>
              <w:right w:val="single" w:sz="4" w:space="0" w:color="auto"/>
            </w:tcBorders>
            <w:textDirection w:val="btLr"/>
            <w:hideMark/>
          </w:tcPr>
          <w:p w14:paraId="2C88F4CF" w14:textId="77777777" w:rsidR="00647972" w:rsidRPr="0084065F" w:rsidRDefault="00647972" w:rsidP="00A659B9">
            <w:pPr>
              <w:pStyle w:val="NormalWeb"/>
              <w:rPr>
                <w:i/>
                <w:iCs/>
              </w:rPr>
            </w:pPr>
            <w:r w:rsidRPr="0084065F">
              <w:t>Juvenile</w:t>
            </w:r>
            <w:r w:rsidRPr="0084065F">
              <w:rPr>
                <w:i/>
                <w:iCs/>
              </w:rPr>
              <w:t xml:space="preserve"> Gallus</w:t>
            </w:r>
          </w:p>
        </w:tc>
        <w:tc>
          <w:tcPr>
            <w:tcW w:w="1185" w:type="dxa"/>
            <w:tcBorders>
              <w:top w:val="single" w:sz="4" w:space="0" w:color="auto"/>
              <w:left w:val="single" w:sz="4" w:space="0" w:color="auto"/>
              <w:bottom w:val="single" w:sz="4" w:space="0" w:color="auto"/>
              <w:right w:val="single" w:sz="4" w:space="0" w:color="auto"/>
            </w:tcBorders>
            <w:hideMark/>
          </w:tcPr>
          <w:p w14:paraId="1D247C4C" w14:textId="77777777" w:rsidR="00647972" w:rsidRPr="0084065F" w:rsidRDefault="00647972" w:rsidP="00A659B9">
            <w:pPr>
              <w:pStyle w:val="NormalWeb"/>
            </w:pPr>
            <w:r w:rsidRPr="0084065F">
              <w:t>Module</w:t>
            </w:r>
          </w:p>
        </w:tc>
        <w:tc>
          <w:tcPr>
            <w:tcW w:w="1170" w:type="dxa"/>
            <w:tcBorders>
              <w:top w:val="single" w:sz="4" w:space="0" w:color="auto"/>
              <w:left w:val="single" w:sz="4" w:space="0" w:color="auto"/>
              <w:bottom w:val="single" w:sz="4" w:space="0" w:color="auto"/>
              <w:right w:val="single" w:sz="4" w:space="0" w:color="auto"/>
            </w:tcBorders>
            <w:hideMark/>
          </w:tcPr>
          <w:p w14:paraId="1BC133F2"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5DF29790" w14:textId="77777777" w:rsidR="00647972" w:rsidRPr="0084065F" w:rsidRDefault="00647972" w:rsidP="00A659B9">
            <w:pPr>
              <w:pStyle w:val="NormalWeb"/>
            </w:pPr>
            <w:r w:rsidRPr="0084065F">
              <w:t>Bones grouped in each module</w:t>
            </w:r>
          </w:p>
        </w:tc>
      </w:tr>
      <w:tr w:rsidR="00647972" w:rsidRPr="0084065F" w14:paraId="4462D40F" w14:textId="77777777" w:rsidTr="0035571B">
        <w:trPr>
          <w:trHeight w:val="930"/>
        </w:trPr>
        <w:tc>
          <w:tcPr>
            <w:tcW w:w="790" w:type="dxa"/>
            <w:vMerge/>
            <w:tcBorders>
              <w:left w:val="single" w:sz="4" w:space="0" w:color="auto"/>
              <w:right w:val="single" w:sz="4" w:space="0" w:color="auto"/>
            </w:tcBorders>
            <w:vAlign w:val="center"/>
            <w:hideMark/>
          </w:tcPr>
          <w:p w14:paraId="1D9098A8"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4F3D17AF" w14:textId="25A21509" w:rsidR="00647972" w:rsidRPr="0084065F" w:rsidRDefault="00D71498" w:rsidP="00A659B9">
            <w:pPr>
              <w:pStyle w:val="NormalWeb"/>
            </w:pPr>
            <w:r w:rsidRPr="0084065F">
              <w:rPr>
                <w:color w:val="000000"/>
              </w:rPr>
              <w:t>P</w:t>
            </w:r>
            <w:r w:rsidR="00647972" w:rsidRPr="0084065F">
              <w:rPr>
                <w:color w:val="000000"/>
              </w:rPr>
              <w:t>terygopalatine</w:t>
            </w:r>
          </w:p>
        </w:tc>
        <w:tc>
          <w:tcPr>
            <w:tcW w:w="1170" w:type="dxa"/>
            <w:tcBorders>
              <w:top w:val="single" w:sz="4" w:space="0" w:color="auto"/>
              <w:left w:val="single" w:sz="4" w:space="0" w:color="auto"/>
              <w:bottom w:val="single" w:sz="4" w:space="0" w:color="auto"/>
              <w:right w:val="single" w:sz="4" w:space="0" w:color="auto"/>
            </w:tcBorders>
            <w:hideMark/>
          </w:tcPr>
          <w:p w14:paraId="75C26651" w14:textId="77777777" w:rsidR="00647972" w:rsidRPr="0084065F" w:rsidRDefault="00647972" w:rsidP="00A659B9">
            <w:pPr>
              <w:pStyle w:val="NormalWeb"/>
            </w:pPr>
            <w:r w:rsidRPr="0084065F">
              <w:rPr>
                <w:color w:val="333333"/>
              </w:rPr>
              <w:t>3.71E-06</w:t>
            </w:r>
          </w:p>
        </w:tc>
        <w:tc>
          <w:tcPr>
            <w:tcW w:w="9900" w:type="dxa"/>
            <w:tcBorders>
              <w:top w:val="single" w:sz="4" w:space="0" w:color="auto"/>
              <w:left w:val="single" w:sz="4" w:space="0" w:color="auto"/>
              <w:bottom w:val="single" w:sz="4" w:space="0" w:color="auto"/>
              <w:right w:val="single" w:sz="4" w:space="0" w:color="auto"/>
            </w:tcBorders>
            <w:hideMark/>
          </w:tcPr>
          <w:p w14:paraId="3DDC3826" w14:textId="77777777" w:rsidR="00647972" w:rsidRPr="0084065F" w:rsidRDefault="00647972" w:rsidP="00A659B9">
            <w:pPr>
              <w:pStyle w:val="NormalWeb"/>
            </w:pPr>
            <w:r w:rsidRPr="0084065F">
              <w:rPr>
                <w:color w:val="333333"/>
              </w:rPr>
              <w:t>L.Jugal, L.Maxilla, L.Nasal, L.Prefrontal, L.Prootic, L.Pterygopalatine, L.Quadrate, L.Quadratojugal, Mesethmoid, Premaxilla, R.Jugal, R.Maxilla, R.Nasal, R.Prefrontal, R.Prootic, R.Pterygopalatine, R.Quadrate, R.Quadratojugal, Vomer</w:t>
            </w:r>
          </w:p>
        </w:tc>
      </w:tr>
      <w:tr w:rsidR="00647972" w:rsidRPr="0084065F" w14:paraId="18258FB9" w14:textId="77777777" w:rsidTr="0035571B">
        <w:trPr>
          <w:trHeight w:val="310"/>
        </w:trPr>
        <w:tc>
          <w:tcPr>
            <w:tcW w:w="790" w:type="dxa"/>
            <w:vMerge/>
            <w:tcBorders>
              <w:left w:val="single" w:sz="4" w:space="0" w:color="auto"/>
              <w:right w:val="single" w:sz="4" w:space="0" w:color="auto"/>
            </w:tcBorders>
            <w:vAlign w:val="center"/>
            <w:hideMark/>
          </w:tcPr>
          <w:p w14:paraId="1E6E1D84"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FF"/>
            <w:hideMark/>
          </w:tcPr>
          <w:p w14:paraId="016F112C" w14:textId="66311CAA" w:rsidR="00647972" w:rsidRPr="0084065F" w:rsidRDefault="00D71498" w:rsidP="00A659B9">
            <w:pPr>
              <w:pStyle w:val="NormalWeb"/>
            </w:pPr>
            <w:r w:rsidRPr="0084065F">
              <w:rPr>
                <w:color w:val="000000"/>
              </w:rPr>
              <w:t>N</w:t>
            </w:r>
            <w:r w:rsidR="00647972" w:rsidRPr="0084065F">
              <w:rPr>
                <w:color w:val="000000"/>
              </w:rPr>
              <w:t>asal</w:t>
            </w:r>
          </w:p>
        </w:tc>
        <w:tc>
          <w:tcPr>
            <w:tcW w:w="1170" w:type="dxa"/>
            <w:tcBorders>
              <w:top w:val="single" w:sz="4" w:space="0" w:color="auto"/>
              <w:left w:val="single" w:sz="4" w:space="0" w:color="auto"/>
              <w:bottom w:val="single" w:sz="4" w:space="0" w:color="auto"/>
              <w:right w:val="single" w:sz="4" w:space="0" w:color="auto"/>
            </w:tcBorders>
            <w:hideMark/>
          </w:tcPr>
          <w:p w14:paraId="1CF26BA6" w14:textId="77777777" w:rsidR="00647972" w:rsidRPr="0084065F" w:rsidRDefault="00647972" w:rsidP="00A659B9">
            <w:pPr>
              <w:pStyle w:val="NormalWeb"/>
            </w:pPr>
            <w:r w:rsidRPr="0084065F">
              <w:rPr>
                <w:color w:val="333333"/>
              </w:rPr>
              <w:t>5.83E-06</w:t>
            </w:r>
          </w:p>
        </w:tc>
        <w:tc>
          <w:tcPr>
            <w:tcW w:w="9900" w:type="dxa"/>
            <w:tcBorders>
              <w:top w:val="single" w:sz="4" w:space="0" w:color="auto"/>
              <w:left w:val="single" w:sz="4" w:space="0" w:color="auto"/>
              <w:bottom w:val="single" w:sz="4" w:space="0" w:color="auto"/>
              <w:right w:val="single" w:sz="4" w:space="0" w:color="auto"/>
            </w:tcBorders>
            <w:hideMark/>
          </w:tcPr>
          <w:p w14:paraId="1B188EA8" w14:textId="77777777" w:rsidR="00647972" w:rsidRPr="0084065F" w:rsidRDefault="00647972" w:rsidP="00A659B9">
            <w:pPr>
              <w:pStyle w:val="NormalWeb"/>
            </w:pPr>
            <w:r w:rsidRPr="0084065F">
              <w:rPr>
                <w:color w:val="333333"/>
              </w:rPr>
              <w:t>L.Frontal, L.Jugal, L.Maxilla, L.Nasal, L.Postfrontal, L.Prefrontal, L.Pterygopalatine, L.Quadratojugal, Mesethmoid,, R.Frontal, R.Jugal, R.Maxilla, R.Nasal, R.Postfrontal, R.Prefrontal, R.Pterygopalatine, R.Quadratojugal, Vomer</w:t>
            </w:r>
          </w:p>
        </w:tc>
      </w:tr>
      <w:tr w:rsidR="00647972" w:rsidRPr="0084065F" w14:paraId="2AFC4A78" w14:textId="77777777" w:rsidTr="0035571B">
        <w:trPr>
          <w:trHeight w:val="310"/>
        </w:trPr>
        <w:tc>
          <w:tcPr>
            <w:tcW w:w="790" w:type="dxa"/>
            <w:vMerge/>
            <w:tcBorders>
              <w:left w:val="single" w:sz="4" w:space="0" w:color="auto"/>
              <w:right w:val="single" w:sz="4" w:space="0" w:color="auto"/>
            </w:tcBorders>
            <w:vAlign w:val="center"/>
            <w:hideMark/>
          </w:tcPr>
          <w:p w14:paraId="74076F61"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5C48C327" w14:textId="588767F4" w:rsidR="00647972" w:rsidRPr="0084065F" w:rsidRDefault="00825AB0" w:rsidP="00A659B9">
            <w:pPr>
              <w:pStyle w:val="NormalWeb"/>
            </w:pPr>
            <w:r w:rsidRPr="0084065F">
              <w:rPr>
                <w:color w:val="000000"/>
              </w:rPr>
              <w:t>J</w:t>
            </w:r>
            <w:r w:rsidR="00647972" w:rsidRPr="0084065F">
              <w:rPr>
                <w:color w:val="000000"/>
              </w:rPr>
              <w:t>ugal</w:t>
            </w:r>
          </w:p>
        </w:tc>
        <w:tc>
          <w:tcPr>
            <w:tcW w:w="1170" w:type="dxa"/>
            <w:tcBorders>
              <w:top w:val="single" w:sz="4" w:space="0" w:color="auto"/>
              <w:left w:val="single" w:sz="4" w:space="0" w:color="auto"/>
              <w:bottom w:val="single" w:sz="4" w:space="0" w:color="auto"/>
              <w:right w:val="single" w:sz="4" w:space="0" w:color="auto"/>
            </w:tcBorders>
            <w:hideMark/>
          </w:tcPr>
          <w:p w14:paraId="6E738868" w14:textId="77777777" w:rsidR="00647972" w:rsidRPr="0084065F" w:rsidRDefault="00647972" w:rsidP="00A659B9">
            <w:pPr>
              <w:pStyle w:val="NormalWeb"/>
            </w:pPr>
            <w:r w:rsidRPr="0084065F">
              <w:rPr>
                <w:color w:val="333333"/>
              </w:rPr>
              <w:t>1.85E-05</w:t>
            </w:r>
          </w:p>
        </w:tc>
        <w:tc>
          <w:tcPr>
            <w:tcW w:w="9900" w:type="dxa"/>
            <w:tcBorders>
              <w:top w:val="single" w:sz="4" w:space="0" w:color="auto"/>
              <w:left w:val="single" w:sz="4" w:space="0" w:color="auto"/>
              <w:bottom w:val="single" w:sz="4" w:space="0" w:color="auto"/>
              <w:right w:val="single" w:sz="4" w:space="0" w:color="auto"/>
            </w:tcBorders>
            <w:hideMark/>
          </w:tcPr>
          <w:p w14:paraId="6144E46E" w14:textId="77777777" w:rsidR="00647972" w:rsidRPr="0084065F" w:rsidRDefault="00647972" w:rsidP="00A659B9">
            <w:pPr>
              <w:pStyle w:val="NormalWeb"/>
            </w:pPr>
            <w:r w:rsidRPr="0084065F">
              <w:rPr>
                <w:color w:val="333333"/>
              </w:rPr>
              <w:t>L.Jugal, L.Maxilla, L.Nasal, L.Prefrontal, L.Prootic, L.Pterygopalatine, L.Quadrate, L.Quadratojugal, Premaxilla, R.Jugal, R.Maxilla, R.Nasal, R.Prefrontal, R.Prootic, R.Pterygopalatine, R.Quadrate, R.Quadratojugal, Vomer</w:t>
            </w:r>
          </w:p>
        </w:tc>
      </w:tr>
      <w:tr w:rsidR="00647972" w:rsidRPr="0084065F" w14:paraId="1C012700" w14:textId="77777777" w:rsidTr="0035571B">
        <w:trPr>
          <w:trHeight w:val="310"/>
        </w:trPr>
        <w:tc>
          <w:tcPr>
            <w:tcW w:w="790" w:type="dxa"/>
            <w:vMerge/>
            <w:tcBorders>
              <w:left w:val="single" w:sz="4" w:space="0" w:color="auto"/>
              <w:right w:val="single" w:sz="4" w:space="0" w:color="auto"/>
            </w:tcBorders>
            <w:vAlign w:val="center"/>
            <w:hideMark/>
          </w:tcPr>
          <w:p w14:paraId="2BC1B6C3"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FFFFFF" w:themeColor="background1"/>
              <w:right w:val="single" w:sz="4" w:space="0" w:color="auto"/>
            </w:tcBorders>
            <w:shd w:val="clear" w:color="auto" w:fill="92D050"/>
            <w:hideMark/>
          </w:tcPr>
          <w:p w14:paraId="418D1029" w14:textId="25E72D50" w:rsidR="00647972" w:rsidRPr="0084065F" w:rsidRDefault="00825AB0" w:rsidP="00A659B9">
            <w:pPr>
              <w:pStyle w:val="NormalWeb"/>
            </w:pPr>
            <w:r w:rsidRPr="0084065F">
              <w:rPr>
                <w:color w:val="000000"/>
              </w:rPr>
              <w:t>F</w:t>
            </w:r>
            <w:r w:rsidR="00647972" w:rsidRPr="0084065F">
              <w:rPr>
                <w:color w:val="000000"/>
              </w:rPr>
              <w:t>rontal</w:t>
            </w:r>
          </w:p>
        </w:tc>
        <w:tc>
          <w:tcPr>
            <w:tcW w:w="1170" w:type="dxa"/>
            <w:tcBorders>
              <w:top w:val="single" w:sz="4" w:space="0" w:color="auto"/>
              <w:left w:val="single" w:sz="4" w:space="0" w:color="auto"/>
              <w:bottom w:val="single" w:sz="4" w:space="0" w:color="FFFFFF" w:themeColor="background1"/>
              <w:right w:val="single" w:sz="4" w:space="0" w:color="auto"/>
            </w:tcBorders>
            <w:hideMark/>
          </w:tcPr>
          <w:p w14:paraId="5BB1CD02" w14:textId="77777777" w:rsidR="00647972" w:rsidRPr="0084065F" w:rsidRDefault="00647972" w:rsidP="00A659B9">
            <w:pPr>
              <w:pStyle w:val="NormalWeb"/>
            </w:pPr>
            <w:r w:rsidRPr="0084065F">
              <w:rPr>
                <w:color w:val="333333"/>
              </w:rPr>
              <w:t>3.84E-05</w:t>
            </w:r>
          </w:p>
        </w:tc>
        <w:tc>
          <w:tcPr>
            <w:tcW w:w="9900" w:type="dxa"/>
            <w:tcBorders>
              <w:top w:val="single" w:sz="4" w:space="0" w:color="auto"/>
              <w:left w:val="single" w:sz="4" w:space="0" w:color="auto"/>
              <w:bottom w:val="single" w:sz="4" w:space="0" w:color="FFFFFF" w:themeColor="background1"/>
              <w:right w:val="single" w:sz="4" w:space="0" w:color="auto"/>
            </w:tcBorders>
            <w:hideMark/>
          </w:tcPr>
          <w:p w14:paraId="4F12B6F1" w14:textId="77777777" w:rsidR="00647972" w:rsidRPr="0084065F" w:rsidRDefault="00647972" w:rsidP="00A659B9">
            <w:pPr>
              <w:pStyle w:val="NormalWeb"/>
            </w:pPr>
            <w:r w:rsidRPr="0084065F">
              <w:rPr>
                <w:color w:val="333333"/>
              </w:rPr>
              <w:t>L.Frontal, L.Nasal, L.Orbitosphenoid, L.Parietal, L.Postfrontal, L.Prefrontal, L.Squamosal, Mesethmoid, R.Frontal, R.Nasal, R.Orbitosphenoid, R.Parietal, R.Postfrontal, R.Prefrontal, R.Squamosal, Supraoccipital</w:t>
            </w:r>
          </w:p>
        </w:tc>
      </w:tr>
      <w:tr w:rsidR="00647972" w:rsidRPr="0084065F" w14:paraId="79E99D98" w14:textId="77777777" w:rsidTr="0035571B">
        <w:trPr>
          <w:trHeight w:val="310"/>
        </w:trPr>
        <w:tc>
          <w:tcPr>
            <w:tcW w:w="790" w:type="dxa"/>
            <w:vMerge/>
            <w:tcBorders>
              <w:left w:val="single" w:sz="4" w:space="0" w:color="auto"/>
              <w:bottom w:val="single" w:sz="4" w:space="0" w:color="auto"/>
              <w:right w:val="single" w:sz="4" w:space="0" w:color="auto"/>
            </w:tcBorders>
            <w:vAlign w:val="center"/>
          </w:tcPr>
          <w:p w14:paraId="7341F09B"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FFFFFF" w:themeColor="background1"/>
              <w:right w:val="single" w:sz="4" w:space="0" w:color="auto"/>
            </w:tcBorders>
            <w:shd w:val="clear" w:color="auto" w:fill="7030A0"/>
          </w:tcPr>
          <w:p w14:paraId="43B860B2" w14:textId="77777777" w:rsidR="00647972" w:rsidRPr="0084065F" w:rsidRDefault="00647972" w:rsidP="00A659B9">
            <w:pPr>
              <w:pStyle w:val="NormalWeb"/>
            </w:pPr>
            <w:r w:rsidRPr="0084065F">
              <w:rPr>
                <w:color w:val="333333"/>
              </w:rPr>
              <w:t>Basicranial</w:t>
            </w:r>
          </w:p>
        </w:tc>
        <w:tc>
          <w:tcPr>
            <w:tcW w:w="1170" w:type="dxa"/>
            <w:tcBorders>
              <w:top w:val="single" w:sz="4" w:space="0" w:color="auto"/>
              <w:left w:val="single" w:sz="4" w:space="0" w:color="auto"/>
              <w:bottom w:val="single" w:sz="4" w:space="0" w:color="FFFFFF" w:themeColor="background1"/>
              <w:right w:val="single" w:sz="4" w:space="0" w:color="auto"/>
            </w:tcBorders>
          </w:tcPr>
          <w:p w14:paraId="13626635" w14:textId="77777777" w:rsidR="00647972" w:rsidRPr="0084065F" w:rsidRDefault="00647972" w:rsidP="00A659B9">
            <w:pPr>
              <w:pStyle w:val="NormalWeb"/>
            </w:pPr>
            <w:r w:rsidRPr="0084065F">
              <w:rPr>
                <w:color w:val="333333"/>
              </w:rPr>
              <w:t>1.38E-07</w:t>
            </w:r>
          </w:p>
        </w:tc>
        <w:tc>
          <w:tcPr>
            <w:tcW w:w="9900" w:type="dxa"/>
            <w:tcBorders>
              <w:top w:val="single" w:sz="4" w:space="0" w:color="auto"/>
              <w:left w:val="single" w:sz="4" w:space="0" w:color="auto"/>
              <w:bottom w:val="single" w:sz="4" w:space="0" w:color="FFFFFF" w:themeColor="background1"/>
              <w:right w:val="single" w:sz="4" w:space="0" w:color="auto"/>
            </w:tcBorders>
          </w:tcPr>
          <w:p w14:paraId="40F7B50D" w14:textId="77777777" w:rsidR="00647972" w:rsidRPr="0084065F" w:rsidRDefault="00647972" w:rsidP="00A659B9">
            <w:pPr>
              <w:pStyle w:val="NormalWeb"/>
            </w:pPr>
            <w:r w:rsidRPr="0084065F">
              <w:rPr>
                <w:color w:val="333333"/>
              </w:rPr>
              <w:t>Basioccipital, Basisphenoid, L.Exoccipital, L.Frontal, L.Jugal, L.Orbitosphenoid, L.Parietal, L.Postfrontal, L.Prootic, L.Quadrate, L.Quadratojugal, L.Squamosal, R.Exoccipital, R.Frontal, R.Jugal, R.Orbitosphenoid, R.Parietal, R.Postfrontal, R.Prootic, R.Quadrate, R.Quadratojugal, R.Squamosal, Supraoccipital</w:t>
            </w:r>
          </w:p>
        </w:tc>
      </w:tr>
      <w:tr w:rsidR="00647972" w:rsidRPr="0084065F" w14:paraId="0BE5B14D" w14:textId="77777777" w:rsidTr="0035571B">
        <w:trPr>
          <w:trHeight w:val="310"/>
        </w:trPr>
        <w:tc>
          <w:tcPr>
            <w:tcW w:w="790" w:type="dxa"/>
            <w:vMerge w:val="restart"/>
            <w:tcBorders>
              <w:top w:val="single" w:sz="4" w:space="0" w:color="auto"/>
              <w:left w:val="single" w:sz="4" w:space="0" w:color="auto"/>
              <w:bottom w:val="single" w:sz="4" w:space="0" w:color="auto"/>
              <w:right w:val="single" w:sz="4" w:space="0" w:color="auto"/>
            </w:tcBorders>
            <w:textDirection w:val="btLr"/>
            <w:hideMark/>
          </w:tcPr>
          <w:p w14:paraId="124FC350" w14:textId="77777777" w:rsidR="00647972" w:rsidRPr="0084065F" w:rsidRDefault="00647972" w:rsidP="00A659B9">
            <w:pPr>
              <w:pStyle w:val="NormalWeb"/>
              <w:rPr>
                <w:i/>
                <w:iCs/>
              </w:rPr>
            </w:pPr>
            <w:r w:rsidRPr="0084065F">
              <w:t>Juvenile</w:t>
            </w:r>
            <w:r w:rsidRPr="0084065F">
              <w:rPr>
                <w:i/>
                <w:iCs/>
              </w:rPr>
              <w:t xml:space="preserve"> Geospiza</w:t>
            </w:r>
          </w:p>
        </w:tc>
        <w:tc>
          <w:tcPr>
            <w:tcW w:w="1185" w:type="dxa"/>
            <w:tcBorders>
              <w:top w:val="single" w:sz="4" w:space="0" w:color="auto"/>
              <w:left w:val="single" w:sz="4" w:space="0" w:color="auto"/>
              <w:bottom w:val="single" w:sz="4" w:space="0" w:color="auto"/>
              <w:right w:val="single" w:sz="4" w:space="0" w:color="auto"/>
            </w:tcBorders>
            <w:hideMark/>
          </w:tcPr>
          <w:p w14:paraId="1904878A" w14:textId="77777777" w:rsidR="00647972" w:rsidRPr="0084065F" w:rsidRDefault="00647972" w:rsidP="00A659B9">
            <w:pPr>
              <w:pStyle w:val="NormalWeb"/>
            </w:pPr>
            <w:r w:rsidRPr="0084065F">
              <w:t>Module</w:t>
            </w:r>
          </w:p>
        </w:tc>
        <w:tc>
          <w:tcPr>
            <w:tcW w:w="1170" w:type="dxa"/>
            <w:tcBorders>
              <w:top w:val="single" w:sz="4" w:space="0" w:color="auto"/>
              <w:left w:val="single" w:sz="4" w:space="0" w:color="auto"/>
              <w:bottom w:val="single" w:sz="4" w:space="0" w:color="auto"/>
              <w:right w:val="single" w:sz="4" w:space="0" w:color="auto"/>
            </w:tcBorders>
            <w:hideMark/>
          </w:tcPr>
          <w:p w14:paraId="5DD08ACE" w14:textId="77777777" w:rsidR="00647972" w:rsidRPr="0084065F" w:rsidRDefault="00647972" w:rsidP="00A659B9">
            <w:pPr>
              <w:pStyle w:val="NormalWeb"/>
            </w:pPr>
            <w:r w:rsidRPr="0084065F">
              <w:rPr>
                <w:i/>
                <w:iCs/>
              </w:rPr>
              <w:t>p</w:t>
            </w:r>
            <w:r w:rsidRPr="0084065F">
              <w:t xml:space="preserve"> value</w:t>
            </w:r>
          </w:p>
        </w:tc>
        <w:tc>
          <w:tcPr>
            <w:tcW w:w="9900" w:type="dxa"/>
            <w:tcBorders>
              <w:top w:val="single" w:sz="4" w:space="0" w:color="auto"/>
              <w:left w:val="single" w:sz="4" w:space="0" w:color="auto"/>
              <w:bottom w:val="single" w:sz="4" w:space="0" w:color="auto"/>
              <w:right w:val="single" w:sz="4" w:space="0" w:color="auto"/>
            </w:tcBorders>
            <w:hideMark/>
          </w:tcPr>
          <w:p w14:paraId="2469DA3A" w14:textId="77777777" w:rsidR="00647972" w:rsidRPr="0084065F" w:rsidRDefault="00647972" w:rsidP="00A659B9">
            <w:pPr>
              <w:pStyle w:val="NormalWeb"/>
            </w:pPr>
            <w:r w:rsidRPr="0084065F">
              <w:t>Bones grouped in each module</w:t>
            </w:r>
          </w:p>
        </w:tc>
      </w:tr>
      <w:tr w:rsidR="00647972" w:rsidRPr="0084065F" w14:paraId="513A7236"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05CF7C5E"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FF0000"/>
            <w:hideMark/>
          </w:tcPr>
          <w:p w14:paraId="03E2C7C4" w14:textId="4967E21B" w:rsidR="00647972" w:rsidRPr="0084065F" w:rsidRDefault="00825AB0" w:rsidP="00A659B9">
            <w:pPr>
              <w:pStyle w:val="NormalWeb"/>
            </w:pPr>
            <w:r w:rsidRPr="0084065F">
              <w:rPr>
                <w:color w:val="000000"/>
              </w:rPr>
              <w:t>Braincase</w:t>
            </w:r>
          </w:p>
        </w:tc>
        <w:tc>
          <w:tcPr>
            <w:tcW w:w="1170" w:type="dxa"/>
            <w:tcBorders>
              <w:top w:val="single" w:sz="4" w:space="0" w:color="auto"/>
              <w:left w:val="single" w:sz="4" w:space="0" w:color="auto"/>
              <w:bottom w:val="single" w:sz="4" w:space="0" w:color="auto"/>
              <w:right w:val="single" w:sz="4" w:space="0" w:color="auto"/>
            </w:tcBorders>
            <w:hideMark/>
          </w:tcPr>
          <w:p w14:paraId="2E1664B9" w14:textId="77777777" w:rsidR="00647972" w:rsidRPr="0084065F" w:rsidRDefault="00647972" w:rsidP="00A659B9">
            <w:pPr>
              <w:pStyle w:val="NormalWeb"/>
            </w:pPr>
            <w:r w:rsidRPr="0084065F">
              <w:rPr>
                <w:color w:val="000000"/>
              </w:rPr>
              <w:t>0.003688</w:t>
            </w:r>
          </w:p>
        </w:tc>
        <w:tc>
          <w:tcPr>
            <w:tcW w:w="9900" w:type="dxa"/>
            <w:tcBorders>
              <w:top w:val="single" w:sz="4" w:space="0" w:color="auto"/>
              <w:left w:val="single" w:sz="4" w:space="0" w:color="auto"/>
              <w:bottom w:val="single" w:sz="4" w:space="0" w:color="auto"/>
              <w:right w:val="single" w:sz="4" w:space="0" w:color="auto"/>
            </w:tcBorders>
            <w:hideMark/>
          </w:tcPr>
          <w:p w14:paraId="2C22E1BA" w14:textId="77777777" w:rsidR="00647972" w:rsidRPr="0084065F" w:rsidRDefault="00647972" w:rsidP="00A659B9">
            <w:pPr>
              <w:pStyle w:val="NormalWeb"/>
              <w:rPr>
                <w:lang w:val="es-ES"/>
              </w:rPr>
            </w:pPr>
            <w:r w:rsidRPr="0084065F">
              <w:rPr>
                <w:lang w:val="es-ES"/>
              </w:rPr>
              <w:t>Basioccipital, L.Exoccipital, L.Parietal, L.Quadrate, L.Quadratojugal, R.Exoccipital, R.Parietal, R.Quadrate, R.Quadratojugal, Supraoccipital</w:t>
            </w:r>
          </w:p>
        </w:tc>
      </w:tr>
      <w:tr w:rsidR="00647972" w:rsidRPr="0084065F" w14:paraId="4D700D73"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A3C730F" w14:textId="77777777" w:rsidR="00647972" w:rsidRPr="0084065F" w:rsidRDefault="00647972" w:rsidP="00A659B9">
            <w:pPr>
              <w:pStyle w:val="NormalWeb"/>
              <w:rPr>
                <w:i/>
                <w:iCs/>
                <w:lang w:val="es-ES"/>
              </w:rPr>
            </w:pPr>
          </w:p>
        </w:tc>
        <w:tc>
          <w:tcPr>
            <w:tcW w:w="1185" w:type="dxa"/>
            <w:tcBorders>
              <w:top w:val="single" w:sz="4" w:space="0" w:color="auto"/>
              <w:left w:val="single" w:sz="4" w:space="0" w:color="auto"/>
              <w:bottom w:val="single" w:sz="4" w:space="0" w:color="auto"/>
              <w:right w:val="single" w:sz="4" w:space="0" w:color="auto"/>
            </w:tcBorders>
            <w:shd w:val="clear" w:color="auto" w:fill="7030A0"/>
            <w:hideMark/>
          </w:tcPr>
          <w:p w14:paraId="0C16E071" w14:textId="4C930353" w:rsidR="00647972" w:rsidRPr="0084065F" w:rsidRDefault="00881C11" w:rsidP="00A659B9">
            <w:pPr>
              <w:pStyle w:val="NormalWeb"/>
            </w:pPr>
            <w:r w:rsidRPr="0084065F">
              <w:rPr>
                <w:color w:val="000000"/>
              </w:rPr>
              <w:t>Squamosal</w:t>
            </w:r>
          </w:p>
        </w:tc>
        <w:tc>
          <w:tcPr>
            <w:tcW w:w="1170" w:type="dxa"/>
            <w:tcBorders>
              <w:top w:val="single" w:sz="4" w:space="0" w:color="auto"/>
              <w:left w:val="single" w:sz="4" w:space="0" w:color="auto"/>
              <w:bottom w:val="single" w:sz="4" w:space="0" w:color="auto"/>
              <w:right w:val="single" w:sz="4" w:space="0" w:color="auto"/>
            </w:tcBorders>
            <w:hideMark/>
          </w:tcPr>
          <w:p w14:paraId="64AD084B" w14:textId="77777777" w:rsidR="00647972" w:rsidRPr="0084065F" w:rsidRDefault="00647972" w:rsidP="00A659B9">
            <w:pPr>
              <w:pStyle w:val="NormalWeb"/>
            </w:pPr>
            <w:r w:rsidRPr="0084065F">
              <w:rPr>
                <w:color w:val="000000"/>
              </w:rPr>
              <w:t>0.0001178</w:t>
            </w:r>
          </w:p>
        </w:tc>
        <w:tc>
          <w:tcPr>
            <w:tcW w:w="9900" w:type="dxa"/>
            <w:tcBorders>
              <w:top w:val="single" w:sz="4" w:space="0" w:color="auto"/>
              <w:left w:val="single" w:sz="4" w:space="0" w:color="auto"/>
              <w:bottom w:val="single" w:sz="4" w:space="0" w:color="auto"/>
              <w:right w:val="single" w:sz="4" w:space="0" w:color="auto"/>
            </w:tcBorders>
            <w:hideMark/>
          </w:tcPr>
          <w:p w14:paraId="5D241CC1" w14:textId="77777777" w:rsidR="00647972" w:rsidRPr="0084065F" w:rsidRDefault="00647972" w:rsidP="00A659B9">
            <w:pPr>
              <w:pStyle w:val="NormalWeb"/>
            </w:pPr>
            <w:r w:rsidRPr="0084065F">
              <w:t>L.Frontal, L.Orbitosphenoid, L.Parietal, L.Squamosal, Mesethmoid, R.Frontal, R.Orbitosphenoid, R.Parietal, R.Squamosal, Supraoccipital</w:t>
            </w:r>
          </w:p>
        </w:tc>
      </w:tr>
      <w:tr w:rsidR="00647972" w:rsidRPr="0084065F" w14:paraId="76200E8E"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5EC0DFD9"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0070C0"/>
            <w:hideMark/>
          </w:tcPr>
          <w:p w14:paraId="28587754" w14:textId="7BFF7236" w:rsidR="00647972" w:rsidRPr="0084065F" w:rsidRDefault="00647972" w:rsidP="00A659B9">
            <w:pPr>
              <w:pStyle w:val="NormalWeb"/>
            </w:pPr>
            <w:r w:rsidRPr="0084065F">
              <w:rPr>
                <w:color w:val="000000"/>
              </w:rPr>
              <w:t>Q</w:t>
            </w:r>
            <w:r w:rsidR="00825AB0" w:rsidRPr="0084065F">
              <w:rPr>
                <w:color w:val="000000"/>
              </w:rPr>
              <w:t>uadratojugal</w:t>
            </w:r>
          </w:p>
        </w:tc>
        <w:tc>
          <w:tcPr>
            <w:tcW w:w="1170" w:type="dxa"/>
            <w:tcBorders>
              <w:top w:val="single" w:sz="4" w:space="0" w:color="auto"/>
              <w:left w:val="single" w:sz="4" w:space="0" w:color="auto"/>
              <w:bottom w:val="single" w:sz="4" w:space="0" w:color="auto"/>
              <w:right w:val="single" w:sz="4" w:space="0" w:color="auto"/>
            </w:tcBorders>
            <w:hideMark/>
          </w:tcPr>
          <w:p w14:paraId="64E68FC7" w14:textId="77777777" w:rsidR="00647972" w:rsidRPr="0084065F" w:rsidRDefault="00647972" w:rsidP="00A659B9">
            <w:pPr>
              <w:pStyle w:val="NormalWeb"/>
            </w:pPr>
            <w:r w:rsidRPr="0084065F">
              <w:rPr>
                <w:color w:val="000000"/>
              </w:rPr>
              <w:t>1.64E-05</w:t>
            </w:r>
          </w:p>
        </w:tc>
        <w:tc>
          <w:tcPr>
            <w:tcW w:w="9900" w:type="dxa"/>
            <w:tcBorders>
              <w:top w:val="single" w:sz="4" w:space="0" w:color="auto"/>
              <w:left w:val="single" w:sz="4" w:space="0" w:color="auto"/>
              <w:bottom w:val="single" w:sz="4" w:space="0" w:color="auto"/>
              <w:right w:val="single" w:sz="4" w:space="0" w:color="auto"/>
            </w:tcBorders>
            <w:hideMark/>
          </w:tcPr>
          <w:p w14:paraId="7C26C352" w14:textId="77777777" w:rsidR="00647972" w:rsidRPr="0084065F" w:rsidRDefault="00647972" w:rsidP="00A659B9">
            <w:pPr>
              <w:pStyle w:val="NormalWeb"/>
            </w:pPr>
            <w:r w:rsidRPr="0084065F">
              <w:t>Basioccipital, Basisphenoid, L.Exoccipital, L.Palatine, L.Pterygoid, L.Quadrate, L.Quadratojugal, R.Exoccipital, R.Palatine, R.Pterygoid, R.Quadrate, R.Quadratojugal, Supraoccipital, Vomer</w:t>
            </w:r>
          </w:p>
        </w:tc>
      </w:tr>
      <w:tr w:rsidR="00647972" w:rsidRPr="0084065F" w14:paraId="33A1E4BE" w14:textId="77777777" w:rsidTr="0035571B">
        <w:trPr>
          <w:trHeight w:val="310"/>
        </w:trPr>
        <w:tc>
          <w:tcPr>
            <w:tcW w:w="790" w:type="dxa"/>
            <w:vMerge/>
            <w:tcBorders>
              <w:top w:val="single" w:sz="4" w:space="0" w:color="auto"/>
              <w:left w:val="single" w:sz="4" w:space="0" w:color="auto"/>
              <w:bottom w:val="single" w:sz="4" w:space="0" w:color="auto"/>
              <w:right w:val="single" w:sz="4" w:space="0" w:color="auto"/>
            </w:tcBorders>
            <w:vAlign w:val="center"/>
            <w:hideMark/>
          </w:tcPr>
          <w:p w14:paraId="46DB61D6" w14:textId="77777777" w:rsidR="00647972" w:rsidRPr="0084065F" w:rsidRDefault="00647972" w:rsidP="00A659B9">
            <w:pPr>
              <w:pStyle w:val="NormalWeb"/>
              <w:rPr>
                <w:i/>
                <w:iCs/>
              </w:rPr>
            </w:pPr>
          </w:p>
        </w:tc>
        <w:tc>
          <w:tcPr>
            <w:tcW w:w="1185" w:type="dxa"/>
            <w:tcBorders>
              <w:top w:val="single" w:sz="4" w:space="0" w:color="auto"/>
              <w:left w:val="single" w:sz="4" w:space="0" w:color="auto"/>
              <w:bottom w:val="single" w:sz="4" w:space="0" w:color="auto"/>
              <w:right w:val="single" w:sz="4" w:space="0" w:color="auto"/>
            </w:tcBorders>
            <w:shd w:val="clear" w:color="auto" w:fill="92D050"/>
            <w:hideMark/>
          </w:tcPr>
          <w:p w14:paraId="69451925" w14:textId="51C95B0A" w:rsidR="00647972" w:rsidRPr="0084065F" w:rsidRDefault="00825AB0" w:rsidP="00A659B9">
            <w:pPr>
              <w:pStyle w:val="NormalWeb"/>
            </w:pPr>
            <w:r w:rsidRPr="0084065F">
              <w:rPr>
                <w:color w:val="000000"/>
              </w:rPr>
              <w:t>M</w:t>
            </w:r>
            <w:r w:rsidR="00647972" w:rsidRPr="0084065F">
              <w:rPr>
                <w:color w:val="000000"/>
              </w:rPr>
              <w:t>axilla</w:t>
            </w:r>
          </w:p>
        </w:tc>
        <w:tc>
          <w:tcPr>
            <w:tcW w:w="1170" w:type="dxa"/>
            <w:tcBorders>
              <w:top w:val="single" w:sz="4" w:space="0" w:color="auto"/>
              <w:left w:val="single" w:sz="4" w:space="0" w:color="auto"/>
              <w:bottom w:val="single" w:sz="4" w:space="0" w:color="auto"/>
              <w:right w:val="single" w:sz="4" w:space="0" w:color="auto"/>
            </w:tcBorders>
            <w:hideMark/>
          </w:tcPr>
          <w:p w14:paraId="1AE28872" w14:textId="77777777" w:rsidR="00647972" w:rsidRPr="0084065F" w:rsidRDefault="00647972" w:rsidP="00A659B9">
            <w:pPr>
              <w:pStyle w:val="NormalWeb"/>
            </w:pPr>
            <w:r w:rsidRPr="0084065F">
              <w:rPr>
                <w:color w:val="000000"/>
              </w:rPr>
              <w:t>0.008401</w:t>
            </w:r>
          </w:p>
        </w:tc>
        <w:tc>
          <w:tcPr>
            <w:tcW w:w="9900" w:type="dxa"/>
            <w:tcBorders>
              <w:top w:val="single" w:sz="4" w:space="0" w:color="auto"/>
              <w:left w:val="single" w:sz="4" w:space="0" w:color="auto"/>
              <w:bottom w:val="single" w:sz="4" w:space="0" w:color="auto"/>
              <w:right w:val="single" w:sz="4" w:space="0" w:color="auto"/>
            </w:tcBorders>
            <w:hideMark/>
          </w:tcPr>
          <w:p w14:paraId="7F993562" w14:textId="77777777" w:rsidR="00647972" w:rsidRPr="0084065F" w:rsidRDefault="00647972" w:rsidP="00A659B9">
            <w:pPr>
              <w:pStyle w:val="NormalWeb"/>
              <w:rPr>
                <w:lang w:val="es-ES"/>
              </w:rPr>
            </w:pPr>
            <w:r w:rsidRPr="0084065F">
              <w:rPr>
                <w:lang w:val="es-ES"/>
              </w:rPr>
              <w:t>L.Maxilla, L.Quadratojugal, Mesethmoid, Nasal, Premaxilla, R.Maxilla, R.Quadratojugal</w:t>
            </w:r>
          </w:p>
        </w:tc>
      </w:tr>
    </w:tbl>
    <w:p w14:paraId="6296F183" w14:textId="77777777" w:rsidR="0035571B" w:rsidRPr="0084065F" w:rsidRDefault="0035571B" w:rsidP="00A5707D">
      <w:pPr>
        <w:pStyle w:val="NormalWeb"/>
        <w:rPr>
          <w:rStyle w:val="Heading3Char"/>
          <w:rFonts w:ascii="Times New Roman" w:hAnsi="Times New Roman" w:cs="Times New Roman"/>
          <w:b/>
        </w:rPr>
      </w:pPr>
    </w:p>
    <w:p w14:paraId="6BA2F2F4" w14:textId="2645E60B" w:rsidR="00A5707D" w:rsidRPr="0084065F" w:rsidRDefault="0035571B" w:rsidP="00B40378">
      <w:pPr>
        <w:pStyle w:val="NormalWeb"/>
        <w:spacing w:line="480" w:lineRule="auto"/>
      </w:pPr>
      <w:r w:rsidRPr="0084065F">
        <w:rPr>
          <w:rStyle w:val="Heading3Char"/>
          <w:rFonts w:ascii="Times New Roman" w:hAnsi="Times New Roman" w:cs="Times New Roman"/>
          <w:b/>
        </w:rPr>
        <w:t>Table S5</w:t>
      </w:r>
      <w:r w:rsidRPr="0084065F">
        <w:rPr>
          <w:b/>
        </w:rPr>
        <w:t>: Categories of archosaurs based on capabilities of flight.</w:t>
      </w:r>
      <w:r w:rsidRPr="0084065F">
        <w:t xml:space="preserve"> </w:t>
      </w:r>
      <w:r w:rsidRPr="0084065F">
        <w:rPr>
          <w:i/>
        </w:rPr>
        <w:t xml:space="preserve">Archaeopteryx </w:t>
      </w:r>
      <w:r w:rsidRPr="0084065F">
        <w:t>was suggested to be capable to glide but incapable of flapping flight because it lived on arid locations full of low shrubs, had forelimb feathers similar to flightless birds and had shoulder socket different from flying birds</w:t>
      </w:r>
      <w:r w:rsidRPr="0084065F">
        <w:fldChar w:fldCharType="begin" w:fldLock="1"/>
      </w:r>
      <w:r w:rsidRPr="0084065F">
        <w:instrText>ADDIN CSL_CITATION {"citationItems":[{"id":"ITEM-1","itemData":{"ISBN":"978-1588345823","author":[{"dropping-particle":"","family":"Naish","given":"Darren","non-dropping-particle":"","parse-names":false,"suffix":""},{"dropping-particle":"","family":"Barrett","given":"Paul M.","non-dropping-particle":"","parse-names":false,"suffix":""}],"id":"ITEM-1","issued":{"date-parts":[["2016"]]},"publisher":"The Natural History Museum, London.","title":"Dinosaurs: How They Lived and Evolved.","type":"book"},"uris":["http://www.mendeley.com/documents/?uuid=b4782a3c-26fd-442d-8c23-d2f502c69657"]}],"mendeley":{"formattedCitation":"&lt;sup&gt;2&lt;/sup&gt;","plainTextFormattedCitation":"2","previouslyFormattedCitation":"&lt;sup&gt;2&lt;/sup&gt;"},"properties":{"noteIndex":0},"schema":"https://github.com/citation-style-language/schema/raw/master/csl-citation.json"}</w:instrText>
      </w:r>
      <w:r w:rsidRPr="0084065F">
        <w:fldChar w:fldCharType="separate"/>
      </w:r>
      <w:r w:rsidRPr="0084065F">
        <w:rPr>
          <w:noProof/>
          <w:vertAlign w:val="superscript"/>
        </w:rPr>
        <w:t>2</w:t>
      </w:r>
      <w:r w:rsidRPr="0084065F">
        <w:fldChar w:fldCharType="end"/>
      </w:r>
      <w:r w:rsidRPr="0084065F">
        <w:t xml:space="preserve">. </w:t>
      </w:r>
      <w:r w:rsidRPr="0084065F">
        <w:rPr>
          <w:i/>
        </w:rPr>
        <w:t xml:space="preserve">Nothura </w:t>
      </w:r>
      <w:r w:rsidRPr="0084065F">
        <w:t xml:space="preserve">and </w:t>
      </w:r>
      <w:r w:rsidRPr="0084065F">
        <w:rPr>
          <w:i/>
        </w:rPr>
        <w:t>Gallus</w:t>
      </w:r>
      <w:r w:rsidRPr="0084065F">
        <w:t xml:space="preserve"> cannot fly for a long distance but can have burst-off flapping starts as shown by their convergently similar sternum, wing, and pectoral girdle</w:t>
      </w:r>
      <w:r w:rsidRPr="0084065F">
        <w:fldChar w:fldCharType="begin" w:fldLock="1"/>
      </w:r>
      <w:r w:rsidRPr="0084065F">
        <w:instrText>ADDIN CSL_CITATION {"citationItems":[{"id":"ITEM-1","itemData":{"author":[{"dropping-particle":"","family":"Mayr","given":"Gerald","non-dropping-particle":"","parse-names":false,"suffix":""}],"id":"ITEM-1","issued":{"date-parts":[["2017"]]},"number-of-pages":"100-101","title":"Avian Evolution: The Fossil Record of Birds and its Paleobiological Significance (Topics in paleobiology series)","type":"book"},"uris":["http://www.mendeley.com/documents/?uuid=c7ff9f23-911d-48d5-97d4-c4e18140f690"]}],"mendeley":{"formattedCitation":"&lt;sup&gt;3&lt;/sup&gt;","plainTextFormattedCitation":"3","previouslyFormattedCitation":"&lt;sup&gt;3&lt;/sup&gt;"},"properties":{"noteIndex":0},"schema":"https://github.com/citation-style-language/schema/raw/master/csl-citation.json"}</w:instrText>
      </w:r>
      <w:r w:rsidRPr="0084065F">
        <w:fldChar w:fldCharType="separate"/>
      </w:r>
      <w:r w:rsidRPr="0084065F">
        <w:rPr>
          <w:noProof/>
          <w:vertAlign w:val="superscript"/>
        </w:rPr>
        <w:t>3</w:t>
      </w:r>
      <w:r w:rsidRPr="0084065F">
        <w:fldChar w:fldCharType="end"/>
      </w:r>
      <w:r w:rsidRPr="0084065F">
        <w:t xml:space="preserve">. </w:t>
      </w:r>
      <w:r w:rsidRPr="0084065F">
        <w:rPr>
          <w:i/>
        </w:rPr>
        <w:t>Ichthyornis</w:t>
      </w:r>
      <w:r w:rsidRPr="0084065F">
        <w:t xml:space="preserve"> can fly proficiently</w:t>
      </w:r>
      <w:r w:rsidRPr="0084065F">
        <w:rPr>
          <w:i/>
        </w:rPr>
        <w:t xml:space="preserve"> </w:t>
      </w:r>
      <w:r w:rsidRPr="0084065F">
        <w:t>as shown by its large humeral proximal end, and modern deltopectoral crest and sternum</w:t>
      </w:r>
      <w:r w:rsidRPr="0084065F">
        <w:fldChar w:fldCharType="begin" w:fldLock="1"/>
      </w:r>
      <w:r w:rsidRPr="0084065F">
        <w:instrText>ADDIN CSL_CITATION {"citationItems":[{"id":"ITEM-1","itemData":{"author":[{"dropping-particle":"","family":"Mayr","given":"Gerald","non-dropping-particle":"","parse-names":false,"suffix":""}],"id":"ITEM-1","issued":{"date-parts":[["2017"]]},"number-of-pages":"100-101","title":"Avian Evolution: The Fossil Record of Birds and its Paleobiological Significance (Topics in paleobiology series)","type":"book"},"uris":["http://www.mendeley.com/documents/?uuid=c7ff9f23-911d-48d5-97d4-c4e18140f690"]}],"mendeley":{"formattedCitation":"&lt;sup&gt;3&lt;/sup&gt;","plainTextFormattedCitation":"3","previouslyFormattedCitation":"&lt;sup&gt;3&lt;/sup&gt;"},"properties":{"noteIndex":0},"schema":"https://github.com/citation-style-language/schema/raw/master/csl-citation.json"}</w:instrText>
      </w:r>
      <w:r w:rsidRPr="0084065F">
        <w:fldChar w:fldCharType="separate"/>
      </w:r>
      <w:r w:rsidRPr="0084065F">
        <w:rPr>
          <w:noProof/>
          <w:vertAlign w:val="superscript"/>
        </w:rPr>
        <w:t>3</w:t>
      </w:r>
      <w:r w:rsidRPr="0084065F">
        <w:fldChar w:fldCharType="end"/>
      </w:r>
      <w:r w:rsidRPr="0084065F">
        <w:t>. Other archosaurs used in this analysis cannot fly. Avialae that can do soaring flight appeared to be more affected by whether bones with the same number of articulations connect to each other (A), the number of articulations, and parcellation (F</w:t>
      </w:r>
      <w:r w:rsidRPr="0084065F">
        <w:rPr>
          <w:vertAlign w:val="subscript"/>
        </w:rPr>
        <w:t xml:space="preserve">3, 21 </w:t>
      </w:r>
      <w:r w:rsidRPr="0084065F">
        <w:t xml:space="preserve">= 2.205, </w:t>
      </w:r>
      <w:r w:rsidRPr="0084065F">
        <w:rPr>
          <w:i/>
        </w:rPr>
        <w:t>p</w:t>
      </w:r>
      <w:r w:rsidRPr="0084065F">
        <w:t xml:space="preserve"> = 0.08539; Fig. S1).  </w:t>
      </w:r>
    </w:p>
    <w:tbl>
      <w:tblPr>
        <w:tblW w:w="0" w:type="auto"/>
        <w:tblLook w:val="04A0" w:firstRow="1" w:lastRow="0" w:firstColumn="1" w:lastColumn="0" w:noHBand="0" w:noVBand="1"/>
      </w:tblPr>
      <w:tblGrid>
        <w:gridCol w:w="6205"/>
        <w:gridCol w:w="2627"/>
      </w:tblGrid>
      <w:tr w:rsidR="00A5707D" w:rsidRPr="0084065F" w14:paraId="043B481D" w14:textId="77777777" w:rsidTr="00A5707D">
        <w:tc>
          <w:tcPr>
            <w:tcW w:w="6205" w:type="dxa"/>
            <w:tcBorders>
              <w:top w:val="single" w:sz="4" w:space="0" w:color="auto"/>
              <w:left w:val="single" w:sz="4" w:space="0" w:color="auto"/>
              <w:bottom w:val="single" w:sz="4" w:space="0" w:color="auto"/>
              <w:right w:val="single" w:sz="4" w:space="0" w:color="auto"/>
            </w:tcBorders>
            <w:hideMark/>
          </w:tcPr>
          <w:p w14:paraId="654F67CF" w14:textId="77777777" w:rsidR="00A5707D" w:rsidRPr="0084065F" w:rsidRDefault="00A5707D" w:rsidP="00A5707D">
            <w:pPr>
              <w:pStyle w:val="NormalWeb"/>
            </w:pPr>
            <w:r w:rsidRPr="0084065F">
              <w:t>Taxa</w:t>
            </w:r>
          </w:p>
        </w:tc>
        <w:tc>
          <w:tcPr>
            <w:tcW w:w="2627" w:type="dxa"/>
            <w:tcBorders>
              <w:top w:val="single" w:sz="4" w:space="0" w:color="auto"/>
              <w:left w:val="single" w:sz="4" w:space="0" w:color="auto"/>
              <w:bottom w:val="single" w:sz="4" w:space="0" w:color="auto"/>
              <w:right w:val="single" w:sz="4" w:space="0" w:color="auto"/>
            </w:tcBorders>
            <w:hideMark/>
          </w:tcPr>
          <w:p w14:paraId="324E6311" w14:textId="77777777" w:rsidR="00A5707D" w:rsidRPr="0084065F" w:rsidRDefault="00A5707D" w:rsidP="00A5707D">
            <w:pPr>
              <w:pStyle w:val="NormalWeb"/>
            </w:pPr>
            <w:r w:rsidRPr="0084065F">
              <w:t>Flight Category</w:t>
            </w:r>
          </w:p>
        </w:tc>
      </w:tr>
      <w:tr w:rsidR="00A5707D" w:rsidRPr="0084065F" w14:paraId="0E21C442" w14:textId="77777777" w:rsidTr="00A5707D">
        <w:tc>
          <w:tcPr>
            <w:tcW w:w="6205" w:type="dxa"/>
            <w:tcBorders>
              <w:top w:val="single" w:sz="4" w:space="0" w:color="auto"/>
              <w:left w:val="single" w:sz="4" w:space="0" w:color="auto"/>
              <w:bottom w:val="single" w:sz="4" w:space="0" w:color="auto"/>
              <w:right w:val="single" w:sz="4" w:space="0" w:color="auto"/>
            </w:tcBorders>
            <w:hideMark/>
          </w:tcPr>
          <w:p w14:paraId="714A3834" w14:textId="77777777" w:rsidR="00A5707D" w:rsidRPr="0084065F" w:rsidRDefault="00A5707D" w:rsidP="00A5707D">
            <w:pPr>
              <w:pStyle w:val="NormalWeb"/>
              <w:rPr>
                <w:i/>
                <w:iCs/>
              </w:rPr>
            </w:pPr>
            <w:r w:rsidRPr="0084065F">
              <w:rPr>
                <w:i/>
                <w:iCs/>
              </w:rPr>
              <w:t>Gallus, Nothura</w:t>
            </w:r>
          </w:p>
        </w:tc>
        <w:tc>
          <w:tcPr>
            <w:tcW w:w="2627" w:type="dxa"/>
            <w:tcBorders>
              <w:top w:val="single" w:sz="4" w:space="0" w:color="auto"/>
              <w:left w:val="single" w:sz="4" w:space="0" w:color="auto"/>
              <w:bottom w:val="single" w:sz="4" w:space="0" w:color="auto"/>
              <w:right w:val="single" w:sz="4" w:space="0" w:color="auto"/>
            </w:tcBorders>
            <w:hideMark/>
          </w:tcPr>
          <w:p w14:paraId="475B2185" w14:textId="77777777" w:rsidR="00A5707D" w:rsidRPr="0084065F" w:rsidRDefault="00A5707D" w:rsidP="00A5707D">
            <w:pPr>
              <w:pStyle w:val="NormalWeb"/>
            </w:pPr>
            <w:r w:rsidRPr="0084065F">
              <w:t>Flapping flight</w:t>
            </w:r>
          </w:p>
        </w:tc>
      </w:tr>
      <w:tr w:rsidR="00A5707D" w:rsidRPr="0084065F" w14:paraId="374192F3" w14:textId="77777777" w:rsidTr="00A5707D">
        <w:tc>
          <w:tcPr>
            <w:tcW w:w="6205" w:type="dxa"/>
            <w:tcBorders>
              <w:top w:val="single" w:sz="4" w:space="0" w:color="auto"/>
              <w:left w:val="single" w:sz="4" w:space="0" w:color="auto"/>
              <w:bottom w:val="single" w:sz="4" w:space="0" w:color="auto"/>
              <w:right w:val="single" w:sz="4" w:space="0" w:color="auto"/>
            </w:tcBorders>
            <w:hideMark/>
          </w:tcPr>
          <w:p w14:paraId="4072E2C1" w14:textId="77777777" w:rsidR="00A5707D" w:rsidRPr="0084065F" w:rsidRDefault="00A5707D" w:rsidP="00A5707D">
            <w:pPr>
              <w:pStyle w:val="NormalWeb"/>
            </w:pPr>
            <w:r w:rsidRPr="0084065F">
              <w:rPr>
                <w:i/>
                <w:iCs/>
              </w:rPr>
              <w:t>Geospiza, Ichthyornis</w:t>
            </w:r>
          </w:p>
        </w:tc>
        <w:tc>
          <w:tcPr>
            <w:tcW w:w="2627" w:type="dxa"/>
            <w:tcBorders>
              <w:top w:val="single" w:sz="4" w:space="0" w:color="auto"/>
              <w:left w:val="single" w:sz="4" w:space="0" w:color="auto"/>
              <w:bottom w:val="single" w:sz="4" w:space="0" w:color="auto"/>
              <w:right w:val="single" w:sz="4" w:space="0" w:color="auto"/>
            </w:tcBorders>
            <w:hideMark/>
          </w:tcPr>
          <w:p w14:paraId="1271EA98" w14:textId="77777777" w:rsidR="00A5707D" w:rsidRPr="0084065F" w:rsidRDefault="00A5707D" w:rsidP="00A5707D">
            <w:pPr>
              <w:pStyle w:val="NormalWeb"/>
            </w:pPr>
            <w:r w:rsidRPr="0084065F">
              <w:t>Soaring flight</w:t>
            </w:r>
          </w:p>
        </w:tc>
      </w:tr>
      <w:tr w:rsidR="00A5707D" w:rsidRPr="0084065F" w14:paraId="061EC74D" w14:textId="77777777" w:rsidTr="00A5707D">
        <w:trPr>
          <w:trHeight w:val="307"/>
        </w:trPr>
        <w:tc>
          <w:tcPr>
            <w:tcW w:w="6205" w:type="dxa"/>
            <w:tcBorders>
              <w:top w:val="single" w:sz="4" w:space="0" w:color="auto"/>
              <w:left w:val="single" w:sz="4" w:space="0" w:color="auto"/>
              <w:bottom w:val="single" w:sz="4" w:space="0" w:color="auto"/>
              <w:right w:val="single" w:sz="4" w:space="0" w:color="auto"/>
            </w:tcBorders>
            <w:hideMark/>
          </w:tcPr>
          <w:p w14:paraId="69AF43ED" w14:textId="77777777" w:rsidR="00A5707D" w:rsidRPr="0084065F" w:rsidRDefault="00A5707D" w:rsidP="00A5707D">
            <w:pPr>
              <w:pStyle w:val="NormalWeb"/>
            </w:pPr>
            <w:r w:rsidRPr="0084065F">
              <w:rPr>
                <w:i/>
                <w:iCs/>
              </w:rPr>
              <w:t>Archaeopteryx</w:t>
            </w:r>
          </w:p>
        </w:tc>
        <w:tc>
          <w:tcPr>
            <w:tcW w:w="2627" w:type="dxa"/>
            <w:tcBorders>
              <w:top w:val="single" w:sz="4" w:space="0" w:color="auto"/>
              <w:left w:val="single" w:sz="4" w:space="0" w:color="auto"/>
              <w:bottom w:val="single" w:sz="4" w:space="0" w:color="auto"/>
              <w:right w:val="single" w:sz="4" w:space="0" w:color="auto"/>
            </w:tcBorders>
            <w:hideMark/>
          </w:tcPr>
          <w:p w14:paraId="03CDB82A" w14:textId="77777777" w:rsidR="00A5707D" w:rsidRPr="0084065F" w:rsidRDefault="00A5707D" w:rsidP="00A5707D">
            <w:pPr>
              <w:pStyle w:val="NormalWeb"/>
            </w:pPr>
            <w:r w:rsidRPr="0084065F">
              <w:t>May be able to glide.</w:t>
            </w:r>
          </w:p>
        </w:tc>
      </w:tr>
      <w:tr w:rsidR="00A5707D" w:rsidRPr="0084065F" w14:paraId="07F9F42C" w14:textId="77777777" w:rsidTr="00A5707D">
        <w:trPr>
          <w:trHeight w:val="1432"/>
        </w:trPr>
        <w:tc>
          <w:tcPr>
            <w:tcW w:w="6205" w:type="dxa"/>
            <w:tcBorders>
              <w:top w:val="single" w:sz="4" w:space="0" w:color="auto"/>
              <w:left w:val="single" w:sz="4" w:space="0" w:color="auto"/>
              <w:bottom w:val="single" w:sz="4" w:space="0" w:color="auto"/>
              <w:right w:val="single" w:sz="4" w:space="0" w:color="auto"/>
            </w:tcBorders>
            <w:hideMark/>
          </w:tcPr>
          <w:p w14:paraId="0E2EBD03" w14:textId="366ED17D" w:rsidR="00A5707D" w:rsidRPr="0084065F" w:rsidRDefault="00A5707D" w:rsidP="00A5707D">
            <w:pPr>
              <w:pStyle w:val="NormalWeb"/>
            </w:pPr>
            <w:r w:rsidRPr="0084065F">
              <w:rPr>
                <w:i/>
                <w:iCs/>
              </w:rPr>
              <w:t>Aetosaurus, Alligator, Citipati, Coelophysis, Compsognathus, Crocodylus, Dakosaurus, Desmatosuchus, Dibothrosuchus, Dilophosaurus, Eoraptor, Plateosaurus, Psittacosaurus, Riojasuchus, Sphenosuchus, Velociraptor</w:t>
            </w:r>
          </w:p>
        </w:tc>
        <w:tc>
          <w:tcPr>
            <w:tcW w:w="2627" w:type="dxa"/>
            <w:tcBorders>
              <w:top w:val="single" w:sz="4" w:space="0" w:color="auto"/>
              <w:left w:val="single" w:sz="4" w:space="0" w:color="auto"/>
              <w:bottom w:val="single" w:sz="4" w:space="0" w:color="auto"/>
              <w:right w:val="single" w:sz="4" w:space="0" w:color="auto"/>
            </w:tcBorders>
            <w:hideMark/>
          </w:tcPr>
          <w:p w14:paraId="3215C381" w14:textId="77777777" w:rsidR="00A5707D" w:rsidRPr="0084065F" w:rsidRDefault="00A5707D" w:rsidP="00A5707D">
            <w:pPr>
              <w:pStyle w:val="NormalWeb"/>
            </w:pPr>
            <w:r w:rsidRPr="0084065F">
              <w:t>Flightless</w:t>
            </w:r>
          </w:p>
        </w:tc>
      </w:tr>
    </w:tbl>
    <w:p w14:paraId="284820CA" w14:textId="36AB66B7" w:rsidR="00A5707D" w:rsidRPr="000104D6" w:rsidRDefault="0035571B" w:rsidP="00A5707D">
      <w:pPr>
        <w:pStyle w:val="NormalWeb"/>
        <w:spacing w:line="480" w:lineRule="auto"/>
      </w:pPr>
      <w:r w:rsidRPr="0084065F">
        <w:rPr>
          <w:b/>
        </w:rPr>
        <w:lastRenderedPageBreak/>
        <w:t>Table S6: List of major fusion of bones with other bones in archosaurs</w:t>
      </w:r>
      <w:r w:rsidRPr="0084065F">
        <w:t xml:space="preserve">. Bones that fused with other bones are shaded in grey. LR marked the midline fusion of the left and right bones. E marked the fusion of the bone to other bones. * marked the specimen differences in </w:t>
      </w:r>
      <w:r w:rsidRPr="0084065F">
        <w:rPr>
          <w:i/>
        </w:rPr>
        <w:t xml:space="preserve">Archaeopteryx </w:t>
      </w:r>
      <w:r w:rsidRPr="0084065F">
        <w:t>for prefrontals: the one reconstructed by Elzanowski</w:t>
      </w:r>
      <w:r w:rsidRPr="0084065F">
        <w:fldChar w:fldCharType="begin" w:fldLock="1"/>
      </w:r>
      <w:r w:rsidRPr="0084065F">
        <w:instrText>ADDIN CSL_CITATION {"citationItems":[{"id":"ITEM-1","itemData":{"DOI":"10.1163/156854201750385154","ISSN":"00282960","abstract":"Predicting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approach.","author":[{"dropping-particle":"","family":"Elzanowski","given":"Andrzej","non-dropping-particle":"","parse-names":false,"suffix":""}],"container-title":"Netherlands Journal of Zoology","id":"ITEM-1","issue":"2","issued":{"date-parts":[["2001"]]},"page":"207-215","title":"A novel reconstruction of the skull of Archaeopteryx","type":"article-journal","volume":"51"},"uris":["http://www.mendeley.com/documents/?uuid=5b44be0f-55dd-43ee-b5c1-a480b4997f03"]}],"mendeley":{"formattedCitation":"&lt;sup&gt;4&lt;/sup&gt;","plainTextFormattedCitation":"4","previouslyFormattedCitation":"&lt;sup&gt;4&lt;/sup&gt;"},"properties":{"noteIndex":0},"schema":"https://github.com/citation-style-language/schema/raw/master/csl-citation.json"}</w:instrText>
      </w:r>
      <w:r w:rsidRPr="0084065F">
        <w:fldChar w:fldCharType="separate"/>
      </w:r>
      <w:r w:rsidRPr="0084065F">
        <w:rPr>
          <w:noProof/>
          <w:vertAlign w:val="superscript"/>
        </w:rPr>
        <w:t>4</w:t>
      </w:r>
      <w:r w:rsidRPr="0084065F">
        <w:fldChar w:fldCharType="end"/>
      </w:r>
      <w:r w:rsidRPr="0084065F">
        <w:t xml:space="preserve"> and Rauhut</w:t>
      </w:r>
      <w:r w:rsidRPr="0084065F">
        <w:fldChar w:fldCharType="begin" w:fldLock="1"/>
      </w:r>
      <w:r w:rsidRPr="0084065F">
        <w:instrText>ADDIN CSL_CITATION {"citationItems":[{"id":"ITEM-1","itemData":{"DOI":"10.1007/s12542-013-0186-0","ISSN":"00310220","author":[{"dropping-particle":"","family":"Rauhut","given":"Oliver W.M.","non-dropping-particle":"","parse-names":false,"suffix":""}],"container-title":"Palaontologische Zeitschrift","id":"ITEM-1","issue":"2","issued":{"date-parts":[["2014"]]},"page":"211-221","title":"New observations on the skull of Archaeopteryx","type":"article-journal","volume":"88"},"uris":["http://www.mendeley.com/documents/?uuid=7cb10cc1-ea1e-4129-b3bc-9eee25692728"]}],"mendeley":{"formattedCitation":"&lt;sup&gt;5&lt;/sup&gt;","plainTextFormattedCitation":"5","previouslyFormattedCitation":"&lt;sup&gt;5&lt;/sup&gt;"},"properties":{"noteIndex":0},"schema":"https://github.com/citation-style-language/schema/raw/master/csl-citation.json"}</w:instrText>
      </w:r>
      <w:r w:rsidRPr="0084065F">
        <w:fldChar w:fldCharType="separate"/>
      </w:r>
      <w:r w:rsidRPr="0084065F">
        <w:rPr>
          <w:noProof/>
          <w:vertAlign w:val="superscript"/>
        </w:rPr>
        <w:t>5</w:t>
      </w:r>
      <w:r w:rsidRPr="0084065F">
        <w:fldChar w:fldCharType="end"/>
      </w:r>
      <w:r w:rsidRPr="0084065F">
        <w:t xml:space="preserve"> did not have any prefrontals while the Eichstätt (5th) specimen was later confirmed by Smith-Paredes et al.</w:t>
      </w:r>
      <w:r w:rsidRPr="0084065F">
        <w:fldChar w:fldCharType="begin" w:fldLock="1"/>
      </w:r>
      <w:r w:rsidRPr="0084065F">
        <w:instrText>ADDIN CSL_CITATION {"citationItems":[{"id":"ITEM-1","itemData":{"DOI":"10.1038/s41559-018-0713-1","ISSN":"2397334X","abstract":"Radical transformation of the skull characterizes bird evolution. An increase in the relative size of the brain and eyes was presumably related to the loss of two bones surrounding the eye, the prefrontal and postorbital. We report that ossification centres of the prefrontal and postorbital are still formed in bird embryos, which then fuse seamlessly to the developing nasal and frontal bones, respectively, becoming undetectable in the adult. The presence of a dinosaur-like ossification pattern in bird embryos is more than a trace of their evolutionary past: we show how persistent modularity of ossification centres has allowed for evolutionary re-organization of skull architecture in evolution. Our findings also demonstrate that enigmatic mesodermal cells forming the posterior region of the avian frontal correspond to the ossification centre of the postorbital, not the parietal, and link its failure to develop into an adult bone to its incorporation into the expanded braincase of birds.","author":[{"dropping-particle":"","family":"Smith-Paredes","given":"Daniel","non-dropping-particle":"","parse-names":false,"suffix":""},{"dropping-particle":"","family":"Núñez-León","given":"Daniel","non-dropping-particle":"","parse-names":false,"suffix":""},{"dropping-particle":"","family":"Soto-Acuña","given":"Sergio","non-dropping-particle":"","parse-names":false,"suffix":""},{"dropping-particle":"","family":"O’Connor","given":"Jingmai","non-dropping-particle":"","parse-names":false,"suffix":""},{"dropping-particle":"","family":"Botelho","given":"João Francisco","non-dropping-particle":"","parse-names":false,"suffix":""},{"dropping-particle":"","family":"Vargas","given":"Alexander O.","non-dropping-particle":"","parse-names":false,"suffix":""}],"container-title":"Nature Ecology and Evolution","id":"ITEM-1","issue":"12","issued":{"date-parts":[["2018"]]},"page":"1966-1973","publisher":"Springer US","title":"Dinosaur ossification centres in embryonic birds uncover developmental evolution of the skull","type":"article-journal","volume":"2"},"uris":["http://www.mendeley.com/documents/?uuid=761c2146-88f2-4bf9-b352-758a762f029b"]}],"mendeley":{"formattedCitation":"&lt;sup&gt;6&lt;/sup&gt;","plainTextFormattedCitation":"6","previouslyFormattedCitation":"&lt;sup&gt;6&lt;/sup&gt;"},"properties":{"noteIndex":0},"schema":"https://github.com/citation-style-language/schema/raw/master/csl-citation.json"}</w:instrText>
      </w:r>
      <w:r w:rsidRPr="0084065F">
        <w:fldChar w:fldCharType="separate"/>
      </w:r>
      <w:r w:rsidRPr="0084065F">
        <w:rPr>
          <w:noProof/>
          <w:vertAlign w:val="superscript"/>
        </w:rPr>
        <w:t>6</w:t>
      </w:r>
      <w:r w:rsidRPr="0084065F">
        <w:fldChar w:fldCharType="end"/>
      </w:r>
      <w:r w:rsidRPr="0084065F">
        <w:t xml:space="preserve"> to have prefrontals. Unfused bones (shaded in light orange) were observed in archosaurs: epiotic in </w:t>
      </w:r>
      <w:r w:rsidRPr="0084065F">
        <w:rPr>
          <w:i/>
        </w:rPr>
        <w:t>Dilosphosaurus</w:t>
      </w:r>
      <w:r w:rsidRPr="0084065F">
        <w:t xml:space="preserve"> and </w:t>
      </w:r>
      <w:r w:rsidRPr="0084065F">
        <w:rPr>
          <w:i/>
        </w:rPr>
        <w:t>Ichthyornis</w:t>
      </w:r>
      <w:r w:rsidRPr="0084065F">
        <w:t xml:space="preserve"> and epipterygoid in </w:t>
      </w:r>
      <w:r w:rsidRPr="0084065F">
        <w:rPr>
          <w:i/>
        </w:rPr>
        <w:t>Citipati</w:t>
      </w:r>
      <w:r w:rsidRPr="0084065F">
        <w:t xml:space="preserve">.  For </w:t>
      </w:r>
      <w:r w:rsidRPr="0084065F">
        <w:rPr>
          <w:i/>
          <w:iCs/>
        </w:rPr>
        <w:t>Velociraptor</w:t>
      </w:r>
      <w:r w:rsidRPr="0084065F">
        <w:t>, the suture between exoccipital and supraoccipital was not clear, meaning these two bones could be fused together. BO: basioccipital</w:t>
      </w:r>
      <w:r w:rsidRPr="00A5707D">
        <w:t>, Bra: braincase, BS: basisphenoid, Epio: epiotic, Epip: epipterygoid, Exo: exoccipital, F: frontal, Lac: lacrimal, LE: lateral ethmoid, Las: laterosphenoid, M: maxilla, N: nasal, Opi: opisthotic, P: parietal, Pal: palatine, Par: parasphenoid, PO: postorbital, PreF: prefrontal, PreM: premaxilla, Pro: prootic, PostF: postfrontal, Pter: pterygoid, Sup: supraoccipital, V: vomer.</w:t>
      </w:r>
    </w:p>
    <w:tbl>
      <w:tblPr>
        <w:tblpPr w:leftFromText="180" w:rightFromText="180" w:bottomFromText="160" w:vertAnchor="text" w:horzAnchor="margin" w:tblpX="-370" w:tblpY="184"/>
        <w:tblW w:w="9192" w:type="dxa"/>
        <w:tblLook w:val="04A0" w:firstRow="1" w:lastRow="0" w:firstColumn="1" w:lastColumn="0" w:noHBand="0" w:noVBand="1"/>
      </w:tblPr>
      <w:tblGrid>
        <w:gridCol w:w="2254"/>
        <w:gridCol w:w="641"/>
        <w:gridCol w:w="523"/>
        <w:gridCol w:w="374"/>
        <w:gridCol w:w="653"/>
        <w:gridCol w:w="636"/>
        <w:gridCol w:w="523"/>
        <w:gridCol w:w="576"/>
        <w:gridCol w:w="536"/>
        <w:gridCol w:w="523"/>
        <w:gridCol w:w="550"/>
        <w:gridCol w:w="764"/>
        <w:gridCol w:w="670"/>
      </w:tblGrid>
      <w:tr w:rsidR="00A5707D" w:rsidRPr="00A5707D" w14:paraId="7396F679" w14:textId="77777777" w:rsidTr="00A5707D">
        <w:trPr>
          <w:trHeight w:val="300"/>
        </w:trPr>
        <w:tc>
          <w:tcPr>
            <w:tcW w:w="2254" w:type="dxa"/>
            <w:tcBorders>
              <w:top w:val="single" w:sz="8" w:space="0" w:color="auto"/>
              <w:left w:val="single" w:sz="8" w:space="0" w:color="auto"/>
              <w:bottom w:val="nil"/>
              <w:right w:val="nil"/>
            </w:tcBorders>
            <w:noWrap/>
            <w:vAlign w:val="bottom"/>
            <w:hideMark/>
          </w:tcPr>
          <w:p w14:paraId="721EA8AA" w14:textId="77777777" w:rsidR="00A5707D" w:rsidRPr="00A5707D" w:rsidRDefault="00A5707D" w:rsidP="00A5707D">
            <w:pPr>
              <w:pStyle w:val="NormalWeb"/>
            </w:pPr>
          </w:p>
        </w:tc>
        <w:tc>
          <w:tcPr>
            <w:tcW w:w="1161" w:type="dxa"/>
            <w:gridSpan w:val="2"/>
            <w:tcBorders>
              <w:top w:val="single" w:sz="8" w:space="0" w:color="auto"/>
              <w:left w:val="single" w:sz="8" w:space="0" w:color="auto"/>
              <w:bottom w:val="nil"/>
              <w:right w:val="nil"/>
            </w:tcBorders>
            <w:noWrap/>
            <w:vAlign w:val="bottom"/>
            <w:hideMark/>
          </w:tcPr>
          <w:p w14:paraId="1D39864F" w14:textId="77777777" w:rsidR="00A5707D" w:rsidRPr="00A5707D" w:rsidRDefault="00A5707D" w:rsidP="00A5707D">
            <w:pPr>
              <w:pStyle w:val="NormalWeb"/>
            </w:pPr>
            <w:r w:rsidRPr="00A5707D">
              <w:t>Pal</w:t>
            </w:r>
          </w:p>
        </w:tc>
        <w:tc>
          <w:tcPr>
            <w:tcW w:w="1027" w:type="dxa"/>
            <w:gridSpan w:val="2"/>
            <w:tcBorders>
              <w:top w:val="single" w:sz="8" w:space="0" w:color="auto"/>
              <w:left w:val="single" w:sz="4" w:space="0" w:color="auto"/>
              <w:bottom w:val="nil"/>
              <w:right w:val="nil"/>
            </w:tcBorders>
            <w:noWrap/>
            <w:vAlign w:val="bottom"/>
            <w:hideMark/>
          </w:tcPr>
          <w:p w14:paraId="42E2449D" w14:textId="77777777" w:rsidR="00A5707D" w:rsidRPr="00A5707D" w:rsidRDefault="00A5707D" w:rsidP="00A5707D">
            <w:pPr>
              <w:pStyle w:val="NormalWeb"/>
            </w:pPr>
            <w:r w:rsidRPr="00A5707D">
              <w:t>V</w:t>
            </w:r>
          </w:p>
        </w:tc>
        <w:tc>
          <w:tcPr>
            <w:tcW w:w="1152" w:type="dxa"/>
            <w:gridSpan w:val="2"/>
            <w:tcBorders>
              <w:top w:val="single" w:sz="8" w:space="0" w:color="auto"/>
              <w:left w:val="single" w:sz="4" w:space="0" w:color="auto"/>
              <w:bottom w:val="nil"/>
              <w:right w:val="single" w:sz="8" w:space="0" w:color="000000"/>
            </w:tcBorders>
            <w:noWrap/>
            <w:vAlign w:val="bottom"/>
            <w:hideMark/>
          </w:tcPr>
          <w:p w14:paraId="7D6F128C" w14:textId="77777777" w:rsidR="00A5707D" w:rsidRPr="00A5707D" w:rsidRDefault="00A5707D" w:rsidP="00A5707D">
            <w:pPr>
              <w:pStyle w:val="NormalWeb"/>
            </w:pPr>
            <w:r w:rsidRPr="00A5707D">
              <w:t>Sup</w:t>
            </w:r>
          </w:p>
        </w:tc>
        <w:tc>
          <w:tcPr>
            <w:tcW w:w="573" w:type="dxa"/>
            <w:tcBorders>
              <w:top w:val="single" w:sz="8" w:space="0" w:color="auto"/>
              <w:left w:val="single" w:sz="4" w:space="0" w:color="auto"/>
              <w:bottom w:val="nil"/>
              <w:right w:val="nil"/>
            </w:tcBorders>
            <w:noWrap/>
            <w:vAlign w:val="bottom"/>
            <w:hideMark/>
          </w:tcPr>
          <w:p w14:paraId="29278B0F" w14:textId="77777777" w:rsidR="00A5707D" w:rsidRPr="00A5707D" w:rsidRDefault="00A5707D" w:rsidP="00A5707D">
            <w:pPr>
              <w:pStyle w:val="NormalWeb"/>
            </w:pPr>
            <w:r w:rsidRPr="00A5707D">
              <w:t>BO</w:t>
            </w:r>
          </w:p>
        </w:tc>
        <w:tc>
          <w:tcPr>
            <w:tcW w:w="533" w:type="dxa"/>
            <w:tcBorders>
              <w:top w:val="single" w:sz="8" w:space="0" w:color="auto"/>
              <w:left w:val="single" w:sz="4" w:space="0" w:color="auto"/>
              <w:bottom w:val="nil"/>
              <w:right w:val="nil"/>
            </w:tcBorders>
            <w:noWrap/>
            <w:vAlign w:val="bottom"/>
            <w:hideMark/>
          </w:tcPr>
          <w:p w14:paraId="6D0E7E36" w14:textId="77777777" w:rsidR="00A5707D" w:rsidRPr="00A5707D" w:rsidRDefault="00A5707D" w:rsidP="00A5707D">
            <w:pPr>
              <w:pStyle w:val="NormalWeb"/>
            </w:pPr>
            <w:r w:rsidRPr="00A5707D">
              <w:t>BS</w:t>
            </w:r>
          </w:p>
        </w:tc>
        <w:tc>
          <w:tcPr>
            <w:tcW w:w="520" w:type="dxa"/>
            <w:tcBorders>
              <w:top w:val="single" w:sz="8" w:space="0" w:color="auto"/>
              <w:left w:val="single" w:sz="4" w:space="0" w:color="auto"/>
              <w:bottom w:val="nil"/>
              <w:right w:val="nil"/>
            </w:tcBorders>
            <w:noWrap/>
            <w:vAlign w:val="bottom"/>
            <w:hideMark/>
          </w:tcPr>
          <w:p w14:paraId="600CCD8F" w14:textId="77777777" w:rsidR="00A5707D" w:rsidRPr="00A5707D" w:rsidRDefault="00A5707D" w:rsidP="00A5707D">
            <w:pPr>
              <w:pStyle w:val="NormalWeb"/>
            </w:pPr>
            <w:r w:rsidRPr="00A5707D">
              <w:t>PO</w:t>
            </w:r>
          </w:p>
        </w:tc>
        <w:tc>
          <w:tcPr>
            <w:tcW w:w="547" w:type="dxa"/>
            <w:tcBorders>
              <w:top w:val="single" w:sz="8" w:space="0" w:color="auto"/>
              <w:left w:val="single" w:sz="4" w:space="0" w:color="auto"/>
              <w:bottom w:val="nil"/>
              <w:right w:val="nil"/>
            </w:tcBorders>
            <w:noWrap/>
            <w:vAlign w:val="bottom"/>
            <w:hideMark/>
          </w:tcPr>
          <w:p w14:paraId="6636CF2C" w14:textId="77777777" w:rsidR="00A5707D" w:rsidRPr="00A5707D" w:rsidRDefault="00A5707D" w:rsidP="00A5707D">
            <w:pPr>
              <w:pStyle w:val="NormalWeb"/>
            </w:pPr>
            <w:r w:rsidRPr="00A5707D">
              <w:t>Pro</w:t>
            </w:r>
          </w:p>
        </w:tc>
        <w:tc>
          <w:tcPr>
            <w:tcW w:w="759" w:type="dxa"/>
            <w:tcBorders>
              <w:top w:val="single" w:sz="8" w:space="0" w:color="auto"/>
              <w:left w:val="single" w:sz="4" w:space="0" w:color="auto"/>
              <w:bottom w:val="nil"/>
              <w:right w:val="nil"/>
            </w:tcBorders>
            <w:noWrap/>
            <w:vAlign w:val="bottom"/>
            <w:hideMark/>
          </w:tcPr>
          <w:p w14:paraId="5FB6BE39" w14:textId="77777777" w:rsidR="00A5707D" w:rsidRPr="00A5707D" w:rsidRDefault="00A5707D" w:rsidP="00A5707D">
            <w:pPr>
              <w:pStyle w:val="NormalWeb"/>
            </w:pPr>
            <w:r w:rsidRPr="00A5707D">
              <w:t>PostF</w:t>
            </w:r>
          </w:p>
        </w:tc>
        <w:tc>
          <w:tcPr>
            <w:tcW w:w="666" w:type="dxa"/>
            <w:tcBorders>
              <w:top w:val="single" w:sz="8" w:space="0" w:color="auto"/>
              <w:left w:val="single" w:sz="4" w:space="0" w:color="auto"/>
              <w:bottom w:val="nil"/>
              <w:right w:val="single" w:sz="8" w:space="0" w:color="auto"/>
            </w:tcBorders>
            <w:noWrap/>
            <w:vAlign w:val="bottom"/>
            <w:hideMark/>
          </w:tcPr>
          <w:p w14:paraId="00AC787D" w14:textId="77777777" w:rsidR="00A5707D" w:rsidRPr="00A5707D" w:rsidRDefault="00A5707D" w:rsidP="00A5707D">
            <w:pPr>
              <w:pStyle w:val="NormalWeb"/>
            </w:pPr>
            <w:r w:rsidRPr="00A5707D">
              <w:t>PreF</w:t>
            </w:r>
          </w:p>
        </w:tc>
      </w:tr>
      <w:tr w:rsidR="00A5707D" w:rsidRPr="00A5707D" w14:paraId="4689F8D0" w14:textId="77777777" w:rsidTr="00A5707D">
        <w:trPr>
          <w:trHeight w:val="300"/>
        </w:trPr>
        <w:tc>
          <w:tcPr>
            <w:tcW w:w="2254" w:type="dxa"/>
            <w:tcBorders>
              <w:top w:val="nil"/>
              <w:left w:val="single" w:sz="8" w:space="0" w:color="auto"/>
              <w:bottom w:val="nil"/>
              <w:right w:val="nil"/>
            </w:tcBorders>
            <w:noWrap/>
            <w:vAlign w:val="bottom"/>
            <w:hideMark/>
          </w:tcPr>
          <w:p w14:paraId="017A8077" w14:textId="77777777" w:rsidR="00A5707D" w:rsidRPr="00A5707D" w:rsidRDefault="00A5707D" w:rsidP="00A5707D">
            <w:pPr>
              <w:pStyle w:val="NormalWeb"/>
            </w:pPr>
            <w:r w:rsidRPr="00A5707D">
              <w:t> </w:t>
            </w:r>
          </w:p>
        </w:tc>
        <w:tc>
          <w:tcPr>
            <w:tcW w:w="641" w:type="dxa"/>
            <w:tcBorders>
              <w:top w:val="single" w:sz="8" w:space="0" w:color="auto"/>
              <w:left w:val="single" w:sz="8" w:space="0" w:color="auto"/>
              <w:bottom w:val="single" w:sz="8" w:space="0" w:color="auto"/>
              <w:right w:val="single" w:sz="8" w:space="0" w:color="auto"/>
            </w:tcBorders>
            <w:noWrap/>
            <w:vAlign w:val="bottom"/>
            <w:hideMark/>
          </w:tcPr>
          <w:p w14:paraId="539F01A9" w14:textId="77777777" w:rsidR="00A5707D" w:rsidRPr="00A5707D" w:rsidRDefault="00A5707D" w:rsidP="00A5707D">
            <w:pPr>
              <w:pStyle w:val="NormalWeb"/>
            </w:pPr>
            <w:r w:rsidRPr="00A5707D">
              <w:t>E</w:t>
            </w:r>
          </w:p>
        </w:tc>
        <w:tc>
          <w:tcPr>
            <w:tcW w:w="520" w:type="dxa"/>
            <w:tcBorders>
              <w:top w:val="single" w:sz="8" w:space="0" w:color="auto"/>
              <w:left w:val="nil"/>
              <w:bottom w:val="single" w:sz="8" w:space="0" w:color="auto"/>
              <w:right w:val="single" w:sz="8" w:space="0" w:color="auto"/>
            </w:tcBorders>
            <w:noWrap/>
            <w:vAlign w:val="bottom"/>
            <w:hideMark/>
          </w:tcPr>
          <w:p w14:paraId="160FA596" w14:textId="77777777" w:rsidR="00A5707D" w:rsidRPr="00A5707D" w:rsidRDefault="00A5707D" w:rsidP="00A5707D">
            <w:pPr>
              <w:pStyle w:val="NormalWeb"/>
            </w:pPr>
            <w:r w:rsidRPr="00A5707D">
              <w:t>LR</w:t>
            </w:r>
          </w:p>
        </w:tc>
        <w:tc>
          <w:tcPr>
            <w:tcW w:w="374" w:type="dxa"/>
            <w:tcBorders>
              <w:top w:val="single" w:sz="8" w:space="0" w:color="auto"/>
              <w:left w:val="nil"/>
              <w:bottom w:val="single" w:sz="8" w:space="0" w:color="auto"/>
              <w:right w:val="single" w:sz="8" w:space="0" w:color="auto"/>
            </w:tcBorders>
            <w:noWrap/>
            <w:vAlign w:val="bottom"/>
            <w:hideMark/>
          </w:tcPr>
          <w:p w14:paraId="71502DBA" w14:textId="77777777" w:rsidR="00A5707D" w:rsidRPr="00A5707D" w:rsidRDefault="00A5707D" w:rsidP="00A5707D">
            <w:pPr>
              <w:pStyle w:val="NormalWeb"/>
            </w:pPr>
            <w:r w:rsidRPr="00A5707D">
              <w:t>E</w:t>
            </w:r>
          </w:p>
        </w:tc>
        <w:tc>
          <w:tcPr>
            <w:tcW w:w="653" w:type="dxa"/>
            <w:tcBorders>
              <w:top w:val="single" w:sz="8" w:space="0" w:color="auto"/>
              <w:left w:val="nil"/>
              <w:bottom w:val="single" w:sz="8" w:space="0" w:color="auto"/>
              <w:right w:val="single" w:sz="8" w:space="0" w:color="auto"/>
            </w:tcBorders>
            <w:noWrap/>
            <w:vAlign w:val="bottom"/>
            <w:hideMark/>
          </w:tcPr>
          <w:p w14:paraId="2BF7284A" w14:textId="77777777" w:rsidR="00A5707D" w:rsidRPr="00A5707D" w:rsidRDefault="00A5707D" w:rsidP="00A5707D">
            <w:pPr>
              <w:pStyle w:val="NormalWeb"/>
            </w:pPr>
            <w:r w:rsidRPr="00A5707D">
              <w:t>LR</w:t>
            </w:r>
          </w:p>
        </w:tc>
        <w:tc>
          <w:tcPr>
            <w:tcW w:w="632" w:type="dxa"/>
            <w:tcBorders>
              <w:top w:val="single" w:sz="8" w:space="0" w:color="auto"/>
              <w:left w:val="nil"/>
              <w:bottom w:val="single" w:sz="8" w:space="0" w:color="auto"/>
              <w:right w:val="single" w:sz="8" w:space="0" w:color="auto"/>
            </w:tcBorders>
            <w:noWrap/>
            <w:vAlign w:val="bottom"/>
            <w:hideMark/>
          </w:tcPr>
          <w:p w14:paraId="43D17221" w14:textId="77777777" w:rsidR="00A5707D" w:rsidRPr="00A5707D" w:rsidRDefault="00A5707D" w:rsidP="00A5707D">
            <w:pPr>
              <w:pStyle w:val="NormalWeb"/>
            </w:pPr>
            <w:r w:rsidRPr="00A5707D">
              <w:t>E</w:t>
            </w:r>
          </w:p>
        </w:tc>
        <w:tc>
          <w:tcPr>
            <w:tcW w:w="520" w:type="dxa"/>
            <w:tcBorders>
              <w:top w:val="single" w:sz="8" w:space="0" w:color="auto"/>
              <w:left w:val="nil"/>
              <w:bottom w:val="single" w:sz="8" w:space="0" w:color="auto"/>
              <w:right w:val="single" w:sz="8" w:space="0" w:color="auto"/>
            </w:tcBorders>
            <w:noWrap/>
            <w:vAlign w:val="bottom"/>
            <w:hideMark/>
          </w:tcPr>
          <w:p w14:paraId="55142E42" w14:textId="77777777" w:rsidR="00A5707D" w:rsidRPr="00A5707D" w:rsidRDefault="00A5707D" w:rsidP="00A5707D">
            <w:pPr>
              <w:pStyle w:val="NormalWeb"/>
            </w:pPr>
            <w:r w:rsidRPr="00A5707D">
              <w:t>LR</w:t>
            </w:r>
          </w:p>
        </w:tc>
        <w:tc>
          <w:tcPr>
            <w:tcW w:w="573" w:type="dxa"/>
            <w:tcBorders>
              <w:top w:val="single" w:sz="8" w:space="0" w:color="auto"/>
              <w:left w:val="nil"/>
              <w:bottom w:val="single" w:sz="8" w:space="0" w:color="auto"/>
              <w:right w:val="single" w:sz="8" w:space="0" w:color="auto"/>
            </w:tcBorders>
            <w:noWrap/>
            <w:vAlign w:val="bottom"/>
            <w:hideMark/>
          </w:tcPr>
          <w:p w14:paraId="023F84C1" w14:textId="77777777" w:rsidR="00A5707D" w:rsidRPr="00A5707D" w:rsidRDefault="00A5707D" w:rsidP="00A5707D">
            <w:pPr>
              <w:pStyle w:val="NormalWeb"/>
            </w:pPr>
            <w:r w:rsidRPr="00A5707D">
              <w:t>E</w:t>
            </w:r>
          </w:p>
        </w:tc>
        <w:tc>
          <w:tcPr>
            <w:tcW w:w="533" w:type="dxa"/>
            <w:tcBorders>
              <w:top w:val="single" w:sz="8" w:space="0" w:color="auto"/>
              <w:left w:val="nil"/>
              <w:bottom w:val="single" w:sz="8" w:space="0" w:color="auto"/>
              <w:right w:val="single" w:sz="8" w:space="0" w:color="auto"/>
            </w:tcBorders>
            <w:noWrap/>
            <w:vAlign w:val="bottom"/>
            <w:hideMark/>
          </w:tcPr>
          <w:p w14:paraId="59D48D5E" w14:textId="77777777" w:rsidR="00A5707D" w:rsidRPr="00A5707D" w:rsidRDefault="00A5707D" w:rsidP="00A5707D">
            <w:pPr>
              <w:pStyle w:val="NormalWeb"/>
            </w:pPr>
            <w:r w:rsidRPr="00A5707D">
              <w:t>E</w:t>
            </w:r>
          </w:p>
        </w:tc>
        <w:tc>
          <w:tcPr>
            <w:tcW w:w="520" w:type="dxa"/>
            <w:tcBorders>
              <w:top w:val="single" w:sz="8" w:space="0" w:color="auto"/>
              <w:left w:val="nil"/>
              <w:bottom w:val="single" w:sz="8" w:space="0" w:color="auto"/>
              <w:right w:val="single" w:sz="8" w:space="0" w:color="auto"/>
            </w:tcBorders>
            <w:noWrap/>
            <w:vAlign w:val="bottom"/>
            <w:hideMark/>
          </w:tcPr>
          <w:p w14:paraId="4A404443" w14:textId="77777777" w:rsidR="00A5707D" w:rsidRPr="00A5707D" w:rsidRDefault="00A5707D" w:rsidP="00A5707D">
            <w:pPr>
              <w:pStyle w:val="NormalWeb"/>
            </w:pPr>
            <w:r w:rsidRPr="00A5707D">
              <w:t>E</w:t>
            </w:r>
          </w:p>
        </w:tc>
        <w:tc>
          <w:tcPr>
            <w:tcW w:w="547" w:type="dxa"/>
            <w:tcBorders>
              <w:top w:val="single" w:sz="8" w:space="0" w:color="auto"/>
              <w:left w:val="nil"/>
              <w:bottom w:val="single" w:sz="8" w:space="0" w:color="auto"/>
              <w:right w:val="single" w:sz="8" w:space="0" w:color="auto"/>
            </w:tcBorders>
            <w:noWrap/>
            <w:vAlign w:val="bottom"/>
            <w:hideMark/>
          </w:tcPr>
          <w:p w14:paraId="1E87AB83" w14:textId="77777777" w:rsidR="00A5707D" w:rsidRPr="00A5707D" w:rsidRDefault="00A5707D" w:rsidP="00A5707D">
            <w:pPr>
              <w:pStyle w:val="NormalWeb"/>
            </w:pPr>
            <w:r w:rsidRPr="00A5707D">
              <w:t>E</w:t>
            </w:r>
          </w:p>
        </w:tc>
        <w:tc>
          <w:tcPr>
            <w:tcW w:w="759" w:type="dxa"/>
            <w:tcBorders>
              <w:top w:val="single" w:sz="8" w:space="0" w:color="auto"/>
              <w:left w:val="nil"/>
              <w:bottom w:val="single" w:sz="8" w:space="0" w:color="auto"/>
              <w:right w:val="single" w:sz="8" w:space="0" w:color="auto"/>
            </w:tcBorders>
            <w:noWrap/>
            <w:vAlign w:val="bottom"/>
            <w:hideMark/>
          </w:tcPr>
          <w:p w14:paraId="55CB8D04" w14:textId="77777777" w:rsidR="00A5707D" w:rsidRPr="00A5707D" w:rsidRDefault="00A5707D" w:rsidP="00A5707D">
            <w:pPr>
              <w:pStyle w:val="NormalWeb"/>
            </w:pPr>
            <w:r w:rsidRPr="00A5707D">
              <w:t>E</w:t>
            </w:r>
          </w:p>
        </w:tc>
        <w:tc>
          <w:tcPr>
            <w:tcW w:w="666" w:type="dxa"/>
            <w:tcBorders>
              <w:top w:val="single" w:sz="8" w:space="0" w:color="auto"/>
              <w:left w:val="nil"/>
              <w:bottom w:val="single" w:sz="8" w:space="0" w:color="auto"/>
              <w:right w:val="single" w:sz="8" w:space="0" w:color="auto"/>
            </w:tcBorders>
            <w:noWrap/>
            <w:vAlign w:val="bottom"/>
            <w:hideMark/>
          </w:tcPr>
          <w:p w14:paraId="7CEDB6C7" w14:textId="77777777" w:rsidR="00A5707D" w:rsidRPr="00A5707D" w:rsidRDefault="00A5707D" w:rsidP="00A5707D">
            <w:pPr>
              <w:pStyle w:val="NormalWeb"/>
            </w:pPr>
            <w:r w:rsidRPr="00A5707D">
              <w:t>E</w:t>
            </w:r>
          </w:p>
        </w:tc>
      </w:tr>
      <w:tr w:rsidR="00A5707D" w:rsidRPr="00A5707D" w14:paraId="6534070F"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361B1B9B" w14:textId="77777777" w:rsidR="00A5707D" w:rsidRPr="00A5707D" w:rsidRDefault="00A5707D" w:rsidP="00A5707D">
            <w:pPr>
              <w:pStyle w:val="NormalWeb"/>
              <w:rPr>
                <w:i/>
                <w:iCs/>
              </w:rPr>
            </w:pPr>
            <w:r w:rsidRPr="00A5707D">
              <w:rPr>
                <w:i/>
                <w:iCs/>
              </w:rPr>
              <w:t>Riojasuchus</w:t>
            </w:r>
          </w:p>
        </w:tc>
        <w:tc>
          <w:tcPr>
            <w:tcW w:w="641" w:type="dxa"/>
            <w:tcBorders>
              <w:top w:val="nil"/>
              <w:left w:val="single" w:sz="4" w:space="0" w:color="auto"/>
              <w:bottom w:val="nil"/>
              <w:right w:val="nil"/>
            </w:tcBorders>
            <w:noWrap/>
            <w:vAlign w:val="bottom"/>
            <w:hideMark/>
          </w:tcPr>
          <w:p w14:paraId="48FECD32" w14:textId="77777777" w:rsidR="00A5707D" w:rsidRPr="00A5707D" w:rsidRDefault="00A5707D" w:rsidP="00A5707D">
            <w:pPr>
              <w:pStyle w:val="NormalWeb"/>
            </w:pPr>
            <w:r w:rsidRPr="00A5707D">
              <w:t> </w:t>
            </w:r>
          </w:p>
        </w:tc>
        <w:tc>
          <w:tcPr>
            <w:tcW w:w="520" w:type="dxa"/>
            <w:noWrap/>
            <w:vAlign w:val="bottom"/>
            <w:hideMark/>
          </w:tcPr>
          <w:p w14:paraId="7212C05E"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546AC1BF" w14:textId="77777777" w:rsidR="00A5707D" w:rsidRPr="00A5707D" w:rsidRDefault="00A5707D" w:rsidP="00A5707D">
            <w:pPr>
              <w:pStyle w:val="NormalWeb"/>
            </w:pPr>
            <w:r w:rsidRPr="00A5707D">
              <w:t> </w:t>
            </w:r>
          </w:p>
        </w:tc>
        <w:tc>
          <w:tcPr>
            <w:tcW w:w="653" w:type="dxa"/>
            <w:noWrap/>
            <w:vAlign w:val="bottom"/>
            <w:hideMark/>
          </w:tcPr>
          <w:p w14:paraId="1E978FEF"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37798B9B"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CED9399"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514429B3"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3F009F0E"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15E2AC90"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3402C6F0"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6996A89F"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53CFC7E2" w14:textId="77777777" w:rsidR="00A5707D" w:rsidRPr="00A5707D" w:rsidRDefault="00A5707D" w:rsidP="00A5707D">
            <w:pPr>
              <w:pStyle w:val="NormalWeb"/>
            </w:pPr>
            <w:r w:rsidRPr="00A5707D">
              <w:t> </w:t>
            </w:r>
          </w:p>
        </w:tc>
      </w:tr>
      <w:tr w:rsidR="00A5707D" w:rsidRPr="00A5707D" w14:paraId="7769BEC3" w14:textId="77777777" w:rsidTr="00670654">
        <w:trPr>
          <w:trHeight w:val="320"/>
        </w:trPr>
        <w:tc>
          <w:tcPr>
            <w:tcW w:w="2254" w:type="dxa"/>
            <w:tcBorders>
              <w:top w:val="nil"/>
              <w:left w:val="single" w:sz="8" w:space="0" w:color="auto"/>
              <w:bottom w:val="single" w:sz="8" w:space="0" w:color="auto"/>
              <w:right w:val="nil"/>
            </w:tcBorders>
            <w:noWrap/>
            <w:vAlign w:val="center"/>
            <w:hideMark/>
          </w:tcPr>
          <w:p w14:paraId="17FFC21D" w14:textId="77777777" w:rsidR="00A5707D" w:rsidRPr="00A5707D" w:rsidRDefault="00A5707D" w:rsidP="00A5707D">
            <w:pPr>
              <w:pStyle w:val="NormalWeb"/>
              <w:rPr>
                <w:i/>
                <w:iCs/>
              </w:rPr>
            </w:pPr>
            <w:r w:rsidRPr="00A5707D">
              <w:rPr>
                <w:i/>
                <w:iCs/>
              </w:rPr>
              <w:t>Aetosaurus</w:t>
            </w:r>
          </w:p>
        </w:tc>
        <w:tc>
          <w:tcPr>
            <w:tcW w:w="641" w:type="dxa"/>
            <w:tcBorders>
              <w:top w:val="nil"/>
              <w:left w:val="single" w:sz="4" w:space="0" w:color="auto"/>
              <w:bottom w:val="nil"/>
              <w:right w:val="nil"/>
            </w:tcBorders>
            <w:noWrap/>
            <w:vAlign w:val="bottom"/>
            <w:hideMark/>
          </w:tcPr>
          <w:p w14:paraId="49C68915" w14:textId="77777777" w:rsidR="00A5707D" w:rsidRPr="00A5707D" w:rsidRDefault="00A5707D" w:rsidP="00A5707D">
            <w:pPr>
              <w:pStyle w:val="NormalWeb"/>
            </w:pPr>
            <w:r w:rsidRPr="00A5707D">
              <w:t> </w:t>
            </w:r>
          </w:p>
        </w:tc>
        <w:tc>
          <w:tcPr>
            <w:tcW w:w="520" w:type="dxa"/>
            <w:noWrap/>
            <w:vAlign w:val="bottom"/>
            <w:hideMark/>
          </w:tcPr>
          <w:p w14:paraId="6085CD75"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0827F1C0" w14:textId="77777777" w:rsidR="00A5707D" w:rsidRPr="00A5707D" w:rsidRDefault="00A5707D" w:rsidP="00A5707D">
            <w:pPr>
              <w:pStyle w:val="NormalWeb"/>
            </w:pPr>
            <w:r w:rsidRPr="00A5707D">
              <w:t> </w:t>
            </w:r>
          </w:p>
        </w:tc>
        <w:tc>
          <w:tcPr>
            <w:tcW w:w="653" w:type="dxa"/>
            <w:noWrap/>
            <w:vAlign w:val="bottom"/>
            <w:hideMark/>
          </w:tcPr>
          <w:p w14:paraId="7F7209F8"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auto"/>
            <w:noWrap/>
            <w:vAlign w:val="bottom"/>
            <w:hideMark/>
          </w:tcPr>
          <w:p w14:paraId="54F56A46" w14:textId="77777777" w:rsidR="00A5707D" w:rsidRPr="00A5707D" w:rsidRDefault="00A5707D" w:rsidP="00A5707D">
            <w:pPr>
              <w:pStyle w:val="NormalWeb"/>
            </w:pPr>
            <w:r w:rsidRPr="00A5707D">
              <w:t> </w:t>
            </w:r>
          </w:p>
        </w:tc>
        <w:tc>
          <w:tcPr>
            <w:tcW w:w="520" w:type="dxa"/>
            <w:shd w:val="clear" w:color="auto" w:fill="D0CECE"/>
            <w:noWrap/>
            <w:vAlign w:val="bottom"/>
            <w:hideMark/>
          </w:tcPr>
          <w:p w14:paraId="65FAF0F2"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66FA54DF"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2C96CA80"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2FE36206"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41344BA2"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0E465C52"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3C5080CB" w14:textId="77777777" w:rsidR="00A5707D" w:rsidRPr="00A5707D" w:rsidRDefault="00A5707D" w:rsidP="00A5707D">
            <w:pPr>
              <w:pStyle w:val="NormalWeb"/>
            </w:pPr>
            <w:r w:rsidRPr="00A5707D">
              <w:t> </w:t>
            </w:r>
          </w:p>
        </w:tc>
      </w:tr>
      <w:tr w:rsidR="00A5707D" w:rsidRPr="00A5707D" w14:paraId="08ECAE8C"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2EC848EF" w14:textId="77777777" w:rsidR="00A5707D" w:rsidRPr="00472975" w:rsidRDefault="00A5707D" w:rsidP="00A5707D">
            <w:pPr>
              <w:pStyle w:val="NormalWeb"/>
              <w:rPr>
                <w:i/>
                <w:iCs/>
              </w:rPr>
            </w:pPr>
            <w:r w:rsidRPr="00472975">
              <w:rPr>
                <w:i/>
                <w:iCs/>
              </w:rPr>
              <w:t>Desmatosuchus</w:t>
            </w:r>
          </w:p>
        </w:tc>
        <w:tc>
          <w:tcPr>
            <w:tcW w:w="641" w:type="dxa"/>
            <w:tcBorders>
              <w:top w:val="nil"/>
              <w:left w:val="single" w:sz="4" w:space="0" w:color="auto"/>
              <w:bottom w:val="nil"/>
              <w:right w:val="nil"/>
            </w:tcBorders>
            <w:noWrap/>
            <w:vAlign w:val="bottom"/>
          </w:tcPr>
          <w:p w14:paraId="54A2C9AC" w14:textId="77777777" w:rsidR="00A5707D" w:rsidRPr="00A5707D" w:rsidRDefault="00A5707D" w:rsidP="00A5707D">
            <w:pPr>
              <w:pStyle w:val="NormalWeb"/>
            </w:pPr>
          </w:p>
        </w:tc>
        <w:tc>
          <w:tcPr>
            <w:tcW w:w="520" w:type="dxa"/>
            <w:noWrap/>
            <w:vAlign w:val="bottom"/>
          </w:tcPr>
          <w:p w14:paraId="041FA4F4"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tcPr>
          <w:p w14:paraId="4D07D378" w14:textId="77777777" w:rsidR="00A5707D" w:rsidRPr="00A5707D" w:rsidRDefault="00A5707D" w:rsidP="00A5707D">
            <w:pPr>
              <w:pStyle w:val="NormalWeb"/>
            </w:pPr>
          </w:p>
        </w:tc>
        <w:tc>
          <w:tcPr>
            <w:tcW w:w="653" w:type="dxa"/>
            <w:noWrap/>
            <w:vAlign w:val="bottom"/>
          </w:tcPr>
          <w:p w14:paraId="40489097"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D0CECE" w:themeFill="background2" w:themeFillShade="E6"/>
            <w:noWrap/>
            <w:vAlign w:val="bottom"/>
            <w:hideMark/>
          </w:tcPr>
          <w:p w14:paraId="3ADFBD35" w14:textId="77777777" w:rsidR="00A5707D" w:rsidRPr="00A5707D" w:rsidRDefault="00A5707D" w:rsidP="00A5707D">
            <w:pPr>
              <w:pStyle w:val="NormalWeb"/>
            </w:pPr>
            <w:r w:rsidRPr="00A5707D">
              <w:t>Opi, P, Las, Pro</w:t>
            </w:r>
          </w:p>
        </w:tc>
        <w:tc>
          <w:tcPr>
            <w:tcW w:w="520" w:type="dxa"/>
            <w:shd w:val="clear" w:color="auto" w:fill="D0CECE" w:themeFill="background2" w:themeFillShade="E6"/>
            <w:noWrap/>
            <w:vAlign w:val="bottom"/>
          </w:tcPr>
          <w:p w14:paraId="346A779E"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tcPr>
          <w:p w14:paraId="737BA84F" w14:textId="77777777" w:rsidR="00A5707D" w:rsidRPr="00A5707D" w:rsidRDefault="00A5707D" w:rsidP="00A5707D">
            <w:pPr>
              <w:pStyle w:val="NormalWeb"/>
            </w:pPr>
          </w:p>
        </w:tc>
        <w:tc>
          <w:tcPr>
            <w:tcW w:w="533" w:type="dxa"/>
            <w:tcBorders>
              <w:top w:val="nil"/>
              <w:left w:val="single" w:sz="4" w:space="0" w:color="auto"/>
              <w:bottom w:val="nil"/>
              <w:right w:val="nil"/>
            </w:tcBorders>
            <w:noWrap/>
            <w:vAlign w:val="bottom"/>
          </w:tcPr>
          <w:p w14:paraId="69F4DC94" w14:textId="77777777" w:rsidR="00A5707D" w:rsidRPr="00A5707D" w:rsidRDefault="00A5707D" w:rsidP="00A5707D">
            <w:pPr>
              <w:pStyle w:val="NormalWeb"/>
            </w:pPr>
          </w:p>
        </w:tc>
        <w:tc>
          <w:tcPr>
            <w:tcW w:w="520" w:type="dxa"/>
            <w:tcBorders>
              <w:top w:val="nil"/>
              <w:left w:val="single" w:sz="4" w:space="0" w:color="auto"/>
              <w:bottom w:val="nil"/>
              <w:right w:val="nil"/>
            </w:tcBorders>
            <w:noWrap/>
            <w:vAlign w:val="bottom"/>
          </w:tcPr>
          <w:p w14:paraId="71BEF999" w14:textId="77777777" w:rsidR="00A5707D" w:rsidRPr="00A5707D" w:rsidRDefault="00A5707D" w:rsidP="00A5707D">
            <w:pPr>
              <w:pStyle w:val="NormalWeb"/>
            </w:pPr>
          </w:p>
        </w:tc>
        <w:tc>
          <w:tcPr>
            <w:tcW w:w="547" w:type="dxa"/>
            <w:tcBorders>
              <w:top w:val="nil"/>
              <w:left w:val="single" w:sz="4" w:space="0" w:color="auto"/>
              <w:bottom w:val="nil"/>
              <w:right w:val="nil"/>
            </w:tcBorders>
            <w:shd w:val="clear" w:color="auto" w:fill="D0CECE" w:themeFill="background2" w:themeFillShade="E6"/>
            <w:noWrap/>
            <w:vAlign w:val="bottom"/>
          </w:tcPr>
          <w:p w14:paraId="467A48A2" w14:textId="77777777" w:rsidR="00A5707D" w:rsidRPr="00A5707D" w:rsidRDefault="00A5707D" w:rsidP="00A5707D">
            <w:pPr>
              <w:pStyle w:val="NormalWeb"/>
            </w:pPr>
          </w:p>
        </w:tc>
        <w:tc>
          <w:tcPr>
            <w:tcW w:w="759" w:type="dxa"/>
            <w:tcBorders>
              <w:top w:val="nil"/>
              <w:left w:val="single" w:sz="4" w:space="0" w:color="auto"/>
              <w:bottom w:val="nil"/>
              <w:right w:val="nil"/>
            </w:tcBorders>
            <w:noWrap/>
            <w:vAlign w:val="bottom"/>
          </w:tcPr>
          <w:p w14:paraId="5C4157F9" w14:textId="77777777" w:rsidR="00A5707D" w:rsidRPr="00A5707D" w:rsidRDefault="00A5707D" w:rsidP="00A5707D">
            <w:pPr>
              <w:pStyle w:val="NormalWeb"/>
            </w:pPr>
          </w:p>
        </w:tc>
        <w:tc>
          <w:tcPr>
            <w:tcW w:w="666" w:type="dxa"/>
            <w:tcBorders>
              <w:top w:val="nil"/>
              <w:left w:val="single" w:sz="4" w:space="0" w:color="auto"/>
              <w:bottom w:val="nil"/>
              <w:right w:val="single" w:sz="8" w:space="0" w:color="auto"/>
            </w:tcBorders>
            <w:noWrap/>
            <w:vAlign w:val="bottom"/>
          </w:tcPr>
          <w:p w14:paraId="51D8E597" w14:textId="77777777" w:rsidR="00A5707D" w:rsidRPr="00A5707D" w:rsidRDefault="00A5707D" w:rsidP="00A5707D">
            <w:pPr>
              <w:pStyle w:val="NormalWeb"/>
            </w:pPr>
          </w:p>
        </w:tc>
      </w:tr>
      <w:tr w:rsidR="00A5707D" w:rsidRPr="00A5707D" w14:paraId="6D197E17"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7AF0D86B" w14:textId="77777777" w:rsidR="00A5707D" w:rsidRPr="00472975" w:rsidRDefault="00A5707D" w:rsidP="00A5707D">
            <w:pPr>
              <w:pStyle w:val="NormalWeb"/>
              <w:rPr>
                <w:i/>
                <w:iCs/>
              </w:rPr>
            </w:pPr>
            <w:r w:rsidRPr="00472975">
              <w:rPr>
                <w:i/>
                <w:iCs/>
              </w:rPr>
              <w:t>Sphenosuchus</w:t>
            </w:r>
          </w:p>
        </w:tc>
        <w:tc>
          <w:tcPr>
            <w:tcW w:w="641" w:type="dxa"/>
            <w:tcBorders>
              <w:top w:val="nil"/>
              <w:left w:val="single" w:sz="4" w:space="0" w:color="auto"/>
              <w:bottom w:val="nil"/>
              <w:right w:val="nil"/>
            </w:tcBorders>
            <w:noWrap/>
            <w:vAlign w:val="bottom"/>
          </w:tcPr>
          <w:p w14:paraId="04AB7D7B" w14:textId="77777777" w:rsidR="00A5707D" w:rsidRPr="00A5707D" w:rsidRDefault="00A5707D" w:rsidP="00A5707D">
            <w:pPr>
              <w:pStyle w:val="NormalWeb"/>
            </w:pPr>
          </w:p>
        </w:tc>
        <w:tc>
          <w:tcPr>
            <w:tcW w:w="520" w:type="dxa"/>
            <w:noWrap/>
            <w:vAlign w:val="bottom"/>
          </w:tcPr>
          <w:p w14:paraId="41F98DDB"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tcPr>
          <w:p w14:paraId="1DC3F0EA" w14:textId="77777777" w:rsidR="00A5707D" w:rsidRPr="00A5707D" w:rsidRDefault="00A5707D" w:rsidP="00A5707D">
            <w:pPr>
              <w:pStyle w:val="NormalWeb"/>
            </w:pPr>
          </w:p>
        </w:tc>
        <w:tc>
          <w:tcPr>
            <w:tcW w:w="653" w:type="dxa"/>
            <w:noWrap/>
            <w:vAlign w:val="bottom"/>
          </w:tcPr>
          <w:p w14:paraId="00FDF922"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tcPr>
          <w:p w14:paraId="2A4B42B4" w14:textId="77777777" w:rsidR="00A5707D" w:rsidRPr="00A5707D" w:rsidRDefault="00A5707D" w:rsidP="00A5707D">
            <w:pPr>
              <w:pStyle w:val="NormalWeb"/>
            </w:pPr>
          </w:p>
        </w:tc>
        <w:tc>
          <w:tcPr>
            <w:tcW w:w="520" w:type="dxa"/>
            <w:shd w:val="clear" w:color="auto" w:fill="D0CECE" w:themeFill="background2" w:themeFillShade="E6"/>
            <w:noWrap/>
            <w:vAlign w:val="bottom"/>
          </w:tcPr>
          <w:p w14:paraId="244AB375"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tcPr>
          <w:p w14:paraId="60D35A18" w14:textId="77777777" w:rsidR="00A5707D" w:rsidRPr="00A5707D" w:rsidRDefault="00A5707D" w:rsidP="00A5707D">
            <w:pPr>
              <w:pStyle w:val="NormalWeb"/>
            </w:pPr>
          </w:p>
        </w:tc>
        <w:tc>
          <w:tcPr>
            <w:tcW w:w="533" w:type="dxa"/>
            <w:tcBorders>
              <w:top w:val="nil"/>
              <w:left w:val="single" w:sz="4" w:space="0" w:color="auto"/>
              <w:bottom w:val="nil"/>
              <w:right w:val="nil"/>
            </w:tcBorders>
            <w:noWrap/>
            <w:vAlign w:val="bottom"/>
          </w:tcPr>
          <w:p w14:paraId="273430F6" w14:textId="77777777" w:rsidR="00A5707D" w:rsidRPr="00A5707D" w:rsidRDefault="00A5707D" w:rsidP="00A5707D">
            <w:pPr>
              <w:pStyle w:val="NormalWeb"/>
            </w:pPr>
          </w:p>
        </w:tc>
        <w:tc>
          <w:tcPr>
            <w:tcW w:w="520" w:type="dxa"/>
            <w:tcBorders>
              <w:top w:val="nil"/>
              <w:left w:val="single" w:sz="4" w:space="0" w:color="auto"/>
              <w:bottom w:val="nil"/>
              <w:right w:val="nil"/>
            </w:tcBorders>
            <w:noWrap/>
            <w:vAlign w:val="bottom"/>
          </w:tcPr>
          <w:p w14:paraId="18470E42" w14:textId="77777777" w:rsidR="00A5707D" w:rsidRPr="00A5707D" w:rsidRDefault="00A5707D" w:rsidP="00A5707D">
            <w:pPr>
              <w:pStyle w:val="NormalWeb"/>
            </w:pPr>
          </w:p>
        </w:tc>
        <w:tc>
          <w:tcPr>
            <w:tcW w:w="547" w:type="dxa"/>
            <w:tcBorders>
              <w:top w:val="nil"/>
              <w:left w:val="single" w:sz="4" w:space="0" w:color="auto"/>
              <w:bottom w:val="nil"/>
              <w:right w:val="nil"/>
            </w:tcBorders>
            <w:noWrap/>
            <w:vAlign w:val="bottom"/>
          </w:tcPr>
          <w:p w14:paraId="78FAB8FD" w14:textId="77777777" w:rsidR="00A5707D" w:rsidRPr="00A5707D" w:rsidRDefault="00A5707D" w:rsidP="00A5707D">
            <w:pPr>
              <w:pStyle w:val="NormalWeb"/>
            </w:pPr>
          </w:p>
        </w:tc>
        <w:tc>
          <w:tcPr>
            <w:tcW w:w="759" w:type="dxa"/>
            <w:tcBorders>
              <w:top w:val="nil"/>
              <w:left w:val="single" w:sz="4" w:space="0" w:color="auto"/>
              <w:bottom w:val="nil"/>
              <w:right w:val="nil"/>
            </w:tcBorders>
            <w:shd w:val="clear" w:color="auto" w:fill="D0CECE" w:themeFill="background2" w:themeFillShade="E6"/>
            <w:noWrap/>
            <w:vAlign w:val="bottom"/>
          </w:tcPr>
          <w:p w14:paraId="4597B8E5" w14:textId="77777777" w:rsidR="00A5707D" w:rsidRPr="00A5707D" w:rsidRDefault="00A5707D" w:rsidP="00A5707D">
            <w:pPr>
              <w:pStyle w:val="NormalWeb"/>
            </w:pPr>
          </w:p>
        </w:tc>
        <w:tc>
          <w:tcPr>
            <w:tcW w:w="666" w:type="dxa"/>
            <w:tcBorders>
              <w:top w:val="nil"/>
              <w:left w:val="single" w:sz="4" w:space="0" w:color="auto"/>
              <w:bottom w:val="nil"/>
              <w:right w:val="single" w:sz="8" w:space="0" w:color="auto"/>
            </w:tcBorders>
            <w:noWrap/>
            <w:vAlign w:val="bottom"/>
          </w:tcPr>
          <w:p w14:paraId="689D141D" w14:textId="77777777" w:rsidR="00A5707D" w:rsidRPr="00A5707D" w:rsidRDefault="00A5707D" w:rsidP="00A5707D">
            <w:pPr>
              <w:pStyle w:val="NormalWeb"/>
            </w:pPr>
          </w:p>
        </w:tc>
      </w:tr>
      <w:tr w:rsidR="00A5707D" w:rsidRPr="00A5707D" w14:paraId="1F7666C5"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0607253B" w14:textId="77777777" w:rsidR="00A5707D" w:rsidRPr="00472975" w:rsidRDefault="00A5707D" w:rsidP="00A5707D">
            <w:pPr>
              <w:pStyle w:val="NormalWeb"/>
              <w:rPr>
                <w:i/>
                <w:iCs/>
              </w:rPr>
            </w:pPr>
            <w:r w:rsidRPr="00472975">
              <w:rPr>
                <w:i/>
                <w:iCs/>
              </w:rPr>
              <w:t>Dibothrosaurus</w:t>
            </w:r>
          </w:p>
        </w:tc>
        <w:tc>
          <w:tcPr>
            <w:tcW w:w="641" w:type="dxa"/>
            <w:tcBorders>
              <w:top w:val="nil"/>
              <w:left w:val="single" w:sz="4" w:space="0" w:color="auto"/>
              <w:bottom w:val="nil"/>
              <w:right w:val="nil"/>
            </w:tcBorders>
            <w:noWrap/>
            <w:vAlign w:val="bottom"/>
          </w:tcPr>
          <w:p w14:paraId="5B2BF910" w14:textId="77777777" w:rsidR="00A5707D" w:rsidRPr="00A5707D" w:rsidRDefault="00A5707D" w:rsidP="00A5707D">
            <w:pPr>
              <w:pStyle w:val="NormalWeb"/>
            </w:pPr>
          </w:p>
        </w:tc>
        <w:tc>
          <w:tcPr>
            <w:tcW w:w="520" w:type="dxa"/>
            <w:noWrap/>
            <w:vAlign w:val="bottom"/>
          </w:tcPr>
          <w:p w14:paraId="40FEB03B"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tcPr>
          <w:p w14:paraId="05BBA3F9" w14:textId="77777777" w:rsidR="00A5707D" w:rsidRPr="00A5707D" w:rsidRDefault="00A5707D" w:rsidP="00A5707D">
            <w:pPr>
              <w:pStyle w:val="NormalWeb"/>
            </w:pPr>
          </w:p>
        </w:tc>
        <w:tc>
          <w:tcPr>
            <w:tcW w:w="653" w:type="dxa"/>
            <w:noWrap/>
            <w:vAlign w:val="bottom"/>
          </w:tcPr>
          <w:p w14:paraId="0A8E4773"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tcPr>
          <w:p w14:paraId="0F57BEE7" w14:textId="77777777" w:rsidR="00A5707D" w:rsidRPr="00A5707D" w:rsidRDefault="00A5707D" w:rsidP="00A5707D">
            <w:pPr>
              <w:pStyle w:val="NormalWeb"/>
            </w:pPr>
          </w:p>
        </w:tc>
        <w:tc>
          <w:tcPr>
            <w:tcW w:w="520" w:type="dxa"/>
            <w:shd w:val="clear" w:color="auto" w:fill="D0CECE" w:themeFill="background2" w:themeFillShade="E6"/>
            <w:noWrap/>
            <w:vAlign w:val="bottom"/>
          </w:tcPr>
          <w:p w14:paraId="34435945"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tcPr>
          <w:p w14:paraId="16C46C22" w14:textId="77777777" w:rsidR="00A5707D" w:rsidRPr="00A5707D" w:rsidRDefault="00A5707D" w:rsidP="00A5707D">
            <w:pPr>
              <w:pStyle w:val="NormalWeb"/>
            </w:pPr>
          </w:p>
        </w:tc>
        <w:tc>
          <w:tcPr>
            <w:tcW w:w="533" w:type="dxa"/>
            <w:tcBorders>
              <w:top w:val="nil"/>
              <w:left w:val="single" w:sz="4" w:space="0" w:color="auto"/>
              <w:bottom w:val="nil"/>
              <w:right w:val="nil"/>
            </w:tcBorders>
            <w:noWrap/>
            <w:vAlign w:val="bottom"/>
          </w:tcPr>
          <w:p w14:paraId="08751372" w14:textId="77777777" w:rsidR="00A5707D" w:rsidRPr="00A5707D" w:rsidRDefault="00A5707D" w:rsidP="00A5707D">
            <w:pPr>
              <w:pStyle w:val="NormalWeb"/>
            </w:pPr>
          </w:p>
        </w:tc>
        <w:tc>
          <w:tcPr>
            <w:tcW w:w="520" w:type="dxa"/>
            <w:tcBorders>
              <w:top w:val="nil"/>
              <w:left w:val="single" w:sz="4" w:space="0" w:color="auto"/>
              <w:bottom w:val="nil"/>
              <w:right w:val="nil"/>
            </w:tcBorders>
            <w:noWrap/>
            <w:vAlign w:val="bottom"/>
          </w:tcPr>
          <w:p w14:paraId="0E77ADA5" w14:textId="77777777" w:rsidR="00A5707D" w:rsidRPr="00A5707D" w:rsidRDefault="00A5707D" w:rsidP="00A5707D">
            <w:pPr>
              <w:pStyle w:val="NormalWeb"/>
            </w:pPr>
          </w:p>
        </w:tc>
        <w:tc>
          <w:tcPr>
            <w:tcW w:w="547" w:type="dxa"/>
            <w:tcBorders>
              <w:top w:val="nil"/>
              <w:left w:val="single" w:sz="4" w:space="0" w:color="auto"/>
              <w:bottom w:val="nil"/>
              <w:right w:val="nil"/>
            </w:tcBorders>
            <w:noWrap/>
            <w:vAlign w:val="bottom"/>
          </w:tcPr>
          <w:p w14:paraId="204D5362" w14:textId="77777777" w:rsidR="00A5707D" w:rsidRPr="00A5707D" w:rsidRDefault="00A5707D" w:rsidP="00A5707D">
            <w:pPr>
              <w:pStyle w:val="NormalWeb"/>
            </w:pPr>
          </w:p>
        </w:tc>
        <w:tc>
          <w:tcPr>
            <w:tcW w:w="759" w:type="dxa"/>
            <w:tcBorders>
              <w:top w:val="nil"/>
              <w:left w:val="single" w:sz="4" w:space="0" w:color="auto"/>
              <w:bottom w:val="nil"/>
              <w:right w:val="nil"/>
            </w:tcBorders>
            <w:shd w:val="clear" w:color="auto" w:fill="D0CECE" w:themeFill="background2" w:themeFillShade="E6"/>
            <w:noWrap/>
            <w:vAlign w:val="bottom"/>
          </w:tcPr>
          <w:p w14:paraId="5184922B" w14:textId="77777777" w:rsidR="00A5707D" w:rsidRPr="00A5707D" w:rsidRDefault="00A5707D" w:rsidP="00A5707D">
            <w:pPr>
              <w:pStyle w:val="NormalWeb"/>
            </w:pPr>
          </w:p>
        </w:tc>
        <w:tc>
          <w:tcPr>
            <w:tcW w:w="666" w:type="dxa"/>
            <w:tcBorders>
              <w:top w:val="nil"/>
              <w:left w:val="single" w:sz="4" w:space="0" w:color="auto"/>
              <w:bottom w:val="nil"/>
              <w:right w:val="single" w:sz="8" w:space="0" w:color="auto"/>
            </w:tcBorders>
            <w:noWrap/>
            <w:vAlign w:val="bottom"/>
          </w:tcPr>
          <w:p w14:paraId="65E864F8" w14:textId="77777777" w:rsidR="00A5707D" w:rsidRPr="00A5707D" w:rsidRDefault="00A5707D" w:rsidP="00A5707D">
            <w:pPr>
              <w:pStyle w:val="NormalWeb"/>
            </w:pPr>
          </w:p>
        </w:tc>
      </w:tr>
      <w:tr w:rsidR="00A5707D" w:rsidRPr="00A5707D" w14:paraId="0B16922C"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1C5163E4" w14:textId="77777777" w:rsidR="00A5707D" w:rsidRPr="00472975" w:rsidRDefault="00A5707D" w:rsidP="00A5707D">
            <w:pPr>
              <w:pStyle w:val="NormalWeb"/>
              <w:rPr>
                <w:i/>
                <w:iCs/>
              </w:rPr>
            </w:pPr>
            <w:r w:rsidRPr="00472975">
              <w:rPr>
                <w:i/>
                <w:iCs/>
              </w:rPr>
              <w:lastRenderedPageBreak/>
              <w:t>Dakosaurus</w:t>
            </w:r>
          </w:p>
        </w:tc>
        <w:tc>
          <w:tcPr>
            <w:tcW w:w="641" w:type="dxa"/>
            <w:tcBorders>
              <w:top w:val="nil"/>
              <w:left w:val="single" w:sz="4" w:space="0" w:color="auto"/>
              <w:bottom w:val="nil"/>
              <w:right w:val="nil"/>
            </w:tcBorders>
            <w:noWrap/>
            <w:vAlign w:val="bottom"/>
          </w:tcPr>
          <w:p w14:paraId="7971F0E0" w14:textId="77777777" w:rsidR="00A5707D" w:rsidRPr="00A5707D" w:rsidRDefault="00A5707D" w:rsidP="00A5707D">
            <w:pPr>
              <w:pStyle w:val="NormalWeb"/>
            </w:pPr>
          </w:p>
        </w:tc>
        <w:tc>
          <w:tcPr>
            <w:tcW w:w="520" w:type="dxa"/>
            <w:noWrap/>
            <w:vAlign w:val="bottom"/>
          </w:tcPr>
          <w:p w14:paraId="2332B36B" w14:textId="77777777" w:rsidR="00A5707D" w:rsidRPr="00A5707D" w:rsidRDefault="00A5707D" w:rsidP="00A5707D">
            <w:pPr>
              <w:pStyle w:val="NormalWeb"/>
            </w:pPr>
          </w:p>
        </w:tc>
        <w:tc>
          <w:tcPr>
            <w:tcW w:w="374" w:type="dxa"/>
            <w:tcBorders>
              <w:top w:val="nil"/>
              <w:left w:val="single" w:sz="4" w:space="0" w:color="auto"/>
              <w:bottom w:val="nil"/>
              <w:right w:val="nil"/>
            </w:tcBorders>
            <w:shd w:val="clear" w:color="auto" w:fill="D0CECE" w:themeFill="background2" w:themeFillShade="E6"/>
            <w:noWrap/>
            <w:vAlign w:val="bottom"/>
          </w:tcPr>
          <w:p w14:paraId="6B19D507" w14:textId="77777777" w:rsidR="00A5707D" w:rsidRPr="00A5707D" w:rsidRDefault="00A5707D" w:rsidP="00A5707D">
            <w:pPr>
              <w:pStyle w:val="NormalWeb"/>
            </w:pPr>
          </w:p>
        </w:tc>
        <w:tc>
          <w:tcPr>
            <w:tcW w:w="653" w:type="dxa"/>
            <w:shd w:val="clear" w:color="auto" w:fill="D0CECE" w:themeFill="background2" w:themeFillShade="E6"/>
            <w:noWrap/>
            <w:vAlign w:val="bottom"/>
          </w:tcPr>
          <w:p w14:paraId="590E607B"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tcPr>
          <w:p w14:paraId="1798411A" w14:textId="77777777" w:rsidR="00A5707D" w:rsidRPr="00A5707D" w:rsidRDefault="00A5707D" w:rsidP="00A5707D">
            <w:pPr>
              <w:pStyle w:val="NormalWeb"/>
            </w:pPr>
          </w:p>
        </w:tc>
        <w:tc>
          <w:tcPr>
            <w:tcW w:w="520" w:type="dxa"/>
            <w:shd w:val="clear" w:color="auto" w:fill="D0CECE" w:themeFill="background2" w:themeFillShade="E6"/>
            <w:noWrap/>
            <w:vAlign w:val="bottom"/>
          </w:tcPr>
          <w:p w14:paraId="470643EF"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tcPr>
          <w:p w14:paraId="5668F839" w14:textId="77777777" w:rsidR="00A5707D" w:rsidRPr="00A5707D" w:rsidRDefault="00A5707D" w:rsidP="00A5707D">
            <w:pPr>
              <w:pStyle w:val="NormalWeb"/>
            </w:pPr>
          </w:p>
        </w:tc>
        <w:tc>
          <w:tcPr>
            <w:tcW w:w="533" w:type="dxa"/>
            <w:tcBorders>
              <w:top w:val="nil"/>
              <w:left w:val="single" w:sz="4" w:space="0" w:color="auto"/>
              <w:bottom w:val="nil"/>
              <w:right w:val="nil"/>
            </w:tcBorders>
            <w:noWrap/>
            <w:vAlign w:val="bottom"/>
          </w:tcPr>
          <w:p w14:paraId="140778BA" w14:textId="77777777" w:rsidR="00A5707D" w:rsidRPr="00A5707D" w:rsidRDefault="00A5707D" w:rsidP="00A5707D">
            <w:pPr>
              <w:pStyle w:val="NormalWeb"/>
            </w:pPr>
          </w:p>
        </w:tc>
        <w:tc>
          <w:tcPr>
            <w:tcW w:w="520" w:type="dxa"/>
            <w:tcBorders>
              <w:top w:val="nil"/>
              <w:left w:val="single" w:sz="4" w:space="0" w:color="auto"/>
              <w:bottom w:val="nil"/>
              <w:right w:val="nil"/>
            </w:tcBorders>
            <w:noWrap/>
            <w:vAlign w:val="bottom"/>
          </w:tcPr>
          <w:p w14:paraId="7DAF3F20" w14:textId="77777777" w:rsidR="00A5707D" w:rsidRPr="00A5707D" w:rsidRDefault="00A5707D" w:rsidP="00A5707D">
            <w:pPr>
              <w:pStyle w:val="NormalWeb"/>
            </w:pPr>
          </w:p>
        </w:tc>
        <w:tc>
          <w:tcPr>
            <w:tcW w:w="547" w:type="dxa"/>
            <w:tcBorders>
              <w:top w:val="nil"/>
              <w:left w:val="single" w:sz="4" w:space="0" w:color="auto"/>
              <w:bottom w:val="nil"/>
              <w:right w:val="nil"/>
            </w:tcBorders>
            <w:shd w:val="clear" w:color="auto" w:fill="D0CECE" w:themeFill="background2" w:themeFillShade="E6"/>
            <w:noWrap/>
            <w:vAlign w:val="bottom"/>
          </w:tcPr>
          <w:p w14:paraId="47159A5F" w14:textId="77777777" w:rsidR="00A5707D" w:rsidRPr="00A5707D" w:rsidRDefault="00A5707D" w:rsidP="00A5707D">
            <w:pPr>
              <w:pStyle w:val="NormalWeb"/>
            </w:pPr>
          </w:p>
        </w:tc>
        <w:tc>
          <w:tcPr>
            <w:tcW w:w="759" w:type="dxa"/>
            <w:tcBorders>
              <w:top w:val="nil"/>
              <w:left w:val="single" w:sz="4" w:space="0" w:color="auto"/>
              <w:bottom w:val="nil"/>
              <w:right w:val="nil"/>
            </w:tcBorders>
            <w:shd w:val="clear" w:color="auto" w:fill="D0CECE" w:themeFill="background2" w:themeFillShade="E6"/>
            <w:noWrap/>
            <w:vAlign w:val="bottom"/>
          </w:tcPr>
          <w:p w14:paraId="22D01025" w14:textId="77777777" w:rsidR="00A5707D" w:rsidRPr="00A5707D" w:rsidRDefault="00A5707D" w:rsidP="00A5707D">
            <w:pPr>
              <w:pStyle w:val="NormalWeb"/>
              <w:rPr>
                <w:rFonts w:eastAsiaTheme="minorEastAsia"/>
              </w:rPr>
            </w:pPr>
          </w:p>
        </w:tc>
        <w:tc>
          <w:tcPr>
            <w:tcW w:w="666" w:type="dxa"/>
            <w:tcBorders>
              <w:top w:val="nil"/>
              <w:left w:val="single" w:sz="4" w:space="0" w:color="auto"/>
              <w:bottom w:val="nil"/>
              <w:right w:val="single" w:sz="8" w:space="0" w:color="auto"/>
            </w:tcBorders>
            <w:noWrap/>
            <w:vAlign w:val="bottom"/>
          </w:tcPr>
          <w:p w14:paraId="230828EB" w14:textId="77777777" w:rsidR="00A5707D" w:rsidRPr="00A5707D" w:rsidRDefault="00A5707D" w:rsidP="00A5707D">
            <w:pPr>
              <w:pStyle w:val="NormalWeb"/>
            </w:pPr>
          </w:p>
        </w:tc>
      </w:tr>
      <w:tr w:rsidR="00A5707D" w:rsidRPr="00A5707D" w14:paraId="7315D2F0"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7BF24A71" w14:textId="77777777" w:rsidR="00A5707D" w:rsidRPr="00472975" w:rsidRDefault="00A5707D" w:rsidP="00A5707D">
            <w:pPr>
              <w:pStyle w:val="NormalWeb"/>
              <w:rPr>
                <w:i/>
                <w:iCs/>
              </w:rPr>
            </w:pPr>
            <w:r w:rsidRPr="00472975">
              <w:rPr>
                <w:i/>
                <w:iCs/>
              </w:rPr>
              <w:t xml:space="preserve">Alligator </w:t>
            </w:r>
            <w:r w:rsidRPr="00472975">
              <w:t>(Adult)</w:t>
            </w:r>
          </w:p>
        </w:tc>
        <w:tc>
          <w:tcPr>
            <w:tcW w:w="641" w:type="dxa"/>
            <w:tcBorders>
              <w:top w:val="nil"/>
              <w:left w:val="single" w:sz="4" w:space="0" w:color="auto"/>
              <w:bottom w:val="nil"/>
              <w:right w:val="nil"/>
            </w:tcBorders>
            <w:noWrap/>
            <w:vAlign w:val="bottom"/>
            <w:hideMark/>
          </w:tcPr>
          <w:p w14:paraId="191ED48D"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ECCF6AB"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281FE8F8" w14:textId="77777777" w:rsidR="00A5707D" w:rsidRPr="00A5707D" w:rsidRDefault="00A5707D" w:rsidP="00A5707D">
            <w:pPr>
              <w:pStyle w:val="NormalWeb"/>
            </w:pPr>
            <w:r w:rsidRPr="00A5707D">
              <w:t> </w:t>
            </w:r>
          </w:p>
        </w:tc>
        <w:tc>
          <w:tcPr>
            <w:tcW w:w="653" w:type="dxa"/>
            <w:noWrap/>
            <w:vAlign w:val="bottom"/>
            <w:hideMark/>
          </w:tcPr>
          <w:p w14:paraId="6B394CAE"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103FA035" w14:textId="77777777" w:rsidR="00A5707D" w:rsidRPr="00A5707D" w:rsidRDefault="00A5707D" w:rsidP="00A5707D">
            <w:pPr>
              <w:pStyle w:val="NormalWeb"/>
            </w:pPr>
            <w:r w:rsidRPr="00A5707D">
              <w:t> </w:t>
            </w:r>
          </w:p>
        </w:tc>
        <w:tc>
          <w:tcPr>
            <w:tcW w:w="520" w:type="dxa"/>
            <w:shd w:val="clear" w:color="auto" w:fill="D0CECE"/>
            <w:noWrap/>
            <w:vAlign w:val="bottom"/>
            <w:hideMark/>
          </w:tcPr>
          <w:p w14:paraId="73F1C16E"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1C96914C"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5750DFA8"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54A12212"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44A4F7E9"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07C78AA7"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0D1ED674" w14:textId="77777777" w:rsidR="00A5707D" w:rsidRPr="00A5707D" w:rsidRDefault="00A5707D" w:rsidP="00A5707D">
            <w:pPr>
              <w:pStyle w:val="NormalWeb"/>
            </w:pPr>
            <w:r w:rsidRPr="00A5707D">
              <w:t> </w:t>
            </w:r>
          </w:p>
        </w:tc>
      </w:tr>
      <w:tr w:rsidR="00A5707D" w:rsidRPr="00A5707D" w14:paraId="47F24127"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274A473C" w14:textId="77777777" w:rsidR="00A5707D" w:rsidRPr="00472975" w:rsidRDefault="00A5707D" w:rsidP="00A5707D">
            <w:pPr>
              <w:pStyle w:val="NormalWeb"/>
              <w:rPr>
                <w:i/>
                <w:iCs/>
              </w:rPr>
            </w:pPr>
            <w:r w:rsidRPr="00472975">
              <w:rPr>
                <w:i/>
                <w:iCs/>
              </w:rPr>
              <w:t xml:space="preserve">Alligator </w:t>
            </w:r>
            <w:r w:rsidRPr="00472975">
              <w:t>(Juv)</w:t>
            </w:r>
          </w:p>
        </w:tc>
        <w:tc>
          <w:tcPr>
            <w:tcW w:w="641" w:type="dxa"/>
            <w:tcBorders>
              <w:top w:val="nil"/>
              <w:left w:val="single" w:sz="4" w:space="0" w:color="auto"/>
              <w:bottom w:val="nil"/>
              <w:right w:val="nil"/>
            </w:tcBorders>
            <w:noWrap/>
            <w:vAlign w:val="bottom"/>
            <w:hideMark/>
          </w:tcPr>
          <w:p w14:paraId="679BA0FC" w14:textId="77777777" w:rsidR="00A5707D" w:rsidRPr="00A5707D" w:rsidRDefault="00A5707D" w:rsidP="00A5707D">
            <w:pPr>
              <w:pStyle w:val="NormalWeb"/>
            </w:pPr>
            <w:r w:rsidRPr="00A5707D">
              <w:t> </w:t>
            </w:r>
          </w:p>
        </w:tc>
        <w:tc>
          <w:tcPr>
            <w:tcW w:w="520" w:type="dxa"/>
            <w:shd w:val="clear" w:color="auto" w:fill="D0CECE"/>
            <w:noWrap/>
            <w:vAlign w:val="bottom"/>
            <w:hideMark/>
          </w:tcPr>
          <w:p w14:paraId="587BDBBB"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22A97C43" w14:textId="77777777" w:rsidR="00A5707D" w:rsidRPr="00A5707D" w:rsidRDefault="00A5707D" w:rsidP="00A5707D">
            <w:pPr>
              <w:pStyle w:val="NormalWeb"/>
            </w:pPr>
            <w:r w:rsidRPr="00A5707D">
              <w:t> </w:t>
            </w:r>
          </w:p>
        </w:tc>
        <w:tc>
          <w:tcPr>
            <w:tcW w:w="653" w:type="dxa"/>
            <w:noWrap/>
            <w:vAlign w:val="bottom"/>
            <w:hideMark/>
          </w:tcPr>
          <w:p w14:paraId="5B10DC52"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30E128A8"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8E179F7"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0D10D6C5"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5A0BF578"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17D4D563"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5B0AF3CE"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4E38128E"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582CC0EE" w14:textId="77777777" w:rsidR="00A5707D" w:rsidRPr="00A5707D" w:rsidRDefault="00A5707D" w:rsidP="00A5707D">
            <w:pPr>
              <w:pStyle w:val="NormalWeb"/>
            </w:pPr>
            <w:r w:rsidRPr="00A5707D">
              <w:t> </w:t>
            </w:r>
          </w:p>
        </w:tc>
      </w:tr>
      <w:tr w:rsidR="00A5707D" w:rsidRPr="00A5707D" w14:paraId="4C158457"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33BA5514" w14:textId="77777777" w:rsidR="00A5707D" w:rsidRPr="00472975" w:rsidRDefault="00A5707D" w:rsidP="00A5707D">
            <w:pPr>
              <w:pStyle w:val="NormalWeb"/>
              <w:rPr>
                <w:i/>
                <w:iCs/>
              </w:rPr>
            </w:pPr>
            <w:r w:rsidRPr="00472975">
              <w:rPr>
                <w:i/>
                <w:iCs/>
              </w:rPr>
              <w:t>Crocodylus</w:t>
            </w:r>
          </w:p>
        </w:tc>
        <w:tc>
          <w:tcPr>
            <w:tcW w:w="641" w:type="dxa"/>
            <w:tcBorders>
              <w:top w:val="nil"/>
              <w:left w:val="single" w:sz="4" w:space="0" w:color="auto"/>
              <w:bottom w:val="nil"/>
              <w:right w:val="nil"/>
            </w:tcBorders>
            <w:noWrap/>
            <w:vAlign w:val="bottom"/>
          </w:tcPr>
          <w:p w14:paraId="0E5EA6ED" w14:textId="77777777" w:rsidR="00A5707D" w:rsidRPr="00A5707D" w:rsidRDefault="00A5707D" w:rsidP="00A5707D">
            <w:pPr>
              <w:pStyle w:val="NormalWeb"/>
            </w:pPr>
          </w:p>
        </w:tc>
        <w:tc>
          <w:tcPr>
            <w:tcW w:w="520" w:type="dxa"/>
            <w:shd w:val="clear" w:color="auto" w:fill="D0CECE" w:themeFill="background2" w:themeFillShade="E6"/>
            <w:noWrap/>
            <w:vAlign w:val="bottom"/>
          </w:tcPr>
          <w:p w14:paraId="60369096"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tcPr>
          <w:p w14:paraId="2855B711" w14:textId="77777777" w:rsidR="00A5707D" w:rsidRPr="00A5707D" w:rsidRDefault="00A5707D" w:rsidP="00A5707D">
            <w:pPr>
              <w:pStyle w:val="NormalWeb"/>
            </w:pPr>
          </w:p>
        </w:tc>
        <w:tc>
          <w:tcPr>
            <w:tcW w:w="653" w:type="dxa"/>
            <w:noWrap/>
            <w:vAlign w:val="bottom"/>
          </w:tcPr>
          <w:p w14:paraId="7B5CC237"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tcPr>
          <w:p w14:paraId="3093BD47" w14:textId="77777777" w:rsidR="00A5707D" w:rsidRPr="00A5707D" w:rsidRDefault="00A5707D" w:rsidP="00A5707D">
            <w:pPr>
              <w:pStyle w:val="NormalWeb"/>
            </w:pPr>
          </w:p>
        </w:tc>
        <w:tc>
          <w:tcPr>
            <w:tcW w:w="520" w:type="dxa"/>
            <w:shd w:val="clear" w:color="auto" w:fill="D0CECE" w:themeFill="background2" w:themeFillShade="E6"/>
            <w:noWrap/>
            <w:vAlign w:val="bottom"/>
          </w:tcPr>
          <w:p w14:paraId="2ED12C07"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tcPr>
          <w:p w14:paraId="2992DD37" w14:textId="77777777" w:rsidR="00A5707D" w:rsidRPr="00A5707D" w:rsidRDefault="00A5707D" w:rsidP="00A5707D">
            <w:pPr>
              <w:pStyle w:val="NormalWeb"/>
            </w:pPr>
          </w:p>
        </w:tc>
        <w:tc>
          <w:tcPr>
            <w:tcW w:w="533" w:type="dxa"/>
            <w:tcBorders>
              <w:top w:val="nil"/>
              <w:left w:val="single" w:sz="4" w:space="0" w:color="auto"/>
              <w:bottom w:val="nil"/>
              <w:right w:val="nil"/>
            </w:tcBorders>
            <w:noWrap/>
            <w:vAlign w:val="bottom"/>
          </w:tcPr>
          <w:p w14:paraId="023D4433" w14:textId="77777777" w:rsidR="00A5707D" w:rsidRPr="00A5707D" w:rsidRDefault="00A5707D" w:rsidP="00A5707D">
            <w:pPr>
              <w:pStyle w:val="NormalWeb"/>
            </w:pPr>
          </w:p>
        </w:tc>
        <w:tc>
          <w:tcPr>
            <w:tcW w:w="520" w:type="dxa"/>
            <w:tcBorders>
              <w:top w:val="nil"/>
              <w:left w:val="single" w:sz="4" w:space="0" w:color="auto"/>
              <w:bottom w:val="nil"/>
              <w:right w:val="nil"/>
            </w:tcBorders>
            <w:noWrap/>
            <w:vAlign w:val="bottom"/>
          </w:tcPr>
          <w:p w14:paraId="036E1B5E" w14:textId="77777777" w:rsidR="00A5707D" w:rsidRPr="00A5707D" w:rsidRDefault="00A5707D" w:rsidP="00A5707D">
            <w:pPr>
              <w:pStyle w:val="NormalWeb"/>
            </w:pPr>
          </w:p>
        </w:tc>
        <w:tc>
          <w:tcPr>
            <w:tcW w:w="547" w:type="dxa"/>
            <w:tcBorders>
              <w:top w:val="nil"/>
              <w:left w:val="single" w:sz="4" w:space="0" w:color="auto"/>
              <w:bottom w:val="nil"/>
              <w:right w:val="nil"/>
            </w:tcBorders>
            <w:noWrap/>
            <w:vAlign w:val="bottom"/>
          </w:tcPr>
          <w:p w14:paraId="321C9987" w14:textId="77777777" w:rsidR="00A5707D" w:rsidRPr="00A5707D" w:rsidRDefault="00A5707D" w:rsidP="00A5707D">
            <w:pPr>
              <w:pStyle w:val="NormalWeb"/>
            </w:pPr>
          </w:p>
        </w:tc>
        <w:tc>
          <w:tcPr>
            <w:tcW w:w="759" w:type="dxa"/>
            <w:tcBorders>
              <w:top w:val="nil"/>
              <w:left w:val="single" w:sz="4" w:space="0" w:color="auto"/>
              <w:bottom w:val="nil"/>
              <w:right w:val="nil"/>
            </w:tcBorders>
            <w:shd w:val="clear" w:color="auto" w:fill="D0CECE" w:themeFill="background2" w:themeFillShade="E6"/>
            <w:noWrap/>
            <w:vAlign w:val="bottom"/>
          </w:tcPr>
          <w:p w14:paraId="0E3A993E" w14:textId="77777777" w:rsidR="00A5707D" w:rsidRPr="00A5707D" w:rsidRDefault="00A5707D" w:rsidP="00A5707D">
            <w:pPr>
              <w:pStyle w:val="NormalWeb"/>
            </w:pPr>
          </w:p>
        </w:tc>
        <w:tc>
          <w:tcPr>
            <w:tcW w:w="666" w:type="dxa"/>
            <w:tcBorders>
              <w:top w:val="nil"/>
              <w:left w:val="single" w:sz="4" w:space="0" w:color="auto"/>
              <w:bottom w:val="nil"/>
              <w:right w:val="single" w:sz="8" w:space="0" w:color="auto"/>
            </w:tcBorders>
            <w:noWrap/>
            <w:vAlign w:val="bottom"/>
          </w:tcPr>
          <w:p w14:paraId="79159582" w14:textId="77777777" w:rsidR="00A5707D" w:rsidRPr="00A5707D" w:rsidRDefault="00A5707D" w:rsidP="00A5707D">
            <w:pPr>
              <w:pStyle w:val="NormalWeb"/>
            </w:pPr>
          </w:p>
        </w:tc>
      </w:tr>
      <w:tr w:rsidR="00A5707D" w:rsidRPr="00A5707D" w14:paraId="1B1395DA" w14:textId="77777777" w:rsidTr="0064537E">
        <w:trPr>
          <w:trHeight w:val="320"/>
        </w:trPr>
        <w:tc>
          <w:tcPr>
            <w:tcW w:w="2254" w:type="dxa"/>
            <w:tcBorders>
              <w:top w:val="nil"/>
              <w:left w:val="single" w:sz="8" w:space="0" w:color="auto"/>
              <w:bottom w:val="single" w:sz="8" w:space="0" w:color="auto"/>
              <w:right w:val="nil"/>
            </w:tcBorders>
            <w:noWrap/>
            <w:vAlign w:val="center"/>
            <w:hideMark/>
          </w:tcPr>
          <w:p w14:paraId="7082D33F" w14:textId="77777777" w:rsidR="00A5707D" w:rsidRPr="00A5707D" w:rsidRDefault="00A5707D" w:rsidP="00A5707D">
            <w:pPr>
              <w:pStyle w:val="NormalWeb"/>
              <w:rPr>
                <w:i/>
                <w:iCs/>
              </w:rPr>
            </w:pPr>
            <w:r w:rsidRPr="00A5707D">
              <w:rPr>
                <w:i/>
                <w:iCs/>
              </w:rPr>
              <w:t>Psittacosaurus</w:t>
            </w:r>
          </w:p>
        </w:tc>
        <w:tc>
          <w:tcPr>
            <w:tcW w:w="641" w:type="dxa"/>
            <w:tcBorders>
              <w:top w:val="nil"/>
              <w:left w:val="single" w:sz="4" w:space="0" w:color="auto"/>
              <w:bottom w:val="nil"/>
              <w:right w:val="nil"/>
            </w:tcBorders>
            <w:noWrap/>
            <w:vAlign w:val="bottom"/>
            <w:hideMark/>
          </w:tcPr>
          <w:p w14:paraId="65EF0954" w14:textId="77777777" w:rsidR="00A5707D" w:rsidRPr="00A5707D" w:rsidRDefault="00A5707D" w:rsidP="00A5707D">
            <w:pPr>
              <w:pStyle w:val="NormalWeb"/>
            </w:pPr>
            <w:r w:rsidRPr="00A5707D">
              <w:t> </w:t>
            </w:r>
          </w:p>
        </w:tc>
        <w:tc>
          <w:tcPr>
            <w:tcW w:w="520" w:type="dxa"/>
            <w:shd w:val="clear" w:color="auto" w:fill="D0CECE"/>
            <w:noWrap/>
            <w:vAlign w:val="bottom"/>
            <w:hideMark/>
          </w:tcPr>
          <w:p w14:paraId="1E45B5A8"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7356B536" w14:textId="77777777" w:rsidR="00A5707D" w:rsidRPr="00A5707D" w:rsidRDefault="00A5707D" w:rsidP="00A5707D">
            <w:pPr>
              <w:pStyle w:val="NormalWeb"/>
            </w:pPr>
            <w:r w:rsidRPr="00A5707D">
              <w:t> </w:t>
            </w:r>
          </w:p>
        </w:tc>
        <w:tc>
          <w:tcPr>
            <w:tcW w:w="653" w:type="dxa"/>
            <w:shd w:val="clear" w:color="auto" w:fill="D0CECE"/>
            <w:noWrap/>
            <w:vAlign w:val="bottom"/>
            <w:hideMark/>
          </w:tcPr>
          <w:p w14:paraId="6072C7E2"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noWrap/>
            <w:vAlign w:val="bottom"/>
            <w:hideMark/>
          </w:tcPr>
          <w:p w14:paraId="2E6B1F44" w14:textId="77777777" w:rsidR="00A5707D" w:rsidRPr="00A5707D" w:rsidRDefault="00A5707D" w:rsidP="00A5707D">
            <w:pPr>
              <w:pStyle w:val="NormalWeb"/>
            </w:pPr>
            <w:r w:rsidRPr="00A5707D">
              <w:t> </w:t>
            </w:r>
          </w:p>
        </w:tc>
        <w:tc>
          <w:tcPr>
            <w:tcW w:w="520" w:type="dxa"/>
            <w:shd w:val="clear" w:color="auto" w:fill="D0CECE" w:themeFill="background2" w:themeFillShade="E6"/>
            <w:noWrap/>
            <w:vAlign w:val="bottom"/>
            <w:hideMark/>
          </w:tcPr>
          <w:p w14:paraId="5E9B3856"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hideMark/>
          </w:tcPr>
          <w:p w14:paraId="03CD23C5"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6FE1FEF3"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4BFEADEF"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046374D5"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7685BC08"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038B8901" w14:textId="77777777" w:rsidR="00A5707D" w:rsidRPr="00A5707D" w:rsidRDefault="00A5707D" w:rsidP="00A5707D">
            <w:pPr>
              <w:pStyle w:val="NormalWeb"/>
            </w:pPr>
            <w:r w:rsidRPr="00A5707D">
              <w:t> </w:t>
            </w:r>
          </w:p>
        </w:tc>
      </w:tr>
      <w:tr w:rsidR="00A5707D" w:rsidRPr="00A5707D" w14:paraId="39DF3EC7" w14:textId="77777777" w:rsidTr="00785988">
        <w:trPr>
          <w:trHeight w:val="320"/>
        </w:trPr>
        <w:tc>
          <w:tcPr>
            <w:tcW w:w="2254" w:type="dxa"/>
            <w:tcBorders>
              <w:top w:val="nil"/>
              <w:left w:val="single" w:sz="8" w:space="0" w:color="auto"/>
              <w:bottom w:val="single" w:sz="8" w:space="0" w:color="auto"/>
              <w:right w:val="nil"/>
            </w:tcBorders>
            <w:noWrap/>
            <w:vAlign w:val="center"/>
            <w:hideMark/>
          </w:tcPr>
          <w:p w14:paraId="59687F4C" w14:textId="77777777" w:rsidR="00A5707D" w:rsidRPr="00A5707D" w:rsidRDefault="00A5707D" w:rsidP="00A5707D">
            <w:pPr>
              <w:pStyle w:val="NormalWeb"/>
              <w:rPr>
                <w:i/>
                <w:iCs/>
              </w:rPr>
            </w:pPr>
            <w:r w:rsidRPr="00A5707D">
              <w:rPr>
                <w:i/>
                <w:iCs/>
              </w:rPr>
              <w:t>Eoraptor</w:t>
            </w:r>
          </w:p>
        </w:tc>
        <w:tc>
          <w:tcPr>
            <w:tcW w:w="641" w:type="dxa"/>
            <w:tcBorders>
              <w:top w:val="nil"/>
              <w:left w:val="single" w:sz="4" w:space="0" w:color="auto"/>
              <w:bottom w:val="nil"/>
              <w:right w:val="nil"/>
            </w:tcBorders>
            <w:noWrap/>
            <w:vAlign w:val="bottom"/>
            <w:hideMark/>
          </w:tcPr>
          <w:p w14:paraId="18E85BCE" w14:textId="77777777" w:rsidR="00A5707D" w:rsidRPr="00A5707D" w:rsidRDefault="00A5707D" w:rsidP="00A5707D">
            <w:pPr>
              <w:pStyle w:val="NormalWeb"/>
            </w:pPr>
            <w:r w:rsidRPr="00A5707D">
              <w:t> </w:t>
            </w:r>
          </w:p>
        </w:tc>
        <w:tc>
          <w:tcPr>
            <w:tcW w:w="520" w:type="dxa"/>
            <w:noWrap/>
            <w:vAlign w:val="bottom"/>
            <w:hideMark/>
          </w:tcPr>
          <w:p w14:paraId="2516B578" w14:textId="77777777" w:rsidR="00A5707D" w:rsidRPr="00A5707D" w:rsidRDefault="00A5707D" w:rsidP="00A5707D">
            <w:pPr>
              <w:pStyle w:val="NormalWeb"/>
            </w:pPr>
          </w:p>
        </w:tc>
        <w:tc>
          <w:tcPr>
            <w:tcW w:w="374" w:type="dxa"/>
            <w:tcBorders>
              <w:top w:val="nil"/>
              <w:left w:val="single" w:sz="4" w:space="0" w:color="auto"/>
              <w:bottom w:val="nil"/>
              <w:right w:val="nil"/>
            </w:tcBorders>
            <w:shd w:val="clear" w:color="auto" w:fill="auto"/>
            <w:noWrap/>
            <w:vAlign w:val="bottom"/>
            <w:hideMark/>
          </w:tcPr>
          <w:p w14:paraId="733C88F1" w14:textId="77777777" w:rsidR="00A5707D" w:rsidRPr="00A5707D" w:rsidRDefault="00A5707D" w:rsidP="00A5707D">
            <w:pPr>
              <w:pStyle w:val="NormalWeb"/>
            </w:pPr>
            <w:r w:rsidRPr="00A5707D">
              <w:t> </w:t>
            </w:r>
          </w:p>
        </w:tc>
        <w:tc>
          <w:tcPr>
            <w:tcW w:w="653" w:type="dxa"/>
            <w:shd w:val="clear" w:color="auto" w:fill="D0CECE"/>
            <w:noWrap/>
            <w:vAlign w:val="bottom"/>
            <w:hideMark/>
          </w:tcPr>
          <w:p w14:paraId="745E8946"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noWrap/>
            <w:vAlign w:val="bottom"/>
            <w:hideMark/>
          </w:tcPr>
          <w:p w14:paraId="69C528DB"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BBD3F16"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362A0D8D"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0656BCE8"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4899CC39"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4F3C8C89"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60E837D6"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47B3054D" w14:textId="77777777" w:rsidR="00A5707D" w:rsidRPr="00A5707D" w:rsidRDefault="00A5707D" w:rsidP="00A5707D">
            <w:pPr>
              <w:pStyle w:val="NormalWeb"/>
            </w:pPr>
            <w:r w:rsidRPr="00A5707D">
              <w:t> </w:t>
            </w:r>
          </w:p>
        </w:tc>
      </w:tr>
      <w:tr w:rsidR="00A5707D" w:rsidRPr="00A5707D" w14:paraId="2FB10BA0" w14:textId="77777777" w:rsidTr="00A5707D">
        <w:trPr>
          <w:trHeight w:val="320"/>
        </w:trPr>
        <w:tc>
          <w:tcPr>
            <w:tcW w:w="2254" w:type="dxa"/>
            <w:tcBorders>
              <w:top w:val="nil"/>
              <w:left w:val="single" w:sz="8" w:space="0" w:color="auto"/>
              <w:bottom w:val="single" w:sz="8" w:space="0" w:color="auto"/>
              <w:right w:val="nil"/>
            </w:tcBorders>
            <w:shd w:val="clear" w:color="auto" w:fill="FFFFFF"/>
            <w:noWrap/>
            <w:vAlign w:val="center"/>
            <w:hideMark/>
          </w:tcPr>
          <w:p w14:paraId="44783009" w14:textId="77777777" w:rsidR="00A5707D" w:rsidRPr="00A5707D" w:rsidRDefault="00A5707D" w:rsidP="00A5707D">
            <w:pPr>
              <w:pStyle w:val="NormalWeb"/>
              <w:rPr>
                <w:i/>
                <w:iCs/>
              </w:rPr>
            </w:pPr>
            <w:r w:rsidRPr="00A5707D">
              <w:rPr>
                <w:i/>
                <w:iCs/>
              </w:rPr>
              <w:t>Plateosaurus</w:t>
            </w:r>
          </w:p>
        </w:tc>
        <w:tc>
          <w:tcPr>
            <w:tcW w:w="641" w:type="dxa"/>
            <w:tcBorders>
              <w:top w:val="nil"/>
              <w:left w:val="single" w:sz="4" w:space="0" w:color="auto"/>
              <w:bottom w:val="nil"/>
              <w:right w:val="nil"/>
            </w:tcBorders>
            <w:noWrap/>
            <w:vAlign w:val="bottom"/>
            <w:hideMark/>
          </w:tcPr>
          <w:p w14:paraId="51D797A5" w14:textId="77777777" w:rsidR="00A5707D" w:rsidRPr="00A5707D" w:rsidRDefault="00A5707D" w:rsidP="00A5707D">
            <w:pPr>
              <w:pStyle w:val="NormalWeb"/>
            </w:pPr>
            <w:r w:rsidRPr="00A5707D">
              <w:t> </w:t>
            </w:r>
          </w:p>
        </w:tc>
        <w:tc>
          <w:tcPr>
            <w:tcW w:w="520" w:type="dxa"/>
            <w:noWrap/>
            <w:vAlign w:val="bottom"/>
            <w:hideMark/>
          </w:tcPr>
          <w:p w14:paraId="56E16EA1"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215E0097" w14:textId="77777777" w:rsidR="00A5707D" w:rsidRPr="00A5707D" w:rsidRDefault="00A5707D" w:rsidP="00A5707D">
            <w:pPr>
              <w:pStyle w:val="NormalWeb"/>
            </w:pPr>
            <w:r w:rsidRPr="00A5707D">
              <w:t> </w:t>
            </w:r>
          </w:p>
        </w:tc>
        <w:tc>
          <w:tcPr>
            <w:tcW w:w="653" w:type="dxa"/>
            <w:noWrap/>
            <w:vAlign w:val="bottom"/>
            <w:hideMark/>
          </w:tcPr>
          <w:p w14:paraId="2E495C20"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4F60051A" w14:textId="77777777" w:rsidR="00A5707D" w:rsidRPr="00A5707D" w:rsidRDefault="00A5707D" w:rsidP="00A5707D">
            <w:pPr>
              <w:pStyle w:val="NormalWeb"/>
            </w:pPr>
            <w:r w:rsidRPr="00A5707D">
              <w:t> </w:t>
            </w:r>
          </w:p>
        </w:tc>
        <w:tc>
          <w:tcPr>
            <w:tcW w:w="520" w:type="dxa"/>
            <w:shd w:val="clear" w:color="auto" w:fill="D0CECE"/>
            <w:noWrap/>
            <w:vAlign w:val="bottom"/>
            <w:hideMark/>
          </w:tcPr>
          <w:p w14:paraId="31B0893E"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5C8DDE59"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4997D978"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617EA1F7"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5218649C"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0CD89362"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6B9AE0DA" w14:textId="77777777" w:rsidR="00A5707D" w:rsidRPr="00A5707D" w:rsidRDefault="00A5707D" w:rsidP="00A5707D">
            <w:pPr>
              <w:pStyle w:val="NormalWeb"/>
            </w:pPr>
            <w:r w:rsidRPr="00A5707D">
              <w:t> </w:t>
            </w:r>
          </w:p>
        </w:tc>
      </w:tr>
      <w:tr w:rsidR="00A5707D" w:rsidRPr="00A5707D" w14:paraId="614457CB"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3617B97D" w14:textId="77777777" w:rsidR="00A5707D" w:rsidRPr="00A5707D" w:rsidRDefault="00A5707D" w:rsidP="00A5707D">
            <w:pPr>
              <w:pStyle w:val="NormalWeb"/>
              <w:rPr>
                <w:i/>
                <w:iCs/>
              </w:rPr>
            </w:pPr>
            <w:r w:rsidRPr="00A5707D">
              <w:rPr>
                <w:i/>
                <w:iCs/>
              </w:rPr>
              <w:t>Coelophysis</w:t>
            </w:r>
          </w:p>
        </w:tc>
        <w:tc>
          <w:tcPr>
            <w:tcW w:w="641" w:type="dxa"/>
            <w:tcBorders>
              <w:top w:val="nil"/>
              <w:left w:val="single" w:sz="4" w:space="0" w:color="auto"/>
              <w:bottom w:val="nil"/>
              <w:right w:val="nil"/>
            </w:tcBorders>
            <w:noWrap/>
            <w:vAlign w:val="bottom"/>
            <w:hideMark/>
          </w:tcPr>
          <w:p w14:paraId="4733CB5F" w14:textId="77777777" w:rsidR="00A5707D" w:rsidRPr="00A5707D" w:rsidRDefault="00A5707D" w:rsidP="00A5707D">
            <w:pPr>
              <w:pStyle w:val="NormalWeb"/>
            </w:pPr>
            <w:r w:rsidRPr="00A5707D">
              <w:t> </w:t>
            </w:r>
          </w:p>
        </w:tc>
        <w:tc>
          <w:tcPr>
            <w:tcW w:w="520" w:type="dxa"/>
            <w:noWrap/>
            <w:vAlign w:val="bottom"/>
            <w:hideMark/>
          </w:tcPr>
          <w:p w14:paraId="290DE8FC"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15AFCD7D" w14:textId="77777777" w:rsidR="00A5707D" w:rsidRPr="00A5707D" w:rsidRDefault="00A5707D" w:rsidP="00A5707D">
            <w:pPr>
              <w:pStyle w:val="NormalWeb"/>
            </w:pPr>
            <w:r w:rsidRPr="00A5707D">
              <w:t> </w:t>
            </w:r>
          </w:p>
        </w:tc>
        <w:tc>
          <w:tcPr>
            <w:tcW w:w="653" w:type="dxa"/>
            <w:shd w:val="clear" w:color="auto" w:fill="D0CECE"/>
            <w:noWrap/>
            <w:vAlign w:val="bottom"/>
            <w:hideMark/>
          </w:tcPr>
          <w:p w14:paraId="146AE1E5"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shd w:val="clear" w:color="auto" w:fill="D0CECE"/>
            <w:noWrap/>
            <w:vAlign w:val="bottom"/>
            <w:hideMark/>
          </w:tcPr>
          <w:p w14:paraId="6368CB7B"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6531DDA"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7DAD0ACF"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7284A680"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65F46DB7"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6D21F100"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4A277FF1"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68640C9A" w14:textId="77777777" w:rsidR="00A5707D" w:rsidRPr="00A5707D" w:rsidRDefault="00A5707D" w:rsidP="00A5707D">
            <w:pPr>
              <w:pStyle w:val="NormalWeb"/>
            </w:pPr>
            <w:r w:rsidRPr="00A5707D">
              <w:t> </w:t>
            </w:r>
          </w:p>
        </w:tc>
      </w:tr>
      <w:tr w:rsidR="00A5707D" w:rsidRPr="00A5707D" w14:paraId="563D1511" w14:textId="77777777" w:rsidTr="00490066">
        <w:trPr>
          <w:trHeight w:val="320"/>
        </w:trPr>
        <w:tc>
          <w:tcPr>
            <w:tcW w:w="2254" w:type="dxa"/>
            <w:tcBorders>
              <w:top w:val="nil"/>
              <w:left w:val="single" w:sz="8" w:space="0" w:color="auto"/>
              <w:bottom w:val="single" w:sz="8" w:space="0" w:color="auto"/>
              <w:right w:val="nil"/>
            </w:tcBorders>
            <w:noWrap/>
            <w:vAlign w:val="center"/>
            <w:hideMark/>
          </w:tcPr>
          <w:p w14:paraId="15E8FD83" w14:textId="77777777" w:rsidR="00A5707D" w:rsidRPr="00A5707D" w:rsidRDefault="00A5707D" w:rsidP="00A5707D">
            <w:pPr>
              <w:pStyle w:val="NormalWeb"/>
              <w:rPr>
                <w:i/>
                <w:iCs/>
              </w:rPr>
            </w:pPr>
            <w:r w:rsidRPr="00A5707D">
              <w:rPr>
                <w:i/>
                <w:iCs/>
              </w:rPr>
              <w:t>Dilophosaurus</w:t>
            </w:r>
          </w:p>
        </w:tc>
        <w:tc>
          <w:tcPr>
            <w:tcW w:w="641" w:type="dxa"/>
            <w:tcBorders>
              <w:top w:val="nil"/>
              <w:left w:val="single" w:sz="4" w:space="0" w:color="auto"/>
              <w:bottom w:val="nil"/>
              <w:right w:val="nil"/>
            </w:tcBorders>
            <w:noWrap/>
            <w:vAlign w:val="bottom"/>
            <w:hideMark/>
          </w:tcPr>
          <w:p w14:paraId="26523A3F" w14:textId="77777777" w:rsidR="00A5707D" w:rsidRPr="00A5707D" w:rsidRDefault="00A5707D" w:rsidP="00A5707D">
            <w:pPr>
              <w:pStyle w:val="NormalWeb"/>
            </w:pPr>
            <w:r w:rsidRPr="00A5707D">
              <w:t> </w:t>
            </w:r>
          </w:p>
        </w:tc>
        <w:tc>
          <w:tcPr>
            <w:tcW w:w="520" w:type="dxa"/>
            <w:noWrap/>
            <w:vAlign w:val="bottom"/>
            <w:hideMark/>
          </w:tcPr>
          <w:p w14:paraId="3B914A72" w14:textId="77777777" w:rsidR="00A5707D" w:rsidRPr="00A5707D" w:rsidRDefault="00A5707D" w:rsidP="00A5707D">
            <w:pPr>
              <w:pStyle w:val="NormalWeb"/>
            </w:pPr>
          </w:p>
        </w:tc>
        <w:tc>
          <w:tcPr>
            <w:tcW w:w="374" w:type="dxa"/>
            <w:tcBorders>
              <w:top w:val="nil"/>
              <w:left w:val="single" w:sz="4" w:space="0" w:color="auto"/>
              <w:bottom w:val="nil"/>
              <w:right w:val="nil"/>
            </w:tcBorders>
            <w:shd w:val="clear" w:color="auto" w:fill="auto"/>
            <w:noWrap/>
            <w:vAlign w:val="bottom"/>
            <w:hideMark/>
          </w:tcPr>
          <w:p w14:paraId="4FE1BCCC" w14:textId="77777777" w:rsidR="00A5707D" w:rsidRPr="00A5707D" w:rsidRDefault="00A5707D" w:rsidP="00A5707D">
            <w:pPr>
              <w:pStyle w:val="NormalWeb"/>
            </w:pPr>
            <w:r w:rsidRPr="00A5707D">
              <w:t> </w:t>
            </w:r>
          </w:p>
        </w:tc>
        <w:tc>
          <w:tcPr>
            <w:tcW w:w="653" w:type="dxa"/>
            <w:shd w:val="clear" w:color="auto" w:fill="D0CECE"/>
            <w:noWrap/>
            <w:vAlign w:val="bottom"/>
            <w:hideMark/>
          </w:tcPr>
          <w:p w14:paraId="2214BF98"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noWrap/>
            <w:vAlign w:val="bottom"/>
            <w:hideMark/>
          </w:tcPr>
          <w:p w14:paraId="1106E9C3" w14:textId="77777777" w:rsidR="00A5707D" w:rsidRPr="00A5707D" w:rsidRDefault="00A5707D" w:rsidP="00A5707D">
            <w:pPr>
              <w:pStyle w:val="NormalWeb"/>
            </w:pPr>
            <w:r w:rsidRPr="00A5707D">
              <w:t> </w:t>
            </w:r>
          </w:p>
        </w:tc>
        <w:tc>
          <w:tcPr>
            <w:tcW w:w="520" w:type="dxa"/>
            <w:shd w:val="clear" w:color="auto" w:fill="D0CECE"/>
            <w:noWrap/>
            <w:vAlign w:val="bottom"/>
            <w:hideMark/>
          </w:tcPr>
          <w:p w14:paraId="51429284"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01FBA008"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2D3710B9"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34895D6E"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14D215BD"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5A989FCB"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2C370810" w14:textId="77777777" w:rsidR="00A5707D" w:rsidRPr="00A5707D" w:rsidRDefault="00A5707D" w:rsidP="00A5707D">
            <w:pPr>
              <w:pStyle w:val="NormalWeb"/>
            </w:pPr>
            <w:r w:rsidRPr="00A5707D">
              <w:t> </w:t>
            </w:r>
          </w:p>
        </w:tc>
      </w:tr>
      <w:tr w:rsidR="00A5707D" w:rsidRPr="00A5707D" w14:paraId="0FBEF8B4"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005E236B" w14:textId="77777777" w:rsidR="00A5707D" w:rsidRPr="00A5707D" w:rsidRDefault="00A5707D" w:rsidP="00A5707D">
            <w:pPr>
              <w:pStyle w:val="NormalWeb"/>
              <w:rPr>
                <w:i/>
                <w:iCs/>
              </w:rPr>
            </w:pPr>
            <w:r w:rsidRPr="00A5707D">
              <w:rPr>
                <w:i/>
                <w:iCs/>
              </w:rPr>
              <w:t>Compsognathus</w:t>
            </w:r>
          </w:p>
        </w:tc>
        <w:tc>
          <w:tcPr>
            <w:tcW w:w="641" w:type="dxa"/>
            <w:tcBorders>
              <w:top w:val="nil"/>
              <w:left w:val="single" w:sz="4" w:space="0" w:color="auto"/>
              <w:bottom w:val="nil"/>
              <w:right w:val="nil"/>
            </w:tcBorders>
            <w:noWrap/>
            <w:vAlign w:val="bottom"/>
            <w:hideMark/>
          </w:tcPr>
          <w:p w14:paraId="3681651D" w14:textId="77777777" w:rsidR="00A5707D" w:rsidRPr="00A5707D" w:rsidRDefault="00A5707D" w:rsidP="00A5707D">
            <w:pPr>
              <w:pStyle w:val="NormalWeb"/>
            </w:pPr>
            <w:r w:rsidRPr="00A5707D">
              <w:t> </w:t>
            </w:r>
          </w:p>
        </w:tc>
        <w:tc>
          <w:tcPr>
            <w:tcW w:w="520" w:type="dxa"/>
            <w:noWrap/>
            <w:vAlign w:val="bottom"/>
            <w:hideMark/>
          </w:tcPr>
          <w:p w14:paraId="1D10C794"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27C549EA" w14:textId="77777777" w:rsidR="00A5707D" w:rsidRPr="00A5707D" w:rsidRDefault="00A5707D" w:rsidP="00A5707D">
            <w:pPr>
              <w:pStyle w:val="NormalWeb"/>
            </w:pPr>
            <w:r w:rsidRPr="00A5707D">
              <w:t> </w:t>
            </w:r>
          </w:p>
        </w:tc>
        <w:tc>
          <w:tcPr>
            <w:tcW w:w="653" w:type="dxa"/>
            <w:noWrap/>
            <w:vAlign w:val="bottom"/>
            <w:hideMark/>
          </w:tcPr>
          <w:p w14:paraId="56B164FB"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D0CECE"/>
            <w:noWrap/>
            <w:vAlign w:val="bottom"/>
            <w:hideMark/>
          </w:tcPr>
          <w:p w14:paraId="6E7BDC41" w14:textId="77777777" w:rsidR="00A5707D" w:rsidRPr="00A5707D" w:rsidRDefault="00A5707D" w:rsidP="00A5707D">
            <w:pPr>
              <w:pStyle w:val="NormalWeb"/>
            </w:pPr>
            <w:r w:rsidRPr="00A5707D">
              <w:t> </w:t>
            </w:r>
          </w:p>
        </w:tc>
        <w:tc>
          <w:tcPr>
            <w:tcW w:w="520" w:type="dxa"/>
            <w:shd w:val="clear" w:color="auto" w:fill="D0CECE"/>
            <w:noWrap/>
            <w:vAlign w:val="bottom"/>
            <w:hideMark/>
          </w:tcPr>
          <w:p w14:paraId="20BD991C"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24A78570"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49B6F15A"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0A55F778"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1F036E0B"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61A15F5B"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06D40B37" w14:textId="77777777" w:rsidR="00A5707D" w:rsidRPr="00A5707D" w:rsidRDefault="00A5707D" w:rsidP="00A5707D">
            <w:pPr>
              <w:pStyle w:val="NormalWeb"/>
            </w:pPr>
            <w:r w:rsidRPr="00A5707D">
              <w:t> </w:t>
            </w:r>
          </w:p>
        </w:tc>
      </w:tr>
      <w:tr w:rsidR="00A5707D" w:rsidRPr="00A5707D" w14:paraId="3C9B0FA4"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2C57BBF4" w14:textId="77777777" w:rsidR="00A5707D" w:rsidRPr="00A5707D" w:rsidRDefault="00A5707D" w:rsidP="00A5707D">
            <w:pPr>
              <w:pStyle w:val="NormalWeb"/>
              <w:rPr>
                <w:i/>
                <w:iCs/>
              </w:rPr>
            </w:pPr>
            <w:r w:rsidRPr="00A5707D">
              <w:rPr>
                <w:i/>
                <w:iCs/>
              </w:rPr>
              <w:t>Citipati</w:t>
            </w:r>
          </w:p>
        </w:tc>
        <w:tc>
          <w:tcPr>
            <w:tcW w:w="641" w:type="dxa"/>
            <w:tcBorders>
              <w:top w:val="nil"/>
              <w:left w:val="single" w:sz="4" w:space="0" w:color="auto"/>
              <w:bottom w:val="nil"/>
              <w:right w:val="nil"/>
            </w:tcBorders>
            <w:noWrap/>
            <w:vAlign w:val="bottom"/>
            <w:hideMark/>
          </w:tcPr>
          <w:p w14:paraId="3CD239B6" w14:textId="77777777" w:rsidR="00A5707D" w:rsidRPr="00A5707D" w:rsidRDefault="00A5707D" w:rsidP="00A5707D">
            <w:pPr>
              <w:pStyle w:val="NormalWeb"/>
            </w:pPr>
            <w:r w:rsidRPr="00A5707D">
              <w:t> </w:t>
            </w:r>
          </w:p>
        </w:tc>
        <w:tc>
          <w:tcPr>
            <w:tcW w:w="520" w:type="dxa"/>
            <w:noWrap/>
            <w:vAlign w:val="bottom"/>
            <w:hideMark/>
          </w:tcPr>
          <w:p w14:paraId="67FCCC30"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68323BCE" w14:textId="77777777" w:rsidR="00A5707D" w:rsidRPr="00A5707D" w:rsidRDefault="00A5707D" w:rsidP="00A5707D">
            <w:pPr>
              <w:pStyle w:val="NormalWeb"/>
            </w:pPr>
            <w:r w:rsidRPr="00A5707D">
              <w:t> </w:t>
            </w:r>
          </w:p>
        </w:tc>
        <w:tc>
          <w:tcPr>
            <w:tcW w:w="653" w:type="dxa"/>
            <w:shd w:val="clear" w:color="auto" w:fill="D0CECE"/>
            <w:noWrap/>
            <w:vAlign w:val="bottom"/>
            <w:hideMark/>
          </w:tcPr>
          <w:p w14:paraId="6A2D3D07"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noWrap/>
            <w:vAlign w:val="bottom"/>
            <w:hideMark/>
          </w:tcPr>
          <w:p w14:paraId="648B24A9" w14:textId="77777777" w:rsidR="00A5707D" w:rsidRPr="00A5707D" w:rsidRDefault="00A5707D" w:rsidP="00A5707D">
            <w:pPr>
              <w:pStyle w:val="NormalWeb"/>
            </w:pPr>
            <w:r w:rsidRPr="00A5707D">
              <w:t> </w:t>
            </w:r>
          </w:p>
        </w:tc>
        <w:tc>
          <w:tcPr>
            <w:tcW w:w="520" w:type="dxa"/>
            <w:shd w:val="clear" w:color="auto" w:fill="D0CECE"/>
            <w:noWrap/>
            <w:vAlign w:val="bottom"/>
            <w:hideMark/>
          </w:tcPr>
          <w:p w14:paraId="490A4F8B"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2B9A73C5"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5F581219"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50BB3880"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39736429"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1AD654AF"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2B7B849C" w14:textId="77777777" w:rsidR="00A5707D" w:rsidRPr="00A5707D" w:rsidRDefault="00A5707D" w:rsidP="00A5707D">
            <w:pPr>
              <w:pStyle w:val="NormalWeb"/>
            </w:pPr>
            <w:r w:rsidRPr="00A5707D">
              <w:t> </w:t>
            </w:r>
          </w:p>
        </w:tc>
      </w:tr>
      <w:tr w:rsidR="00A5707D" w:rsidRPr="00A5707D" w14:paraId="4B0691A6" w14:textId="77777777" w:rsidTr="00490066">
        <w:trPr>
          <w:trHeight w:val="320"/>
        </w:trPr>
        <w:tc>
          <w:tcPr>
            <w:tcW w:w="2254" w:type="dxa"/>
            <w:tcBorders>
              <w:top w:val="nil"/>
              <w:left w:val="single" w:sz="8" w:space="0" w:color="auto"/>
              <w:bottom w:val="single" w:sz="8" w:space="0" w:color="auto"/>
              <w:right w:val="nil"/>
            </w:tcBorders>
            <w:noWrap/>
            <w:vAlign w:val="center"/>
            <w:hideMark/>
          </w:tcPr>
          <w:p w14:paraId="23B3DE8C" w14:textId="77777777" w:rsidR="00A5707D" w:rsidRPr="00A5707D" w:rsidRDefault="00A5707D" w:rsidP="00A5707D">
            <w:pPr>
              <w:pStyle w:val="NormalWeb"/>
              <w:rPr>
                <w:i/>
                <w:iCs/>
              </w:rPr>
            </w:pPr>
            <w:r w:rsidRPr="00A5707D">
              <w:rPr>
                <w:i/>
                <w:iCs/>
              </w:rPr>
              <w:t>Velociraptor</w:t>
            </w:r>
          </w:p>
        </w:tc>
        <w:tc>
          <w:tcPr>
            <w:tcW w:w="641" w:type="dxa"/>
            <w:tcBorders>
              <w:top w:val="nil"/>
              <w:left w:val="single" w:sz="4" w:space="0" w:color="auto"/>
              <w:bottom w:val="nil"/>
              <w:right w:val="nil"/>
            </w:tcBorders>
            <w:noWrap/>
            <w:vAlign w:val="bottom"/>
            <w:hideMark/>
          </w:tcPr>
          <w:p w14:paraId="466D5DC7" w14:textId="77777777" w:rsidR="00A5707D" w:rsidRPr="00A5707D" w:rsidRDefault="00A5707D" w:rsidP="00A5707D">
            <w:pPr>
              <w:pStyle w:val="NormalWeb"/>
            </w:pPr>
            <w:r w:rsidRPr="00A5707D">
              <w:t> </w:t>
            </w:r>
          </w:p>
        </w:tc>
        <w:tc>
          <w:tcPr>
            <w:tcW w:w="520" w:type="dxa"/>
            <w:noWrap/>
            <w:vAlign w:val="bottom"/>
            <w:hideMark/>
          </w:tcPr>
          <w:p w14:paraId="6CB3689E"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39C1609F" w14:textId="77777777" w:rsidR="00A5707D" w:rsidRPr="00A5707D" w:rsidRDefault="00A5707D" w:rsidP="00A5707D">
            <w:pPr>
              <w:pStyle w:val="NormalWeb"/>
            </w:pPr>
            <w:r w:rsidRPr="00A5707D">
              <w:t> </w:t>
            </w:r>
          </w:p>
        </w:tc>
        <w:tc>
          <w:tcPr>
            <w:tcW w:w="653" w:type="dxa"/>
            <w:noWrap/>
            <w:vAlign w:val="bottom"/>
            <w:hideMark/>
          </w:tcPr>
          <w:p w14:paraId="4AA48AE7"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auto"/>
            <w:noWrap/>
            <w:vAlign w:val="bottom"/>
            <w:hideMark/>
          </w:tcPr>
          <w:p w14:paraId="2571A346" w14:textId="3B5B5604" w:rsidR="00A5707D" w:rsidRPr="00A5707D" w:rsidRDefault="00A5707D" w:rsidP="00A5707D">
            <w:pPr>
              <w:pStyle w:val="NormalWeb"/>
            </w:pPr>
            <w:r w:rsidRPr="00A5707D">
              <w:t>Exo</w:t>
            </w:r>
          </w:p>
        </w:tc>
        <w:tc>
          <w:tcPr>
            <w:tcW w:w="520" w:type="dxa"/>
            <w:shd w:val="clear" w:color="auto" w:fill="D0CECE"/>
            <w:noWrap/>
            <w:vAlign w:val="bottom"/>
            <w:hideMark/>
          </w:tcPr>
          <w:p w14:paraId="139188BA"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5137084F" w14:textId="77777777" w:rsidR="00A5707D" w:rsidRPr="00A5707D" w:rsidRDefault="00A5707D" w:rsidP="00A5707D">
            <w:pPr>
              <w:pStyle w:val="NormalWeb"/>
            </w:pPr>
            <w:r w:rsidRPr="00A5707D">
              <w:t>Opi</w:t>
            </w:r>
          </w:p>
        </w:tc>
        <w:tc>
          <w:tcPr>
            <w:tcW w:w="533" w:type="dxa"/>
            <w:tcBorders>
              <w:top w:val="nil"/>
              <w:left w:val="single" w:sz="4" w:space="0" w:color="auto"/>
              <w:bottom w:val="nil"/>
              <w:right w:val="nil"/>
            </w:tcBorders>
            <w:shd w:val="clear" w:color="auto" w:fill="D0CECE"/>
            <w:noWrap/>
            <w:vAlign w:val="bottom"/>
            <w:hideMark/>
          </w:tcPr>
          <w:p w14:paraId="47469624" w14:textId="77777777" w:rsidR="00A5707D" w:rsidRPr="00A5707D" w:rsidRDefault="00A5707D" w:rsidP="00A5707D">
            <w:pPr>
              <w:pStyle w:val="NormalWeb"/>
            </w:pPr>
            <w:r w:rsidRPr="00A5707D">
              <w:t>Par</w:t>
            </w:r>
          </w:p>
        </w:tc>
        <w:tc>
          <w:tcPr>
            <w:tcW w:w="520" w:type="dxa"/>
            <w:tcBorders>
              <w:top w:val="nil"/>
              <w:left w:val="single" w:sz="4" w:space="0" w:color="auto"/>
              <w:bottom w:val="nil"/>
              <w:right w:val="nil"/>
            </w:tcBorders>
            <w:noWrap/>
            <w:vAlign w:val="bottom"/>
            <w:hideMark/>
          </w:tcPr>
          <w:p w14:paraId="79FABBF1"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2308F6BA"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29EDFFE2"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2A7E516D" w14:textId="77777777" w:rsidR="00A5707D" w:rsidRPr="00A5707D" w:rsidRDefault="00A5707D" w:rsidP="00A5707D">
            <w:pPr>
              <w:pStyle w:val="NormalWeb"/>
            </w:pPr>
            <w:r w:rsidRPr="00A5707D">
              <w:t>Lac</w:t>
            </w:r>
          </w:p>
        </w:tc>
      </w:tr>
      <w:tr w:rsidR="00A5707D" w:rsidRPr="00A5707D" w14:paraId="5EC534BB"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560E58FB" w14:textId="77777777" w:rsidR="00A5707D" w:rsidRPr="00A5707D" w:rsidRDefault="00A5707D" w:rsidP="00A5707D">
            <w:pPr>
              <w:pStyle w:val="NormalWeb"/>
              <w:rPr>
                <w:i/>
                <w:iCs/>
              </w:rPr>
            </w:pPr>
            <w:r w:rsidRPr="00A5707D">
              <w:rPr>
                <w:i/>
                <w:iCs/>
              </w:rPr>
              <w:t>Archaeopteryx</w:t>
            </w:r>
          </w:p>
        </w:tc>
        <w:tc>
          <w:tcPr>
            <w:tcW w:w="641" w:type="dxa"/>
            <w:tcBorders>
              <w:top w:val="nil"/>
              <w:left w:val="single" w:sz="4" w:space="0" w:color="auto"/>
              <w:bottom w:val="nil"/>
              <w:right w:val="nil"/>
            </w:tcBorders>
            <w:noWrap/>
            <w:vAlign w:val="bottom"/>
            <w:hideMark/>
          </w:tcPr>
          <w:p w14:paraId="7F78808D" w14:textId="77777777" w:rsidR="00A5707D" w:rsidRPr="00A5707D" w:rsidRDefault="00A5707D" w:rsidP="00A5707D">
            <w:pPr>
              <w:pStyle w:val="NormalWeb"/>
            </w:pPr>
            <w:r w:rsidRPr="00A5707D">
              <w:t> </w:t>
            </w:r>
          </w:p>
        </w:tc>
        <w:tc>
          <w:tcPr>
            <w:tcW w:w="520" w:type="dxa"/>
            <w:noWrap/>
            <w:vAlign w:val="bottom"/>
            <w:hideMark/>
          </w:tcPr>
          <w:p w14:paraId="4CE8AC97"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1531F101" w14:textId="77777777" w:rsidR="00A5707D" w:rsidRPr="00A5707D" w:rsidRDefault="00A5707D" w:rsidP="00A5707D">
            <w:pPr>
              <w:pStyle w:val="NormalWeb"/>
            </w:pPr>
            <w:r w:rsidRPr="00A5707D">
              <w:t> </w:t>
            </w:r>
          </w:p>
        </w:tc>
        <w:tc>
          <w:tcPr>
            <w:tcW w:w="653" w:type="dxa"/>
            <w:shd w:val="clear" w:color="auto" w:fill="D0CECE"/>
            <w:noWrap/>
            <w:vAlign w:val="bottom"/>
            <w:hideMark/>
          </w:tcPr>
          <w:p w14:paraId="37F7662A"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noWrap/>
            <w:vAlign w:val="bottom"/>
            <w:hideMark/>
          </w:tcPr>
          <w:p w14:paraId="291738F1" w14:textId="77777777" w:rsidR="00A5707D" w:rsidRPr="00A5707D" w:rsidRDefault="00A5707D" w:rsidP="00A5707D">
            <w:pPr>
              <w:pStyle w:val="NormalWeb"/>
            </w:pPr>
            <w:r w:rsidRPr="00A5707D">
              <w:t> </w:t>
            </w:r>
          </w:p>
        </w:tc>
        <w:tc>
          <w:tcPr>
            <w:tcW w:w="520" w:type="dxa"/>
            <w:noWrap/>
            <w:vAlign w:val="bottom"/>
            <w:hideMark/>
          </w:tcPr>
          <w:p w14:paraId="7AF04DAA"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6FE063F9"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0E6832FC"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4E7893D6"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02CC4B9E"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727D9BD3"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57CFED08" w14:textId="77777777" w:rsidR="00A5707D" w:rsidRPr="00A5707D" w:rsidRDefault="00A5707D" w:rsidP="00A5707D">
            <w:pPr>
              <w:pStyle w:val="NormalWeb"/>
            </w:pPr>
            <w:r w:rsidRPr="00A5707D">
              <w:t>*</w:t>
            </w:r>
          </w:p>
        </w:tc>
      </w:tr>
      <w:tr w:rsidR="00A5707D" w:rsidRPr="00A5707D" w14:paraId="78597655"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4E84C831" w14:textId="77777777" w:rsidR="00A5707D" w:rsidRPr="00A5707D" w:rsidRDefault="00A5707D" w:rsidP="00A5707D">
            <w:pPr>
              <w:pStyle w:val="NormalWeb"/>
              <w:rPr>
                <w:i/>
                <w:iCs/>
              </w:rPr>
            </w:pPr>
            <w:r w:rsidRPr="00A5707D">
              <w:rPr>
                <w:i/>
                <w:iCs/>
              </w:rPr>
              <w:t>Ichthyornis</w:t>
            </w:r>
          </w:p>
        </w:tc>
        <w:tc>
          <w:tcPr>
            <w:tcW w:w="641" w:type="dxa"/>
            <w:tcBorders>
              <w:top w:val="nil"/>
              <w:left w:val="single" w:sz="4" w:space="0" w:color="auto"/>
              <w:bottom w:val="nil"/>
              <w:right w:val="nil"/>
            </w:tcBorders>
            <w:noWrap/>
            <w:vAlign w:val="bottom"/>
            <w:hideMark/>
          </w:tcPr>
          <w:p w14:paraId="5700ECF8" w14:textId="77777777" w:rsidR="00A5707D" w:rsidRPr="00A5707D" w:rsidRDefault="00A5707D" w:rsidP="00A5707D">
            <w:pPr>
              <w:pStyle w:val="NormalWeb"/>
            </w:pPr>
            <w:r w:rsidRPr="00A5707D">
              <w:t> </w:t>
            </w:r>
          </w:p>
        </w:tc>
        <w:tc>
          <w:tcPr>
            <w:tcW w:w="520" w:type="dxa"/>
            <w:noWrap/>
            <w:vAlign w:val="bottom"/>
            <w:hideMark/>
          </w:tcPr>
          <w:p w14:paraId="598FD8E2"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7E803A6D" w14:textId="77777777" w:rsidR="00A5707D" w:rsidRPr="00A5707D" w:rsidRDefault="00A5707D" w:rsidP="00A5707D">
            <w:pPr>
              <w:pStyle w:val="NormalWeb"/>
            </w:pPr>
            <w:r w:rsidRPr="00A5707D">
              <w:t> </w:t>
            </w:r>
          </w:p>
        </w:tc>
        <w:tc>
          <w:tcPr>
            <w:tcW w:w="653" w:type="dxa"/>
            <w:noWrap/>
            <w:vAlign w:val="bottom"/>
            <w:hideMark/>
          </w:tcPr>
          <w:p w14:paraId="184E701F"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143006F1" w14:textId="77777777" w:rsidR="00A5707D" w:rsidRPr="00A5707D" w:rsidRDefault="00A5707D" w:rsidP="00A5707D">
            <w:pPr>
              <w:pStyle w:val="NormalWeb"/>
            </w:pPr>
            <w:r w:rsidRPr="00A5707D">
              <w:t> </w:t>
            </w:r>
          </w:p>
        </w:tc>
        <w:tc>
          <w:tcPr>
            <w:tcW w:w="520" w:type="dxa"/>
            <w:shd w:val="clear" w:color="auto" w:fill="D0CECE" w:themeFill="background2" w:themeFillShade="E6"/>
            <w:noWrap/>
            <w:vAlign w:val="bottom"/>
            <w:hideMark/>
          </w:tcPr>
          <w:p w14:paraId="11870F70"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hideMark/>
          </w:tcPr>
          <w:p w14:paraId="056804E5"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02908A6E"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7E1B4B24"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781E9239"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47DC8613"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721059FF" w14:textId="77777777" w:rsidR="00A5707D" w:rsidRPr="00A5707D" w:rsidRDefault="00A5707D" w:rsidP="00A5707D">
            <w:pPr>
              <w:pStyle w:val="NormalWeb"/>
            </w:pPr>
            <w:r w:rsidRPr="00A5707D">
              <w:t> </w:t>
            </w:r>
          </w:p>
        </w:tc>
      </w:tr>
      <w:tr w:rsidR="00A5707D" w:rsidRPr="00A5707D" w14:paraId="1CF78A74"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1B1D8DE5" w14:textId="77777777" w:rsidR="00A5707D" w:rsidRPr="00472975" w:rsidRDefault="00A5707D" w:rsidP="00A5707D">
            <w:pPr>
              <w:pStyle w:val="NormalWeb"/>
            </w:pPr>
            <w:r w:rsidRPr="00472975">
              <w:t>Adults</w:t>
            </w:r>
          </w:p>
        </w:tc>
        <w:tc>
          <w:tcPr>
            <w:tcW w:w="641" w:type="dxa"/>
            <w:tcBorders>
              <w:top w:val="nil"/>
              <w:left w:val="single" w:sz="4" w:space="0" w:color="auto"/>
              <w:bottom w:val="nil"/>
              <w:right w:val="nil"/>
            </w:tcBorders>
            <w:noWrap/>
            <w:vAlign w:val="bottom"/>
            <w:hideMark/>
          </w:tcPr>
          <w:p w14:paraId="57D95D23" w14:textId="77777777" w:rsidR="00A5707D" w:rsidRPr="00A5707D" w:rsidRDefault="00A5707D" w:rsidP="00A5707D">
            <w:pPr>
              <w:pStyle w:val="NormalWeb"/>
            </w:pPr>
            <w:r w:rsidRPr="00A5707D">
              <w:t> </w:t>
            </w:r>
          </w:p>
        </w:tc>
        <w:tc>
          <w:tcPr>
            <w:tcW w:w="520" w:type="dxa"/>
            <w:noWrap/>
            <w:vAlign w:val="bottom"/>
            <w:hideMark/>
          </w:tcPr>
          <w:p w14:paraId="48D6E47A"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7707F136" w14:textId="77777777" w:rsidR="00A5707D" w:rsidRPr="00A5707D" w:rsidRDefault="00A5707D" w:rsidP="00A5707D">
            <w:pPr>
              <w:pStyle w:val="NormalWeb"/>
            </w:pPr>
            <w:r w:rsidRPr="00A5707D">
              <w:t> </w:t>
            </w:r>
          </w:p>
        </w:tc>
        <w:tc>
          <w:tcPr>
            <w:tcW w:w="653" w:type="dxa"/>
            <w:noWrap/>
            <w:vAlign w:val="bottom"/>
            <w:hideMark/>
          </w:tcPr>
          <w:p w14:paraId="06BD9D1B"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3340CB48" w14:textId="77777777" w:rsidR="00A5707D" w:rsidRPr="00A5707D" w:rsidRDefault="00A5707D" w:rsidP="00A5707D">
            <w:pPr>
              <w:pStyle w:val="NormalWeb"/>
            </w:pPr>
            <w:r w:rsidRPr="00A5707D">
              <w:t> </w:t>
            </w:r>
          </w:p>
        </w:tc>
        <w:tc>
          <w:tcPr>
            <w:tcW w:w="520" w:type="dxa"/>
            <w:noWrap/>
            <w:vAlign w:val="bottom"/>
            <w:hideMark/>
          </w:tcPr>
          <w:p w14:paraId="57C36504"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hideMark/>
          </w:tcPr>
          <w:p w14:paraId="7E073ED0"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7701B522"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178ED80F"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5E0370EB"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450FCD6C"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0A489136" w14:textId="77777777" w:rsidR="00A5707D" w:rsidRPr="00A5707D" w:rsidRDefault="00A5707D" w:rsidP="00A5707D">
            <w:pPr>
              <w:pStyle w:val="NormalWeb"/>
            </w:pPr>
            <w:r w:rsidRPr="00A5707D">
              <w:t> </w:t>
            </w:r>
          </w:p>
        </w:tc>
      </w:tr>
      <w:tr w:rsidR="00A5707D" w:rsidRPr="00A5707D" w14:paraId="2C5B4BAA"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5F8742B4" w14:textId="77777777" w:rsidR="00A5707D" w:rsidRPr="00472975" w:rsidRDefault="00A5707D" w:rsidP="00A5707D">
            <w:pPr>
              <w:pStyle w:val="NormalWeb"/>
            </w:pPr>
            <w:r w:rsidRPr="00472975">
              <w:t xml:space="preserve"> </w:t>
            </w:r>
            <w:r w:rsidRPr="00472975">
              <w:rPr>
                <w:i/>
                <w:iCs/>
              </w:rPr>
              <w:t>Nothura</w:t>
            </w:r>
          </w:p>
        </w:tc>
        <w:tc>
          <w:tcPr>
            <w:tcW w:w="641" w:type="dxa"/>
            <w:tcBorders>
              <w:top w:val="nil"/>
              <w:left w:val="single" w:sz="4" w:space="0" w:color="auto"/>
              <w:bottom w:val="nil"/>
              <w:right w:val="nil"/>
            </w:tcBorders>
            <w:shd w:val="clear" w:color="auto" w:fill="D0CECE"/>
            <w:noWrap/>
            <w:vAlign w:val="bottom"/>
            <w:hideMark/>
          </w:tcPr>
          <w:p w14:paraId="6316E6EE" w14:textId="77777777" w:rsidR="00A5707D" w:rsidRPr="00A5707D" w:rsidRDefault="00A5707D" w:rsidP="00A5707D">
            <w:pPr>
              <w:pStyle w:val="NormalWeb"/>
            </w:pPr>
            <w:r w:rsidRPr="00A5707D">
              <w:t> </w:t>
            </w:r>
          </w:p>
        </w:tc>
        <w:tc>
          <w:tcPr>
            <w:tcW w:w="520" w:type="dxa"/>
            <w:shd w:val="clear" w:color="auto" w:fill="D0CECE"/>
            <w:noWrap/>
            <w:vAlign w:val="bottom"/>
            <w:hideMark/>
          </w:tcPr>
          <w:p w14:paraId="00A615C0"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7E9D1FB1" w14:textId="77777777" w:rsidR="00A5707D" w:rsidRPr="00A5707D" w:rsidRDefault="00A5707D" w:rsidP="00A5707D">
            <w:pPr>
              <w:pStyle w:val="NormalWeb"/>
            </w:pPr>
            <w:r w:rsidRPr="00A5707D">
              <w:t> </w:t>
            </w:r>
          </w:p>
        </w:tc>
        <w:tc>
          <w:tcPr>
            <w:tcW w:w="653" w:type="dxa"/>
            <w:shd w:val="clear" w:color="auto" w:fill="D0CECE"/>
            <w:noWrap/>
            <w:vAlign w:val="bottom"/>
            <w:hideMark/>
          </w:tcPr>
          <w:p w14:paraId="6CD5CB4D"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shd w:val="clear" w:color="auto" w:fill="D0CECE"/>
            <w:noWrap/>
            <w:vAlign w:val="bottom"/>
            <w:hideMark/>
          </w:tcPr>
          <w:p w14:paraId="60E5340B" w14:textId="77777777" w:rsidR="00A5707D" w:rsidRPr="00A5707D" w:rsidRDefault="00A5707D" w:rsidP="00A5707D">
            <w:pPr>
              <w:pStyle w:val="NormalWeb"/>
            </w:pPr>
            <w:r w:rsidRPr="00A5707D">
              <w:t> </w:t>
            </w:r>
          </w:p>
        </w:tc>
        <w:tc>
          <w:tcPr>
            <w:tcW w:w="520" w:type="dxa"/>
            <w:shd w:val="clear" w:color="auto" w:fill="D0CECE"/>
            <w:noWrap/>
            <w:vAlign w:val="bottom"/>
            <w:hideMark/>
          </w:tcPr>
          <w:p w14:paraId="540A7990"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30E674E9"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141FE231"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26353996"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62EEE36A"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019754FE"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25A454F0" w14:textId="77777777" w:rsidR="00A5707D" w:rsidRPr="00A5707D" w:rsidRDefault="00A5707D" w:rsidP="00A5707D">
            <w:pPr>
              <w:pStyle w:val="NormalWeb"/>
            </w:pPr>
            <w:r w:rsidRPr="00A5707D">
              <w:t> </w:t>
            </w:r>
          </w:p>
        </w:tc>
      </w:tr>
      <w:tr w:rsidR="00A5707D" w:rsidRPr="00A5707D" w14:paraId="46D1077E"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45727AE2" w14:textId="77777777" w:rsidR="00A5707D" w:rsidRPr="00472975" w:rsidRDefault="00A5707D" w:rsidP="00A5707D">
            <w:pPr>
              <w:pStyle w:val="NormalWeb"/>
              <w:rPr>
                <w:i/>
                <w:iCs/>
              </w:rPr>
            </w:pPr>
            <w:r w:rsidRPr="00472975">
              <w:rPr>
                <w:i/>
                <w:iCs/>
              </w:rPr>
              <w:t>Geospiza</w:t>
            </w:r>
          </w:p>
        </w:tc>
        <w:tc>
          <w:tcPr>
            <w:tcW w:w="641" w:type="dxa"/>
            <w:tcBorders>
              <w:top w:val="nil"/>
              <w:left w:val="single" w:sz="4" w:space="0" w:color="auto"/>
              <w:bottom w:val="nil"/>
              <w:right w:val="nil"/>
            </w:tcBorders>
            <w:noWrap/>
            <w:vAlign w:val="bottom"/>
            <w:hideMark/>
          </w:tcPr>
          <w:p w14:paraId="53E1022F" w14:textId="77777777" w:rsidR="00A5707D" w:rsidRPr="00A5707D" w:rsidRDefault="00A5707D" w:rsidP="00A5707D">
            <w:pPr>
              <w:pStyle w:val="NormalWeb"/>
            </w:pPr>
            <w:r w:rsidRPr="00A5707D">
              <w:t> </w:t>
            </w:r>
          </w:p>
        </w:tc>
        <w:tc>
          <w:tcPr>
            <w:tcW w:w="520" w:type="dxa"/>
            <w:noWrap/>
            <w:vAlign w:val="bottom"/>
            <w:hideMark/>
          </w:tcPr>
          <w:p w14:paraId="7A1DB191"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6032087A" w14:textId="77777777" w:rsidR="00A5707D" w:rsidRPr="00A5707D" w:rsidRDefault="00A5707D" w:rsidP="00A5707D">
            <w:pPr>
              <w:pStyle w:val="NormalWeb"/>
            </w:pPr>
            <w:r w:rsidRPr="00A5707D">
              <w:t> </w:t>
            </w:r>
          </w:p>
        </w:tc>
        <w:tc>
          <w:tcPr>
            <w:tcW w:w="653" w:type="dxa"/>
            <w:noWrap/>
            <w:vAlign w:val="bottom"/>
            <w:hideMark/>
          </w:tcPr>
          <w:p w14:paraId="7A7C1372"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D0CECE"/>
            <w:noWrap/>
            <w:vAlign w:val="bottom"/>
            <w:hideMark/>
          </w:tcPr>
          <w:p w14:paraId="05030889" w14:textId="77777777" w:rsidR="00A5707D" w:rsidRPr="00A5707D" w:rsidRDefault="00A5707D" w:rsidP="00A5707D">
            <w:pPr>
              <w:pStyle w:val="NormalWeb"/>
            </w:pPr>
            <w:r w:rsidRPr="00A5707D">
              <w:t> </w:t>
            </w:r>
          </w:p>
        </w:tc>
        <w:tc>
          <w:tcPr>
            <w:tcW w:w="520" w:type="dxa"/>
            <w:shd w:val="clear" w:color="auto" w:fill="D0CECE"/>
            <w:noWrap/>
            <w:vAlign w:val="bottom"/>
            <w:hideMark/>
          </w:tcPr>
          <w:p w14:paraId="606B16A8"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07510F4A"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4BC43EB5"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42A681C4"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08CD1825"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3F23F20C"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themeFill="background2" w:themeFillShade="E6"/>
            <w:noWrap/>
            <w:vAlign w:val="bottom"/>
            <w:hideMark/>
          </w:tcPr>
          <w:p w14:paraId="61098F73" w14:textId="77777777" w:rsidR="00A5707D" w:rsidRPr="00A5707D" w:rsidRDefault="00A5707D" w:rsidP="00A5707D">
            <w:pPr>
              <w:pStyle w:val="NormalWeb"/>
            </w:pPr>
            <w:r w:rsidRPr="00A5707D">
              <w:t> </w:t>
            </w:r>
          </w:p>
        </w:tc>
      </w:tr>
      <w:tr w:rsidR="00A5707D" w:rsidRPr="00A5707D" w14:paraId="671D8BE5"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5C194902" w14:textId="77777777" w:rsidR="00A5707D" w:rsidRPr="00472975" w:rsidRDefault="00A5707D" w:rsidP="00A5707D">
            <w:pPr>
              <w:pStyle w:val="NormalWeb"/>
              <w:rPr>
                <w:i/>
                <w:iCs/>
              </w:rPr>
            </w:pPr>
            <w:r w:rsidRPr="00472975">
              <w:rPr>
                <w:i/>
                <w:iCs/>
              </w:rPr>
              <w:t xml:space="preserve">Gallus </w:t>
            </w:r>
          </w:p>
        </w:tc>
        <w:tc>
          <w:tcPr>
            <w:tcW w:w="641" w:type="dxa"/>
            <w:tcBorders>
              <w:top w:val="nil"/>
              <w:left w:val="single" w:sz="4" w:space="0" w:color="auto"/>
              <w:bottom w:val="nil"/>
              <w:right w:val="nil"/>
            </w:tcBorders>
            <w:shd w:val="clear" w:color="auto" w:fill="D0CECE"/>
            <w:noWrap/>
            <w:vAlign w:val="bottom"/>
            <w:hideMark/>
          </w:tcPr>
          <w:p w14:paraId="5112C291" w14:textId="77777777" w:rsidR="00A5707D" w:rsidRPr="00A5707D" w:rsidRDefault="00A5707D" w:rsidP="00A5707D">
            <w:pPr>
              <w:pStyle w:val="NormalWeb"/>
            </w:pPr>
            <w:r w:rsidRPr="00A5707D">
              <w:t>V</w:t>
            </w:r>
          </w:p>
        </w:tc>
        <w:tc>
          <w:tcPr>
            <w:tcW w:w="520" w:type="dxa"/>
            <w:shd w:val="clear" w:color="auto" w:fill="D0CECE"/>
            <w:noWrap/>
            <w:vAlign w:val="bottom"/>
            <w:hideMark/>
          </w:tcPr>
          <w:p w14:paraId="57BF23A5"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5AC74B27" w14:textId="77777777" w:rsidR="00A5707D" w:rsidRPr="00A5707D" w:rsidRDefault="00A5707D" w:rsidP="00A5707D">
            <w:pPr>
              <w:pStyle w:val="NormalWeb"/>
            </w:pPr>
            <w:r w:rsidRPr="00A5707D">
              <w:t> </w:t>
            </w:r>
          </w:p>
        </w:tc>
        <w:tc>
          <w:tcPr>
            <w:tcW w:w="653" w:type="dxa"/>
            <w:shd w:val="clear" w:color="auto" w:fill="D0CECE"/>
            <w:noWrap/>
            <w:vAlign w:val="bottom"/>
            <w:hideMark/>
          </w:tcPr>
          <w:p w14:paraId="2A9B0BAF" w14:textId="77777777" w:rsidR="00A5707D" w:rsidRPr="00A5707D" w:rsidRDefault="00A5707D" w:rsidP="00A5707D">
            <w:pPr>
              <w:pStyle w:val="NormalWeb"/>
            </w:pPr>
            <w:r w:rsidRPr="00A5707D">
              <w:t> </w:t>
            </w:r>
          </w:p>
        </w:tc>
        <w:tc>
          <w:tcPr>
            <w:tcW w:w="632" w:type="dxa"/>
            <w:tcBorders>
              <w:top w:val="nil"/>
              <w:left w:val="single" w:sz="4" w:space="0" w:color="auto"/>
              <w:bottom w:val="nil"/>
              <w:right w:val="nil"/>
            </w:tcBorders>
            <w:shd w:val="clear" w:color="auto" w:fill="D0CECE"/>
            <w:noWrap/>
            <w:vAlign w:val="bottom"/>
            <w:hideMark/>
          </w:tcPr>
          <w:p w14:paraId="191BFD5C" w14:textId="77777777" w:rsidR="00A5707D" w:rsidRPr="00A5707D" w:rsidRDefault="00A5707D" w:rsidP="00A5707D">
            <w:pPr>
              <w:pStyle w:val="NormalWeb"/>
            </w:pPr>
            <w:r w:rsidRPr="00A5707D">
              <w:t> </w:t>
            </w:r>
          </w:p>
        </w:tc>
        <w:tc>
          <w:tcPr>
            <w:tcW w:w="520" w:type="dxa"/>
            <w:shd w:val="clear" w:color="auto" w:fill="D0CECE"/>
            <w:noWrap/>
            <w:vAlign w:val="bottom"/>
            <w:hideMark/>
          </w:tcPr>
          <w:p w14:paraId="61D38285"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shd w:val="clear" w:color="auto" w:fill="D0CECE"/>
            <w:noWrap/>
            <w:vAlign w:val="bottom"/>
            <w:hideMark/>
          </w:tcPr>
          <w:p w14:paraId="0A4308D4"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48B65EB1"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175B968D"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2FAB686E"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5DD20931"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FFFFFF" w:themeFill="background1"/>
            <w:noWrap/>
            <w:vAlign w:val="bottom"/>
            <w:hideMark/>
          </w:tcPr>
          <w:p w14:paraId="5DB796B5" w14:textId="77777777" w:rsidR="00A5707D" w:rsidRPr="00A5707D" w:rsidRDefault="00A5707D" w:rsidP="00A5707D">
            <w:pPr>
              <w:pStyle w:val="NormalWeb"/>
            </w:pPr>
            <w:r w:rsidRPr="00A5707D">
              <w:t> </w:t>
            </w:r>
          </w:p>
        </w:tc>
      </w:tr>
      <w:tr w:rsidR="00A5707D" w:rsidRPr="00A5707D" w14:paraId="4494DAC6"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738CD0D7" w14:textId="77777777" w:rsidR="00A5707D" w:rsidRPr="00472975" w:rsidRDefault="00A5707D" w:rsidP="00A5707D">
            <w:pPr>
              <w:pStyle w:val="NormalWeb"/>
            </w:pPr>
            <w:r w:rsidRPr="00472975">
              <w:t>Juveniles</w:t>
            </w:r>
          </w:p>
        </w:tc>
        <w:tc>
          <w:tcPr>
            <w:tcW w:w="641" w:type="dxa"/>
            <w:tcBorders>
              <w:top w:val="nil"/>
              <w:left w:val="single" w:sz="4" w:space="0" w:color="auto"/>
              <w:bottom w:val="nil"/>
              <w:right w:val="nil"/>
            </w:tcBorders>
            <w:noWrap/>
            <w:vAlign w:val="bottom"/>
            <w:hideMark/>
          </w:tcPr>
          <w:p w14:paraId="7C34C395" w14:textId="77777777" w:rsidR="00A5707D" w:rsidRPr="00A5707D" w:rsidRDefault="00A5707D" w:rsidP="00A5707D">
            <w:pPr>
              <w:pStyle w:val="NormalWeb"/>
            </w:pPr>
            <w:r w:rsidRPr="00A5707D">
              <w:t> </w:t>
            </w:r>
          </w:p>
        </w:tc>
        <w:tc>
          <w:tcPr>
            <w:tcW w:w="520" w:type="dxa"/>
            <w:noWrap/>
            <w:vAlign w:val="bottom"/>
            <w:hideMark/>
          </w:tcPr>
          <w:p w14:paraId="0F403886" w14:textId="77777777" w:rsidR="00A5707D" w:rsidRPr="00A5707D" w:rsidRDefault="00A5707D" w:rsidP="00A5707D">
            <w:pPr>
              <w:pStyle w:val="NormalWeb"/>
            </w:pPr>
          </w:p>
        </w:tc>
        <w:tc>
          <w:tcPr>
            <w:tcW w:w="374" w:type="dxa"/>
            <w:tcBorders>
              <w:top w:val="nil"/>
              <w:left w:val="single" w:sz="4" w:space="0" w:color="auto"/>
              <w:bottom w:val="nil"/>
              <w:right w:val="nil"/>
            </w:tcBorders>
            <w:noWrap/>
            <w:vAlign w:val="bottom"/>
            <w:hideMark/>
          </w:tcPr>
          <w:p w14:paraId="2DC516DE" w14:textId="77777777" w:rsidR="00A5707D" w:rsidRPr="00A5707D" w:rsidRDefault="00A5707D" w:rsidP="00A5707D">
            <w:pPr>
              <w:pStyle w:val="NormalWeb"/>
            </w:pPr>
            <w:r w:rsidRPr="00A5707D">
              <w:t> </w:t>
            </w:r>
          </w:p>
        </w:tc>
        <w:tc>
          <w:tcPr>
            <w:tcW w:w="653" w:type="dxa"/>
            <w:noWrap/>
            <w:vAlign w:val="bottom"/>
            <w:hideMark/>
          </w:tcPr>
          <w:p w14:paraId="7D0B003C"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2A1509D7" w14:textId="77777777" w:rsidR="00A5707D" w:rsidRPr="00A5707D" w:rsidRDefault="00A5707D" w:rsidP="00A5707D">
            <w:pPr>
              <w:pStyle w:val="NormalWeb"/>
            </w:pPr>
            <w:r w:rsidRPr="00A5707D">
              <w:t> </w:t>
            </w:r>
          </w:p>
        </w:tc>
        <w:tc>
          <w:tcPr>
            <w:tcW w:w="520" w:type="dxa"/>
            <w:noWrap/>
            <w:vAlign w:val="bottom"/>
            <w:hideMark/>
          </w:tcPr>
          <w:p w14:paraId="04274351" w14:textId="77777777" w:rsidR="00A5707D" w:rsidRPr="00A5707D" w:rsidRDefault="00A5707D" w:rsidP="00A5707D">
            <w:pPr>
              <w:pStyle w:val="NormalWeb"/>
            </w:pPr>
          </w:p>
        </w:tc>
        <w:tc>
          <w:tcPr>
            <w:tcW w:w="573" w:type="dxa"/>
            <w:tcBorders>
              <w:top w:val="nil"/>
              <w:left w:val="single" w:sz="4" w:space="0" w:color="auto"/>
              <w:bottom w:val="nil"/>
              <w:right w:val="nil"/>
            </w:tcBorders>
            <w:noWrap/>
            <w:vAlign w:val="bottom"/>
            <w:hideMark/>
          </w:tcPr>
          <w:p w14:paraId="714E3577"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noWrap/>
            <w:vAlign w:val="bottom"/>
            <w:hideMark/>
          </w:tcPr>
          <w:p w14:paraId="60661B87"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noWrap/>
            <w:vAlign w:val="bottom"/>
            <w:hideMark/>
          </w:tcPr>
          <w:p w14:paraId="483AE947"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17141D77"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79BB1B72"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noWrap/>
            <w:vAlign w:val="bottom"/>
            <w:hideMark/>
          </w:tcPr>
          <w:p w14:paraId="1A18CD9E" w14:textId="77777777" w:rsidR="00A5707D" w:rsidRPr="00A5707D" w:rsidRDefault="00A5707D" w:rsidP="00A5707D">
            <w:pPr>
              <w:pStyle w:val="NormalWeb"/>
            </w:pPr>
            <w:r w:rsidRPr="00A5707D">
              <w:t> </w:t>
            </w:r>
          </w:p>
        </w:tc>
      </w:tr>
      <w:tr w:rsidR="00A5707D" w:rsidRPr="00A5707D" w14:paraId="5B377851"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1D99B67F" w14:textId="77777777" w:rsidR="00A5707D" w:rsidRPr="00A5707D" w:rsidRDefault="00A5707D" w:rsidP="00A5707D">
            <w:pPr>
              <w:pStyle w:val="NormalWeb"/>
            </w:pPr>
            <w:r w:rsidRPr="00A5707D">
              <w:t xml:space="preserve"> </w:t>
            </w:r>
            <w:r w:rsidRPr="00A5707D">
              <w:rPr>
                <w:i/>
                <w:iCs/>
              </w:rPr>
              <w:t>Nothura</w:t>
            </w:r>
          </w:p>
        </w:tc>
        <w:tc>
          <w:tcPr>
            <w:tcW w:w="641" w:type="dxa"/>
            <w:tcBorders>
              <w:top w:val="nil"/>
              <w:left w:val="single" w:sz="4" w:space="0" w:color="auto"/>
              <w:bottom w:val="nil"/>
              <w:right w:val="nil"/>
            </w:tcBorders>
            <w:shd w:val="clear" w:color="auto" w:fill="D0CECE"/>
            <w:noWrap/>
            <w:vAlign w:val="bottom"/>
            <w:hideMark/>
          </w:tcPr>
          <w:p w14:paraId="2CFAF470" w14:textId="77777777" w:rsidR="00A5707D" w:rsidRPr="00A5707D" w:rsidRDefault="00A5707D" w:rsidP="00A5707D">
            <w:pPr>
              <w:pStyle w:val="NormalWeb"/>
            </w:pPr>
            <w:r w:rsidRPr="00A5707D">
              <w:t> </w:t>
            </w:r>
          </w:p>
        </w:tc>
        <w:tc>
          <w:tcPr>
            <w:tcW w:w="520" w:type="dxa"/>
            <w:shd w:val="clear" w:color="auto" w:fill="D0CECE"/>
            <w:noWrap/>
            <w:vAlign w:val="bottom"/>
            <w:hideMark/>
          </w:tcPr>
          <w:p w14:paraId="32803F69"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7D0D66FF" w14:textId="77777777" w:rsidR="00A5707D" w:rsidRPr="00A5707D" w:rsidRDefault="00A5707D" w:rsidP="00A5707D">
            <w:pPr>
              <w:pStyle w:val="NormalWeb"/>
            </w:pPr>
            <w:r w:rsidRPr="00A5707D">
              <w:t> </w:t>
            </w:r>
          </w:p>
        </w:tc>
        <w:tc>
          <w:tcPr>
            <w:tcW w:w="653" w:type="dxa"/>
            <w:noWrap/>
            <w:vAlign w:val="bottom"/>
            <w:hideMark/>
          </w:tcPr>
          <w:p w14:paraId="06354C43" w14:textId="77777777" w:rsidR="00A5707D" w:rsidRPr="00A5707D" w:rsidRDefault="00A5707D" w:rsidP="00A5707D">
            <w:pPr>
              <w:pStyle w:val="NormalWeb"/>
            </w:pPr>
          </w:p>
        </w:tc>
        <w:tc>
          <w:tcPr>
            <w:tcW w:w="632" w:type="dxa"/>
            <w:tcBorders>
              <w:top w:val="nil"/>
              <w:left w:val="single" w:sz="4" w:space="0" w:color="auto"/>
              <w:bottom w:val="nil"/>
              <w:right w:val="nil"/>
            </w:tcBorders>
            <w:noWrap/>
            <w:vAlign w:val="bottom"/>
            <w:hideMark/>
          </w:tcPr>
          <w:p w14:paraId="45BB5120" w14:textId="77777777" w:rsidR="00A5707D" w:rsidRPr="00A5707D" w:rsidRDefault="00A5707D" w:rsidP="00A5707D">
            <w:pPr>
              <w:pStyle w:val="NormalWeb"/>
            </w:pPr>
            <w:r w:rsidRPr="00A5707D">
              <w:t> </w:t>
            </w:r>
          </w:p>
        </w:tc>
        <w:tc>
          <w:tcPr>
            <w:tcW w:w="520" w:type="dxa"/>
            <w:shd w:val="clear" w:color="auto" w:fill="D0CECE"/>
            <w:noWrap/>
            <w:vAlign w:val="bottom"/>
            <w:hideMark/>
          </w:tcPr>
          <w:p w14:paraId="3E24079A"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074463A9"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65AFED29"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292A2286"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shd w:val="clear" w:color="auto" w:fill="D0CECE"/>
            <w:noWrap/>
            <w:vAlign w:val="bottom"/>
            <w:hideMark/>
          </w:tcPr>
          <w:p w14:paraId="507B4658"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shd w:val="clear" w:color="auto" w:fill="D0CECE"/>
            <w:noWrap/>
            <w:vAlign w:val="bottom"/>
            <w:hideMark/>
          </w:tcPr>
          <w:p w14:paraId="24468BBE"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416BAF78" w14:textId="77777777" w:rsidR="00A5707D" w:rsidRPr="00A5707D" w:rsidRDefault="00A5707D" w:rsidP="00A5707D">
            <w:pPr>
              <w:pStyle w:val="NormalWeb"/>
            </w:pPr>
            <w:r w:rsidRPr="00A5707D">
              <w:t> </w:t>
            </w:r>
          </w:p>
        </w:tc>
      </w:tr>
      <w:tr w:rsidR="00A5707D" w:rsidRPr="00A5707D" w14:paraId="3045B3AA" w14:textId="77777777" w:rsidTr="00346E9A">
        <w:trPr>
          <w:trHeight w:val="320"/>
        </w:trPr>
        <w:tc>
          <w:tcPr>
            <w:tcW w:w="2254" w:type="dxa"/>
            <w:tcBorders>
              <w:top w:val="nil"/>
              <w:left w:val="single" w:sz="8" w:space="0" w:color="auto"/>
              <w:bottom w:val="single" w:sz="8" w:space="0" w:color="auto"/>
              <w:right w:val="nil"/>
            </w:tcBorders>
            <w:noWrap/>
            <w:vAlign w:val="center"/>
            <w:hideMark/>
          </w:tcPr>
          <w:p w14:paraId="7A0FA093" w14:textId="77777777" w:rsidR="00A5707D" w:rsidRPr="00A5707D" w:rsidRDefault="00A5707D" w:rsidP="00A5707D">
            <w:pPr>
              <w:pStyle w:val="NormalWeb"/>
              <w:rPr>
                <w:i/>
                <w:iCs/>
              </w:rPr>
            </w:pPr>
            <w:r w:rsidRPr="00A5707D">
              <w:rPr>
                <w:i/>
                <w:iCs/>
              </w:rPr>
              <w:t>Geospiza</w:t>
            </w:r>
          </w:p>
        </w:tc>
        <w:tc>
          <w:tcPr>
            <w:tcW w:w="641" w:type="dxa"/>
            <w:tcBorders>
              <w:top w:val="nil"/>
              <w:left w:val="single" w:sz="4" w:space="0" w:color="auto"/>
              <w:bottom w:val="nil"/>
              <w:right w:val="nil"/>
            </w:tcBorders>
            <w:shd w:val="clear" w:color="auto" w:fill="auto"/>
            <w:noWrap/>
            <w:vAlign w:val="bottom"/>
            <w:hideMark/>
          </w:tcPr>
          <w:p w14:paraId="44902FD9" w14:textId="242CDA3C" w:rsidR="00A5707D" w:rsidRPr="00A5707D" w:rsidRDefault="00A5707D" w:rsidP="00A5707D">
            <w:pPr>
              <w:pStyle w:val="NormalWeb"/>
            </w:pPr>
          </w:p>
        </w:tc>
        <w:tc>
          <w:tcPr>
            <w:tcW w:w="520" w:type="dxa"/>
            <w:shd w:val="clear" w:color="auto" w:fill="auto"/>
            <w:noWrap/>
            <w:vAlign w:val="bottom"/>
            <w:hideMark/>
          </w:tcPr>
          <w:p w14:paraId="6A8868D4" w14:textId="77777777" w:rsidR="00A5707D" w:rsidRPr="00A5707D" w:rsidRDefault="00A5707D" w:rsidP="00A5707D">
            <w:pPr>
              <w:pStyle w:val="NormalWeb"/>
            </w:pPr>
            <w:r w:rsidRPr="00A5707D">
              <w:t> </w:t>
            </w:r>
          </w:p>
        </w:tc>
        <w:tc>
          <w:tcPr>
            <w:tcW w:w="374" w:type="dxa"/>
            <w:tcBorders>
              <w:top w:val="nil"/>
              <w:left w:val="single" w:sz="4" w:space="0" w:color="auto"/>
              <w:bottom w:val="nil"/>
              <w:right w:val="nil"/>
            </w:tcBorders>
            <w:noWrap/>
            <w:vAlign w:val="bottom"/>
            <w:hideMark/>
          </w:tcPr>
          <w:p w14:paraId="0E2A746C" w14:textId="77777777" w:rsidR="00A5707D" w:rsidRPr="00A5707D" w:rsidRDefault="00A5707D" w:rsidP="00A5707D">
            <w:pPr>
              <w:pStyle w:val="NormalWeb"/>
            </w:pPr>
            <w:r w:rsidRPr="00A5707D">
              <w:t> </w:t>
            </w:r>
          </w:p>
        </w:tc>
        <w:tc>
          <w:tcPr>
            <w:tcW w:w="653" w:type="dxa"/>
            <w:noWrap/>
            <w:vAlign w:val="bottom"/>
            <w:hideMark/>
          </w:tcPr>
          <w:p w14:paraId="0DC0F9D3" w14:textId="77777777" w:rsidR="00A5707D" w:rsidRPr="00A5707D" w:rsidRDefault="00A5707D" w:rsidP="00A5707D">
            <w:pPr>
              <w:pStyle w:val="NormalWeb"/>
            </w:pPr>
          </w:p>
        </w:tc>
        <w:tc>
          <w:tcPr>
            <w:tcW w:w="632" w:type="dxa"/>
            <w:tcBorders>
              <w:top w:val="nil"/>
              <w:left w:val="single" w:sz="4" w:space="0" w:color="auto"/>
              <w:bottom w:val="nil"/>
              <w:right w:val="nil"/>
            </w:tcBorders>
            <w:shd w:val="clear" w:color="auto" w:fill="D0CECE"/>
            <w:noWrap/>
            <w:vAlign w:val="bottom"/>
            <w:hideMark/>
          </w:tcPr>
          <w:p w14:paraId="3F3CDC09" w14:textId="77777777" w:rsidR="00A5707D" w:rsidRPr="00A5707D" w:rsidRDefault="00A5707D" w:rsidP="00A5707D">
            <w:pPr>
              <w:pStyle w:val="NormalWeb"/>
            </w:pPr>
            <w:r w:rsidRPr="00A5707D">
              <w:t> </w:t>
            </w:r>
          </w:p>
        </w:tc>
        <w:tc>
          <w:tcPr>
            <w:tcW w:w="520" w:type="dxa"/>
            <w:shd w:val="clear" w:color="auto" w:fill="D0CECE"/>
            <w:noWrap/>
            <w:vAlign w:val="bottom"/>
            <w:hideMark/>
          </w:tcPr>
          <w:p w14:paraId="1CD20A95" w14:textId="77777777" w:rsidR="00A5707D" w:rsidRPr="00A5707D" w:rsidRDefault="00A5707D" w:rsidP="00A5707D">
            <w:pPr>
              <w:pStyle w:val="NormalWeb"/>
            </w:pPr>
            <w:r w:rsidRPr="00A5707D">
              <w:t> </w:t>
            </w:r>
          </w:p>
        </w:tc>
        <w:tc>
          <w:tcPr>
            <w:tcW w:w="573" w:type="dxa"/>
            <w:tcBorders>
              <w:top w:val="nil"/>
              <w:left w:val="single" w:sz="4" w:space="0" w:color="auto"/>
              <w:bottom w:val="nil"/>
              <w:right w:val="nil"/>
            </w:tcBorders>
            <w:noWrap/>
            <w:vAlign w:val="bottom"/>
            <w:hideMark/>
          </w:tcPr>
          <w:p w14:paraId="40ECAA47" w14:textId="77777777" w:rsidR="00A5707D" w:rsidRPr="00A5707D" w:rsidRDefault="00A5707D" w:rsidP="00A5707D">
            <w:pPr>
              <w:pStyle w:val="NormalWeb"/>
            </w:pPr>
            <w:r w:rsidRPr="00A5707D">
              <w:t> </w:t>
            </w:r>
          </w:p>
        </w:tc>
        <w:tc>
          <w:tcPr>
            <w:tcW w:w="533" w:type="dxa"/>
            <w:tcBorders>
              <w:top w:val="nil"/>
              <w:left w:val="single" w:sz="4" w:space="0" w:color="auto"/>
              <w:bottom w:val="nil"/>
              <w:right w:val="nil"/>
            </w:tcBorders>
            <w:shd w:val="clear" w:color="auto" w:fill="D0CECE"/>
            <w:noWrap/>
            <w:vAlign w:val="bottom"/>
            <w:hideMark/>
          </w:tcPr>
          <w:p w14:paraId="524D4FD1" w14:textId="77777777" w:rsidR="00A5707D" w:rsidRPr="00A5707D" w:rsidRDefault="00A5707D" w:rsidP="00A5707D">
            <w:pPr>
              <w:pStyle w:val="NormalWeb"/>
            </w:pPr>
            <w:r w:rsidRPr="00A5707D">
              <w:t> </w:t>
            </w:r>
          </w:p>
        </w:tc>
        <w:tc>
          <w:tcPr>
            <w:tcW w:w="520" w:type="dxa"/>
            <w:tcBorders>
              <w:top w:val="nil"/>
              <w:left w:val="single" w:sz="4" w:space="0" w:color="auto"/>
              <w:bottom w:val="nil"/>
              <w:right w:val="nil"/>
            </w:tcBorders>
            <w:shd w:val="clear" w:color="auto" w:fill="D0CECE"/>
            <w:noWrap/>
            <w:vAlign w:val="bottom"/>
            <w:hideMark/>
          </w:tcPr>
          <w:p w14:paraId="7AFBDF96" w14:textId="77777777" w:rsidR="00A5707D" w:rsidRPr="00A5707D" w:rsidRDefault="00A5707D" w:rsidP="00A5707D">
            <w:pPr>
              <w:pStyle w:val="NormalWeb"/>
            </w:pPr>
            <w:r w:rsidRPr="00A5707D">
              <w:t> </w:t>
            </w:r>
          </w:p>
        </w:tc>
        <w:tc>
          <w:tcPr>
            <w:tcW w:w="547" w:type="dxa"/>
            <w:tcBorders>
              <w:top w:val="nil"/>
              <w:left w:val="single" w:sz="4" w:space="0" w:color="auto"/>
              <w:bottom w:val="nil"/>
              <w:right w:val="nil"/>
            </w:tcBorders>
            <w:noWrap/>
            <w:vAlign w:val="bottom"/>
            <w:hideMark/>
          </w:tcPr>
          <w:p w14:paraId="2BBD7574" w14:textId="77777777" w:rsidR="00A5707D" w:rsidRPr="00A5707D" w:rsidRDefault="00A5707D" w:rsidP="00A5707D">
            <w:pPr>
              <w:pStyle w:val="NormalWeb"/>
            </w:pPr>
            <w:r w:rsidRPr="00A5707D">
              <w:t> </w:t>
            </w:r>
          </w:p>
        </w:tc>
        <w:tc>
          <w:tcPr>
            <w:tcW w:w="759" w:type="dxa"/>
            <w:tcBorders>
              <w:top w:val="nil"/>
              <w:left w:val="single" w:sz="4" w:space="0" w:color="auto"/>
              <w:bottom w:val="nil"/>
              <w:right w:val="nil"/>
            </w:tcBorders>
            <w:noWrap/>
            <w:vAlign w:val="bottom"/>
            <w:hideMark/>
          </w:tcPr>
          <w:p w14:paraId="1E4FB5A4" w14:textId="77777777" w:rsidR="00A5707D" w:rsidRPr="00A5707D" w:rsidRDefault="00A5707D" w:rsidP="00A5707D">
            <w:pPr>
              <w:pStyle w:val="NormalWeb"/>
            </w:pPr>
            <w:r w:rsidRPr="00A5707D">
              <w:t> </w:t>
            </w:r>
          </w:p>
        </w:tc>
        <w:tc>
          <w:tcPr>
            <w:tcW w:w="666" w:type="dxa"/>
            <w:tcBorders>
              <w:top w:val="nil"/>
              <w:left w:val="single" w:sz="4" w:space="0" w:color="auto"/>
              <w:bottom w:val="nil"/>
              <w:right w:val="single" w:sz="8" w:space="0" w:color="auto"/>
            </w:tcBorders>
            <w:shd w:val="clear" w:color="auto" w:fill="D0CECE"/>
            <w:noWrap/>
            <w:vAlign w:val="bottom"/>
            <w:hideMark/>
          </w:tcPr>
          <w:p w14:paraId="72F80787" w14:textId="77777777" w:rsidR="00A5707D" w:rsidRPr="00A5707D" w:rsidRDefault="00A5707D" w:rsidP="00A5707D">
            <w:pPr>
              <w:pStyle w:val="NormalWeb"/>
            </w:pPr>
          </w:p>
        </w:tc>
      </w:tr>
      <w:tr w:rsidR="00A5707D" w:rsidRPr="00A5707D" w14:paraId="79FB0493" w14:textId="77777777" w:rsidTr="00A5707D">
        <w:trPr>
          <w:trHeight w:val="320"/>
        </w:trPr>
        <w:tc>
          <w:tcPr>
            <w:tcW w:w="2254" w:type="dxa"/>
            <w:tcBorders>
              <w:top w:val="nil"/>
              <w:left w:val="single" w:sz="8" w:space="0" w:color="auto"/>
              <w:bottom w:val="single" w:sz="8" w:space="0" w:color="auto"/>
              <w:right w:val="nil"/>
            </w:tcBorders>
            <w:noWrap/>
            <w:vAlign w:val="center"/>
            <w:hideMark/>
          </w:tcPr>
          <w:p w14:paraId="7D0A50B4" w14:textId="77777777" w:rsidR="00A5707D" w:rsidRPr="00A5707D" w:rsidRDefault="00A5707D" w:rsidP="00A5707D">
            <w:pPr>
              <w:pStyle w:val="NormalWeb"/>
              <w:rPr>
                <w:i/>
                <w:iCs/>
              </w:rPr>
            </w:pPr>
            <w:r w:rsidRPr="00A5707D">
              <w:rPr>
                <w:i/>
                <w:iCs/>
              </w:rPr>
              <w:t xml:space="preserve">Gallus </w:t>
            </w:r>
          </w:p>
        </w:tc>
        <w:tc>
          <w:tcPr>
            <w:tcW w:w="641" w:type="dxa"/>
            <w:tcBorders>
              <w:top w:val="nil"/>
              <w:left w:val="single" w:sz="4" w:space="0" w:color="auto"/>
              <w:bottom w:val="single" w:sz="8" w:space="0" w:color="auto"/>
              <w:right w:val="nil"/>
            </w:tcBorders>
            <w:shd w:val="clear" w:color="auto" w:fill="D0CECE"/>
            <w:noWrap/>
            <w:vAlign w:val="bottom"/>
            <w:hideMark/>
          </w:tcPr>
          <w:p w14:paraId="0FC70254" w14:textId="77777777" w:rsidR="00A5707D" w:rsidRPr="00A5707D" w:rsidRDefault="00A5707D" w:rsidP="00A5707D">
            <w:pPr>
              <w:pStyle w:val="NormalWeb"/>
            </w:pPr>
            <w:r w:rsidRPr="00A5707D">
              <w:t>V</w:t>
            </w:r>
          </w:p>
        </w:tc>
        <w:tc>
          <w:tcPr>
            <w:tcW w:w="520" w:type="dxa"/>
            <w:tcBorders>
              <w:top w:val="nil"/>
              <w:left w:val="nil"/>
              <w:bottom w:val="single" w:sz="8" w:space="0" w:color="auto"/>
              <w:right w:val="nil"/>
            </w:tcBorders>
            <w:shd w:val="clear" w:color="auto" w:fill="D0CECE"/>
            <w:noWrap/>
            <w:vAlign w:val="bottom"/>
            <w:hideMark/>
          </w:tcPr>
          <w:p w14:paraId="60B10A95" w14:textId="77777777" w:rsidR="00A5707D" w:rsidRPr="00A5707D" w:rsidRDefault="00A5707D" w:rsidP="00A5707D">
            <w:pPr>
              <w:pStyle w:val="NormalWeb"/>
            </w:pPr>
            <w:r w:rsidRPr="00A5707D">
              <w:t> </w:t>
            </w:r>
          </w:p>
        </w:tc>
        <w:tc>
          <w:tcPr>
            <w:tcW w:w="374" w:type="dxa"/>
            <w:tcBorders>
              <w:top w:val="nil"/>
              <w:left w:val="single" w:sz="4" w:space="0" w:color="auto"/>
              <w:bottom w:val="single" w:sz="8" w:space="0" w:color="auto"/>
              <w:right w:val="nil"/>
            </w:tcBorders>
            <w:noWrap/>
            <w:vAlign w:val="bottom"/>
            <w:hideMark/>
          </w:tcPr>
          <w:p w14:paraId="02EFED92" w14:textId="77777777" w:rsidR="00A5707D" w:rsidRPr="00A5707D" w:rsidRDefault="00A5707D" w:rsidP="00A5707D">
            <w:pPr>
              <w:pStyle w:val="NormalWeb"/>
            </w:pPr>
            <w:r w:rsidRPr="00A5707D">
              <w:t> </w:t>
            </w:r>
          </w:p>
        </w:tc>
        <w:tc>
          <w:tcPr>
            <w:tcW w:w="653" w:type="dxa"/>
            <w:tcBorders>
              <w:top w:val="nil"/>
              <w:left w:val="nil"/>
              <w:bottom w:val="single" w:sz="8" w:space="0" w:color="auto"/>
              <w:right w:val="nil"/>
            </w:tcBorders>
            <w:shd w:val="clear" w:color="auto" w:fill="D0CECE"/>
            <w:noWrap/>
            <w:vAlign w:val="bottom"/>
            <w:hideMark/>
          </w:tcPr>
          <w:p w14:paraId="49799BAE" w14:textId="77777777" w:rsidR="00A5707D" w:rsidRPr="00A5707D" w:rsidRDefault="00A5707D" w:rsidP="00A5707D">
            <w:pPr>
              <w:pStyle w:val="NormalWeb"/>
            </w:pPr>
            <w:r w:rsidRPr="00A5707D">
              <w:t> </w:t>
            </w:r>
          </w:p>
        </w:tc>
        <w:tc>
          <w:tcPr>
            <w:tcW w:w="632" w:type="dxa"/>
            <w:tcBorders>
              <w:top w:val="nil"/>
              <w:left w:val="single" w:sz="4" w:space="0" w:color="auto"/>
              <w:bottom w:val="single" w:sz="8" w:space="0" w:color="auto"/>
              <w:right w:val="nil"/>
            </w:tcBorders>
            <w:noWrap/>
            <w:vAlign w:val="bottom"/>
            <w:hideMark/>
          </w:tcPr>
          <w:p w14:paraId="59565168" w14:textId="77777777" w:rsidR="00A5707D" w:rsidRPr="00A5707D" w:rsidRDefault="00A5707D" w:rsidP="00A5707D">
            <w:pPr>
              <w:pStyle w:val="NormalWeb"/>
            </w:pPr>
            <w:r w:rsidRPr="00A5707D">
              <w:t> </w:t>
            </w:r>
          </w:p>
        </w:tc>
        <w:tc>
          <w:tcPr>
            <w:tcW w:w="520" w:type="dxa"/>
            <w:tcBorders>
              <w:top w:val="nil"/>
              <w:left w:val="nil"/>
              <w:bottom w:val="single" w:sz="8" w:space="0" w:color="auto"/>
              <w:right w:val="nil"/>
            </w:tcBorders>
            <w:noWrap/>
            <w:vAlign w:val="bottom"/>
            <w:hideMark/>
          </w:tcPr>
          <w:p w14:paraId="5F7DE28A" w14:textId="77777777" w:rsidR="00A5707D" w:rsidRPr="00A5707D" w:rsidRDefault="00A5707D" w:rsidP="00A5707D">
            <w:pPr>
              <w:pStyle w:val="NormalWeb"/>
            </w:pPr>
            <w:r w:rsidRPr="00A5707D">
              <w:t> </w:t>
            </w:r>
          </w:p>
        </w:tc>
        <w:tc>
          <w:tcPr>
            <w:tcW w:w="573" w:type="dxa"/>
            <w:tcBorders>
              <w:top w:val="nil"/>
              <w:left w:val="single" w:sz="4" w:space="0" w:color="auto"/>
              <w:bottom w:val="single" w:sz="8" w:space="0" w:color="auto"/>
              <w:right w:val="nil"/>
            </w:tcBorders>
            <w:noWrap/>
            <w:vAlign w:val="bottom"/>
            <w:hideMark/>
          </w:tcPr>
          <w:p w14:paraId="7B68A737" w14:textId="77777777" w:rsidR="00A5707D" w:rsidRPr="00A5707D" w:rsidRDefault="00A5707D" w:rsidP="00A5707D">
            <w:pPr>
              <w:pStyle w:val="NormalWeb"/>
            </w:pPr>
            <w:r w:rsidRPr="00A5707D">
              <w:t> </w:t>
            </w:r>
          </w:p>
        </w:tc>
        <w:tc>
          <w:tcPr>
            <w:tcW w:w="533" w:type="dxa"/>
            <w:tcBorders>
              <w:top w:val="nil"/>
              <w:left w:val="single" w:sz="4" w:space="0" w:color="auto"/>
              <w:bottom w:val="single" w:sz="8" w:space="0" w:color="auto"/>
              <w:right w:val="nil"/>
            </w:tcBorders>
            <w:shd w:val="clear" w:color="auto" w:fill="D0CECE"/>
            <w:noWrap/>
            <w:vAlign w:val="bottom"/>
            <w:hideMark/>
          </w:tcPr>
          <w:p w14:paraId="78E3D613" w14:textId="77777777" w:rsidR="00A5707D" w:rsidRPr="00A5707D" w:rsidRDefault="00A5707D" w:rsidP="00A5707D">
            <w:pPr>
              <w:pStyle w:val="NormalWeb"/>
            </w:pPr>
            <w:r w:rsidRPr="00A5707D">
              <w:t>Par</w:t>
            </w:r>
          </w:p>
        </w:tc>
        <w:tc>
          <w:tcPr>
            <w:tcW w:w="520" w:type="dxa"/>
            <w:tcBorders>
              <w:top w:val="nil"/>
              <w:left w:val="single" w:sz="4" w:space="0" w:color="auto"/>
              <w:bottom w:val="single" w:sz="8" w:space="0" w:color="auto"/>
              <w:right w:val="nil"/>
            </w:tcBorders>
            <w:shd w:val="clear" w:color="auto" w:fill="D0CECE"/>
            <w:noWrap/>
            <w:vAlign w:val="bottom"/>
            <w:hideMark/>
          </w:tcPr>
          <w:p w14:paraId="579882B9" w14:textId="77777777" w:rsidR="00A5707D" w:rsidRPr="00A5707D" w:rsidRDefault="00A5707D" w:rsidP="00A5707D">
            <w:pPr>
              <w:pStyle w:val="NormalWeb"/>
            </w:pPr>
            <w:r w:rsidRPr="00A5707D">
              <w:t> </w:t>
            </w:r>
          </w:p>
        </w:tc>
        <w:tc>
          <w:tcPr>
            <w:tcW w:w="547" w:type="dxa"/>
            <w:tcBorders>
              <w:top w:val="nil"/>
              <w:left w:val="single" w:sz="4" w:space="0" w:color="auto"/>
              <w:bottom w:val="single" w:sz="8" w:space="0" w:color="auto"/>
              <w:right w:val="nil"/>
            </w:tcBorders>
            <w:shd w:val="clear" w:color="auto" w:fill="D0CECE"/>
            <w:noWrap/>
            <w:vAlign w:val="bottom"/>
            <w:hideMark/>
          </w:tcPr>
          <w:p w14:paraId="10DBDBBC" w14:textId="77777777" w:rsidR="00A5707D" w:rsidRPr="00A5707D" w:rsidRDefault="00A5707D" w:rsidP="00A5707D">
            <w:pPr>
              <w:pStyle w:val="NormalWeb"/>
            </w:pPr>
            <w:r w:rsidRPr="00A5707D">
              <w:t> </w:t>
            </w:r>
          </w:p>
        </w:tc>
        <w:tc>
          <w:tcPr>
            <w:tcW w:w="759" w:type="dxa"/>
            <w:tcBorders>
              <w:top w:val="nil"/>
              <w:left w:val="single" w:sz="4" w:space="0" w:color="auto"/>
              <w:bottom w:val="single" w:sz="8" w:space="0" w:color="auto"/>
              <w:right w:val="nil"/>
            </w:tcBorders>
            <w:noWrap/>
            <w:vAlign w:val="bottom"/>
            <w:hideMark/>
          </w:tcPr>
          <w:p w14:paraId="5D897DAF" w14:textId="77777777" w:rsidR="00A5707D" w:rsidRPr="00A5707D" w:rsidRDefault="00A5707D" w:rsidP="00A5707D">
            <w:pPr>
              <w:pStyle w:val="NormalWeb"/>
            </w:pPr>
            <w:r w:rsidRPr="00A5707D">
              <w:t> </w:t>
            </w:r>
          </w:p>
        </w:tc>
        <w:tc>
          <w:tcPr>
            <w:tcW w:w="666" w:type="dxa"/>
            <w:tcBorders>
              <w:top w:val="nil"/>
              <w:left w:val="single" w:sz="4" w:space="0" w:color="auto"/>
              <w:bottom w:val="single" w:sz="8" w:space="0" w:color="auto"/>
              <w:right w:val="single" w:sz="8" w:space="0" w:color="auto"/>
            </w:tcBorders>
            <w:shd w:val="clear" w:color="auto" w:fill="D0CECE" w:themeFill="background2" w:themeFillShade="E6"/>
            <w:noWrap/>
            <w:vAlign w:val="bottom"/>
            <w:hideMark/>
          </w:tcPr>
          <w:p w14:paraId="7EA779DD" w14:textId="77777777" w:rsidR="00A5707D" w:rsidRPr="00A5707D" w:rsidRDefault="00A5707D" w:rsidP="00A5707D">
            <w:pPr>
              <w:pStyle w:val="NormalWeb"/>
            </w:pPr>
            <w:r w:rsidRPr="00A5707D">
              <w:t> LE</w:t>
            </w:r>
          </w:p>
        </w:tc>
      </w:tr>
    </w:tbl>
    <w:p w14:paraId="2DEB6DD2" w14:textId="77777777" w:rsidR="00A5707D" w:rsidRPr="00A5707D" w:rsidRDefault="00A5707D" w:rsidP="00A5707D">
      <w:pPr>
        <w:pStyle w:val="NormalWeb"/>
        <w:rPr>
          <w:rFonts w:eastAsiaTheme="minorEastAsia"/>
        </w:rPr>
      </w:pPr>
    </w:p>
    <w:p w14:paraId="3BE0D2DA" w14:textId="77777777" w:rsidR="00A5707D" w:rsidRPr="00A5707D" w:rsidRDefault="00A5707D" w:rsidP="00A5707D">
      <w:pPr>
        <w:pStyle w:val="NormalWeb"/>
      </w:pPr>
      <w:r w:rsidRPr="00A5707D">
        <w:br w:type="page"/>
      </w:r>
    </w:p>
    <w:tbl>
      <w:tblPr>
        <w:tblW w:w="8070" w:type="dxa"/>
        <w:tblLook w:val="04A0" w:firstRow="1" w:lastRow="0" w:firstColumn="1" w:lastColumn="0" w:noHBand="0" w:noVBand="1"/>
      </w:tblPr>
      <w:tblGrid>
        <w:gridCol w:w="1920"/>
        <w:gridCol w:w="636"/>
        <w:gridCol w:w="603"/>
        <w:gridCol w:w="723"/>
        <w:gridCol w:w="563"/>
        <w:gridCol w:w="523"/>
        <w:gridCol w:w="523"/>
        <w:gridCol w:w="750"/>
        <w:gridCol w:w="523"/>
        <w:gridCol w:w="523"/>
        <w:gridCol w:w="910"/>
      </w:tblGrid>
      <w:tr w:rsidR="00A5707D" w:rsidRPr="00A5707D" w14:paraId="2A711F2F" w14:textId="77777777" w:rsidTr="00A5707D">
        <w:trPr>
          <w:trHeight w:val="300"/>
        </w:trPr>
        <w:tc>
          <w:tcPr>
            <w:tcW w:w="1920" w:type="dxa"/>
            <w:tcBorders>
              <w:top w:val="single" w:sz="8" w:space="0" w:color="auto"/>
              <w:left w:val="single" w:sz="8" w:space="0" w:color="auto"/>
              <w:bottom w:val="nil"/>
              <w:right w:val="nil"/>
            </w:tcBorders>
            <w:noWrap/>
            <w:vAlign w:val="bottom"/>
            <w:hideMark/>
          </w:tcPr>
          <w:p w14:paraId="3B05CC90" w14:textId="77777777" w:rsidR="00A5707D" w:rsidRPr="00A5707D" w:rsidRDefault="00A5707D" w:rsidP="00A5707D">
            <w:pPr>
              <w:pStyle w:val="NormalWeb"/>
            </w:pPr>
            <w:r w:rsidRPr="00A5707D">
              <w:lastRenderedPageBreak/>
              <w:t> </w:t>
            </w:r>
          </w:p>
        </w:tc>
        <w:tc>
          <w:tcPr>
            <w:tcW w:w="603" w:type="dxa"/>
            <w:tcBorders>
              <w:top w:val="single" w:sz="8" w:space="0" w:color="auto"/>
              <w:left w:val="single" w:sz="8" w:space="0" w:color="auto"/>
              <w:bottom w:val="nil"/>
              <w:right w:val="nil"/>
            </w:tcBorders>
            <w:noWrap/>
            <w:vAlign w:val="bottom"/>
            <w:hideMark/>
          </w:tcPr>
          <w:p w14:paraId="68858235" w14:textId="77777777" w:rsidR="00A5707D" w:rsidRPr="00A5707D" w:rsidRDefault="00A5707D" w:rsidP="00A5707D">
            <w:pPr>
              <w:pStyle w:val="NormalWeb"/>
            </w:pPr>
            <w:r w:rsidRPr="00A5707D">
              <w:t>Exo</w:t>
            </w:r>
          </w:p>
        </w:tc>
        <w:tc>
          <w:tcPr>
            <w:tcW w:w="603" w:type="dxa"/>
            <w:tcBorders>
              <w:top w:val="single" w:sz="8" w:space="0" w:color="auto"/>
              <w:left w:val="single" w:sz="4" w:space="0" w:color="auto"/>
              <w:bottom w:val="nil"/>
              <w:right w:val="nil"/>
            </w:tcBorders>
            <w:noWrap/>
            <w:vAlign w:val="bottom"/>
            <w:hideMark/>
          </w:tcPr>
          <w:p w14:paraId="64E1198C" w14:textId="77777777" w:rsidR="00A5707D" w:rsidRPr="00A5707D" w:rsidRDefault="00A5707D" w:rsidP="00A5707D">
            <w:pPr>
              <w:pStyle w:val="NormalWeb"/>
            </w:pPr>
            <w:r w:rsidRPr="00A5707D">
              <w:t>Opi</w:t>
            </w:r>
          </w:p>
        </w:tc>
        <w:tc>
          <w:tcPr>
            <w:tcW w:w="723" w:type="dxa"/>
            <w:tcBorders>
              <w:top w:val="single" w:sz="8" w:space="0" w:color="auto"/>
              <w:left w:val="single" w:sz="4" w:space="0" w:color="auto"/>
              <w:bottom w:val="nil"/>
              <w:right w:val="nil"/>
            </w:tcBorders>
            <w:noWrap/>
            <w:vAlign w:val="bottom"/>
            <w:hideMark/>
          </w:tcPr>
          <w:p w14:paraId="2A9DF816" w14:textId="77777777" w:rsidR="00A5707D" w:rsidRPr="00A5707D" w:rsidRDefault="00A5707D" w:rsidP="00A5707D">
            <w:pPr>
              <w:pStyle w:val="NormalWeb"/>
            </w:pPr>
            <w:r w:rsidRPr="00A5707D">
              <w:t>Jugal</w:t>
            </w:r>
          </w:p>
        </w:tc>
        <w:tc>
          <w:tcPr>
            <w:tcW w:w="563" w:type="dxa"/>
            <w:tcBorders>
              <w:top w:val="single" w:sz="8" w:space="0" w:color="auto"/>
              <w:left w:val="single" w:sz="4" w:space="0" w:color="auto"/>
              <w:bottom w:val="nil"/>
              <w:right w:val="nil"/>
            </w:tcBorders>
            <w:noWrap/>
            <w:vAlign w:val="bottom"/>
            <w:hideMark/>
          </w:tcPr>
          <w:p w14:paraId="094330DF" w14:textId="77777777" w:rsidR="00A5707D" w:rsidRPr="00A5707D" w:rsidRDefault="00A5707D" w:rsidP="00A5707D">
            <w:pPr>
              <w:pStyle w:val="NormalWeb"/>
            </w:pPr>
            <w:r w:rsidRPr="00A5707D">
              <w:t>Las</w:t>
            </w:r>
          </w:p>
        </w:tc>
        <w:tc>
          <w:tcPr>
            <w:tcW w:w="523" w:type="dxa"/>
            <w:tcBorders>
              <w:top w:val="single" w:sz="8" w:space="0" w:color="auto"/>
              <w:left w:val="single" w:sz="4" w:space="0" w:color="auto"/>
              <w:bottom w:val="nil"/>
              <w:right w:val="nil"/>
            </w:tcBorders>
            <w:noWrap/>
            <w:vAlign w:val="bottom"/>
            <w:hideMark/>
          </w:tcPr>
          <w:p w14:paraId="71B69C6C" w14:textId="77777777" w:rsidR="00A5707D" w:rsidRPr="00A5707D" w:rsidRDefault="00A5707D" w:rsidP="00A5707D">
            <w:pPr>
              <w:pStyle w:val="NormalWeb"/>
            </w:pPr>
            <w:r w:rsidRPr="00A5707D">
              <w:t>N</w:t>
            </w:r>
          </w:p>
        </w:tc>
        <w:tc>
          <w:tcPr>
            <w:tcW w:w="523" w:type="dxa"/>
            <w:tcBorders>
              <w:top w:val="single" w:sz="8" w:space="0" w:color="auto"/>
              <w:left w:val="single" w:sz="4" w:space="0" w:color="auto"/>
              <w:bottom w:val="nil"/>
              <w:right w:val="nil"/>
            </w:tcBorders>
            <w:noWrap/>
            <w:vAlign w:val="bottom"/>
            <w:hideMark/>
          </w:tcPr>
          <w:p w14:paraId="059BCB08" w14:textId="77777777" w:rsidR="00A5707D" w:rsidRPr="00A5707D" w:rsidRDefault="00A5707D" w:rsidP="00A5707D">
            <w:pPr>
              <w:pStyle w:val="NormalWeb"/>
            </w:pPr>
            <w:r w:rsidRPr="00A5707D">
              <w:t>M</w:t>
            </w:r>
          </w:p>
        </w:tc>
        <w:tc>
          <w:tcPr>
            <w:tcW w:w="750" w:type="dxa"/>
            <w:tcBorders>
              <w:top w:val="single" w:sz="8" w:space="0" w:color="auto"/>
              <w:left w:val="single" w:sz="4" w:space="0" w:color="auto"/>
              <w:bottom w:val="nil"/>
              <w:right w:val="nil"/>
            </w:tcBorders>
            <w:noWrap/>
            <w:vAlign w:val="bottom"/>
            <w:hideMark/>
          </w:tcPr>
          <w:p w14:paraId="44C8A5AF" w14:textId="77777777" w:rsidR="00A5707D" w:rsidRPr="00A5707D" w:rsidRDefault="00A5707D" w:rsidP="00A5707D">
            <w:pPr>
              <w:pStyle w:val="NormalWeb"/>
            </w:pPr>
            <w:r w:rsidRPr="00A5707D">
              <w:t>PreM</w:t>
            </w:r>
          </w:p>
        </w:tc>
        <w:tc>
          <w:tcPr>
            <w:tcW w:w="523" w:type="dxa"/>
            <w:tcBorders>
              <w:top w:val="single" w:sz="8" w:space="0" w:color="auto"/>
              <w:left w:val="single" w:sz="4" w:space="0" w:color="auto"/>
              <w:bottom w:val="nil"/>
              <w:right w:val="nil"/>
            </w:tcBorders>
            <w:noWrap/>
            <w:vAlign w:val="bottom"/>
            <w:hideMark/>
          </w:tcPr>
          <w:p w14:paraId="6088F1C1" w14:textId="77777777" w:rsidR="00A5707D" w:rsidRPr="00A5707D" w:rsidRDefault="00A5707D" w:rsidP="00A5707D">
            <w:pPr>
              <w:pStyle w:val="NormalWeb"/>
            </w:pPr>
            <w:r w:rsidRPr="00A5707D">
              <w:t>F</w:t>
            </w:r>
          </w:p>
        </w:tc>
        <w:tc>
          <w:tcPr>
            <w:tcW w:w="523" w:type="dxa"/>
            <w:tcBorders>
              <w:top w:val="single" w:sz="8" w:space="0" w:color="auto"/>
              <w:left w:val="single" w:sz="4" w:space="0" w:color="auto"/>
              <w:bottom w:val="nil"/>
              <w:right w:val="nil"/>
            </w:tcBorders>
            <w:noWrap/>
            <w:vAlign w:val="bottom"/>
            <w:hideMark/>
          </w:tcPr>
          <w:p w14:paraId="00AF6863" w14:textId="77777777" w:rsidR="00A5707D" w:rsidRPr="00A5707D" w:rsidRDefault="00A5707D" w:rsidP="00A5707D">
            <w:pPr>
              <w:pStyle w:val="NormalWeb"/>
            </w:pPr>
            <w:r w:rsidRPr="00A5707D">
              <w:t>P</w:t>
            </w:r>
          </w:p>
        </w:tc>
        <w:tc>
          <w:tcPr>
            <w:tcW w:w="816" w:type="dxa"/>
            <w:vMerge w:val="restart"/>
            <w:tcBorders>
              <w:top w:val="single" w:sz="8" w:space="0" w:color="auto"/>
              <w:left w:val="single" w:sz="4" w:space="0" w:color="auto"/>
              <w:bottom w:val="single" w:sz="8" w:space="0" w:color="000000"/>
              <w:right w:val="single" w:sz="8" w:space="0" w:color="auto"/>
            </w:tcBorders>
            <w:shd w:val="clear" w:color="auto" w:fill="FFF2CC"/>
            <w:noWrap/>
            <w:hideMark/>
          </w:tcPr>
          <w:p w14:paraId="64444753" w14:textId="77777777" w:rsidR="00A5707D" w:rsidRPr="00A5707D" w:rsidRDefault="00A5707D" w:rsidP="00A5707D">
            <w:pPr>
              <w:pStyle w:val="NormalWeb"/>
            </w:pPr>
            <w:r w:rsidRPr="00A5707D">
              <w:t>New Bones</w:t>
            </w:r>
          </w:p>
        </w:tc>
      </w:tr>
      <w:tr w:rsidR="00A5707D" w:rsidRPr="00A5707D" w14:paraId="4DD107E8" w14:textId="77777777" w:rsidTr="00A5707D">
        <w:trPr>
          <w:trHeight w:val="300"/>
        </w:trPr>
        <w:tc>
          <w:tcPr>
            <w:tcW w:w="1920" w:type="dxa"/>
            <w:tcBorders>
              <w:top w:val="nil"/>
              <w:left w:val="single" w:sz="8" w:space="0" w:color="auto"/>
              <w:bottom w:val="nil"/>
              <w:right w:val="nil"/>
            </w:tcBorders>
            <w:noWrap/>
            <w:vAlign w:val="bottom"/>
            <w:hideMark/>
          </w:tcPr>
          <w:p w14:paraId="50C61FD2" w14:textId="77777777" w:rsidR="00A5707D" w:rsidRPr="00A5707D" w:rsidRDefault="00A5707D" w:rsidP="00A5707D">
            <w:pPr>
              <w:pStyle w:val="NormalWeb"/>
            </w:pPr>
            <w:r w:rsidRPr="00A5707D">
              <w:t> </w:t>
            </w:r>
          </w:p>
        </w:tc>
        <w:tc>
          <w:tcPr>
            <w:tcW w:w="603" w:type="dxa"/>
            <w:tcBorders>
              <w:top w:val="single" w:sz="8" w:space="0" w:color="auto"/>
              <w:left w:val="single" w:sz="8" w:space="0" w:color="auto"/>
              <w:bottom w:val="single" w:sz="8" w:space="0" w:color="auto"/>
              <w:right w:val="single" w:sz="8" w:space="0" w:color="auto"/>
            </w:tcBorders>
            <w:noWrap/>
            <w:vAlign w:val="bottom"/>
            <w:hideMark/>
          </w:tcPr>
          <w:p w14:paraId="5BBF9BA5" w14:textId="77777777" w:rsidR="00A5707D" w:rsidRPr="00A5707D" w:rsidRDefault="00A5707D" w:rsidP="00A5707D">
            <w:pPr>
              <w:pStyle w:val="NormalWeb"/>
            </w:pPr>
            <w:r w:rsidRPr="00A5707D">
              <w:t>E</w:t>
            </w:r>
          </w:p>
        </w:tc>
        <w:tc>
          <w:tcPr>
            <w:tcW w:w="603" w:type="dxa"/>
            <w:tcBorders>
              <w:top w:val="single" w:sz="8" w:space="0" w:color="auto"/>
              <w:left w:val="nil"/>
              <w:bottom w:val="single" w:sz="8" w:space="0" w:color="auto"/>
              <w:right w:val="single" w:sz="8" w:space="0" w:color="auto"/>
            </w:tcBorders>
            <w:noWrap/>
            <w:vAlign w:val="bottom"/>
            <w:hideMark/>
          </w:tcPr>
          <w:p w14:paraId="60C2F968" w14:textId="77777777" w:rsidR="00A5707D" w:rsidRPr="00A5707D" w:rsidRDefault="00A5707D" w:rsidP="00A5707D">
            <w:pPr>
              <w:pStyle w:val="NormalWeb"/>
            </w:pPr>
            <w:r w:rsidRPr="00A5707D">
              <w:t>E</w:t>
            </w:r>
          </w:p>
        </w:tc>
        <w:tc>
          <w:tcPr>
            <w:tcW w:w="723" w:type="dxa"/>
            <w:tcBorders>
              <w:top w:val="single" w:sz="8" w:space="0" w:color="auto"/>
              <w:left w:val="nil"/>
              <w:bottom w:val="single" w:sz="8" w:space="0" w:color="auto"/>
              <w:right w:val="single" w:sz="8" w:space="0" w:color="auto"/>
            </w:tcBorders>
            <w:noWrap/>
            <w:vAlign w:val="bottom"/>
            <w:hideMark/>
          </w:tcPr>
          <w:p w14:paraId="32E6FD46" w14:textId="77777777" w:rsidR="00A5707D" w:rsidRPr="00A5707D" w:rsidRDefault="00A5707D" w:rsidP="00A5707D">
            <w:pPr>
              <w:pStyle w:val="NormalWeb"/>
            </w:pPr>
            <w:r w:rsidRPr="00A5707D">
              <w:t>E</w:t>
            </w:r>
          </w:p>
        </w:tc>
        <w:tc>
          <w:tcPr>
            <w:tcW w:w="563" w:type="dxa"/>
            <w:tcBorders>
              <w:top w:val="single" w:sz="8" w:space="0" w:color="auto"/>
              <w:left w:val="nil"/>
              <w:bottom w:val="single" w:sz="8" w:space="0" w:color="auto"/>
              <w:right w:val="single" w:sz="8" w:space="0" w:color="auto"/>
            </w:tcBorders>
            <w:noWrap/>
            <w:vAlign w:val="bottom"/>
            <w:hideMark/>
          </w:tcPr>
          <w:p w14:paraId="628F2EE2" w14:textId="77777777" w:rsidR="00A5707D" w:rsidRPr="00A5707D" w:rsidRDefault="00A5707D" w:rsidP="00A5707D">
            <w:pPr>
              <w:pStyle w:val="NormalWeb"/>
            </w:pPr>
            <w:r w:rsidRPr="00A5707D">
              <w:t>E</w:t>
            </w:r>
          </w:p>
        </w:tc>
        <w:tc>
          <w:tcPr>
            <w:tcW w:w="523" w:type="dxa"/>
            <w:tcBorders>
              <w:top w:val="single" w:sz="8" w:space="0" w:color="auto"/>
              <w:left w:val="nil"/>
              <w:bottom w:val="single" w:sz="8" w:space="0" w:color="auto"/>
              <w:right w:val="single" w:sz="8" w:space="0" w:color="auto"/>
            </w:tcBorders>
            <w:noWrap/>
            <w:vAlign w:val="bottom"/>
            <w:hideMark/>
          </w:tcPr>
          <w:p w14:paraId="2A0686BE" w14:textId="77777777" w:rsidR="00A5707D" w:rsidRPr="00A5707D" w:rsidRDefault="00A5707D" w:rsidP="00A5707D">
            <w:pPr>
              <w:pStyle w:val="NormalWeb"/>
            </w:pPr>
            <w:r w:rsidRPr="00A5707D">
              <w:t>LR</w:t>
            </w:r>
          </w:p>
        </w:tc>
        <w:tc>
          <w:tcPr>
            <w:tcW w:w="523" w:type="dxa"/>
            <w:tcBorders>
              <w:top w:val="single" w:sz="8" w:space="0" w:color="auto"/>
              <w:left w:val="nil"/>
              <w:bottom w:val="single" w:sz="8" w:space="0" w:color="auto"/>
              <w:right w:val="single" w:sz="8" w:space="0" w:color="auto"/>
            </w:tcBorders>
            <w:noWrap/>
            <w:vAlign w:val="bottom"/>
            <w:hideMark/>
          </w:tcPr>
          <w:p w14:paraId="576BFD6A" w14:textId="77777777" w:rsidR="00A5707D" w:rsidRPr="00A5707D" w:rsidRDefault="00A5707D" w:rsidP="00A5707D">
            <w:pPr>
              <w:pStyle w:val="NormalWeb"/>
            </w:pPr>
            <w:r w:rsidRPr="00A5707D">
              <w:t>LR</w:t>
            </w:r>
          </w:p>
        </w:tc>
        <w:tc>
          <w:tcPr>
            <w:tcW w:w="750" w:type="dxa"/>
            <w:tcBorders>
              <w:top w:val="single" w:sz="8" w:space="0" w:color="auto"/>
              <w:left w:val="nil"/>
              <w:bottom w:val="single" w:sz="8" w:space="0" w:color="auto"/>
              <w:right w:val="single" w:sz="8" w:space="0" w:color="auto"/>
            </w:tcBorders>
            <w:noWrap/>
            <w:vAlign w:val="bottom"/>
            <w:hideMark/>
          </w:tcPr>
          <w:p w14:paraId="64E5B5E7" w14:textId="77777777" w:rsidR="00A5707D" w:rsidRPr="00A5707D" w:rsidRDefault="00A5707D" w:rsidP="00A5707D">
            <w:pPr>
              <w:pStyle w:val="NormalWeb"/>
            </w:pPr>
            <w:r w:rsidRPr="00A5707D">
              <w:t>LR</w:t>
            </w:r>
          </w:p>
        </w:tc>
        <w:tc>
          <w:tcPr>
            <w:tcW w:w="523" w:type="dxa"/>
            <w:tcBorders>
              <w:top w:val="single" w:sz="8" w:space="0" w:color="auto"/>
              <w:left w:val="nil"/>
              <w:bottom w:val="single" w:sz="8" w:space="0" w:color="auto"/>
              <w:right w:val="single" w:sz="8" w:space="0" w:color="auto"/>
            </w:tcBorders>
            <w:noWrap/>
            <w:vAlign w:val="bottom"/>
            <w:hideMark/>
          </w:tcPr>
          <w:p w14:paraId="5B805C6C" w14:textId="77777777" w:rsidR="00A5707D" w:rsidRPr="00A5707D" w:rsidRDefault="00A5707D" w:rsidP="00A5707D">
            <w:pPr>
              <w:pStyle w:val="NormalWeb"/>
            </w:pPr>
            <w:r w:rsidRPr="00A5707D">
              <w:t>LR</w:t>
            </w:r>
          </w:p>
        </w:tc>
        <w:tc>
          <w:tcPr>
            <w:tcW w:w="523" w:type="dxa"/>
            <w:tcBorders>
              <w:top w:val="single" w:sz="8" w:space="0" w:color="auto"/>
              <w:left w:val="nil"/>
              <w:bottom w:val="single" w:sz="8" w:space="0" w:color="auto"/>
              <w:right w:val="single" w:sz="8" w:space="0" w:color="auto"/>
            </w:tcBorders>
            <w:noWrap/>
            <w:vAlign w:val="bottom"/>
            <w:hideMark/>
          </w:tcPr>
          <w:p w14:paraId="66667E96" w14:textId="77777777" w:rsidR="00A5707D" w:rsidRPr="00A5707D" w:rsidRDefault="00A5707D" w:rsidP="00A5707D">
            <w:pPr>
              <w:pStyle w:val="NormalWeb"/>
            </w:pPr>
            <w:r w:rsidRPr="00A5707D">
              <w:t>LR</w:t>
            </w: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05133B27" w14:textId="77777777" w:rsidR="00A5707D" w:rsidRPr="00A5707D" w:rsidRDefault="00A5707D" w:rsidP="00A5707D">
            <w:pPr>
              <w:pStyle w:val="NormalWeb"/>
            </w:pPr>
          </w:p>
        </w:tc>
      </w:tr>
      <w:tr w:rsidR="00A5707D" w:rsidRPr="00A5707D" w14:paraId="34D9B7D6"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672926B8" w14:textId="77777777" w:rsidR="00A5707D" w:rsidRPr="00A5707D" w:rsidRDefault="00A5707D" w:rsidP="00A5707D">
            <w:pPr>
              <w:pStyle w:val="NormalWeb"/>
              <w:rPr>
                <w:i/>
                <w:iCs/>
              </w:rPr>
            </w:pPr>
            <w:r w:rsidRPr="00A5707D">
              <w:rPr>
                <w:i/>
                <w:iCs/>
              </w:rPr>
              <w:t>Riojasuchus</w:t>
            </w:r>
          </w:p>
        </w:tc>
        <w:tc>
          <w:tcPr>
            <w:tcW w:w="603" w:type="dxa"/>
            <w:tcBorders>
              <w:top w:val="nil"/>
              <w:left w:val="single" w:sz="4" w:space="0" w:color="auto"/>
              <w:bottom w:val="nil"/>
              <w:right w:val="nil"/>
            </w:tcBorders>
            <w:shd w:val="clear" w:color="auto" w:fill="D0CECE"/>
            <w:noWrap/>
            <w:vAlign w:val="bottom"/>
            <w:hideMark/>
          </w:tcPr>
          <w:p w14:paraId="30BF6013"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noWrap/>
            <w:vAlign w:val="bottom"/>
            <w:hideMark/>
          </w:tcPr>
          <w:p w14:paraId="38D57CB7"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hideMark/>
          </w:tcPr>
          <w:p w14:paraId="711E3AB7"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2FBF6E33"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DF36DC5"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EC71733"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16D1EA4E"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E165F99"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B5E18F9"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33F0B843" w14:textId="77777777" w:rsidR="00A5707D" w:rsidRPr="00A5707D" w:rsidRDefault="00A5707D" w:rsidP="00A5707D">
            <w:pPr>
              <w:pStyle w:val="NormalWeb"/>
            </w:pPr>
            <w:r w:rsidRPr="00A5707D">
              <w:t> </w:t>
            </w:r>
          </w:p>
        </w:tc>
      </w:tr>
      <w:tr w:rsidR="00A5707D" w:rsidRPr="00A5707D" w14:paraId="62D0AA4B"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1F6E49E3" w14:textId="77777777" w:rsidR="00A5707D" w:rsidRPr="00A5707D" w:rsidRDefault="00A5707D" w:rsidP="00A5707D">
            <w:pPr>
              <w:pStyle w:val="NormalWeb"/>
              <w:rPr>
                <w:i/>
                <w:iCs/>
              </w:rPr>
            </w:pPr>
            <w:r w:rsidRPr="00A5707D">
              <w:rPr>
                <w:i/>
                <w:iCs/>
              </w:rPr>
              <w:t>Aetosaurus</w:t>
            </w:r>
          </w:p>
        </w:tc>
        <w:tc>
          <w:tcPr>
            <w:tcW w:w="603" w:type="dxa"/>
            <w:tcBorders>
              <w:top w:val="nil"/>
              <w:left w:val="single" w:sz="4" w:space="0" w:color="auto"/>
              <w:bottom w:val="nil"/>
              <w:right w:val="nil"/>
            </w:tcBorders>
            <w:noWrap/>
            <w:vAlign w:val="bottom"/>
            <w:hideMark/>
          </w:tcPr>
          <w:p w14:paraId="65154555"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noWrap/>
            <w:vAlign w:val="bottom"/>
            <w:hideMark/>
          </w:tcPr>
          <w:p w14:paraId="7C11ACBC"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4D1CA6DA"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5F39CB17"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7311FA6"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2980B88"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5DFF2D4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1790AE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BA53C41"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4D0563C0" w14:textId="77777777" w:rsidR="00A5707D" w:rsidRPr="00A5707D" w:rsidRDefault="00A5707D" w:rsidP="00A5707D">
            <w:pPr>
              <w:pStyle w:val="NormalWeb"/>
            </w:pPr>
            <w:r w:rsidRPr="00A5707D">
              <w:t> </w:t>
            </w:r>
          </w:p>
        </w:tc>
      </w:tr>
      <w:tr w:rsidR="00A5707D" w:rsidRPr="00A5707D" w14:paraId="048B2DAA"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7A21EE83" w14:textId="77777777" w:rsidR="00A5707D" w:rsidRPr="00A5707D" w:rsidRDefault="00A5707D" w:rsidP="00A5707D">
            <w:pPr>
              <w:pStyle w:val="NormalWeb"/>
              <w:rPr>
                <w:i/>
                <w:iCs/>
              </w:rPr>
            </w:pPr>
            <w:r w:rsidRPr="00A5707D">
              <w:rPr>
                <w:i/>
                <w:iCs/>
              </w:rPr>
              <w:t>Desmatosuchus</w:t>
            </w:r>
          </w:p>
        </w:tc>
        <w:tc>
          <w:tcPr>
            <w:tcW w:w="603" w:type="dxa"/>
            <w:tcBorders>
              <w:top w:val="nil"/>
              <w:left w:val="single" w:sz="4" w:space="0" w:color="auto"/>
              <w:bottom w:val="nil"/>
              <w:right w:val="nil"/>
            </w:tcBorders>
            <w:noWrap/>
            <w:vAlign w:val="bottom"/>
          </w:tcPr>
          <w:p w14:paraId="02C80DAE" w14:textId="77777777" w:rsidR="00A5707D" w:rsidRPr="00A5707D" w:rsidRDefault="00A5707D" w:rsidP="00A5707D">
            <w:pPr>
              <w:pStyle w:val="NormalWeb"/>
            </w:pPr>
          </w:p>
        </w:tc>
        <w:tc>
          <w:tcPr>
            <w:tcW w:w="603" w:type="dxa"/>
            <w:tcBorders>
              <w:top w:val="nil"/>
              <w:left w:val="single" w:sz="4" w:space="0" w:color="auto"/>
              <w:bottom w:val="nil"/>
              <w:right w:val="nil"/>
            </w:tcBorders>
            <w:noWrap/>
            <w:vAlign w:val="bottom"/>
          </w:tcPr>
          <w:p w14:paraId="4FC189E0" w14:textId="77777777" w:rsidR="00A5707D" w:rsidRPr="00A5707D" w:rsidRDefault="00A5707D" w:rsidP="00A5707D">
            <w:pPr>
              <w:pStyle w:val="NormalWeb"/>
            </w:pPr>
          </w:p>
        </w:tc>
        <w:tc>
          <w:tcPr>
            <w:tcW w:w="723" w:type="dxa"/>
            <w:tcBorders>
              <w:top w:val="nil"/>
              <w:left w:val="single" w:sz="4" w:space="0" w:color="auto"/>
              <w:bottom w:val="nil"/>
              <w:right w:val="nil"/>
            </w:tcBorders>
            <w:noWrap/>
            <w:vAlign w:val="bottom"/>
          </w:tcPr>
          <w:p w14:paraId="4ED34306" w14:textId="77777777" w:rsidR="00A5707D" w:rsidRPr="00A5707D" w:rsidRDefault="00A5707D" w:rsidP="00A5707D">
            <w:pPr>
              <w:pStyle w:val="NormalWeb"/>
            </w:pPr>
          </w:p>
        </w:tc>
        <w:tc>
          <w:tcPr>
            <w:tcW w:w="563" w:type="dxa"/>
            <w:tcBorders>
              <w:top w:val="nil"/>
              <w:left w:val="single" w:sz="4" w:space="0" w:color="auto"/>
              <w:bottom w:val="nil"/>
              <w:right w:val="nil"/>
            </w:tcBorders>
            <w:shd w:val="clear" w:color="auto" w:fill="D0CECE" w:themeFill="background2" w:themeFillShade="E6"/>
            <w:noWrap/>
            <w:vAlign w:val="bottom"/>
          </w:tcPr>
          <w:p w14:paraId="19BF1632"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2C34DE9"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2990C401" w14:textId="77777777" w:rsidR="00A5707D" w:rsidRPr="00A5707D" w:rsidRDefault="00A5707D" w:rsidP="00A5707D">
            <w:pPr>
              <w:pStyle w:val="NormalWeb"/>
            </w:pPr>
          </w:p>
        </w:tc>
        <w:tc>
          <w:tcPr>
            <w:tcW w:w="750" w:type="dxa"/>
            <w:tcBorders>
              <w:top w:val="nil"/>
              <w:left w:val="single" w:sz="4" w:space="0" w:color="auto"/>
              <w:bottom w:val="nil"/>
              <w:right w:val="nil"/>
            </w:tcBorders>
            <w:noWrap/>
            <w:vAlign w:val="bottom"/>
          </w:tcPr>
          <w:p w14:paraId="31BC2478"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19CFDBB9"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62D10A9" w14:textId="77777777" w:rsidR="00A5707D" w:rsidRPr="00A5707D" w:rsidRDefault="00A5707D" w:rsidP="00A5707D">
            <w:pPr>
              <w:pStyle w:val="NormalWeb"/>
            </w:pPr>
          </w:p>
        </w:tc>
        <w:tc>
          <w:tcPr>
            <w:tcW w:w="816" w:type="dxa"/>
            <w:tcBorders>
              <w:top w:val="nil"/>
              <w:left w:val="single" w:sz="4" w:space="0" w:color="auto"/>
              <w:bottom w:val="nil"/>
              <w:right w:val="single" w:sz="8" w:space="0" w:color="auto"/>
            </w:tcBorders>
            <w:shd w:val="clear" w:color="auto" w:fill="FFF2CC"/>
            <w:noWrap/>
            <w:vAlign w:val="bottom"/>
          </w:tcPr>
          <w:p w14:paraId="19E5160A" w14:textId="77777777" w:rsidR="00A5707D" w:rsidRPr="00A5707D" w:rsidRDefault="00A5707D" w:rsidP="00A5707D">
            <w:pPr>
              <w:pStyle w:val="NormalWeb"/>
            </w:pPr>
          </w:p>
        </w:tc>
      </w:tr>
      <w:tr w:rsidR="00A5707D" w:rsidRPr="00A5707D" w14:paraId="00B00FE2"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6A6396CA" w14:textId="77777777" w:rsidR="00A5707D" w:rsidRPr="00A5707D" w:rsidRDefault="00A5707D" w:rsidP="00A5707D">
            <w:pPr>
              <w:pStyle w:val="NormalWeb"/>
              <w:rPr>
                <w:i/>
                <w:iCs/>
              </w:rPr>
            </w:pPr>
            <w:r w:rsidRPr="00A5707D">
              <w:rPr>
                <w:i/>
                <w:iCs/>
              </w:rPr>
              <w:t>Sphenosuchus</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099CC0E4"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5DA0A7D1"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tcPr>
          <w:p w14:paraId="7752F795" w14:textId="77777777" w:rsidR="00A5707D" w:rsidRPr="00A5707D" w:rsidRDefault="00A5707D" w:rsidP="00A5707D">
            <w:pPr>
              <w:pStyle w:val="NormalWeb"/>
            </w:pPr>
          </w:p>
        </w:tc>
        <w:tc>
          <w:tcPr>
            <w:tcW w:w="563" w:type="dxa"/>
            <w:tcBorders>
              <w:top w:val="nil"/>
              <w:left w:val="single" w:sz="4" w:space="0" w:color="auto"/>
              <w:bottom w:val="nil"/>
              <w:right w:val="nil"/>
            </w:tcBorders>
            <w:noWrap/>
            <w:vAlign w:val="bottom"/>
          </w:tcPr>
          <w:p w14:paraId="44F0F63B"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6B230CDF"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3AB1C63E" w14:textId="77777777" w:rsidR="00A5707D" w:rsidRPr="00A5707D" w:rsidRDefault="00A5707D" w:rsidP="00A5707D">
            <w:pPr>
              <w:pStyle w:val="NormalWeb"/>
            </w:pPr>
          </w:p>
        </w:tc>
        <w:tc>
          <w:tcPr>
            <w:tcW w:w="750" w:type="dxa"/>
            <w:tcBorders>
              <w:top w:val="nil"/>
              <w:left w:val="single" w:sz="4" w:space="0" w:color="auto"/>
              <w:bottom w:val="nil"/>
              <w:right w:val="nil"/>
            </w:tcBorders>
            <w:noWrap/>
            <w:vAlign w:val="bottom"/>
          </w:tcPr>
          <w:p w14:paraId="510EFC7C"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46F8F138"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574AD8D2" w14:textId="77777777" w:rsidR="00A5707D" w:rsidRPr="00A5707D" w:rsidRDefault="00A5707D" w:rsidP="00A5707D">
            <w:pPr>
              <w:pStyle w:val="NormalWeb"/>
            </w:pPr>
          </w:p>
        </w:tc>
        <w:tc>
          <w:tcPr>
            <w:tcW w:w="816" w:type="dxa"/>
            <w:tcBorders>
              <w:top w:val="nil"/>
              <w:left w:val="single" w:sz="4" w:space="0" w:color="auto"/>
              <w:bottom w:val="nil"/>
              <w:right w:val="single" w:sz="8" w:space="0" w:color="auto"/>
            </w:tcBorders>
            <w:shd w:val="clear" w:color="auto" w:fill="FFF2CC"/>
            <w:noWrap/>
            <w:vAlign w:val="bottom"/>
          </w:tcPr>
          <w:p w14:paraId="6D6CC435" w14:textId="77777777" w:rsidR="00A5707D" w:rsidRPr="00A5707D" w:rsidRDefault="00A5707D" w:rsidP="00A5707D">
            <w:pPr>
              <w:pStyle w:val="NormalWeb"/>
            </w:pPr>
          </w:p>
        </w:tc>
      </w:tr>
      <w:tr w:rsidR="00A5707D" w:rsidRPr="00A5707D" w14:paraId="05FE46F8"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7D5DF07E" w14:textId="77777777" w:rsidR="00A5707D" w:rsidRPr="00A5707D" w:rsidRDefault="00A5707D" w:rsidP="00A5707D">
            <w:pPr>
              <w:pStyle w:val="NormalWeb"/>
              <w:rPr>
                <w:i/>
                <w:iCs/>
              </w:rPr>
            </w:pPr>
            <w:r w:rsidRPr="00A5707D">
              <w:rPr>
                <w:i/>
                <w:iCs/>
              </w:rPr>
              <w:t>Dibothrosuchus</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17E0161A"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0ABC99EC"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tcPr>
          <w:p w14:paraId="0069A83D" w14:textId="77777777" w:rsidR="00A5707D" w:rsidRPr="00A5707D" w:rsidRDefault="00A5707D" w:rsidP="00A5707D">
            <w:pPr>
              <w:pStyle w:val="NormalWeb"/>
            </w:pPr>
          </w:p>
        </w:tc>
        <w:tc>
          <w:tcPr>
            <w:tcW w:w="563" w:type="dxa"/>
            <w:tcBorders>
              <w:top w:val="nil"/>
              <w:left w:val="single" w:sz="4" w:space="0" w:color="auto"/>
              <w:bottom w:val="nil"/>
              <w:right w:val="nil"/>
            </w:tcBorders>
            <w:noWrap/>
            <w:vAlign w:val="bottom"/>
          </w:tcPr>
          <w:p w14:paraId="7067D3CB"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A351652"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41A62E84" w14:textId="77777777" w:rsidR="00A5707D" w:rsidRPr="00A5707D" w:rsidRDefault="00A5707D" w:rsidP="00A5707D">
            <w:pPr>
              <w:pStyle w:val="NormalWeb"/>
            </w:pPr>
          </w:p>
        </w:tc>
        <w:tc>
          <w:tcPr>
            <w:tcW w:w="750" w:type="dxa"/>
            <w:tcBorders>
              <w:top w:val="nil"/>
              <w:left w:val="single" w:sz="4" w:space="0" w:color="auto"/>
              <w:bottom w:val="nil"/>
              <w:right w:val="nil"/>
            </w:tcBorders>
            <w:noWrap/>
            <w:vAlign w:val="bottom"/>
          </w:tcPr>
          <w:p w14:paraId="1F5358EB"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B86F67A"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63AA8E9E" w14:textId="77777777" w:rsidR="00A5707D" w:rsidRPr="00A5707D" w:rsidRDefault="00A5707D" w:rsidP="00A5707D">
            <w:pPr>
              <w:pStyle w:val="NormalWeb"/>
            </w:pPr>
          </w:p>
        </w:tc>
        <w:tc>
          <w:tcPr>
            <w:tcW w:w="816" w:type="dxa"/>
            <w:tcBorders>
              <w:top w:val="nil"/>
              <w:left w:val="single" w:sz="4" w:space="0" w:color="auto"/>
              <w:bottom w:val="nil"/>
              <w:right w:val="single" w:sz="8" w:space="0" w:color="auto"/>
            </w:tcBorders>
            <w:shd w:val="clear" w:color="auto" w:fill="FFF2CC"/>
            <w:noWrap/>
            <w:vAlign w:val="bottom"/>
          </w:tcPr>
          <w:p w14:paraId="212E3D9C" w14:textId="77777777" w:rsidR="00A5707D" w:rsidRPr="00A5707D" w:rsidRDefault="00A5707D" w:rsidP="00A5707D">
            <w:pPr>
              <w:pStyle w:val="NormalWeb"/>
            </w:pPr>
          </w:p>
        </w:tc>
      </w:tr>
      <w:tr w:rsidR="00A5707D" w:rsidRPr="00A5707D" w14:paraId="0854F56F"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06F53B8A" w14:textId="77777777" w:rsidR="00A5707D" w:rsidRPr="00A5707D" w:rsidRDefault="00A5707D" w:rsidP="00A5707D">
            <w:pPr>
              <w:pStyle w:val="NormalWeb"/>
              <w:rPr>
                <w:i/>
                <w:iCs/>
              </w:rPr>
            </w:pPr>
            <w:r w:rsidRPr="00A5707D">
              <w:rPr>
                <w:i/>
                <w:iCs/>
              </w:rPr>
              <w:t>Dakosaurus</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08F9CD64"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724927E7"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tcPr>
          <w:p w14:paraId="7B8CBA0E" w14:textId="77777777" w:rsidR="00A5707D" w:rsidRPr="00A5707D" w:rsidRDefault="00A5707D" w:rsidP="00A5707D">
            <w:pPr>
              <w:pStyle w:val="NormalWeb"/>
            </w:pPr>
          </w:p>
        </w:tc>
        <w:tc>
          <w:tcPr>
            <w:tcW w:w="563" w:type="dxa"/>
            <w:tcBorders>
              <w:top w:val="nil"/>
              <w:left w:val="single" w:sz="4" w:space="0" w:color="auto"/>
              <w:bottom w:val="nil"/>
              <w:right w:val="nil"/>
            </w:tcBorders>
            <w:noWrap/>
            <w:vAlign w:val="bottom"/>
          </w:tcPr>
          <w:p w14:paraId="60CAB614"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BB7F501"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3B3F1C1A" w14:textId="77777777" w:rsidR="00A5707D" w:rsidRPr="00A5707D" w:rsidRDefault="00A5707D" w:rsidP="00A5707D">
            <w:pPr>
              <w:pStyle w:val="NormalWeb"/>
            </w:pPr>
          </w:p>
        </w:tc>
        <w:tc>
          <w:tcPr>
            <w:tcW w:w="750" w:type="dxa"/>
            <w:tcBorders>
              <w:top w:val="nil"/>
              <w:left w:val="single" w:sz="4" w:space="0" w:color="auto"/>
              <w:bottom w:val="nil"/>
              <w:right w:val="nil"/>
            </w:tcBorders>
            <w:shd w:val="clear" w:color="auto" w:fill="D0CECE" w:themeFill="background2" w:themeFillShade="E6"/>
            <w:noWrap/>
            <w:vAlign w:val="bottom"/>
          </w:tcPr>
          <w:p w14:paraId="7F25EB22"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6CBA6173"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45395A69" w14:textId="77777777" w:rsidR="00A5707D" w:rsidRPr="00A5707D" w:rsidRDefault="00A5707D" w:rsidP="00A5707D">
            <w:pPr>
              <w:pStyle w:val="NormalWeb"/>
            </w:pPr>
          </w:p>
        </w:tc>
        <w:tc>
          <w:tcPr>
            <w:tcW w:w="816" w:type="dxa"/>
            <w:tcBorders>
              <w:top w:val="nil"/>
              <w:left w:val="single" w:sz="4" w:space="0" w:color="auto"/>
              <w:bottom w:val="nil"/>
              <w:right w:val="single" w:sz="8" w:space="0" w:color="auto"/>
            </w:tcBorders>
            <w:shd w:val="clear" w:color="auto" w:fill="FFF2CC"/>
            <w:noWrap/>
            <w:vAlign w:val="bottom"/>
          </w:tcPr>
          <w:p w14:paraId="444E3BB2" w14:textId="77777777" w:rsidR="00A5707D" w:rsidRPr="00A5707D" w:rsidRDefault="00A5707D" w:rsidP="00A5707D">
            <w:pPr>
              <w:pStyle w:val="NormalWeb"/>
            </w:pPr>
          </w:p>
        </w:tc>
      </w:tr>
      <w:tr w:rsidR="00A5707D" w:rsidRPr="00A5707D" w14:paraId="4CF91BE4"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3E5847AA" w14:textId="77777777" w:rsidR="00A5707D" w:rsidRPr="00A5707D" w:rsidRDefault="00A5707D" w:rsidP="00A5707D">
            <w:pPr>
              <w:pStyle w:val="NormalWeb"/>
              <w:rPr>
                <w:i/>
                <w:iCs/>
              </w:rPr>
            </w:pPr>
            <w:r w:rsidRPr="00A5707D">
              <w:rPr>
                <w:i/>
                <w:iCs/>
              </w:rPr>
              <w:t xml:space="preserve">Alligator </w:t>
            </w:r>
            <w:r w:rsidRPr="00A5707D">
              <w:t>(Adult)</w:t>
            </w:r>
          </w:p>
        </w:tc>
        <w:tc>
          <w:tcPr>
            <w:tcW w:w="603" w:type="dxa"/>
            <w:tcBorders>
              <w:top w:val="nil"/>
              <w:left w:val="single" w:sz="4" w:space="0" w:color="auto"/>
              <w:bottom w:val="nil"/>
              <w:right w:val="nil"/>
            </w:tcBorders>
            <w:shd w:val="clear" w:color="auto" w:fill="D0CECE"/>
            <w:noWrap/>
            <w:vAlign w:val="bottom"/>
            <w:hideMark/>
          </w:tcPr>
          <w:p w14:paraId="5BC22244"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41A97EEB"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1E76CCA6"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4E95B686"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08811B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F1B7310"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3B1A1CC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73CE003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0EA16BE"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6F7740AD" w14:textId="77777777" w:rsidR="00A5707D" w:rsidRPr="00A5707D" w:rsidRDefault="00A5707D" w:rsidP="00A5707D">
            <w:pPr>
              <w:pStyle w:val="NormalWeb"/>
            </w:pPr>
            <w:r w:rsidRPr="00A5707D">
              <w:t> </w:t>
            </w:r>
          </w:p>
        </w:tc>
      </w:tr>
      <w:tr w:rsidR="00A5707D" w:rsidRPr="00A5707D" w14:paraId="707B65CA"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0BAFDB2A" w14:textId="77777777" w:rsidR="00A5707D" w:rsidRPr="00A5707D" w:rsidRDefault="00A5707D" w:rsidP="00A5707D">
            <w:pPr>
              <w:pStyle w:val="NormalWeb"/>
              <w:rPr>
                <w:i/>
                <w:iCs/>
              </w:rPr>
            </w:pPr>
            <w:r w:rsidRPr="00A5707D">
              <w:rPr>
                <w:i/>
                <w:iCs/>
              </w:rPr>
              <w:t xml:space="preserve">Alligator </w:t>
            </w:r>
            <w:r w:rsidRPr="00A5707D">
              <w:t>(Juv)</w:t>
            </w:r>
          </w:p>
        </w:tc>
        <w:tc>
          <w:tcPr>
            <w:tcW w:w="603" w:type="dxa"/>
            <w:tcBorders>
              <w:top w:val="nil"/>
              <w:left w:val="single" w:sz="4" w:space="0" w:color="auto"/>
              <w:bottom w:val="nil"/>
              <w:right w:val="nil"/>
            </w:tcBorders>
            <w:shd w:val="clear" w:color="auto" w:fill="D0CECE"/>
            <w:noWrap/>
            <w:vAlign w:val="bottom"/>
            <w:hideMark/>
          </w:tcPr>
          <w:p w14:paraId="74778BDC"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293D5A34"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31BA4A4B"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52C0EB13"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E070AD9"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F380397"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22EEB31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3A5A31B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3132B6BD"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01994868" w14:textId="77777777" w:rsidR="00A5707D" w:rsidRPr="00A5707D" w:rsidRDefault="00A5707D" w:rsidP="00A5707D">
            <w:pPr>
              <w:pStyle w:val="NormalWeb"/>
            </w:pPr>
            <w:r w:rsidRPr="00A5707D">
              <w:t> </w:t>
            </w:r>
          </w:p>
        </w:tc>
      </w:tr>
      <w:tr w:rsidR="00A5707D" w:rsidRPr="00A5707D" w14:paraId="08A5A746"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48FCF670" w14:textId="77777777" w:rsidR="00A5707D" w:rsidRPr="00A5707D" w:rsidRDefault="00A5707D" w:rsidP="00A5707D">
            <w:pPr>
              <w:pStyle w:val="NormalWeb"/>
              <w:rPr>
                <w:i/>
                <w:iCs/>
              </w:rPr>
            </w:pPr>
            <w:r w:rsidRPr="00A5707D">
              <w:rPr>
                <w:i/>
                <w:iCs/>
              </w:rPr>
              <w:t>Crocodylus</w:t>
            </w:r>
          </w:p>
        </w:tc>
        <w:tc>
          <w:tcPr>
            <w:tcW w:w="603" w:type="dxa"/>
            <w:tcBorders>
              <w:top w:val="nil"/>
              <w:left w:val="single" w:sz="4" w:space="0" w:color="auto"/>
              <w:bottom w:val="nil"/>
              <w:right w:val="nil"/>
            </w:tcBorders>
            <w:shd w:val="clear" w:color="auto" w:fill="D0CECE" w:themeFill="background2" w:themeFillShade="E6"/>
            <w:noWrap/>
            <w:vAlign w:val="bottom"/>
          </w:tcPr>
          <w:p w14:paraId="2B86F60A" w14:textId="77777777" w:rsidR="00A5707D" w:rsidRPr="00A5707D" w:rsidRDefault="00A5707D" w:rsidP="00A5707D">
            <w:pPr>
              <w:pStyle w:val="NormalWeb"/>
            </w:pPr>
          </w:p>
        </w:tc>
        <w:tc>
          <w:tcPr>
            <w:tcW w:w="603" w:type="dxa"/>
            <w:tcBorders>
              <w:top w:val="nil"/>
              <w:left w:val="single" w:sz="4" w:space="0" w:color="auto"/>
              <w:bottom w:val="nil"/>
              <w:right w:val="nil"/>
            </w:tcBorders>
            <w:shd w:val="clear" w:color="auto" w:fill="D0CECE" w:themeFill="background2" w:themeFillShade="E6"/>
            <w:noWrap/>
            <w:vAlign w:val="bottom"/>
          </w:tcPr>
          <w:p w14:paraId="73999ED1" w14:textId="77777777" w:rsidR="00A5707D" w:rsidRPr="00A5707D" w:rsidRDefault="00A5707D" w:rsidP="00A5707D">
            <w:pPr>
              <w:pStyle w:val="NormalWeb"/>
            </w:pPr>
          </w:p>
        </w:tc>
        <w:tc>
          <w:tcPr>
            <w:tcW w:w="723" w:type="dxa"/>
            <w:tcBorders>
              <w:top w:val="nil"/>
              <w:left w:val="single" w:sz="4" w:space="0" w:color="auto"/>
              <w:bottom w:val="nil"/>
              <w:right w:val="nil"/>
            </w:tcBorders>
            <w:noWrap/>
            <w:vAlign w:val="bottom"/>
          </w:tcPr>
          <w:p w14:paraId="676EB92D" w14:textId="77777777" w:rsidR="00A5707D" w:rsidRPr="00A5707D" w:rsidRDefault="00A5707D" w:rsidP="00A5707D">
            <w:pPr>
              <w:pStyle w:val="NormalWeb"/>
            </w:pPr>
          </w:p>
        </w:tc>
        <w:tc>
          <w:tcPr>
            <w:tcW w:w="563" w:type="dxa"/>
            <w:tcBorders>
              <w:top w:val="nil"/>
              <w:left w:val="single" w:sz="4" w:space="0" w:color="auto"/>
              <w:bottom w:val="nil"/>
              <w:right w:val="nil"/>
            </w:tcBorders>
            <w:noWrap/>
            <w:vAlign w:val="bottom"/>
          </w:tcPr>
          <w:p w14:paraId="1DC2D9ED"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572F261F" w14:textId="77777777" w:rsidR="00A5707D" w:rsidRPr="00A5707D" w:rsidRDefault="00A5707D" w:rsidP="00A5707D">
            <w:pPr>
              <w:pStyle w:val="NormalWeb"/>
            </w:pPr>
          </w:p>
        </w:tc>
        <w:tc>
          <w:tcPr>
            <w:tcW w:w="523" w:type="dxa"/>
            <w:tcBorders>
              <w:top w:val="nil"/>
              <w:left w:val="single" w:sz="4" w:space="0" w:color="auto"/>
              <w:bottom w:val="nil"/>
              <w:right w:val="nil"/>
            </w:tcBorders>
            <w:noWrap/>
            <w:vAlign w:val="bottom"/>
          </w:tcPr>
          <w:p w14:paraId="46D668F9" w14:textId="77777777" w:rsidR="00A5707D" w:rsidRPr="00A5707D" w:rsidRDefault="00A5707D" w:rsidP="00A5707D">
            <w:pPr>
              <w:pStyle w:val="NormalWeb"/>
            </w:pPr>
          </w:p>
        </w:tc>
        <w:tc>
          <w:tcPr>
            <w:tcW w:w="750" w:type="dxa"/>
            <w:tcBorders>
              <w:top w:val="nil"/>
              <w:left w:val="single" w:sz="4" w:space="0" w:color="auto"/>
              <w:bottom w:val="nil"/>
              <w:right w:val="nil"/>
            </w:tcBorders>
            <w:noWrap/>
            <w:vAlign w:val="bottom"/>
          </w:tcPr>
          <w:p w14:paraId="2A860002"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71BB279D" w14:textId="77777777" w:rsidR="00A5707D" w:rsidRPr="00A5707D" w:rsidRDefault="00A5707D" w:rsidP="00A5707D">
            <w:pPr>
              <w:pStyle w:val="NormalWeb"/>
            </w:pPr>
          </w:p>
        </w:tc>
        <w:tc>
          <w:tcPr>
            <w:tcW w:w="523" w:type="dxa"/>
            <w:tcBorders>
              <w:top w:val="nil"/>
              <w:left w:val="single" w:sz="4" w:space="0" w:color="auto"/>
              <w:bottom w:val="nil"/>
              <w:right w:val="nil"/>
            </w:tcBorders>
            <w:shd w:val="clear" w:color="auto" w:fill="D0CECE" w:themeFill="background2" w:themeFillShade="E6"/>
            <w:noWrap/>
            <w:vAlign w:val="bottom"/>
          </w:tcPr>
          <w:p w14:paraId="33EB988A" w14:textId="77777777" w:rsidR="00A5707D" w:rsidRPr="00A5707D" w:rsidRDefault="00A5707D" w:rsidP="00A5707D">
            <w:pPr>
              <w:pStyle w:val="NormalWeb"/>
            </w:pPr>
          </w:p>
        </w:tc>
        <w:tc>
          <w:tcPr>
            <w:tcW w:w="816" w:type="dxa"/>
            <w:tcBorders>
              <w:top w:val="nil"/>
              <w:left w:val="single" w:sz="4" w:space="0" w:color="auto"/>
              <w:bottom w:val="nil"/>
              <w:right w:val="single" w:sz="8" w:space="0" w:color="auto"/>
            </w:tcBorders>
            <w:shd w:val="clear" w:color="auto" w:fill="FFF2CC"/>
            <w:noWrap/>
            <w:vAlign w:val="bottom"/>
          </w:tcPr>
          <w:p w14:paraId="7047AC30" w14:textId="77777777" w:rsidR="00A5707D" w:rsidRPr="00A5707D" w:rsidRDefault="00A5707D" w:rsidP="00A5707D">
            <w:pPr>
              <w:pStyle w:val="NormalWeb"/>
            </w:pPr>
          </w:p>
        </w:tc>
      </w:tr>
      <w:tr w:rsidR="00A5707D" w:rsidRPr="00A5707D" w14:paraId="3F4E80FE" w14:textId="77777777" w:rsidTr="0061215D">
        <w:trPr>
          <w:trHeight w:val="320"/>
        </w:trPr>
        <w:tc>
          <w:tcPr>
            <w:tcW w:w="1920" w:type="dxa"/>
            <w:tcBorders>
              <w:top w:val="nil"/>
              <w:left w:val="single" w:sz="8" w:space="0" w:color="auto"/>
              <w:bottom w:val="single" w:sz="8" w:space="0" w:color="auto"/>
              <w:right w:val="nil"/>
            </w:tcBorders>
            <w:noWrap/>
            <w:vAlign w:val="center"/>
            <w:hideMark/>
          </w:tcPr>
          <w:p w14:paraId="560EE964" w14:textId="77777777" w:rsidR="00A5707D" w:rsidRPr="00A5707D" w:rsidRDefault="00A5707D" w:rsidP="00A5707D">
            <w:pPr>
              <w:pStyle w:val="NormalWeb"/>
              <w:rPr>
                <w:i/>
                <w:iCs/>
              </w:rPr>
            </w:pPr>
            <w:r w:rsidRPr="0061215D">
              <w:rPr>
                <w:i/>
                <w:iCs/>
              </w:rPr>
              <w:t>Psittacosaurus</w:t>
            </w:r>
          </w:p>
        </w:tc>
        <w:tc>
          <w:tcPr>
            <w:tcW w:w="603" w:type="dxa"/>
            <w:tcBorders>
              <w:top w:val="nil"/>
              <w:left w:val="single" w:sz="4" w:space="0" w:color="auto"/>
              <w:bottom w:val="nil"/>
              <w:right w:val="nil"/>
            </w:tcBorders>
            <w:shd w:val="clear" w:color="auto" w:fill="D0CECE"/>
            <w:noWrap/>
            <w:vAlign w:val="bottom"/>
            <w:hideMark/>
          </w:tcPr>
          <w:p w14:paraId="151C8DAD"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noWrap/>
            <w:vAlign w:val="bottom"/>
            <w:hideMark/>
          </w:tcPr>
          <w:p w14:paraId="0373F25A"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hideMark/>
          </w:tcPr>
          <w:p w14:paraId="12252BA2"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37079D86"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A32F5F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themeFill="background2" w:themeFillShade="E6"/>
            <w:noWrap/>
            <w:vAlign w:val="bottom"/>
            <w:hideMark/>
          </w:tcPr>
          <w:p w14:paraId="50121DB4"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620A659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3E864F1"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5753A88"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3D534A19" w14:textId="77777777" w:rsidR="00A5707D" w:rsidRPr="00A5707D" w:rsidRDefault="00A5707D" w:rsidP="00A5707D">
            <w:pPr>
              <w:pStyle w:val="NormalWeb"/>
            </w:pPr>
            <w:r w:rsidRPr="00A5707D">
              <w:t>Rostral</w:t>
            </w:r>
          </w:p>
        </w:tc>
      </w:tr>
      <w:tr w:rsidR="00A5707D" w:rsidRPr="00A5707D" w14:paraId="67F2E99F"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41B756EE" w14:textId="77777777" w:rsidR="00A5707D" w:rsidRPr="00A5707D" w:rsidRDefault="00A5707D" w:rsidP="00A5707D">
            <w:pPr>
              <w:pStyle w:val="NormalWeb"/>
              <w:rPr>
                <w:i/>
                <w:iCs/>
              </w:rPr>
            </w:pPr>
            <w:r w:rsidRPr="00A5707D">
              <w:rPr>
                <w:i/>
                <w:iCs/>
              </w:rPr>
              <w:t>Eoraptor</w:t>
            </w:r>
          </w:p>
        </w:tc>
        <w:tc>
          <w:tcPr>
            <w:tcW w:w="603" w:type="dxa"/>
            <w:tcBorders>
              <w:top w:val="nil"/>
              <w:left w:val="single" w:sz="4" w:space="0" w:color="auto"/>
              <w:bottom w:val="nil"/>
              <w:right w:val="nil"/>
            </w:tcBorders>
            <w:shd w:val="clear" w:color="auto" w:fill="D0CECE"/>
            <w:noWrap/>
            <w:vAlign w:val="bottom"/>
            <w:hideMark/>
          </w:tcPr>
          <w:p w14:paraId="318ECD51"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noWrap/>
            <w:vAlign w:val="bottom"/>
            <w:hideMark/>
          </w:tcPr>
          <w:p w14:paraId="4E6762A2"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hideMark/>
          </w:tcPr>
          <w:p w14:paraId="6F3FC241"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7C0C3CE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C8995E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547AD7B"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69D7324E"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FB1C661"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2147497"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45C9C0B6" w14:textId="77777777" w:rsidR="00A5707D" w:rsidRPr="00A5707D" w:rsidRDefault="00A5707D" w:rsidP="00A5707D">
            <w:pPr>
              <w:pStyle w:val="NormalWeb"/>
            </w:pPr>
            <w:r w:rsidRPr="00A5707D">
              <w:t> </w:t>
            </w:r>
          </w:p>
        </w:tc>
      </w:tr>
      <w:tr w:rsidR="00A5707D" w:rsidRPr="00A5707D" w14:paraId="5D97CE73" w14:textId="77777777" w:rsidTr="00A5707D">
        <w:trPr>
          <w:trHeight w:val="320"/>
        </w:trPr>
        <w:tc>
          <w:tcPr>
            <w:tcW w:w="1920" w:type="dxa"/>
            <w:tcBorders>
              <w:top w:val="nil"/>
              <w:left w:val="single" w:sz="8" w:space="0" w:color="auto"/>
              <w:bottom w:val="single" w:sz="8" w:space="0" w:color="auto"/>
              <w:right w:val="nil"/>
            </w:tcBorders>
            <w:shd w:val="clear" w:color="auto" w:fill="FFFFFF"/>
            <w:noWrap/>
            <w:vAlign w:val="center"/>
            <w:hideMark/>
          </w:tcPr>
          <w:p w14:paraId="6CF95AFE" w14:textId="77777777" w:rsidR="00A5707D" w:rsidRPr="00A5707D" w:rsidRDefault="00A5707D" w:rsidP="00A5707D">
            <w:pPr>
              <w:pStyle w:val="NormalWeb"/>
              <w:rPr>
                <w:i/>
                <w:iCs/>
              </w:rPr>
            </w:pPr>
            <w:r w:rsidRPr="00A5707D">
              <w:rPr>
                <w:i/>
                <w:iCs/>
              </w:rPr>
              <w:t>Plateosaurus</w:t>
            </w:r>
          </w:p>
        </w:tc>
        <w:tc>
          <w:tcPr>
            <w:tcW w:w="603" w:type="dxa"/>
            <w:tcBorders>
              <w:top w:val="nil"/>
              <w:left w:val="single" w:sz="4" w:space="0" w:color="auto"/>
              <w:bottom w:val="nil"/>
              <w:right w:val="nil"/>
            </w:tcBorders>
            <w:shd w:val="clear" w:color="auto" w:fill="D0CECE"/>
            <w:noWrap/>
            <w:vAlign w:val="bottom"/>
            <w:hideMark/>
          </w:tcPr>
          <w:p w14:paraId="3524A122" w14:textId="77777777" w:rsidR="00A5707D" w:rsidRPr="00A5707D" w:rsidRDefault="00A5707D" w:rsidP="00A5707D">
            <w:pPr>
              <w:pStyle w:val="NormalWeb"/>
            </w:pPr>
            <w:r w:rsidRPr="00A5707D">
              <w:t>Opi</w:t>
            </w:r>
          </w:p>
        </w:tc>
        <w:tc>
          <w:tcPr>
            <w:tcW w:w="603" w:type="dxa"/>
            <w:tcBorders>
              <w:top w:val="nil"/>
              <w:left w:val="single" w:sz="4" w:space="0" w:color="auto"/>
              <w:bottom w:val="nil"/>
              <w:right w:val="nil"/>
            </w:tcBorders>
            <w:shd w:val="clear" w:color="auto" w:fill="D0CECE"/>
            <w:noWrap/>
            <w:vAlign w:val="bottom"/>
            <w:hideMark/>
          </w:tcPr>
          <w:p w14:paraId="59466DB1"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hideMark/>
          </w:tcPr>
          <w:p w14:paraId="7DEAFF0E"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3B47C189"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AD86B9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BA3D931"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07D0112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42E013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3F1A035"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679BC314" w14:textId="77777777" w:rsidR="00A5707D" w:rsidRPr="00A5707D" w:rsidRDefault="00A5707D" w:rsidP="00A5707D">
            <w:pPr>
              <w:pStyle w:val="NormalWeb"/>
            </w:pPr>
          </w:p>
        </w:tc>
      </w:tr>
      <w:tr w:rsidR="00A5707D" w:rsidRPr="00A5707D" w14:paraId="607E0E83" w14:textId="77777777" w:rsidTr="00785988">
        <w:trPr>
          <w:trHeight w:val="320"/>
        </w:trPr>
        <w:tc>
          <w:tcPr>
            <w:tcW w:w="1920" w:type="dxa"/>
            <w:tcBorders>
              <w:top w:val="nil"/>
              <w:left w:val="single" w:sz="8" w:space="0" w:color="auto"/>
              <w:bottom w:val="single" w:sz="8" w:space="0" w:color="auto"/>
              <w:right w:val="nil"/>
            </w:tcBorders>
            <w:noWrap/>
            <w:vAlign w:val="center"/>
            <w:hideMark/>
          </w:tcPr>
          <w:p w14:paraId="23D7F91B" w14:textId="77777777" w:rsidR="00A5707D" w:rsidRPr="00A5707D" w:rsidRDefault="00A5707D" w:rsidP="00A5707D">
            <w:pPr>
              <w:pStyle w:val="NormalWeb"/>
              <w:rPr>
                <w:i/>
                <w:iCs/>
              </w:rPr>
            </w:pPr>
            <w:r w:rsidRPr="00A5707D">
              <w:rPr>
                <w:i/>
                <w:iCs/>
              </w:rPr>
              <w:t>Coelophysis</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2F7C46CB" w14:textId="20596BD5" w:rsidR="00A5707D" w:rsidRPr="00A5707D" w:rsidRDefault="00A5707D" w:rsidP="00A5707D">
            <w:pPr>
              <w:pStyle w:val="NormalWeb"/>
            </w:pPr>
            <w:r w:rsidRPr="00A5707D">
              <w:t> </w:t>
            </w:r>
            <w:r w:rsidR="00785988">
              <w:t>Opi</w:t>
            </w:r>
          </w:p>
        </w:tc>
        <w:tc>
          <w:tcPr>
            <w:tcW w:w="603" w:type="dxa"/>
            <w:tcBorders>
              <w:top w:val="nil"/>
              <w:left w:val="single" w:sz="4" w:space="0" w:color="auto"/>
              <w:bottom w:val="nil"/>
              <w:right w:val="nil"/>
            </w:tcBorders>
            <w:shd w:val="clear" w:color="auto" w:fill="D0CECE" w:themeFill="background2" w:themeFillShade="E6"/>
            <w:noWrap/>
            <w:vAlign w:val="bottom"/>
            <w:hideMark/>
          </w:tcPr>
          <w:p w14:paraId="4DB4A63F" w14:textId="2645D784" w:rsidR="00A5707D" w:rsidRPr="00A5707D" w:rsidRDefault="00785988" w:rsidP="00A5707D">
            <w:pPr>
              <w:pStyle w:val="NormalWeb"/>
            </w:pPr>
            <w:r>
              <w:t>Exo</w:t>
            </w:r>
          </w:p>
        </w:tc>
        <w:tc>
          <w:tcPr>
            <w:tcW w:w="723" w:type="dxa"/>
            <w:tcBorders>
              <w:top w:val="nil"/>
              <w:left w:val="single" w:sz="4" w:space="0" w:color="auto"/>
              <w:bottom w:val="nil"/>
              <w:right w:val="nil"/>
            </w:tcBorders>
            <w:noWrap/>
            <w:vAlign w:val="bottom"/>
            <w:hideMark/>
          </w:tcPr>
          <w:p w14:paraId="265AAA30"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7F3FAB1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894297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70686A0"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5067994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16FAA55"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3E6568C"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56930044" w14:textId="77777777" w:rsidR="00A5707D" w:rsidRPr="00A5707D" w:rsidRDefault="00A5707D" w:rsidP="00A5707D">
            <w:pPr>
              <w:pStyle w:val="NormalWeb"/>
            </w:pPr>
            <w:r w:rsidRPr="00A5707D">
              <w:t> </w:t>
            </w:r>
          </w:p>
        </w:tc>
      </w:tr>
      <w:tr w:rsidR="00A5707D" w:rsidRPr="00A5707D" w14:paraId="14CF45BA"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5EFFA150" w14:textId="77777777" w:rsidR="00A5707D" w:rsidRPr="00A5707D" w:rsidRDefault="00A5707D" w:rsidP="00A5707D">
            <w:pPr>
              <w:pStyle w:val="NormalWeb"/>
              <w:rPr>
                <w:i/>
                <w:iCs/>
              </w:rPr>
            </w:pPr>
            <w:r w:rsidRPr="00A5707D">
              <w:rPr>
                <w:i/>
                <w:iCs/>
              </w:rPr>
              <w:t>Dilophosaurus</w:t>
            </w:r>
          </w:p>
        </w:tc>
        <w:tc>
          <w:tcPr>
            <w:tcW w:w="603" w:type="dxa"/>
            <w:tcBorders>
              <w:top w:val="nil"/>
              <w:left w:val="single" w:sz="4" w:space="0" w:color="auto"/>
              <w:bottom w:val="nil"/>
              <w:right w:val="nil"/>
            </w:tcBorders>
            <w:noWrap/>
            <w:vAlign w:val="bottom"/>
            <w:hideMark/>
          </w:tcPr>
          <w:p w14:paraId="0FDC5F38"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noWrap/>
            <w:vAlign w:val="bottom"/>
            <w:hideMark/>
          </w:tcPr>
          <w:p w14:paraId="143DA311"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1BA56DBD"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346FA5B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A35C80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C46BCBC"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00C3412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DA657BE"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180FC2D"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5C571BB8" w14:textId="77777777" w:rsidR="00A5707D" w:rsidRPr="00A5707D" w:rsidRDefault="00A5707D" w:rsidP="00A5707D">
            <w:pPr>
              <w:pStyle w:val="NormalWeb"/>
            </w:pPr>
            <w:r w:rsidRPr="00A5707D">
              <w:t>Epio</w:t>
            </w:r>
          </w:p>
        </w:tc>
      </w:tr>
      <w:tr w:rsidR="00A5707D" w:rsidRPr="00A5707D" w14:paraId="2E52166D"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6EB2A8EA" w14:textId="77777777" w:rsidR="00A5707D" w:rsidRPr="00A5707D" w:rsidRDefault="00A5707D" w:rsidP="00A5707D">
            <w:pPr>
              <w:pStyle w:val="NormalWeb"/>
              <w:rPr>
                <w:i/>
                <w:iCs/>
              </w:rPr>
            </w:pPr>
            <w:r w:rsidRPr="00A5707D">
              <w:rPr>
                <w:i/>
                <w:iCs/>
              </w:rPr>
              <w:t>Compsognathus</w:t>
            </w:r>
          </w:p>
        </w:tc>
        <w:tc>
          <w:tcPr>
            <w:tcW w:w="603" w:type="dxa"/>
            <w:tcBorders>
              <w:top w:val="nil"/>
              <w:left w:val="single" w:sz="4" w:space="0" w:color="auto"/>
              <w:bottom w:val="nil"/>
              <w:right w:val="nil"/>
            </w:tcBorders>
            <w:shd w:val="clear" w:color="auto" w:fill="D0CECE"/>
            <w:noWrap/>
            <w:vAlign w:val="bottom"/>
            <w:hideMark/>
          </w:tcPr>
          <w:p w14:paraId="570709A0"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44091944"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2C1B0CE3"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24CA295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AA1F13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1B06ED4"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5898815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DA808DA"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2689040"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6072C73B" w14:textId="77777777" w:rsidR="00A5707D" w:rsidRPr="00A5707D" w:rsidRDefault="00A5707D" w:rsidP="00A5707D">
            <w:pPr>
              <w:pStyle w:val="NormalWeb"/>
            </w:pPr>
            <w:r w:rsidRPr="00A5707D">
              <w:t> </w:t>
            </w:r>
          </w:p>
        </w:tc>
      </w:tr>
      <w:tr w:rsidR="00A5707D" w:rsidRPr="00A5707D" w14:paraId="596A0286"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1E330DF8" w14:textId="77777777" w:rsidR="00A5707D" w:rsidRPr="00A5707D" w:rsidRDefault="00A5707D" w:rsidP="00A5707D">
            <w:pPr>
              <w:pStyle w:val="NormalWeb"/>
              <w:rPr>
                <w:i/>
                <w:iCs/>
              </w:rPr>
            </w:pPr>
            <w:r w:rsidRPr="00A5707D">
              <w:rPr>
                <w:i/>
                <w:iCs/>
              </w:rPr>
              <w:t>Citipati</w:t>
            </w:r>
          </w:p>
        </w:tc>
        <w:tc>
          <w:tcPr>
            <w:tcW w:w="603" w:type="dxa"/>
            <w:tcBorders>
              <w:top w:val="nil"/>
              <w:left w:val="single" w:sz="4" w:space="0" w:color="auto"/>
              <w:bottom w:val="nil"/>
              <w:right w:val="nil"/>
            </w:tcBorders>
            <w:noWrap/>
            <w:vAlign w:val="bottom"/>
            <w:hideMark/>
          </w:tcPr>
          <w:p w14:paraId="27ABA9AE"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7F992FBB"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32C909A0"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6583202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727580FC"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20E23750"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noWrap/>
            <w:vAlign w:val="bottom"/>
            <w:hideMark/>
          </w:tcPr>
          <w:p w14:paraId="2170C3F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7E1AB4A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6190F694"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1150877A" w14:textId="77777777" w:rsidR="00A5707D" w:rsidRPr="00A5707D" w:rsidRDefault="00A5707D" w:rsidP="00A5707D">
            <w:pPr>
              <w:pStyle w:val="NormalWeb"/>
            </w:pPr>
            <w:r w:rsidRPr="00A5707D">
              <w:t>Epip</w:t>
            </w:r>
          </w:p>
        </w:tc>
      </w:tr>
      <w:tr w:rsidR="00A5707D" w:rsidRPr="00A5707D" w14:paraId="7DB5C201" w14:textId="77777777" w:rsidTr="00490066">
        <w:trPr>
          <w:trHeight w:val="320"/>
        </w:trPr>
        <w:tc>
          <w:tcPr>
            <w:tcW w:w="1920" w:type="dxa"/>
            <w:tcBorders>
              <w:top w:val="nil"/>
              <w:left w:val="single" w:sz="8" w:space="0" w:color="auto"/>
              <w:bottom w:val="single" w:sz="8" w:space="0" w:color="auto"/>
              <w:right w:val="nil"/>
            </w:tcBorders>
            <w:noWrap/>
            <w:vAlign w:val="center"/>
            <w:hideMark/>
          </w:tcPr>
          <w:p w14:paraId="52EFB927" w14:textId="77777777" w:rsidR="00A5707D" w:rsidRPr="00A5707D" w:rsidRDefault="00A5707D" w:rsidP="00A5707D">
            <w:pPr>
              <w:pStyle w:val="NormalWeb"/>
              <w:rPr>
                <w:i/>
                <w:iCs/>
              </w:rPr>
            </w:pPr>
            <w:r w:rsidRPr="00A5707D">
              <w:rPr>
                <w:i/>
                <w:iCs/>
              </w:rPr>
              <w:t>Velociraptor</w:t>
            </w:r>
          </w:p>
        </w:tc>
        <w:tc>
          <w:tcPr>
            <w:tcW w:w="603" w:type="dxa"/>
            <w:tcBorders>
              <w:top w:val="nil"/>
              <w:left w:val="single" w:sz="4" w:space="0" w:color="auto"/>
              <w:bottom w:val="nil"/>
              <w:right w:val="nil"/>
            </w:tcBorders>
            <w:shd w:val="clear" w:color="auto" w:fill="auto"/>
            <w:noWrap/>
            <w:vAlign w:val="bottom"/>
            <w:hideMark/>
          </w:tcPr>
          <w:p w14:paraId="519EEB47" w14:textId="6E011A50" w:rsidR="00A5707D" w:rsidRPr="00A5707D" w:rsidRDefault="00A5707D" w:rsidP="00A5707D">
            <w:pPr>
              <w:pStyle w:val="NormalWeb"/>
            </w:pPr>
            <w:r w:rsidRPr="00A5707D">
              <w:t>Sup</w:t>
            </w:r>
          </w:p>
        </w:tc>
        <w:tc>
          <w:tcPr>
            <w:tcW w:w="603" w:type="dxa"/>
            <w:tcBorders>
              <w:top w:val="nil"/>
              <w:left w:val="single" w:sz="4" w:space="0" w:color="auto"/>
              <w:bottom w:val="nil"/>
              <w:right w:val="nil"/>
            </w:tcBorders>
            <w:shd w:val="clear" w:color="auto" w:fill="D0CECE"/>
            <w:noWrap/>
            <w:vAlign w:val="bottom"/>
            <w:hideMark/>
          </w:tcPr>
          <w:p w14:paraId="58B4E207" w14:textId="77777777" w:rsidR="00A5707D" w:rsidRPr="00A5707D" w:rsidRDefault="00A5707D" w:rsidP="00A5707D">
            <w:pPr>
              <w:pStyle w:val="NormalWeb"/>
            </w:pPr>
            <w:r w:rsidRPr="00A5707D">
              <w:t>BO</w:t>
            </w:r>
          </w:p>
        </w:tc>
        <w:tc>
          <w:tcPr>
            <w:tcW w:w="723" w:type="dxa"/>
            <w:tcBorders>
              <w:top w:val="nil"/>
              <w:left w:val="single" w:sz="4" w:space="0" w:color="auto"/>
              <w:bottom w:val="nil"/>
              <w:right w:val="nil"/>
            </w:tcBorders>
            <w:noWrap/>
            <w:vAlign w:val="bottom"/>
            <w:hideMark/>
          </w:tcPr>
          <w:p w14:paraId="2E4FFB37"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4D652A3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D10A95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33E2F86"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43B2003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1EC03F3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044E728"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7E64D7BF" w14:textId="77777777" w:rsidR="00A5707D" w:rsidRPr="00A5707D" w:rsidRDefault="00A5707D" w:rsidP="00A5707D">
            <w:pPr>
              <w:pStyle w:val="NormalWeb"/>
            </w:pPr>
            <w:r w:rsidRPr="00A5707D">
              <w:t> </w:t>
            </w:r>
          </w:p>
        </w:tc>
      </w:tr>
      <w:tr w:rsidR="00A5707D" w:rsidRPr="00A5707D" w14:paraId="02528A9C"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40E097E0" w14:textId="77777777" w:rsidR="00A5707D" w:rsidRPr="00A5707D" w:rsidRDefault="00A5707D" w:rsidP="00A5707D">
            <w:pPr>
              <w:pStyle w:val="NormalWeb"/>
              <w:rPr>
                <w:i/>
                <w:iCs/>
              </w:rPr>
            </w:pPr>
            <w:r w:rsidRPr="00A5707D">
              <w:rPr>
                <w:i/>
                <w:iCs/>
              </w:rPr>
              <w:t>Archaeopteryx</w:t>
            </w:r>
          </w:p>
        </w:tc>
        <w:tc>
          <w:tcPr>
            <w:tcW w:w="603" w:type="dxa"/>
            <w:tcBorders>
              <w:top w:val="nil"/>
              <w:left w:val="single" w:sz="4" w:space="0" w:color="auto"/>
              <w:bottom w:val="nil"/>
              <w:right w:val="nil"/>
            </w:tcBorders>
            <w:shd w:val="clear" w:color="auto" w:fill="D0CECE"/>
            <w:noWrap/>
            <w:vAlign w:val="bottom"/>
            <w:hideMark/>
          </w:tcPr>
          <w:p w14:paraId="032F3B6E" w14:textId="77777777" w:rsidR="00A5707D" w:rsidRPr="00A5707D" w:rsidRDefault="00A5707D" w:rsidP="00A5707D">
            <w:pPr>
              <w:pStyle w:val="NormalWeb"/>
            </w:pPr>
            <w:r w:rsidRPr="00A5707D">
              <w:t> Opi</w:t>
            </w:r>
          </w:p>
        </w:tc>
        <w:tc>
          <w:tcPr>
            <w:tcW w:w="603" w:type="dxa"/>
            <w:tcBorders>
              <w:top w:val="nil"/>
              <w:left w:val="single" w:sz="4" w:space="0" w:color="auto"/>
              <w:bottom w:val="nil"/>
              <w:right w:val="nil"/>
            </w:tcBorders>
            <w:shd w:val="clear" w:color="auto" w:fill="D0CECE"/>
            <w:noWrap/>
            <w:vAlign w:val="bottom"/>
            <w:hideMark/>
          </w:tcPr>
          <w:p w14:paraId="46079046" w14:textId="77777777" w:rsidR="00A5707D" w:rsidRPr="00A5707D" w:rsidRDefault="00A5707D" w:rsidP="00A5707D">
            <w:pPr>
              <w:pStyle w:val="NormalWeb"/>
            </w:pPr>
            <w:r w:rsidRPr="00A5707D">
              <w:t>Exo</w:t>
            </w:r>
          </w:p>
        </w:tc>
        <w:tc>
          <w:tcPr>
            <w:tcW w:w="723" w:type="dxa"/>
            <w:tcBorders>
              <w:top w:val="nil"/>
              <w:left w:val="single" w:sz="4" w:space="0" w:color="auto"/>
              <w:bottom w:val="nil"/>
              <w:right w:val="nil"/>
            </w:tcBorders>
            <w:noWrap/>
            <w:vAlign w:val="bottom"/>
            <w:hideMark/>
          </w:tcPr>
          <w:p w14:paraId="2B36B8CE"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6D5C8C7A"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128615C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CFDB3FB"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6BEE6B5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499BE0E"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91CEEE3"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36053F1A" w14:textId="77777777" w:rsidR="00A5707D" w:rsidRPr="00A5707D" w:rsidRDefault="00A5707D" w:rsidP="00A5707D">
            <w:pPr>
              <w:pStyle w:val="NormalWeb"/>
            </w:pPr>
            <w:r w:rsidRPr="00A5707D">
              <w:t> </w:t>
            </w:r>
          </w:p>
        </w:tc>
      </w:tr>
      <w:tr w:rsidR="00A5707D" w:rsidRPr="00A5707D" w14:paraId="44EF4501"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339C450F" w14:textId="77777777" w:rsidR="00A5707D" w:rsidRPr="00A5707D" w:rsidRDefault="00A5707D" w:rsidP="00A5707D">
            <w:pPr>
              <w:pStyle w:val="NormalWeb"/>
              <w:rPr>
                <w:i/>
                <w:iCs/>
              </w:rPr>
            </w:pPr>
            <w:r w:rsidRPr="00A5707D">
              <w:rPr>
                <w:i/>
                <w:iCs/>
              </w:rPr>
              <w:t>Ichthyornis</w:t>
            </w:r>
          </w:p>
        </w:tc>
        <w:tc>
          <w:tcPr>
            <w:tcW w:w="603" w:type="dxa"/>
            <w:tcBorders>
              <w:top w:val="nil"/>
              <w:left w:val="single" w:sz="4" w:space="0" w:color="auto"/>
              <w:bottom w:val="nil"/>
              <w:right w:val="nil"/>
            </w:tcBorders>
            <w:noWrap/>
            <w:vAlign w:val="bottom"/>
            <w:hideMark/>
          </w:tcPr>
          <w:p w14:paraId="0D1227BF"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noWrap/>
            <w:vAlign w:val="bottom"/>
            <w:hideMark/>
          </w:tcPr>
          <w:p w14:paraId="0C8B85F5"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5F9ECAFD"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69DE3495"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C942ED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BD4D6FA"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themeFill="background2" w:themeFillShade="E6"/>
            <w:noWrap/>
            <w:vAlign w:val="bottom"/>
            <w:hideMark/>
          </w:tcPr>
          <w:p w14:paraId="1F48008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themeFill="background2" w:themeFillShade="E6"/>
            <w:noWrap/>
            <w:vAlign w:val="bottom"/>
            <w:hideMark/>
          </w:tcPr>
          <w:p w14:paraId="2847F383"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themeFill="background2" w:themeFillShade="E6"/>
            <w:noWrap/>
            <w:vAlign w:val="bottom"/>
            <w:hideMark/>
          </w:tcPr>
          <w:p w14:paraId="6B55A73A"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4FFD5694" w14:textId="77777777" w:rsidR="00A5707D" w:rsidRPr="00A5707D" w:rsidRDefault="00A5707D" w:rsidP="00A5707D">
            <w:pPr>
              <w:pStyle w:val="NormalWeb"/>
            </w:pPr>
            <w:r w:rsidRPr="00A5707D">
              <w:t>Epio</w:t>
            </w:r>
          </w:p>
        </w:tc>
      </w:tr>
      <w:tr w:rsidR="00A5707D" w:rsidRPr="00A5707D" w14:paraId="39E9F9CE"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2A371E04" w14:textId="77777777" w:rsidR="00A5707D" w:rsidRPr="00A5707D" w:rsidRDefault="00A5707D" w:rsidP="00A5707D">
            <w:pPr>
              <w:pStyle w:val="NormalWeb"/>
            </w:pPr>
            <w:r w:rsidRPr="00A5707D">
              <w:t>Adults</w:t>
            </w:r>
          </w:p>
        </w:tc>
        <w:tc>
          <w:tcPr>
            <w:tcW w:w="603" w:type="dxa"/>
            <w:tcBorders>
              <w:top w:val="nil"/>
              <w:left w:val="single" w:sz="4" w:space="0" w:color="auto"/>
              <w:bottom w:val="nil"/>
              <w:right w:val="nil"/>
            </w:tcBorders>
            <w:noWrap/>
            <w:vAlign w:val="bottom"/>
            <w:hideMark/>
          </w:tcPr>
          <w:p w14:paraId="1F875373"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noWrap/>
            <w:vAlign w:val="bottom"/>
            <w:hideMark/>
          </w:tcPr>
          <w:p w14:paraId="25992E02"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0086C44B"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4D25224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49FC326"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00E5C34"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61F3F0BC"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66673ED3"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1E21F63"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7ADAE0AB" w14:textId="77777777" w:rsidR="00A5707D" w:rsidRPr="00A5707D" w:rsidRDefault="00A5707D" w:rsidP="00A5707D">
            <w:pPr>
              <w:pStyle w:val="NormalWeb"/>
            </w:pPr>
            <w:r w:rsidRPr="00A5707D">
              <w:t> </w:t>
            </w:r>
          </w:p>
        </w:tc>
      </w:tr>
      <w:tr w:rsidR="00A5707D" w:rsidRPr="00A5707D" w14:paraId="2989CFC4"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60212D13" w14:textId="77777777" w:rsidR="00A5707D" w:rsidRPr="00A5707D" w:rsidRDefault="00A5707D" w:rsidP="00A5707D">
            <w:pPr>
              <w:pStyle w:val="NormalWeb"/>
            </w:pPr>
            <w:r w:rsidRPr="00A5707D">
              <w:t xml:space="preserve"> </w:t>
            </w:r>
            <w:r w:rsidRPr="00A5707D">
              <w:rPr>
                <w:i/>
                <w:iCs/>
              </w:rPr>
              <w:t>Nothura</w:t>
            </w:r>
          </w:p>
        </w:tc>
        <w:tc>
          <w:tcPr>
            <w:tcW w:w="603" w:type="dxa"/>
            <w:tcBorders>
              <w:top w:val="nil"/>
              <w:left w:val="single" w:sz="4" w:space="0" w:color="auto"/>
              <w:bottom w:val="nil"/>
              <w:right w:val="nil"/>
            </w:tcBorders>
            <w:shd w:val="clear" w:color="auto" w:fill="D0CECE"/>
            <w:noWrap/>
            <w:vAlign w:val="bottom"/>
            <w:hideMark/>
          </w:tcPr>
          <w:p w14:paraId="73CB188D" w14:textId="77777777" w:rsidR="00A5707D" w:rsidRPr="00A5707D" w:rsidRDefault="00A5707D" w:rsidP="00A5707D">
            <w:pPr>
              <w:pStyle w:val="NormalWeb"/>
            </w:pPr>
            <w:r w:rsidRPr="00A5707D">
              <w:t>Bra</w:t>
            </w:r>
          </w:p>
        </w:tc>
        <w:tc>
          <w:tcPr>
            <w:tcW w:w="603" w:type="dxa"/>
            <w:tcBorders>
              <w:top w:val="nil"/>
              <w:left w:val="single" w:sz="4" w:space="0" w:color="auto"/>
              <w:bottom w:val="nil"/>
              <w:right w:val="nil"/>
            </w:tcBorders>
            <w:shd w:val="clear" w:color="auto" w:fill="D0CECE"/>
            <w:noWrap/>
            <w:vAlign w:val="bottom"/>
            <w:hideMark/>
          </w:tcPr>
          <w:p w14:paraId="5179D394" w14:textId="77777777" w:rsidR="00A5707D" w:rsidRPr="00A5707D" w:rsidRDefault="00A5707D" w:rsidP="00A5707D">
            <w:pPr>
              <w:pStyle w:val="NormalWeb"/>
            </w:pPr>
            <w:r w:rsidRPr="00A5707D">
              <w:t>Bra</w:t>
            </w:r>
          </w:p>
        </w:tc>
        <w:tc>
          <w:tcPr>
            <w:tcW w:w="723" w:type="dxa"/>
            <w:tcBorders>
              <w:top w:val="nil"/>
              <w:left w:val="single" w:sz="4" w:space="0" w:color="auto"/>
              <w:bottom w:val="nil"/>
              <w:right w:val="nil"/>
            </w:tcBorders>
            <w:shd w:val="clear" w:color="auto" w:fill="D0CECE"/>
            <w:noWrap/>
            <w:vAlign w:val="bottom"/>
            <w:hideMark/>
          </w:tcPr>
          <w:p w14:paraId="49B6C66E"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03E758DC"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5D489CC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5B45D1B"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noWrap/>
            <w:vAlign w:val="bottom"/>
            <w:hideMark/>
          </w:tcPr>
          <w:p w14:paraId="3364BF95"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3B168AC0"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6AD5B67F"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23C722AB" w14:textId="77777777" w:rsidR="00A5707D" w:rsidRPr="00A5707D" w:rsidRDefault="00A5707D" w:rsidP="00A5707D">
            <w:pPr>
              <w:pStyle w:val="NormalWeb"/>
            </w:pPr>
            <w:r w:rsidRPr="00A5707D">
              <w:t> </w:t>
            </w:r>
          </w:p>
        </w:tc>
      </w:tr>
      <w:tr w:rsidR="00A5707D" w:rsidRPr="00A5707D" w14:paraId="65C49238"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26F45D48" w14:textId="77777777" w:rsidR="00A5707D" w:rsidRPr="00A5707D" w:rsidRDefault="00A5707D" w:rsidP="00A5707D">
            <w:pPr>
              <w:pStyle w:val="NormalWeb"/>
              <w:rPr>
                <w:i/>
                <w:iCs/>
              </w:rPr>
            </w:pPr>
            <w:r w:rsidRPr="00A5707D">
              <w:rPr>
                <w:i/>
                <w:iCs/>
              </w:rPr>
              <w:t>Geospiza</w:t>
            </w:r>
          </w:p>
        </w:tc>
        <w:tc>
          <w:tcPr>
            <w:tcW w:w="603" w:type="dxa"/>
            <w:tcBorders>
              <w:top w:val="nil"/>
              <w:left w:val="single" w:sz="4" w:space="0" w:color="auto"/>
              <w:bottom w:val="nil"/>
              <w:right w:val="nil"/>
            </w:tcBorders>
            <w:shd w:val="clear" w:color="auto" w:fill="D0CECE"/>
            <w:noWrap/>
            <w:vAlign w:val="bottom"/>
            <w:hideMark/>
          </w:tcPr>
          <w:p w14:paraId="07AB6D26" w14:textId="77777777" w:rsidR="00A5707D" w:rsidRPr="00A5707D" w:rsidRDefault="00A5707D" w:rsidP="00A5707D">
            <w:pPr>
              <w:pStyle w:val="NormalWeb"/>
            </w:pPr>
            <w:r w:rsidRPr="00A5707D">
              <w:t>Bra</w:t>
            </w:r>
          </w:p>
        </w:tc>
        <w:tc>
          <w:tcPr>
            <w:tcW w:w="603" w:type="dxa"/>
            <w:tcBorders>
              <w:top w:val="nil"/>
              <w:left w:val="single" w:sz="4" w:space="0" w:color="auto"/>
              <w:bottom w:val="nil"/>
              <w:right w:val="nil"/>
            </w:tcBorders>
            <w:shd w:val="clear" w:color="auto" w:fill="D0CECE"/>
            <w:noWrap/>
            <w:vAlign w:val="bottom"/>
            <w:hideMark/>
          </w:tcPr>
          <w:p w14:paraId="5687040D" w14:textId="77777777" w:rsidR="00A5707D" w:rsidRPr="00A5707D" w:rsidRDefault="00A5707D" w:rsidP="00A5707D">
            <w:pPr>
              <w:pStyle w:val="NormalWeb"/>
            </w:pPr>
            <w:r w:rsidRPr="00A5707D">
              <w:t>Bra</w:t>
            </w:r>
          </w:p>
        </w:tc>
        <w:tc>
          <w:tcPr>
            <w:tcW w:w="723" w:type="dxa"/>
            <w:tcBorders>
              <w:top w:val="nil"/>
              <w:left w:val="single" w:sz="4" w:space="0" w:color="auto"/>
              <w:bottom w:val="nil"/>
              <w:right w:val="nil"/>
            </w:tcBorders>
            <w:noWrap/>
            <w:vAlign w:val="bottom"/>
            <w:hideMark/>
          </w:tcPr>
          <w:p w14:paraId="14B337DF"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3A7334F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70C4929E"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039A6E4"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noWrap/>
            <w:vAlign w:val="bottom"/>
            <w:hideMark/>
          </w:tcPr>
          <w:p w14:paraId="7EC45D7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E42292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5B32448A"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327C4DE1" w14:textId="77777777" w:rsidR="00A5707D" w:rsidRPr="00A5707D" w:rsidRDefault="00A5707D" w:rsidP="00A5707D">
            <w:pPr>
              <w:pStyle w:val="NormalWeb"/>
            </w:pPr>
            <w:r w:rsidRPr="00A5707D">
              <w:t> </w:t>
            </w:r>
          </w:p>
        </w:tc>
      </w:tr>
      <w:tr w:rsidR="00A5707D" w:rsidRPr="00A5707D" w14:paraId="3B763339"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412A543F" w14:textId="77777777" w:rsidR="00A5707D" w:rsidRPr="00A5707D" w:rsidRDefault="00A5707D" w:rsidP="00A5707D">
            <w:pPr>
              <w:pStyle w:val="NormalWeb"/>
              <w:rPr>
                <w:i/>
                <w:iCs/>
              </w:rPr>
            </w:pPr>
            <w:r w:rsidRPr="00A5707D">
              <w:rPr>
                <w:i/>
                <w:iCs/>
              </w:rPr>
              <w:t xml:space="preserve">Gallus </w:t>
            </w:r>
          </w:p>
        </w:tc>
        <w:tc>
          <w:tcPr>
            <w:tcW w:w="603" w:type="dxa"/>
            <w:tcBorders>
              <w:top w:val="nil"/>
              <w:left w:val="single" w:sz="4" w:space="0" w:color="auto"/>
              <w:bottom w:val="nil"/>
              <w:right w:val="nil"/>
            </w:tcBorders>
            <w:shd w:val="clear" w:color="auto" w:fill="D0CECE"/>
            <w:noWrap/>
            <w:vAlign w:val="bottom"/>
            <w:hideMark/>
          </w:tcPr>
          <w:p w14:paraId="0FEECFEE" w14:textId="77777777" w:rsidR="00A5707D" w:rsidRPr="00A5707D" w:rsidRDefault="00A5707D" w:rsidP="00A5707D">
            <w:pPr>
              <w:pStyle w:val="NormalWeb"/>
            </w:pPr>
            <w:r w:rsidRPr="00A5707D">
              <w:t>Bra</w:t>
            </w:r>
          </w:p>
        </w:tc>
        <w:tc>
          <w:tcPr>
            <w:tcW w:w="603" w:type="dxa"/>
            <w:tcBorders>
              <w:top w:val="nil"/>
              <w:left w:val="single" w:sz="4" w:space="0" w:color="auto"/>
              <w:bottom w:val="nil"/>
              <w:right w:val="nil"/>
            </w:tcBorders>
            <w:shd w:val="clear" w:color="auto" w:fill="D0CECE"/>
            <w:noWrap/>
            <w:vAlign w:val="bottom"/>
            <w:hideMark/>
          </w:tcPr>
          <w:p w14:paraId="57AB852C" w14:textId="77777777" w:rsidR="00A5707D" w:rsidRPr="00A5707D" w:rsidRDefault="00A5707D" w:rsidP="00A5707D">
            <w:pPr>
              <w:pStyle w:val="NormalWeb"/>
            </w:pPr>
            <w:r w:rsidRPr="00A5707D">
              <w:t>Bra</w:t>
            </w:r>
          </w:p>
        </w:tc>
        <w:tc>
          <w:tcPr>
            <w:tcW w:w="723" w:type="dxa"/>
            <w:tcBorders>
              <w:top w:val="nil"/>
              <w:left w:val="single" w:sz="4" w:space="0" w:color="auto"/>
              <w:bottom w:val="nil"/>
              <w:right w:val="nil"/>
            </w:tcBorders>
            <w:shd w:val="clear" w:color="auto" w:fill="D0CECE"/>
            <w:noWrap/>
            <w:vAlign w:val="bottom"/>
            <w:hideMark/>
          </w:tcPr>
          <w:p w14:paraId="6A20CD29"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shd w:val="clear" w:color="auto" w:fill="D0CECE"/>
            <w:noWrap/>
            <w:vAlign w:val="bottom"/>
            <w:hideMark/>
          </w:tcPr>
          <w:p w14:paraId="076B987B"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5C5607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40121DB4"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noWrap/>
            <w:vAlign w:val="bottom"/>
            <w:hideMark/>
          </w:tcPr>
          <w:p w14:paraId="120A5AE2"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324D576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5C20142A"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55B27D1A" w14:textId="77777777" w:rsidR="00A5707D" w:rsidRPr="00A5707D" w:rsidRDefault="00A5707D" w:rsidP="00A5707D">
            <w:pPr>
              <w:pStyle w:val="NormalWeb"/>
            </w:pPr>
            <w:r w:rsidRPr="00A5707D">
              <w:t> </w:t>
            </w:r>
          </w:p>
        </w:tc>
      </w:tr>
      <w:tr w:rsidR="00A5707D" w:rsidRPr="00A5707D" w14:paraId="206CA166"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4097F74F" w14:textId="77777777" w:rsidR="00A5707D" w:rsidRPr="00A5707D" w:rsidRDefault="00A5707D" w:rsidP="00A5707D">
            <w:pPr>
              <w:pStyle w:val="NormalWeb"/>
            </w:pPr>
            <w:r w:rsidRPr="00A5707D">
              <w:lastRenderedPageBreak/>
              <w:t>Juveniles</w:t>
            </w:r>
          </w:p>
        </w:tc>
        <w:tc>
          <w:tcPr>
            <w:tcW w:w="603" w:type="dxa"/>
            <w:tcBorders>
              <w:top w:val="nil"/>
              <w:left w:val="single" w:sz="4" w:space="0" w:color="auto"/>
              <w:bottom w:val="nil"/>
              <w:right w:val="nil"/>
            </w:tcBorders>
            <w:noWrap/>
            <w:vAlign w:val="bottom"/>
            <w:hideMark/>
          </w:tcPr>
          <w:p w14:paraId="20F7773B"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noWrap/>
            <w:vAlign w:val="bottom"/>
            <w:hideMark/>
          </w:tcPr>
          <w:p w14:paraId="50A5CAA1"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035B652C"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644504E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6DADDED"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580A12B"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42B3C0D1"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04F8F5BC"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5DF7DEAC"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0926613A" w14:textId="77777777" w:rsidR="00A5707D" w:rsidRPr="00A5707D" w:rsidRDefault="00A5707D" w:rsidP="00A5707D">
            <w:pPr>
              <w:pStyle w:val="NormalWeb"/>
            </w:pPr>
            <w:r w:rsidRPr="00A5707D">
              <w:t> </w:t>
            </w:r>
          </w:p>
        </w:tc>
      </w:tr>
      <w:tr w:rsidR="00A5707D" w:rsidRPr="00A5707D" w14:paraId="74E54399"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027889CB" w14:textId="77777777" w:rsidR="00A5707D" w:rsidRPr="00A5707D" w:rsidRDefault="00A5707D" w:rsidP="00A5707D">
            <w:pPr>
              <w:pStyle w:val="NormalWeb"/>
            </w:pPr>
            <w:r w:rsidRPr="00A5707D">
              <w:t xml:space="preserve"> </w:t>
            </w:r>
            <w:r w:rsidRPr="00A5707D">
              <w:rPr>
                <w:i/>
                <w:iCs/>
              </w:rPr>
              <w:t>Nothura</w:t>
            </w:r>
          </w:p>
        </w:tc>
        <w:tc>
          <w:tcPr>
            <w:tcW w:w="603" w:type="dxa"/>
            <w:tcBorders>
              <w:top w:val="nil"/>
              <w:left w:val="single" w:sz="4" w:space="0" w:color="auto"/>
              <w:bottom w:val="nil"/>
              <w:right w:val="nil"/>
            </w:tcBorders>
            <w:noWrap/>
            <w:vAlign w:val="bottom"/>
            <w:hideMark/>
          </w:tcPr>
          <w:p w14:paraId="654AEC03"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064D22EF"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5841EE42"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745E4618"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5FB40B0A"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shd w:val="clear" w:color="auto" w:fill="D0CECE"/>
            <w:noWrap/>
            <w:vAlign w:val="bottom"/>
            <w:hideMark/>
          </w:tcPr>
          <w:p w14:paraId="19187672"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shd w:val="clear" w:color="auto" w:fill="D0CECE"/>
            <w:noWrap/>
            <w:vAlign w:val="bottom"/>
            <w:hideMark/>
          </w:tcPr>
          <w:p w14:paraId="5A84B7E6"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308FCD25"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17BDCF13"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67BDBC14" w14:textId="77777777" w:rsidR="00A5707D" w:rsidRPr="00A5707D" w:rsidRDefault="00A5707D" w:rsidP="00A5707D">
            <w:pPr>
              <w:pStyle w:val="NormalWeb"/>
            </w:pPr>
            <w:r w:rsidRPr="00A5707D">
              <w:t> </w:t>
            </w:r>
          </w:p>
        </w:tc>
      </w:tr>
      <w:tr w:rsidR="00A5707D" w:rsidRPr="00A5707D" w14:paraId="7DD01864"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1A5F39D9" w14:textId="77777777" w:rsidR="00A5707D" w:rsidRPr="00A5707D" w:rsidRDefault="00A5707D" w:rsidP="00A5707D">
            <w:pPr>
              <w:pStyle w:val="NormalWeb"/>
              <w:rPr>
                <w:i/>
                <w:iCs/>
              </w:rPr>
            </w:pPr>
            <w:r w:rsidRPr="00A5707D">
              <w:rPr>
                <w:i/>
                <w:iCs/>
              </w:rPr>
              <w:t>Geospiza</w:t>
            </w:r>
          </w:p>
        </w:tc>
        <w:tc>
          <w:tcPr>
            <w:tcW w:w="603" w:type="dxa"/>
            <w:tcBorders>
              <w:top w:val="nil"/>
              <w:left w:val="single" w:sz="4" w:space="0" w:color="auto"/>
              <w:bottom w:val="nil"/>
              <w:right w:val="nil"/>
            </w:tcBorders>
            <w:shd w:val="clear" w:color="auto" w:fill="D0CECE"/>
            <w:noWrap/>
            <w:vAlign w:val="bottom"/>
            <w:hideMark/>
          </w:tcPr>
          <w:p w14:paraId="523AF7A6" w14:textId="77777777" w:rsidR="00A5707D" w:rsidRPr="00A5707D" w:rsidRDefault="00A5707D" w:rsidP="00A5707D">
            <w:pPr>
              <w:pStyle w:val="NormalWeb"/>
            </w:pPr>
            <w:r w:rsidRPr="00A5707D">
              <w:t> </w:t>
            </w:r>
          </w:p>
        </w:tc>
        <w:tc>
          <w:tcPr>
            <w:tcW w:w="603" w:type="dxa"/>
            <w:tcBorders>
              <w:top w:val="nil"/>
              <w:left w:val="single" w:sz="4" w:space="0" w:color="auto"/>
              <w:bottom w:val="nil"/>
              <w:right w:val="nil"/>
            </w:tcBorders>
            <w:shd w:val="clear" w:color="auto" w:fill="D0CECE"/>
            <w:noWrap/>
            <w:vAlign w:val="bottom"/>
            <w:hideMark/>
          </w:tcPr>
          <w:p w14:paraId="3B3B6F86" w14:textId="77777777" w:rsidR="00A5707D" w:rsidRPr="00A5707D" w:rsidRDefault="00A5707D" w:rsidP="00A5707D">
            <w:pPr>
              <w:pStyle w:val="NormalWeb"/>
            </w:pPr>
            <w:r w:rsidRPr="00A5707D">
              <w:t> </w:t>
            </w:r>
          </w:p>
        </w:tc>
        <w:tc>
          <w:tcPr>
            <w:tcW w:w="723" w:type="dxa"/>
            <w:tcBorders>
              <w:top w:val="nil"/>
              <w:left w:val="single" w:sz="4" w:space="0" w:color="auto"/>
              <w:bottom w:val="nil"/>
              <w:right w:val="nil"/>
            </w:tcBorders>
            <w:noWrap/>
            <w:vAlign w:val="bottom"/>
            <w:hideMark/>
          </w:tcPr>
          <w:p w14:paraId="723247CF" w14:textId="77777777" w:rsidR="00A5707D" w:rsidRPr="00A5707D" w:rsidRDefault="00A5707D" w:rsidP="00A5707D">
            <w:pPr>
              <w:pStyle w:val="NormalWeb"/>
            </w:pPr>
            <w:r w:rsidRPr="00A5707D">
              <w:t> </w:t>
            </w:r>
          </w:p>
        </w:tc>
        <w:tc>
          <w:tcPr>
            <w:tcW w:w="563" w:type="dxa"/>
            <w:tcBorders>
              <w:top w:val="nil"/>
              <w:left w:val="single" w:sz="4" w:space="0" w:color="auto"/>
              <w:bottom w:val="nil"/>
              <w:right w:val="nil"/>
            </w:tcBorders>
            <w:noWrap/>
            <w:vAlign w:val="bottom"/>
            <w:hideMark/>
          </w:tcPr>
          <w:p w14:paraId="0DF9D221"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43FEEE44"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26077BF9" w14:textId="77777777" w:rsidR="00A5707D" w:rsidRPr="00A5707D" w:rsidRDefault="00A5707D" w:rsidP="00A5707D">
            <w:pPr>
              <w:pStyle w:val="NormalWeb"/>
            </w:pPr>
            <w:r w:rsidRPr="00A5707D">
              <w:t> </w:t>
            </w:r>
          </w:p>
        </w:tc>
        <w:tc>
          <w:tcPr>
            <w:tcW w:w="750" w:type="dxa"/>
            <w:tcBorders>
              <w:top w:val="nil"/>
              <w:left w:val="single" w:sz="4" w:space="0" w:color="auto"/>
              <w:bottom w:val="nil"/>
              <w:right w:val="nil"/>
            </w:tcBorders>
            <w:noWrap/>
            <w:vAlign w:val="bottom"/>
            <w:hideMark/>
          </w:tcPr>
          <w:p w14:paraId="082BCE0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138CDDAF" w14:textId="77777777" w:rsidR="00A5707D" w:rsidRPr="00A5707D" w:rsidRDefault="00A5707D" w:rsidP="00A5707D">
            <w:pPr>
              <w:pStyle w:val="NormalWeb"/>
            </w:pPr>
            <w:r w:rsidRPr="00A5707D">
              <w:t> </w:t>
            </w:r>
          </w:p>
        </w:tc>
        <w:tc>
          <w:tcPr>
            <w:tcW w:w="523" w:type="dxa"/>
            <w:tcBorders>
              <w:top w:val="nil"/>
              <w:left w:val="single" w:sz="4" w:space="0" w:color="auto"/>
              <w:bottom w:val="nil"/>
              <w:right w:val="nil"/>
            </w:tcBorders>
            <w:noWrap/>
            <w:vAlign w:val="bottom"/>
            <w:hideMark/>
          </w:tcPr>
          <w:p w14:paraId="1E2139F3" w14:textId="77777777" w:rsidR="00A5707D" w:rsidRPr="00A5707D" w:rsidRDefault="00A5707D" w:rsidP="00A5707D">
            <w:pPr>
              <w:pStyle w:val="NormalWeb"/>
            </w:pPr>
            <w:r w:rsidRPr="00A5707D">
              <w:t> </w:t>
            </w:r>
          </w:p>
        </w:tc>
        <w:tc>
          <w:tcPr>
            <w:tcW w:w="816" w:type="dxa"/>
            <w:tcBorders>
              <w:top w:val="nil"/>
              <w:left w:val="single" w:sz="4" w:space="0" w:color="auto"/>
              <w:bottom w:val="nil"/>
              <w:right w:val="single" w:sz="8" w:space="0" w:color="auto"/>
            </w:tcBorders>
            <w:shd w:val="clear" w:color="auto" w:fill="FFF2CC"/>
            <w:noWrap/>
            <w:vAlign w:val="bottom"/>
            <w:hideMark/>
          </w:tcPr>
          <w:p w14:paraId="7BB8DBAB" w14:textId="77777777" w:rsidR="00A5707D" w:rsidRPr="00A5707D" w:rsidRDefault="00A5707D" w:rsidP="00A5707D">
            <w:pPr>
              <w:pStyle w:val="NormalWeb"/>
            </w:pPr>
            <w:r w:rsidRPr="00A5707D">
              <w:t> </w:t>
            </w:r>
          </w:p>
        </w:tc>
      </w:tr>
      <w:tr w:rsidR="00A5707D" w:rsidRPr="00A5707D" w14:paraId="4697CAEF" w14:textId="77777777" w:rsidTr="00A5707D">
        <w:trPr>
          <w:trHeight w:val="320"/>
        </w:trPr>
        <w:tc>
          <w:tcPr>
            <w:tcW w:w="1920" w:type="dxa"/>
            <w:tcBorders>
              <w:top w:val="nil"/>
              <w:left w:val="single" w:sz="8" w:space="0" w:color="auto"/>
              <w:bottom w:val="single" w:sz="8" w:space="0" w:color="auto"/>
              <w:right w:val="nil"/>
            </w:tcBorders>
            <w:noWrap/>
            <w:vAlign w:val="center"/>
            <w:hideMark/>
          </w:tcPr>
          <w:p w14:paraId="3344BC79" w14:textId="77777777" w:rsidR="00A5707D" w:rsidRPr="00A5707D" w:rsidRDefault="00A5707D" w:rsidP="00A5707D">
            <w:pPr>
              <w:pStyle w:val="NormalWeb"/>
              <w:rPr>
                <w:i/>
                <w:iCs/>
              </w:rPr>
            </w:pPr>
            <w:r w:rsidRPr="00A5707D">
              <w:rPr>
                <w:i/>
                <w:iCs/>
              </w:rPr>
              <w:t xml:space="preserve">Gallus </w:t>
            </w:r>
          </w:p>
        </w:tc>
        <w:tc>
          <w:tcPr>
            <w:tcW w:w="603" w:type="dxa"/>
            <w:tcBorders>
              <w:top w:val="nil"/>
              <w:left w:val="single" w:sz="4" w:space="0" w:color="auto"/>
              <w:bottom w:val="single" w:sz="8" w:space="0" w:color="auto"/>
              <w:right w:val="nil"/>
            </w:tcBorders>
            <w:shd w:val="clear" w:color="auto" w:fill="D0CECE"/>
            <w:noWrap/>
            <w:vAlign w:val="bottom"/>
            <w:hideMark/>
          </w:tcPr>
          <w:p w14:paraId="6EFF4971" w14:textId="77777777" w:rsidR="00A5707D" w:rsidRPr="00A5707D" w:rsidRDefault="00A5707D" w:rsidP="00A5707D">
            <w:pPr>
              <w:pStyle w:val="NormalWeb"/>
            </w:pPr>
            <w:r w:rsidRPr="00A5707D">
              <w:t> </w:t>
            </w:r>
          </w:p>
        </w:tc>
        <w:tc>
          <w:tcPr>
            <w:tcW w:w="603" w:type="dxa"/>
            <w:tcBorders>
              <w:top w:val="nil"/>
              <w:left w:val="single" w:sz="4" w:space="0" w:color="auto"/>
              <w:bottom w:val="single" w:sz="8" w:space="0" w:color="auto"/>
              <w:right w:val="nil"/>
            </w:tcBorders>
            <w:shd w:val="clear" w:color="auto" w:fill="D0CECE"/>
            <w:noWrap/>
            <w:vAlign w:val="bottom"/>
            <w:hideMark/>
          </w:tcPr>
          <w:p w14:paraId="52B16BEF" w14:textId="77777777" w:rsidR="00A5707D" w:rsidRPr="00A5707D" w:rsidRDefault="00A5707D" w:rsidP="00A5707D">
            <w:pPr>
              <w:pStyle w:val="NormalWeb"/>
            </w:pPr>
            <w:r w:rsidRPr="00A5707D">
              <w:t> </w:t>
            </w:r>
          </w:p>
        </w:tc>
        <w:tc>
          <w:tcPr>
            <w:tcW w:w="723" w:type="dxa"/>
            <w:tcBorders>
              <w:top w:val="nil"/>
              <w:left w:val="single" w:sz="4" w:space="0" w:color="auto"/>
              <w:bottom w:val="single" w:sz="8" w:space="0" w:color="auto"/>
              <w:right w:val="nil"/>
            </w:tcBorders>
            <w:shd w:val="clear" w:color="auto" w:fill="D0CECE"/>
            <w:noWrap/>
            <w:vAlign w:val="bottom"/>
            <w:hideMark/>
          </w:tcPr>
          <w:p w14:paraId="7B86A1A3" w14:textId="77777777" w:rsidR="00A5707D" w:rsidRPr="00A5707D" w:rsidRDefault="00A5707D" w:rsidP="00A5707D">
            <w:pPr>
              <w:pStyle w:val="NormalWeb"/>
            </w:pPr>
            <w:r w:rsidRPr="00A5707D">
              <w:t> </w:t>
            </w:r>
          </w:p>
        </w:tc>
        <w:tc>
          <w:tcPr>
            <w:tcW w:w="563" w:type="dxa"/>
            <w:tcBorders>
              <w:top w:val="nil"/>
              <w:left w:val="single" w:sz="4" w:space="0" w:color="auto"/>
              <w:bottom w:val="single" w:sz="8" w:space="0" w:color="auto"/>
              <w:right w:val="nil"/>
            </w:tcBorders>
            <w:noWrap/>
            <w:vAlign w:val="bottom"/>
            <w:hideMark/>
          </w:tcPr>
          <w:p w14:paraId="76F3E70B" w14:textId="77777777" w:rsidR="00A5707D" w:rsidRPr="00A5707D" w:rsidRDefault="00A5707D" w:rsidP="00A5707D">
            <w:pPr>
              <w:pStyle w:val="NormalWeb"/>
            </w:pPr>
            <w:r w:rsidRPr="00A5707D">
              <w:t> </w:t>
            </w:r>
          </w:p>
        </w:tc>
        <w:tc>
          <w:tcPr>
            <w:tcW w:w="523" w:type="dxa"/>
            <w:tcBorders>
              <w:top w:val="nil"/>
              <w:left w:val="single" w:sz="4" w:space="0" w:color="auto"/>
              <w:bottom w:val="single" w:sz="8" w:space="0" w:color="auto"/>
              <w:right w:val="nil"/>
            </w:tcBorders>
            <w:noWrap/>
            <w:vAlign w:val="bottom"/>
            <w:hideMark/>
          </w:tcPr>
          <w:p w14:paraId="05F38284" w14:textId="77777777" w:rsidR="00A5707D" w:rsidRPr="00A5707D" w:rsidRDefault="00A5707D" w:rsidP="00A5707D">
            <w:pPr>
              <w:pStyle w:val="NormalWeb"/>
            </w:pPr>
            <w:r w:rsidRPr="00A5707D">
              <w:t> </w:t>
            </w:r>
          </w:p>
        </w:tc>
        <w:tc>
          <w:tcPr>
            <w:tcW w:w="523" w:type="dxa"/>
            <w:tcBorders>
              <w:top w:val="nil"/>
              <w:left w:val="single" w:sz="4" w:space="0" w:color="auto"/>
              <w:bottom w:val="single" w:sz="8" w:space="0" w:color="auto"/>
              <w:right w:val="nil"/>
            </w:tcBorders>
            <w:noWrap/>
            <w:vAlign w:val="bottom"/>
            <w:hideMark/>
          </w:tcPr>
          <w:p w14:paraId="69E2BC9F" w14:textId="77777777" w:rsidR="00A5707D" w:rsidRPr="00A5707D" w:rsidRDefault="00A5707D" w:rsidP="00A5707D">
            <w:pPr>
              <w:pStyle w:val="NormalWeb"/>
            </w:pPr>
            <w:r w:rsidRPr="00A5707D">
              <w:t> </w:t>
            </w:r>
          </w:p>
        </w:tc>
        <w:tc>
          <w:tcPr>
            <w:tcW w:w="750" w:type="dxa"/>
            <w:tcBorders>
              <w:top w:val="nil"/>
              <w:left w:val="single" w:sz="4" w:space="0" w:color="auto"/>
              <w:bottom w:val="single" w:sz="8" w:space="0" w:color="auto"/>
              <w:right w:val="nil"/>
            </w:tcBorders>
            <w:shd w:val="clear" w:color="auto" w:fill="D0CECE"/>
            <w:noWrap/>
            <w:vAlign w:val="bottom"/>
            <w:hideMark/>
          </w:tcPr>
          <w:p w14:paraId="3A6B0238" w14:textId="77777777" w:rsidR="00A5707D" w:rsidRPr="00A5707D" w:rsidRDefault="00A5707D" w:rsidP="00A5707D">
            <w:pPr>
              <w:pStyle w:val="NormalWeb"/>
            </w:pPr>
            <w:r w:rsidRPr="00A5707D">
              <w:t> </w:t>
            </w:r>
          </w:p>
        </w:tc>
        <w:tc>
          <w:tcPr>
            <w:tcW w:w="523" w:type="dxa"/>
            <w:tcBorders>
              <w:top w:val="nil"/>
              <w:left w:val="single" w:sz="4" w:space="0" w:color="auto"/>
              <w:bottom w:val="single" w:sz="8" w:space="0" w:color="auto"/>
              <w:right w:val="nil"/>
            </w:tcBorders>
            <w:noWrap/>
            <w:vAlign w:val="bottom"/>
            <w:hideMark/>
          </w:tcPr>
          <w:p w14:paraId="3640EBBF" w14:textId="77777777" w:rsidR="00A5707D" w:rsidRPr="00A5707D" w:rsidRDefault="00A5707D" w:rsidP="00A5707D">
            <w:pPr>
              <w:pStyle w:val="NormalWeb"/>
            </w:pPr>
            <w:r w:rsidRPr="00A5707D">
              <w:t> </w:t>
            </w:r>
          </w:p>
        </w:tc>
        <w:tc>
          <w:tcPr>
            <w:tcW w:w="523" w:type="dxa"/>
            <w:tcBorders>
              <w:top w:val="nil"/>
              <w:left w:val="single" w:sz="4" w:space="0" w:color="auto"/>
              <w:bottom w:val="single" w:sz="8" w:space="0" w:color="auto"/>
              <w:right w:val="nil"/>
            </w:tcBorders>
            <w:noWrap/>
            <w:vAlign w:val="bottom"/>
            <w:hideMark/>
          </w:tcPr>
          <w:p w14:paraId="73A0CA36" w14:textId="77777777" w:rsidR="00A5707D" w:rsidRPr="00A5707D" w:rsidRDefault="00A5707D" w:rsidP="00A5707D">
            <w:pPr>
              <w:pStyle w:val="NormalWeb"/>
            </w:pPr>
            <w:r w:rsidRPr="00A5707D">
              <w:t> </w:t>
            </w:r>
          </w:p>
        </w:tc>
        <w:tc>
          <w:tcPr>
            <w:tcW w:w="816" w:type="dxa"/>
            <w:tcBorders>
              <w:top w:val="nil"/>
              <w:left w:val="single" w:sz="4" w:space="0" w:color="auto"/>
              <w:bottom w:val="single" w:sz="8" w:space="0" w:color="auto"/>
              <w:right w:val="single" w:sz="8" w:space="0" w:color="auto"/>
            </w:tcBorders>
            <w:shd w:val="clear" w:color="auto" w:fill="FFF2CC"/>
            <w:noWrap/>
            <w:vAlign w:val="bottom"/>
            <w:hideMark/>
          </w:tcPr>
          <w:p w14:paraId="7A7A72EC" w14:textId="77777777" w:rsidR="00A5707D" w:rsidRPr="00A5707D" w:rsidRDefault="00A5707D" w:rsidP="00A5707D">
            <w:pPr>
              <w:pStyle w:val="NormalWeb"/>
            </w:pPr>
            <w:r w:rsidRPr="00A5707D">
              <w:t> </w:t>
            </w:r>
          </w:p>
        </w:tc>
      </w:tr>
    </w:tbl>
    <w:p w14:paraId="485A954A" w14:textId="77777777" w:rsidR="00A5707D" w:rsidRPr="00A5707D" w:rsidRDefault="00A5707D" w:rsidP="00A5707D">
      <w:pPr>
        <w:pStyle w:val="NormalWeb"/>
        <w:spacing w:line="480" w:lineRule="auto"/>
      </w:pPr>
      <w:bookmarkStart w:id="0" w:name="_Hlk45377946"/>
    </w:p>
    <w:bookmarkEnd w:id="0"/>
    <w:p w14:paraId="60B283C8" w14:textId="77777777" w:rsidR="00670654" w:rsidRPr="0084065F" w:rsidRDefault="00670654" w:rsidP="00670654">
      <w:pPr>
        <w:pStyle w:val="NormalWeb"/>
        <w:spacing w:line="480" w:lineRule="auto"/>
      </w:pPr>
      <w:r w:rsidRPr="0084065F">
        <w:t xml:space="preserve">The presence of separate opisthotic and exoccipital bones were observed in </w:t>
      </w:r>
      <w:r w:rsidRPr="0084065F">
        <w:rPr>
          <w:i/>
        </w:rPr>
        <w:t>Aetosaurus</w:t>
      </w:r>
      <w:r w:rsidRPr="0084065F">
        <w:t>,</w:t>
      </w:r>
      <w:r w:rsidRPr="0084065F">
        <w:rPr>
          <w:i/>
        </w:rPr>
        <w:t xml:space="preserve"> </w:t>
      </w:r>
      <w:r w:rsidRPr="0084065F">
        <w:rPr>
          <w:i/>
          <w:iCs/>
        </w:rPr>
        <w:t>Dilophosaurus</w:t>
      </w:r>
      <w:r w:rsidRPr="0084065F">
        <w:t xml:space="preserve">, and </w:t>
      </w:r>
      <w:r w:rsidRPr="0084065F">
        <w:rPr>
          <w:i/>
        </w:rPr>
        <w:t>Ichthyornis</w:t>
      </w:r>
      <w:r w:rsidRPr="0084065F">
        <w:t xml:space="preserve">; the presence of separate exoccipital bones were observed in </w:t>
      </w:r>
      <w:r w:rsidRPr="0084065F">
        <w:rPr>
          <w:i/>
        </w:rPr>
        <w:t>Citipati</w:t>
      </w:r>
      <w:r w:rsidRPr="0084065F">
        <w:t xml:space="preserve"> and juvenile </w:t>
      </w:r>
      <w:r w:rsidRPr="0084065F">
        <w:rPr>
          <w:i/>
        </w:rPr>
        <w:t xml:space="preserve">Nothura. </w:t>
      </w:r>
      <w:r w:rsidRPr="0084065F">
        <w:t xml:space="preserve">Because they articulated with each other, basisphenoid and basioccipital fused to each other </w:t>
      </w:r>
      <w:bookmarkStart w:id="1" w:name="_Hlk16862618"/>
      <w:r w:rsidRPr="0084065F">
        <w:t xml:space="preserve">in </w:t>
      </w:r>
      <w:r w:rsidRPr="0084065F">
        <w:rPr>
          <w:i/>
        </w:rPr>
        <w:t>Compsognathus</w:t>
      </w:r>
      <w:r w:rsidRPr="0084065F">
        <w:t xml:space="preserve">, </w:t>
      </w:r>
      <w:r w:rsidRPr="0084065F">
        <w:rPr>
          <w:i/>
        </w:rPr>
        <w:t>Citipati</w:t>
      </w:r>
      <w:r w:rsidRPr="0084065F">
        <w:t>, and adult avians</w:t>
      </w:r>
      <w:bookmarkEnd w:id="1"/>
      <w:r w:rsidRPr="0084065F">
        <w:t xml:space="preserve">. There were no separate basisphenoid bones in juvenile avians. In </w:t>
      </w:r>
      <w:r w:rsidRPr="0084065F">
        <w:rPr>
          <w:i/>
        </w:rPr>
        <w:t>Velociraptor</w:t>
      </w:r>
      <w:r w:rsidRPr="0084065F">
        <w:t xml:space="preserve">, basisphenoid and basioccipital fused to other bones. </w:t>
      </w:r>
      <w:r w:rsidRPr="0084065F">
        <w:rPr>
          <w:i/>
        </w:rPr>
        <w:t xml:space="preserve"> </w:t>
      </w:r>
      <w:r w:rsidRPr="0084065F">
        <w:t xml:space="preserve">No separate supraoccipital was observed in </w:t>
      </w:r>
      <w:r w:rsidRPr="0084065F">
        <w:rPr>
          <w:i/>
        </w:rPr>
        <w:t>Coelophysis</w:t>
      </w:r>
      <w:r w:rsidRPr="0084065F">
        <w:t xml:space="preserve">, </w:t>
      </w:r>
      <w:r w:rsidRPr="0084065F">
        <w:rPr>
          <w:i/>
        </w:rPr>
        <w:t>Compsognathus</w:t>
      </w:r>
      <w:r w:rsidRPr="0084065F">
        <w:t xml:space="preserve">, </w:t>
      </w:r>
      <w:r w:rsidRPr="0084065F">
        <w:rPr>
          <w:i/>
        </w:rPr>
        <w:t>Desmatosuchus</w:t>
      </w:r>
      <w:r w:rsidRPr="0084065F">
        <w:t>, modern adult birds, and</w:t>
      </w:r>
      <w:r w:rsidRPr="0084065F">
        <w:rPr>
          <w:i/>
        </w:rPr>
        <w:t xml:space="preserve"> </w:t>
      </w:r>
      <w:r w:rsidRPr="0084065F">
        <w:t xml:space="preserve">juvenile </w:t>
      </w:r>
      <w:r w:rsidRPr="0084065F">
        <w:rPr>
          <w:i/>
        </w:rPr>
        <w:t>Gallus</w:t>
      </w:r>
      <w:r w:rsidRPr="0084065F">
        <w:t xml:space="preserve">. Supraoccipital separated into left and right bones were observed in </w:t>
      </w:r>
      <w:r w:rsidRPr="0084065F">
        <w:rPr>
          <w:i/>
        </w:rPr>
        <w:t>Archaeopteryx</w:t>
      </w:r>
      <w:r w:rsidRPr="0084065F">
        <w:t xml:space="preserve">. </w:t>
      </w:r>
    </w:p>
    <w:p w14:paraId="3B768632" w14:textId="77777777" w:rsidR="00670654" w:rsidRPr="0084065F" w:rsidRDefault="00670654" w:rsidP="00670654">
      <w:pPr>
        <w:pStyle w:val="NormalWeb"/>
        <w:spacing w:line="480" w:lineRule="auto"/>
      </w:pPr>
    </w:p>
    <w:p w14:paraId="4D06ED47" w14:textId="77777777" w:rsidR="00670654" w:rsidRPr="0084065F" w:rsidRDefault="00670654" w:rsidP="00670654">
      <w:pPr>
        <w:pStyle w:val="NormalWeb"/>
        <w:spacing w:line="480" w:lineRule="auto"/>
      </w:pPr>
      <w:r w:rsidRPr="0084065F">
        <w:t xml:space="preserve">The absence of a separate jugal bone only appeared in adult </w:t>
      </w:r>
      <w:r w:rsidRPr="0084065F">
        <w:rPr>
          <w:i/>
        </w:rPr>
        <w:t>Nothura</w:t>
      </w:r>
      <w:r w:rsidRPr="0084065F">
        <w:t xml:space="preserve"> and the derived avian </w:t>
      </w:r>
      <w:r w:rsidRPr="0084065F">
        <w:rPr>
          <w:i/>
        </w:rPr>
        <w:t xml:space="preserve">Geospiza </w:t>
      </w:r>
      <w:r w:rsidRPr="0084065F">
        <w:t xml:space="preserve">(adult and juvenile). The absence of a separate postorbital only appeared from </w:t>
      </w:r>
      <w:r w:rsidRPr="0084065F">
        <w:rPr>
          <w:i/>
        </w:rPr>
        <w:t xml:space="preserve">Ichthyornis </w:t>
      </w:r>
      <w:r w:rsidRPr="0084065F">
        <w:t xml:space="preserve">to modern birds. Separate prootics were absent in </w:t>
      </w:r>
      <w:r w:rsidRPr="0084065F">
        <w:rPr>
          <w:i/>
        </w:rPr>
        <w:t>Aetosaurus</w:t>
      </w:r>
      <w:r w:rsidRPr="0084065F">
        <w:t xml:space="preserve">, </w:t>
      </w:r>
      <w:r w:rsidRPr="0084065F">
        <w:rPr>
          <w:i/>
        </w:rPr>
        <w:t>Dakosaurus</w:t>
      </w:r>
      <w:r w:rsidRPr="0084065F">
        <w:t xml:space="preserve">, </w:t>
      </w:r>
      <w:r w:rsidRPr="0084065F">
        <w:rPr>
          <w:i/>
        </w:rPr>
        <w:t>Desmatosuchus, Eoraptor</w:t>
      </w:r>
      <w:r w:rsidRPr="0084065F">
        <w:t xml:space="preserve">, </w:t>
      </w:r>
      <w:r w:rsidRPr="0084065F">
        <w:rPr>
          <w:i/>
        </w:rPr>
        <w:t>Plateosaurus</w:t>
      </w:r>
      <w:r w:rsidRPr="0084065F">
        <w:t xml:space="preserve">, </w:t>
      </w:r>
      <w:r w:rsidRPr="0084065F">
        <w:rPr>
          <w:i/>
        </w:rPr>
        <w:t>Compsognathus</w:t>
      </w:r>
      <w:r w:rsidRPr="0084065F">
        <w:t xml:space="preserve">, </w:t>
      </w:r>
      <w:r w:rsidRPr="0084065F">
        <w:rPr>
          <w:i/>
        </w:rPr>
        <w:t>Citipati</w:t>
      </w:r>
      <w:r w:rsidRPr="0084065F">
        <w:t xml:space="preserve">, and modern birds (except for juvenile </w:t>
      </w:r>
      <w:r w:rsidRPr="0084065F">
        <w:rPr>
          <w:i/>
        </w:rPr>
        <w:t>Gallus</w:t>
      </w:r>
      <w:r w:rsidRPr="0084065F">
        <w:t xml:space="preserve">). Similar trend was </w:t>
      </w:r>
      <w:r w:rsidRPr="0084065F">
        <w:lastRenderedPageBreak/>
        <w:t xml:space="preserve">observed for the absence of separate laterosphenoids, except they were present in </w:t>
      </w:r>
      <w:r w:rsidRPr="0084065F">
        <w:rPr>
          <w:i/>
        </w:rPr>
        <w:t>Eoraptor, Citipati</w:t>
      </w:r>
      <w:r w:rsidRPr="0084065F">
        <w:rPr>
          <w:iCs/>
        </w:rPr>
        <w:t>,</w:t>
      </w:r>
      <w:r w:rsidRPr="0084065F">
        <w:t xml:space="preserve"> and juvenile </w:t>
      </w:r>
      <w:r w:rsidRPr="0084065F">
        <w:rPr>
          <w:i/>
          <w:iCs/>
        </w:rPr>
        <w:t>Nothura</w:t>
      </w:r>
      <w:r w:rsidRPr="0084065F">
        <w:t xml:space="preserve">. Separate postfrontals were present in from </w:t>
      </w:r>
      <w:r w:rsidRPr="0084065F">
        <w:rPr>
          <w:i/>
        </w:rPr>
        <w:t>Riojasuchus</w:t>
      </w:r>
      <w:r w:rsidRPr="0084065F">
        <w:t xml:space="preserve"> to </w:t>
      </w:r>
      <w:r w:rsidRPr="0084065F">
        <w:rPr>
          <w:i/>
        </w:rPr>
        <w:t>Desmatosuchus</w:t>
      </w:r>
      <w:r w:rsidRPr="0084065F">
        <w:t xml:space="preserve">, </w:t>
      </w:r>
      <w:r w:rsidRPr="0084065F">
        <w:rPr>
          <w:i/>
        </w:rPr>
        <w:t>Citipati</w:t>
      </w:r>
      <w:r w:rsidRPr="0084065F">
        <w:t xml:space="preserve">, </w:t>
      </w:r>
      <w:r w:rsidRPr="0084065F">
        <w:rPr>
          <w:i/>
        </w:rPr>
        <w:t>Gallus</w:t>
      </w:r>
      <w:r w:rsidRPr="0084065F">
        <w:t xml:space="preserve">, and juvenile </w:t>
      </w:r>
      <w:r w:rsidRPr="0084065F">
        <w:rPr>
          <w:i/>
        </w:rPr>
        <w:t>Geospiza</w:t>
      </w:r>
      <w:r w:rsidRPr="0084065F">
        <w:t xml:space="preserve">. Separate prefrontals were absent from </w:t>
      </w:r>
      <w:r w:rsidRPr="0084065F">
        <w:rPr>
          <w:i/>
        </w:rPr>
        <w:t>Citipati</w:t>
      </w:r>
      <w:r w:rsidRPr="0084065F">
        <w:t xml:space="preserve"> to </w:t>
      </w:r>
      <w:r w:rsidRPr="0084065F">
        <w:rPr>
          <w:i/>
        </w:rPr>
        <w:t>Nothura</w:t>
      </w:r>
      <w:r w:rsidRPr="0084065F">
        <w:t xml:space="preserve"> and could not be separated from lateral ethmoid in juvenile </w:t>
      </w:r>
      <w:r w:rsidRPr="0084065F">
        <w:rPr>
          <w:i/>
        </w:rPr>
        <w:t>Gallus</w:t>
      </w:r>
      <w:r w:rsidRPr="0084065F">
        <w:t>. The juvenile prefrontal was fused to lateral ethmoid but was later separated may have been caused by the independent growth of the prefrontal ossification center</w:t>
      </w:r>
      <w:r w:rsidRPr="0084065F">
        <w:fldChar w:fldCharType="begin" w:fldLock="1"/>
      </w:r>
      <w:r w:rsidRPr="0084065F">
        <w:instrText>ADDIN CSL_CITATION {"citationItems":[{"id":"ITEM-1","itemData":{"DOI":"10.1038/s41559-018-0713-1","ISSN":"2397334X","abstract":"Radical transformation of the skull characterizes bird evolution. An increase in the relative size of the brain and eyes was presumably related to the loss of two bones surrounding the eye, the prefrontal and postorbital. We report that ossification centres of the prefrontal and postorbital are still formed in bird embryos, which then fuse seamlessly to the developing nasal and frontal bones, respectively, becoming undetectable in the adult. The presence of a dinosaur-like ossification pattern in bird embryos is more than a trace of their evolutionary past: we show how persistent modularity of ossification centres has allowed for evolutionary re-organization of skull architecture in evolution. Our findings also demonstrate that enigmatic mesodermal cells forming the posterior region of the avian frontal correspond to the ossification centre of the postorbital, not the parietal, and link its failure to develop into an adult bone to its incorporation into the expanded braincase of birds.","author":[{"dropping-particle":"","family":"Smith-Paredes","given":"Daniel","non-dropping-particle":"","parse-names":false,"suffix":""},{"dropping-particle":"","family":"Núñez-León","given":"Daniel","non-dropping-particle":"","parse-names":false,"suffix":""},{"dropping-particle":"","family":"Soto-Acuña","given":"Sergio","non-dropping-particle":"","parse-names":false,"suffix":""},{"dropping-particle":"","family":"O’Connor","given":"Jingmai","non-dropping-particle":"","parse-names":false,"suffix":""},{"dropping-particle":"","family":"Botelho","given":"João Francisco","non-dropping-particle":"","parse-names":false,"suffix":""},{"dropping-particle":"","family":"Vargas","given":"Alexander O.","non-dropping-particle":"","parse-names":false,"suffix":""}],"container-title":"Nature Ecology and Evolution","id":"ITEM-1","issue":"12","issued":{"date-parts":[["2018"]]},"page":"1966-1973","publisher":"Springer US","title":"Dinosaur ossification centres in embryonic birds uncover developmental evolution of the skull","type":"article-journal","volume":"2"},"uris":["http://www.mendeley.com/documents/?uuid=761c2146-88f2-4bf9-b352-758a762f029b"]}],"mendeley":{"formattedCitation":"&lt;sup&gt;6&lt;/sup&gt;","plainTextFormattedCitation":"6","previouslyFormattedCitation":"&lt;sup&gt;6&lt;/sup&gt;"},"properties":{"noteIndex":0},"schema":"https://github.com/citation-style-language/schema/raw/master/csl-citation.json"}</w:instrText>
      </w:r>
      <w:r w:rsidRPr="0084065F">
        <w:fldChar w:fldCharType="separate"/>
      </w:r>
      <w:r w:rsidRPr="0084065F">
        <w:rPr>
          <w:noProof/>
          <w:vertAlign w:val="superscript"/>
        </w:rPr>
        <w:t>6</w:t>
      </w:r>
      <w:r w:rsidRPr="0084065F">
        <w:fldChar w:fldCharType="end"/>
      </w:r>
      <w:r w:rsidRPr="0084065F">
        <w:t xml:space="preserve">.  </w:t>
      </w:r>
    </w:p>
    <w:p w14:paraId="1DC990B7" w14:textId="77777777" w:rsidR="00670654" w:rsidRPr="0084065F" w:rsidRDefault="00670654" w:rsidP="00670654">
      <w:pPr>
        <w:pStyle w:val="NormalWeb"/>
        <w:spacing w:line="480" w:lineRule="auto"/>
      </w:pPr>
    </w:p>
    <w:p w14:paraId="58C180BD" w14:textId="77777777" w:rsidR="00670654" w:rsidRPr="0084065F" w:rsidRDefault="00670654" w:rsidP="00670654">
      <w:pPr>
        <w:pStyle w:val="NormalWeb"/>
        <w:spacing w:line="480" w:lineRule="auto"/>
      </w:pPr>
      <w:r w:rsidRPr="0084065F">
        <w:t xml:space="preserve">Left and right palatine fused to each other in adult birds, juvenile </w:t>
      </w:r>
      <w:r w:rsidRPr="0084065F">
        <w:rPr>
          <w:i/>
          <w:iCs/>
        </w:rPr>
        <w:t>Nothura</w:t>
      </w:r>
      <w:r w:rsidRPr="0084065F">
        <w:t xml:space="preserve">, juvenile </w:t>
      </w:r>
      <w:r w:rsidRPr="0084065F">
        <w:rPr>
          <w:i/>
          <w:iCs/>
        </w:rPr>
        <w:t>Gallus</w:t>
      </w:r>
      <w:r w:rsidRPr="0084065F">
        <w:t xml:space="preserve">, extant crurotarsans, and </w:t>
      </w:r>
      <w:r w:rsidRPr="0084065F">
        <w:rPr>
          <w:i/>
        </w:rPr>
        <w:t xml:space="preserve">Psittacosaurus. </w:t>
      </w:r>
      <w:r w:rsidRPr="0084065F">
        <w:t>Palatine</w:t>
      </w:r>
      <w:r w:rsidRPr="0084065F">
        <w:rPr>
          <w:i/>
        </w:rPr>
        <w:t xml:space="preserve"> </w:t>
      </w:r>
      <w:r w:rsidRPr="0084065F">
        <w:t>fused with either pterygoid (</w:t>
      </w:r>
      <w:r w:rsidRPr="0084065F">
        <w:rPr>
          <w:i/>
        </w:rPr>
        <w:t>Gallus</w:t>
      </w:r>
      <w:r w:rsidRPr="0084065F">
        <w:t>) or maxilla (</w:t>
      </w:r>
      <w:r w:rsidRPr="0084065F">
        <w:rPr>
          <w:i/>
        </w:rPr>
        <w:t>Nothura</w:t>
      </w:r>
      <w:r w:rsidRPr="0084065F">
        <w:t xml:space="preserve">) in modern birds. Separate vomers were not found in </w:t>
      </w:r>
      <w:r w:rsidRPr="0084065F">
        <w:rPr>
          <w:i/>
        </w:rPr>
        <w:t>Dakosaurus</w:t>
      </w:r>
      <w:r w:rsidRPr="0084065F">
        <w:t xml:space="preserve">.  Left and right vomers fused in </w:t>
      </w:r>
      <w:r w:rsidRPr="0084065F">
        <w:rPr>
          <w:i/>
        </w:rPr>
        <w:t>Psittacosaurus</w:t>
      </w:r>
      <w:r w:rsidRPr="0084065F">
        <w:t xml:space="preserve">, </w:t>
      </w:r>
      <w:r w:rsidRPr="0084065F">
        <w:rPr>
          <w:i/>
          <w:iCs/>
        </w:rPr>
        <w:t>Eoraptor,</w:t>
      </w:r>
      <w:r w:rsidRPr="0084065F">
        <w:t xml:space="preserve"> </w:t>
      </w:r>
      <w:r w:rsidRPr="0084065F">
        <w:rPr>
          <w:i/>
        </w:rPr>
        <w:t>Coelophysis</w:t>
      </w:r>
      <w:r w:rsidRPr="0084065F">
        <w:t xml:space="preserve">, </w:t>
      </w:r>
      <w:r w:rsidRPr="0084065F">
        <w:rPr>
          <w:i/>
          <w:iCs/>
        </w:rPr>
        <w:t xml:space="preserve">Dilophosaurus, </w:t>
      </w:r>
      <w:r w:rsidRPr="0084065F">
        <w:rPr>
          <w:i/>
        </w:rPr>
        <w:t>Citipati</w:t>
      </w:r>
      <w:r w:rsidRPr="0084065F">
        <w:t xml:space="preserve">, and </w:t>
      </w:r>
      <w:r w:rsidRPr="0084065F">
        <w:rPr>
          <w:i/>
        </w:rPr>
        <w:t>Archaeopteryx</w:t>
      </w:r>
      <w:r w:rsidRPr="0084065F">
        <w:t xml:space="preserve">. </w:t>
      </w:r>
    </w:p>
    <w:p w14:paraId="1274BEB6" w14:textId="77777777" w:rsidR="00670654" w:rsidRPr="0084065F" w:rsidRDefault="00670654" w:rsidP="00670654">
      <w:pPr>
        <w:pStyle w:val="NormalWeb"/>
        <w:spacing w:line="480" w:lineRule="auto"/>
      </w:pPr>
    </w:p>
    <w:p w14:paraId="18CD4AA0" w14:textId="4EB4C216" w:rsidR="00AA47EA" w:rsidRPr="0084065F" w:rsidRDefault="00670654" w:rsidP="00670654">
      <w:pPr>
        <w:pStyle w:val="NormalWeb"/>
        <w:spacing w:line="480" w:lineRule="auto"/>
      </w:pPr>
      <w:r w:rsidRPr="0084065F">
        <w:t xml:space="preserve">Right and left frontal fused to each other in </w:t>
      </w:r>
      <w:r w:rsidRPr="0084065F">
        <w:rPr>
          <w:i/>
        </w:rPr>
        <w:t>Ichthyornis</w:t>
      </w:r>
      <w:r w:rsidRPr="0084065F">
        <w:t xml:space="preserve">, adult avians, and from </w:t>
      </w:r>
      <w:r w:rsidRPr="0084065F">
        <w:rPr>
          <w:i/>
        </w:rPr>
        <w:t xml:space="preserve">Dakosaurus </w:t>
      </w:r>
      <w:r w:rsidRPr="0084065F">
        <w:t xml:space="preserve">to extant crurotarsans. Right and left parietal bones fused to each other in </w:t>
      </w:r>
      <w:r w:rsidRPr="0084065F">
        <w:rPr>
          <w:i/>
          <w:iCs/>
        </w:rPr>
        <w:t>Ichthyornis</w:t>
      </w:r>
      <w:r w:rsidRPr="0084065F">
        <w:t xml:space="preserve">, adult avians, from </w:t>
      </w:r>
      <w:r w:rsidRPr="0084065F">
        <w:rPr>
          <w:i/>
        </w:rPr>
        <w:t xml:space="preserve">Dakosaurus </w:t>
      </w:r>
      <w:r w:rsidRPr="0084065F">
        <w:t xml:space="preserve">to extant crurotarsans, </w:t>
      </w:r>
      <w:r w:rsidRPr="0084065F">
        <w:rPr>
          <w:i/>
        </w:rPr>
        <w:t>Psittacosaurus</w:t>
      </w:r>
      <w:r w:rsidRPr="0084065F">
        <w:t xml:space="preserve">, and </w:t>
      </w:r>
      <w:r w:rsidRPr="0084065F">
        <w:rPr>
          <w:i/>
        </w:rPr>
        <w:t>Citipati</w:t>
      </w:r>
      <w:r w:rsidRPr="0084065F">
        <w:t xml:space="preserve">.  These indicated left and right fusion of palatine, frontal, and parietal are more common in extant species. </w:t>
      </w:r>
    </w:p>
    <w:p w14:paraId="15573C66" w14:textId="545693C4" w:rsidR="00A5707D" w:rsidRPr="0084065F" w:rsidRDefault="00B40378" w:rsidP="00670654">
      <w:pPr>
        <w:pStyle w:val="NormalWeb"/>
        <w:spacing w:line="480" w:lineRule="auto"/>
      </w:pPr>
      <w:r w:rsidRPr="0084065F">
        <w:rPr>
          <w:b/>
        </w:rPr>
        <w:lastRenderedPageBreak/>
        <w:t xml:space="preserve">Table S7: Variation explained by each parameter for (A) all taxa, (B) when modern birds were excluded, and (C) when adult birds were excluded.  </w:t>
      </w:r>
      <w:r w:rsidRPr="0084065F">
        <w:t xml:space="preserve">Parameters that explained the most (in absolute values) are in bold. </w:t>
      </w:r>
    </w:p>
    <w:tbl>
      <w:tblPr>
        <w:tblW w:w="0" w:type="auto"/>
        <w:tblLook w:val="04A0" w:firstRow="1" w:lastRow="0" w:firstColumn="1" w:lastColumn="0" w:noHBand="0" w:noVBand="1"/>
      </w:tblPr>
      <w:tblGrid>
        <w:gridCol w:w="960"/>
        <w:gridCol w:w="960"/>
        <w:gridCol w:w="960"/>
        <w:gridCol w:w="960"/>
        <w:gridCol w:w="960"/>
        <w:gridCol w:w="960"/>
        <w:gridCol w:w="960"/>
        <w:gridCol w:w="960"/>
        <w:gridCol w:w="960"/>
      </w:tblGrid>
      <w:tr w:rsidR="00A5707D" w:rsidRPr="0084065F" w14:paraId="337506B1" w14:textId="77777777" w:rsidTr="00A5707D">
        <w:trPr>
          <w:trHeight w:val="290"/>
        </w:trPr>
        <w:tc>
          <w:tcPr>
            <w:tcW w:w="960" w:type="dxa"/>
            <w:tcBorders>
              <w:top w:val="single" w:sz="4" w:space="0" w:color="FFFFFF" w:themeColor="background1"/>
              <w:left w:val="single" w:sz="4" w:space="0" w:color="FFFFFF" w:themeColor="background1"/>
              <w:bottom w:val="single" w:sz="4" w:space="0" w:color="auto"/>
              <w:right w:val="single" w:sz="4" w:space="0" w:color="auto"/>
            </w:tcBorders>
            <w:noWrap/>
            <w:vAlign w:val="center"/>
            <w:hideMark/>
          </w:tcPr>
          <w:p w14:paraId="16B48C88" w14:textId="77777777" w:rsidR="00A5707D" w:rsidRPr="0084065F" w:rsidRDefault="00A5707D" w:rsidP="00A5707D">
            <w:pPr>
              <w:pStyle w:val="NormalWeb"/>
              <w:rPr>
                <w:b/>
              </w:rPr>
            </w:pPr>
            <w:r w:rsidRPr="0084065F">
              <w:rPr>
                <w:b/>
              </w:rPr>
              <w:t>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77FFDEC" w14:textId="77777777" w:rsidR="00A5707D" w:rsidRPr="0084065F" w:rsidRDefault="00A5707D" w:rsidP="00A5707D">
            <w:pPr>
              <w:pStyle w:val="NormalWeb"/>
            </w:pPr>
            <w:r w:rsidRPr="0084065F">
              <w:t>PC1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43D0945" w14:textId="77777777" w:rsidR="00A5707D" w:rsidRPr="0084065F" w:rsidRDefault="00A5707D" w:rsidP="00A5707D">
            <w:pPr>
              <w:pStyle w:val="NormalWeb"/>
            </w:pPr>
            <w:r w:rsidRPr="0084065F">
              <w:t>PC2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99814B" w14:textId="77777777" w:rsidR="00A5707D" w:rsidRPr="0084065F" w:rsidRDefault="00A5707D" w:rsidP="00A5707D">
            <w:pPr>
              <w:pStyle w:val="NormalWeb"/>
            </w:pPr>
            <w:r w:rsidRPr="0084065F">
              <w:t>PC3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002035E" w14:textId="77777777" w:rsidR="00A5707D" w:rsidRPr="0084065F" w:rsidRDefault="00A5707D" w:rsidP="00A5707D">
            <w:pPr>
              <w:pStyle w:val="NormalWeb"/>
            </w:pPr>
            <w:r w:rsidRPr="0084065F">
              <w:t>PC4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482749" w14:textId="77777777" w:rsidR="00A5707D" w:rsidRPr="0084065F" w:rsidRDefault="00A5707D" w:rsidP="00A5707D">
            <w:pPr>
              <w:pStyle w:val="NormalWeb"/>
            </w:pPr>
            <w:r w:rsidRPr="0084065F">
              <w:t>PC5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317D1FF" w14:textId="77777777" w:rsidR="00A5707D" w:rsidRPr="0084065F" w:rsidRDefault="00A5707D" w:rsidP="00A5707D">
            <w:pPr>
              <w:pStyle w:val="NormalWeb"/>
            </w:pPr>
            <w:r w:rsidRPr="0084065F">
              <w:t>PC6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3DFD922" w14:textId="77777777" w:rsidR="00A5707D" w:rsidRPr="0084065F" w:rsidRDefault="00A5707D" w:rsidP="00A5707D">
            <w:pPr>
              <w:pStyle w:val="NormalWeb"/>
            </w:pPr>
            <w:r w:rsidRPr="0084065F">
              <w:t>PC7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99E1B8" w14:textId="77777777" w:rsidR="00A5707D" w:rsidRPr="0084065F" w:rsidRDefault="00A5707D" w:rsidP="00A5707D">
            <w:pPr>
              <w:pStyle w:val="NormalWeb"/>
            </w:pPr>
            <w:r w:rsidRPr="0084065F">
              <w:t>PC8</w:t>
            </w:r>
          </w:p>
        </w:tc>
      </w:tr>
      <w:tr w:rsidR="00A5707D" w:rsidRPr="0084065F" w14:paraId="72C58CA2"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2B8E8CA5" w14:textId="77777777" w:rsidR="00A5707D" w:rsidRPr="0084065F" w:rsidRDefault="00A5707D" w:rsidP="00A5707D">
            <w:pPr>
              <w:pStyle w:val="NormalWeb"/>
            </w:pPr>
            <w:r w:rsidRPr="0084065F">
              <w:t>N</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6B64F57" w14:textId="77777777" w:rsidR="00A5707D" w:rsidRPr="0084065F" w:rsidRDefault="00A5707D" w:rsidP="00A5707D">
            <w:pPr>
              <w:pStyle w:val="NormalWeb"/>
              <w:rPr>
                <w:b/>
                <w:color w:val="000000"/>
                <w:sz w:val="22"/>
                <w:szCs w:val="22"/>
              </w:rPr>
            </w:pPr>
            <w:r w:rsidRPr="0084065F">
              <w:rPr>
                <w:b/>
                <w:color w:val="000000"/>
              </w:rPr>
              <w:t>0.44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0E7553" w14:textId="77777777" w:rsidR="00A5707D" w:rsidRPr="0084065F" w:rsidRDefault="00A5707D" w:rsidP="00A5707D">
            <w:pPr>
              <w:pStyle w:val="NormalWeb"/>
              <w:rPr>
                <w:color w:val="000000"/>
              </w:rPr>
            </w:pPr>
            <w:r w:rsidRPr="0084065F">
              <w:rPr>
                <w:color w:val="000000"/>
              </w:rPr>
              <w:t>-0.11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B7DE40" w14:textId="77777777" w:rsidR="00A5707D" w:rsidRPr="0084065F" w:rsidRDefault="00A5707D" w:rsidP="00A5707D">
            <w:pPr>
              <w:pStyle w:val="NormalWeb"/>
              <w:rPr>
                <w:color w:val="000000"/>
              </w:rPr>
            </w:pPr>
            <w:r w:rsidRPr="0084065F">
              <w:rPr>
                <w:color w:val="000000"/>
              </w:rPr>
              <w:t>0.26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CD602B6" w14:textId="77777777" w:rsidR="00A5707D" w:rsidRPr="0084065F" w:rsidRDefault="00A5707D" w:rsidP="00A5707D">
            <w:pPr>
              <w:pStyle w:val="NormalWeb"/>
              <w:rPr>
                <w:color w:val="000000"/>
              </w:rPr>
            </w:pPr>
            <w:r w:rsidRPr="0084065F">
              <w:rPr>
                <w:color w:val="000000"/>
              </w:rPr>
              <w:t>-0.04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932C233" w14:textId="77777777" w:rsidR="00A5707D" w:rsidRPr="0084065F" w:rsidRDefault="00A5707D" w:rsidP="00A5707D">
            <w:pPr>
              <w:pStyle w:val="NormalWeb"/>
              <w:rPr>
                <w:color w:val="000000"/>
              </w:rPr>
            </w:pPr>
            <w:r w:rsidRPr="0084065F">
              <w:rPr>
                <w:color w:val="000000"/>
              </w:rPr>
              <w:t>0.01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5126AC" w14:textId="77777777" w:rsidR="00A5707D" w:rsidRPr="0084065F" w:rsidRDefault="00A5707D" w:rsidP="00A5707D">
            <w:pPr>
              <w:pStyle w:val="NormalWeb"/>
              <w:rPr>
                <w:color w:val="000000"/>
              </w:rPr>
            </w:pPr>
            <w:r w:rsidRPr="0084065F">
              <w:rPr>
                <w:color w:val="000000"/>
              </w:rPr>
              <w:t>0.30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3456FF8" w14:textId="77777777" w:rsidR="00A5707D" w:rsidRPr="0084065F" w:rsidRDefault="00A5707D" w:rsidP="00A5707D">
            <w:pPr>
              <w:pStyle w:val="NormalWeb"/>
              <w:rPr>
                <w:color w:val="000000"/>
              </w:rPr>
            </w:pPr>
            <w:r w:rsidRPr="0084065F">
              <w:rPr>
                <w:color w:val="000000"/>
              </w:rPr>
              <w:t>-0.25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9E574FA" w14:textId="77777777" w:rsidR="00A5707D" w:rsidRPr="0084065F" w:rsidRDefault="00A5707D" w:rsidP="00A5707D">
            <w:pPr>
              <w:pStyle w:val="NormalWeb"/>
              <w:rPr>
                <w:b/>
                <w:color w:val="000000"/>
              </w:rPr>
            </w:pPr>
            <w:r w:rsidRPr="0084065F">
              <w:rPr>
                <w:b/>
                <w:color w:val="000000"/>
              </w:rPr>
              <w:t>-0.76</w:t>
            </w:r>
          </w:p>
        </w:tc>
      </w:tr>
      <w:tr w:rsidR="00A5707D" w:rsidRPr="0084065F" w14:paraId="7582C65F"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1FB11FC2" w14:textId="77777777" w:rsidR="00A5707D" w:rsidRPr="0084065F" w:rsidRDefault="00A5707D" w:rsidP="00A5707D">
            <w:pPr>
              <w:pStyle w:val="NormalWeb"/>
            </w:pPr>
            <w:r w:rsidRPr="0084065F">
              <w:t>K</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91C2785" w14:textId="77777777" w:rsidR="00A5707D" w:rsidRPr="0084065F" w:rsidRDefault="00A5707D" w:rsidP="00A5707D">
            <w:pPr>
              <w:pStyle w:val="NormalWeb"/>
              <w:rPr>
                <w:color w:val="000000"/>
                <w:sz w:val="22"/>
                <w:szCs w:val="22"/>
              </w:rPr>
            </w:pPr>
            <w:r w:rsidRPr="0084065F">
              <w:rPr>
                <w:color w:val="000000"/>
              </w:rPr>
              <w:t>0.37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825158B" w14:textId="77777777" w:rsidR="00A5707D" w:rsidRPr="0084065F" w:rsidRDefault="00A5707D" w:rsidP="00A5707D">
            <w:pPr>
              <w:pStyle w:val="NormalWeb"/>
              <w:rPr>
                <w:color w:val="000000"/>
              </w:rPr>
            </w:pPr>
            <w:r w:rsidRPr="0084065F">
              <w:rPr>
                <w:color w:val="000000"/>
              </w:rPr>
              <w:t>-0.31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1B87BD8" w14:textId="77777777" w:rsidR="00A5707D" w:rsidRPr="0084065F" w:rsidRDefault="00A5707D" w:rsidP="00A5707D">
            <w:pPr>
              <w:pStyle w:val="NormalWeb"/>
              <w:rPr>
                <w:color w:val="000000"/>
              </w:rPr>
            </w:pPr>
            <w:r w:rsidRPr="0084065F">
              <w:rPr>
                <w:color w:val="000000"/>
              </w:rPr>
              <w:t>0.44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73DB2B" w14:textId="77777777" w:rsidR="00A5707D" w:rsidRPr="0084065F" w:rsidRDefault="00A5707D" w:rsidP="00A5707D">
            <w:pPr>
              <w:pStyle w:val="NormalWeb"/>
              <w:rPr>
                <w:color w:val="000000"/>
              </w:rPr>
            </w:pPr>
            <w:r w:rsidRPr="0084065F">
              <w:rPr>
                <w:color w:val="000000"/>
              </w:rPr>
              <w:t>-0.28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0ABE852" w14:textId="77777777" w:rsidR="00A5707D" w:rsidRPr="0084065F" w:rsidRDefault="00A5707D" w:rsidP="00A5707D">
            <w:pPr>
              <w:pStyle w:val="NormalWeb"/>
              <w:rPr>
                <w:color w:val="000000"/>
              </w:rPr>
            </w:pPr>
            <w:r w:rsidRPr="0084065F">
              <w:rPr>
                <w:color w:val="000000"/>
              </w:rPr>
              <w:t>-0.27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FC7A9E" w14:textId="77777777" w:rsidR="00A5707D" w:rsidRPr="0084065F" w:rsidRDefault="00A5707D" w:rsidP="00A5707D">
            <w:pPr>
              <w:pStyle w:val="NormalWeb"/>
              <w:rPr>
                <w:color w:val="000000"/>
              </w:rPr>
            </w:pPr>
            <w:r w:rsidRPr="0084065F">
              <w:rPr>
                <w:color w:val="000000"/>
              </w:rPr>
              <w:t>0.24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9F8B74B" w14:textId="77777777" w:rsidR="00A5707D" w:rsidRPr="0084065F" w:rsidRDefault="00A5707D" w:rsidP="00A5707D">
            <w:pPr>
              <w:pStyle w:val="NormalWeb"/>
              <w:rPr>
                <w:color w:val="000000"/>
              </w:rPr>
            </w:pPr>
            <w:r w:rsidRPr="0084065F">
              <w:rPr>
                <w:color w:val="000000"/>
              </w:rPr>
              <w:t>-0.19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9CA56A" w14:textId="77777777" w:rsidR="00A5707D" w:rsidRPr="0084065F" w:rsidRDefault="00A5707D" w:rsidP="00A5707D">
            <w:pPr>
              <w:pStyle w:val="NormalWeb"/>
              <w:rPr>
                <w:b/>
                <w:color w:val="000000"/>
              </w:rPr>
            </w:pPr>
            <w:r w:rsidRPr="0084065F">
              <w:rPr>
                <w:b/>
                <w:color w:val="000000"/>
              </w:rPr>
              <w:t>0.58</w:t>
            </w:r>
          </w:p>
        </w:tc>
      </w:tr>
      <w:tr w:rsidR="00A5707D" w:rsidRPr="0084065F" w14:paraId="4DEA4FAB"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350115CF" w14:textId="77777777" w:rsidR="00A5707D" w:rsidRPr="0084065F" w:rsidRDefault="00A5707D" w:rsidP="00A5707D">
            <w:pPr>
              <w:pStyle w:val="NormalWeb"/>
            </w:pPr>
            <w:r w:rsidRPr="0084065F">
              <w:t>D</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5AE843D" w14:textId="77777777" w:rsidR="00A5707D" w:rsidRPr="0084065F" w:rsidRDefault="00A5707D" w:rsidP="00A5707D">
            <w:pPr>
              <w:pStyle w:val="NormalWeb"/>
              <w:rPr>
                <w:b/>
                <w:color w:val="000000"/>
                <w:sz w:val="22"/>
                <w:szCs w:val="22"/>
              </w:rPr>
            </w:pPr>
            <w:r w:rsidRPr="0084065F">
              <w:rPr>
                <w:b/>
                <w:color w:val="000000"/>
              </w:rPr>
              <w:t>-0.44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313CA11" w14:textId="77777777" w:rsidR="00A5707D" w:rsidRPr="0084065F" w:rsidRDefault="00A5707D" w:rsidP="00A5707D">
            <w:pPr>
              <w:pStyle w:val="NormalWeb"/>
              <w:rPr>
                <w:color w:val="000000"/>
              </w:rPr>
            </w:pPr>
            <w:r w:rsidRPr="0084065F">
              <w:rPr>
                <w:color w:val="000000"/>
              </w:rPr>
              <w:t>-0.20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93BA099" w14:textId="77777777" w:rsidR="00A5707D" w:rsidRPr="0084065F" w:rsidRDefault="00A5707D" w:rsidP="00A5707D">
            <w:pPr>
              <w:pStyle w:val="NormalWeb"/>
              <w:rPr>
                <w:color w:val="000000"/>
              </w:rPr>
            </w:pPr>
            <w:r w:rsidRPr="0084065F">
              <w:rPr>
                <w:color w:val="000000"/>
              </w:rPr>
              <w:t>-0.09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F8D1726" w14:textId="77777777" w:rsidR="00A5707D" w:rsidRPr="0084065F" w:rsidRDefault="00A5707D" w:rsidP="00A5707D">
            <w:pPr>
              <w:pStyle w:val="NormalWeb"/>
              <w:rPr>
                <w:color w:val="000000"/>
              </w:rPr>
            </w:pPr>
            <w:r w:rsidRPr="0084065F">
              <w:rPr>
                <w:color w:val="000000"/>
              </w:rPr>
              <w:t>0.02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BDF986" w14:textId="77777777" w:rsidR="00A5707D" w:rsidRPr="0084065F" w:rsidRDefault="00A5707D" w:rsidP="00A5707D">
            <w:pPr>
              <w:pStyle w:val="NormalWeb"/>
              <w:rPr>
                <w:color w:val="000000"/>
              </w:rPr>
            </w:pPr>
            <w:r w:rsidRPr="0084065F">
              <w:rPr>
                <w:color w:val="000000"/>
              </w:rPr>
              <w:t>0.26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D1A7919" w14:textId="77777777" w:rsidR="00A5707D" w:rsidRPr="0084065F" w:rsidRDefault="00A5707D" w:rsidP="00A5707D">
            <w:pPr>
              <w:pStyle w:val="NormalWeb"/>
              <w:rPr>
                <w:color w:val="000000"/>
              </w:rPr>
            </w:pPr>
            <w:r w:rsidRPr="0084065F">
              <w:rPr>
                <w:color w:val="000000"/>
              </w:rPr>
              <w:t>0.10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A491BD" w14:textId="77777777" w:rsidR="00A5707D" w:rsidRPr="0084065F" w:rsidRDefault="00A5707D" w:rsidP="00A5707D">
            <w:pPr>
              <w:pStyle w:val="NormalWeb"/>
              <w:rPr>
                <w:b/>
                <w:color w:val="000000"/>
              </w:rPr>
            </w:pPr>
            <w:r w:rsidRPr="0084065F">
              <w:rPr>
                <w:b/>
                <w:color w:val="000000"/>
              </w:rPr>
              <w:t>-0.82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37801D0" w14:textId="77777777" w:rsidR="00A5707D" w:rsidRPr="0084065F" w:rsidRDefault="00A5707D" w:rsidP="00A5707D">
            <w:pPr>
              <w:pStyle w:val="NormalWeb"/>
              <w:rPr>
                <w:color w:val="000000"/>
              </w:rPr>
            </w:pPr>
            <w:r w:rsidRPr="0084065F">
              <w:rPr>
                <w:color w:val="000000"/>
              </w:rPr>
              <w:t>0.05</w:t>
            </w:r>
          </w:p>
        </w:tc>
      </w:tr>
      <w:tr w:rsidR="00A5707D" w:rsidRPr="0084065F" w14:paraId="1682907F"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30FF3B6C" w14:textId="77777777" w:rsidR="00A5707D" w:rsidRPr="0084065F" w:rsidRDefault="00A5707D" w:rsidP="00A5707D">
            <w:pPr>
              <w:pStyle w:val="NormalWeb"/>
            </w:pPr>
            <w:r w:rsidRPr="0084065F">
              <w:t>C</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A977214" w14:textId="77777777" w:rsidR="00A5707D" w:rsidRPr="0084065F" w:rsidRDefault="00A5707D" w:rsidP="00A5707D">
            <w:pPr>
              <w:pStyle w:val="NormalWeb"/>
              <w:rPr>
                <w:color w:val="000000"/>
                <w:sz w:val="22"/>
                <w:szCs w:val="22"/>
              </w:rPr>
            </w:pPr>
            <w:r w:rsidRPr="0084065F">
              <w:rPr>
                <w:color w:val="000000"/>
              </w:rPr>
              <w:t>-0.20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F004CEC" w14:textId="77777777" w:rsidR="00A5707D" w:rsidRPr="0084065F" w:rsidRDefault="00A5707D" w:rsidP="00A5707D">
            <w:pPr>
              <w:pStyle w:val="NormalWeb"/>
              <w:rPr>
                <w:b/>
                <w:color w:val="000000"/>
              </w:rPr>
            </w:pPr>
            <w:r w:rsidRPr="0084065F">
              <w:rPr>
                <w:b/>
                <w:color w:val="000000"/>
              </w:rPr>
              <w:t>-0.61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93C38A" w14:textId="77777777" w:rsidR="00A5707D" w:rsidRPr="0084065F" w:rsidRDefault="00A5707D" w:rsidP="00A5707D">
            <w:pPr>
              <w:pStyle w:val="NormalWeb"/>
              <w:rPr>
                <w:color w:val="000000"/>
              </w:rPr>
            </w:pPr>
            <w:r w:rsidRPr="0084065F">
              <w:rPr>
                <w:color w:val="000000"/>
              </w:rPr>
              <w:t>0.33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4C15BBF" w14:textId="77777777" w:rsidR="00A5707D" w:rsidRPr="0084065F" w:rsidRDefault="00A5707D" w:rsidP="00A5707D">
            <w:pPr>
              <w:pStyle w:val="NormalWeb"/>
              <w:rPr>
                <w:color w:val="000000"/>
              </w:rPr>
            </w:pPr>
            <w:r w:rsidRPr="0084065F">
              <w:rPr>
                <w:color w:val="000000"/>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8E9ADB1" w14:textId="77777777" w:rsidR="00A5707D" w:rsidRPr="0084065F" w:rsidRDefault="00A5707D" w:rsidP="00A5707D">
            <w:pPr>
              <w:pStyle w:val="NormalWeb"/>
              <w:rPr>
                <w:color w:val="000000"/>
              </w:rPr>
            </w:pPr>
            <w:r w:rsidRPr="0084065F">
              <w:rPr>
                <w:color w:val="000000"/>
              </w:rPr>
              <w:t>0.57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B92A27" w14:textId="77777777" w:rsidR="00A5707D" w:rsidRPr="0084065F" w:rsidRDefault="00A5707D" w:rsidP="00A5707D">
            <w:pPr>
              <w:pStyle w:val="NormalWeb"/>
              <w:rPr>
                <w:color w:val="000000"/>
              </w:rPr>
            </w:pPr>
            <w:r w:rsidRPr="0084065F">
              <w:rPr>
                <w:color w:val="000000"/>
              </w:rPr>
              <w:t>-0.02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593059E" w14:textId="77777777" w:rsidR="00A5707D" w:rsidRPr="0084065F" w:rsidRDefault="00A5707D" w:rsidP="00A5707D">
            <w:pPr>
              <w:pStyle w:val="NormalWeb"/>
              <w:rPr>
                <w:color w:val="000000"/>
              </w:rPr>
            </w:pPr>
            <w:r w:rsidRPr="0084065F">
              <w:rPr>
                <w:color w:val="000000"/>
              </w:rPr>
              <w:t>0.39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4B4428" w14:textId="77777777" w:rsidR="00A5707D" w:rsidRPr="0084065F" w:rsidRDefault="00A5707D" w:rsidP="00A5707D">
            <w:pPr>
              <w:pStyle w:val="NormalWeb"/>
              <w:rPr>
                <w:color w:val="000000"/>
              </w:rPr>
            </w:pPr>
            <w:r w:rsidRPr="0084065F">
              <w:rPr>
                <w:color w:val="000000"/>
              </w:rPr>
              <w:t>-0.04</w:t>
            </w:r>
          </w:p>
        </w:tc>
      </w:tr>
      <w:tr w:rsidR="00A5707D" w:rsidRPr="0084065F" w14:paraId="30DD4125"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29EE0313" w14:textId="77777777" w:rsidR="00A5707D" w:rsidRPr="0084065F" w:rsidRDefault="00A5707D" w:rsidP="00A5707D">
            <w:pPr>
              <w:pStyle w:val="NormalWeb"/>
            </w:pPr>
            <w:r w:rsidRPr="0084065F">
              <w:t>L</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AF8A674" w14:textId="77777777" w:rsidR="00A5707D" w:rsidRPr="0084065F" w:rsidRDefault="00A5707D" w:rsidP="00A5707D">
            <w:pPr>
              <w:pStyle w:val="NormalWeb"/>
              <w:rPr>
                <w:color w:val="000000"/>
                <w:sz w:val="22"/>
                <w:szCs w:val="22"/>
              </w:rPr>
            </w:pPr>
            <w:r w:rsidRPr="0084065F">
              <w:rPr>
                <w:color w:val="000000"/>
              </w:rPr>
              <w:t>0.39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166C9C" w14:textId="77777777" w:rsidR="00A5707D" w:rsidRPr="0084065F" w:rsidRDefault="00A5707D" w:rsidP="00A5707D">
            <w:pPr>
              <w:pStyle w:val="NormalWeb"/>
              <w:rPr>
                <w:color w:val="000000"/>
              </w:rPr>
            </w:pPr>
            <w:r w:rsidRPr="0084065F">
              <w:rPr>
                <w:color w:val="000000"/>
              </w:rPr>
              <w:t>0.21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751668E" w14:textId="77777777" w:rsidR="00A5707D" w:rsidRPr="0084065F" w:rsidRDefault="00A5707D" w:rsidP="00A5707D">
            <w:pPr>
              <w:pStyle w:val="NormalWeb"/>
              <w:rPr>
                <w:color w:val="000000"/>
              </w:rPr>
            </w:pPr>
            <w:r w:rsidRPr="0084065F">
              <w:rPr>
                <w:color w:val="000000"/>
              </w:rPr>
              <w:t>-0.25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D80CCF" w14:textId="77777777" w:rsidR="00A5707D" w:rsidRPr="0084065F" w:rsidRDefault="00A5707D" w:rsidP="00A5707D">
            <w:pPr>
              <w:pStyle w:val="NormalWeb"/>
              <w:rPr>
                <w:color w:val="000000"/>
              </w:rPr>
            </w:pPr>
            <w:r w:rsidRPr="0084065F">
              <w:rPr>
                <w:color w:val="000000"/>
              </w:rPr>
              <w:t>0.36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703606" w14:textId="77777777" w:rsidR="00A5707D" w:rsidRPr="0084065F" w:rsidRDefault="00A5707D" w:rsidP="00A5707D">
            <w:pPr>
              <w:pStyle w:val="NormalWeb"/>
              <w:rPr>
                <w:b/>
                <w:color w:val="000000"/>
              </w:rPr>
            </w:pPr>
            <w:r w:rsidRPr="0084065F">
              <w:rPr>
                <w:b/>
                <w:color w:val="000000"/>
              </w:rPr>
              <w:t>0.53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2D528F9" w14:textId="77777777" w:rsidR="00A5707D" w:rsidRPr="0084065F" w:rsidRDefault="00A5707D" w:rsidP="00A5707D">
            <w:pPr>
              <w:pStyle w:val="NormalWeb"/>
              <w:rPr>
                <w:color w:val="000000"/>
              </w:rPr>
            </w:pPr>
            <w:r w:rsidRPr="0084065F">
              <w:rPr>
                <w:color w:val="000000"/>
              </w:rPr>
              <w:t>0.50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91930D" w14:textId="77777777" w:rsidR="00A5707D" w:rsidRPr="0084065F" w:rsidRDefault="00A5707D" w:rsidP="00A5707D">
            <w:pPr>
              <w:pStyle w:val="NormalWeb"/>
              <w:rPr>
                <w:color w:val="000000"/>
              </w:rPr>
            </w:pPr>
            <w:r w:rsidRPr="0084065F">
              <w:rPr>
                <w:color w:val="000000"/>
              </w:rPr>
              <w:t>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9C33536" w14:textId="77777777" w:rsidR="00A5707D" w:rsidRPr="0084065F" w:rsidRDefault="00A5707D" w:rsidP="00A5707D">
            <w:pPr>
              <w:pStyle w:val="NormalWeb"/>
              <w:rPr>
                <w:color w:val="000000"/>
              </w:rPr>
            </w:pPr>
            <w:r w:rsidRPr="0084065F">
              <w:rPr>
                <w:color w:val="000000"/>
              </w:rPr>
              <w:t>0.29</w:t>
            </w:r>
          </w:p>
        </w:tc>
      </w:tr>
      <w:tr w:rsidR="00A5707D" w:rsidRPr="0084065F" w14:paraId="7D56813A"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3318EAD4" w14:textId="77777777" w:rsidR="00A5707D" w:rsidRPr="0084065F" w:rsidRDefault="00A5707D" w:rsidP="00A5707D">
            <w:pPr>
              <w:pStyle w:val="NormalWeb"/>
            </w:pPr>
            <w:r w:rsidRPr="0084065F">
              <w:t>H</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F59E4E" w14:textId="77777777" w:rsidR="00A5707D" w:rsidRPr="0084065F" w:rsidRDefault="00A5707D" w:rsidP="00A5707D">
            <w:pPr>
              <w:pStyle w:val="NormalWeb"/>
              <w:rPr>
                <w:color w:val="000000"/>
                <w:sz w:val="22"/>
                <w:szCs w:val="22"/>
              </w:rPr>
            </w:pPr>
            <w:r w:rsidRPr="0084065F">
              <w:rPr>
                <w:color w:val="000000"/>
              </w:rPr>
              <w:t>-0.10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2C707A1" w14:textId="77777777" w:rsidR="00A5707D" w:rsidRPr="0084065F" w:rsidRDefault="00A5707D" w:rsidP="00A5707D">
            <w:pPr>
              <w:pStyle w:val="NormalWeb"/>
              <w:rPr>
                <w:b/>
                <w:color w:val="000000"/>
              </w:rPr>
            </w:pPr>
            <w:r w:rsidRPr="0084065F">
              <w:rPr>
                <w:b/>
                <w:color w:val="000000"/>
              </w:rPr>
              <w:t>0.62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7C778B" w14:textId="77777777" w:rsidR="00A5707D" w:rsidRPr="0084065F" w:rsidRDefault="00A5707D" w:rsidP="00A5707D">
            <w:pPr>
              <w:pStyle w:val="NormalWeb"/>
              <w:rPr>
                <w:color w:val="000000"/>
              </w:rPr>
            </w:pPr>
            <w:r w:rsidRPr="0084065F">
              <w:rPr>
                <w:color w:val="000000"/>
              </w:rPr>
              <w:t>0.44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A02D0FB" w14:textId="77777777" w:rsidR="00A5707D" w:rsidRPr="0084065F" w:rsidRDefault="00A5707D" w:rsidP="00A5707D">
            <w:pPr>
              <w:pStyle w:val="NormalWeb"/>
              <w:rPr>
                <w:color w:val="000000"/>
              </w:rPr>
            </w:pPr>
            <w:r w:rsidRPr="0084065F">
              <w:rPr>
                <w:color w:val="000000"/>
              </w:rPr>
              <w:t>-0.49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91823F2" w14:textId="77777777" w:rsidR="00A5707D" w:rsidRPr="0084065F" w:rsidRDefault="00A5707D" w:rsidP="00A5707D">
            <w:pPr>
              <w:pStyle w:val="NormalWeb"/>
              <w:rPr>
                <w:color w:val="000000"/>
              </w:rPr>
            </w:pPr>
            <w:r w:rsidRPr="0084065F">
              <w:rPr>
                <w:color w:val="000000"/>
              </w:rPr>
              <w:t>0.41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E27D103" w14:textId="77777777" w:rsidR="00A5707D" w:rsidRPr="0084065F" w:rsidRDefault="00A5707D" w:rsidP="00A5707D">
            <w:pPr>
              <w:pStyle w:val="NormalWeb"/>
              <w:rPr>
                <w:color w:val="000000"/>
              </w:rPr>
            </w:pPr>
            <w:r w:rsidRPr="0084065F">
              <w:rPr>
                <w:color w:val="000000"/>
              </w:rPr>
              <w:t>-0.06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8A0841" w14:textId="77777777" w:rsidR="00A5707D" w:rsidRPr="0084065F" w:rsidRDefault="00A5707D" w:rsidP="00A5707D">
            <w:pPr>
              <w:pStyle w:val="NormalWeb"/>
              <w:rPr>
                <w:color w:val="000000"/>
              </w:rPr>
            </w:pPr>
            <w:r w:rsidRPr="0084065F">
              <w:rPr>
                <w:color w:val="000000"/>
              </w:rPr>
              <w:t>-0.04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26B66E0" w14:textId="77777777" w:rsidR="00A5707D" w:rsidRPr="0084065F" w:rsidRDefault="00A5707D" w:rsidP="00A5707D">
            <w:pPr>
              <w:pStyle w:val="NormalWeb"/>
              <w:rPr>
                <w:color w:val="000000"/>
              </w:rPr>
            </w:pPr>
            <w:r w:rsidRPr="0084065F">
              <w:rPr>
                <w:color w:val="000000"/>
              </w:rPr>
              <w:t>0.02</w:t>
            </w:r>
          </w:p>
        </w:tc>
      </w:tr>
      <w:tr w:rsidR="00A5707D" w:rsidRPr="0084065F" w14:paraId="5E940838"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7AA896D0" w14:textId="77777777" w:rsidR="00A5707D" w:rsidRPr="0084065F" w:rsidRDefault="00A5707D" w:rsidP="00A5707D">
            <w:pPr>
              <w:pStyle w:val="NormalWeb"/>
            </w:pPr>
            <w:r w:rsidRPr="0084065F">
              <w:t>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0AE966F" w14:textId="77777777" w:rsidR="00A5707D" w:rsidRPr="0084065F" w:rsidRDefault="00A5707D" w:rsidP="00A5707D">
            <w:pPr>
              <w:pStyle w:val="NormalWeb"/>
              <w:rPr>
                <w:color w:val="000000"/>
                <w:sz w:val="22"/>
                <w:szCs w:val="22"/>
              </w:rPr>
            </w:pPr>
            <w:r w:rsidRPr="0084065F">
              <w:rPr>
                <w:color w:val="000000"/>
              </w:rPr>
              <w:t>0.31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4CDF751" w14:textId="77777777" w:rsidR="00A5707D" w:rsidRPr="0084065F" w:rsidRDefault="00A5707D" w:rsidP="00A5707D">
            <w:pPr>
              <w:pStyle w:val="NormalWeb"/>
              <w:rPr>
                <w:color w:val="000000"/>
              </w:rPr>
            </w:pPr>
            <w:r w:rsidRPr="0084065F">
              <w:rPr>
                <w:color w:val="000000"/>
              </w:rPr>
              <w:t>-0.22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C95B3D8" w14:textId="77777777" w:rsidR="00A5707D" w:rsidRPr="0084065F" w:rsidRDefault="00A5707D" w:rsidP="00A5707D">
            <w:pPr>
              <w:pStyle w:val="NormalWeb"/>
              <w:rPr>
                <w:b/>
                <w:color w:val="000000"/>
              </w:rPr>
            </w:pPr>
            <w:r w:rsidRPr="0084065F">
              <w:rPr>
                <w:b/>
                <w:color w:val="000000"/>
              </w:rPr>
              <w:t>-0.58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6214201" w14:textId="77777777" w:rsidR="00A5707D" w:rsidRPr="0084065F" w:rsidRDefault="00A5707D" w:rsidP="00A5707D">
            <w:pPr>
              <w:pStyle w:val="NormalWeb"/>
              <w:rPr>
                <w:b/>
                <w:color w:val="000000"/>
              </w:rPr>
            </w:pPr>
            <w:r w:rsidRPr="0084065F">
              <w:rPr>
                <w:b/>
                <w:color w:val="000000"/>
              </w:rPr>
              <w:t>-0.66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4EE06B6" w14:textId="77777777" w:rsidR="00A5707D" w:rsidRPr="0084065F" w:rsidRDefault="00A5707D" w:rsidP="00A5707D">
            <w:pPr>
              <w:pStyle w:val="NormalWeb"/>
              <w:rPr>
                <w:color w:val="000000"/>
              </w:rPr>
            </w:pPr>
            <w:r w:rsidRPr="0084065F">
              <w:rPr>
                <w:color w:val="000000"/>
              </w:rPr>
              <w:t>0.22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A84791D" w14:textId="77777777" w:rsidR="00A5707D" w:rsidRPr="0084065F" w:rsidRDefault="00A5707D" w:rsidP="00A5707D">
            <w:pPr>
              <w:pStyle w:val="NormalWeb"/>
              <w:rPr>
                <w:color w:val="000000"/>
              </w:rPr>
            </w:pPr>
            <w:r w:rsidRPr="0084065F">
              <w:rPr>
                <w:color w:val="000000"/>
              </w:rPr>
              <w:t>-0.20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273742" w14:textId="77777777" w:rsidR="00A5707D" w:rsidRPr="0084065F" w:rsidRDefault="00A5707D" w:rsidP="00A5707D">
            <w:pPr>
              <w:pStyle w:val="NormalWeb"/>
              <w:rPr>
                <w:color w:val="000000"/>
              </w:rPr>
            </w:pPr>
            <w:r w:rsidRPr="0084065F">
              <w:rPr>
                <w:color w:val="000000"/>
              </w:rPr>
              <w:t>-0.02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67FC421" w14:textId="77777777" w:rsidR="00A5707D" w:rsidRPr="0084065F" w:rsidRDefault="00A5707D" w:rsidP="00A5707D">
            <w:pPr>
              <w:pStyle w:val="NormalWeb"/>
              <w:rPr>
                <w:color w:val="000000"/>
              </w:rPr>
            </w:pPr>
            <w:r w:rsidRPr="0084065F">
              <w:rPr>
                <w:color w:val="000000"/>
              </w:rPr>
              <w:t>-0.02</w:t>
            </w:r>
          </w:p>
        </w:tc>
      </w:tr>
      <w:tr w:rsidR="00A5707D" w:rsidRPr="0084065F" w14:paraId="0D2CB2CF"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hideMark/>
          </w:tcPr>
          <w:p w14:paraId="700C2B33" w14:textId="77777777" w:rsidR="00A5707D" w:rsidRPr="0084065F" w:rsidRDefault="00A5707D" w:rsidP="00A5707D">
            <w:pPr>
              <w:pStyle w:val="NormalWeb"/>
            </w:pPr>
            <w:r w:rsidRPr="0084065F">
              <w:t>P</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E24215" w14:textId="77777777" w:rsidR="00A5707D" w:rsidRPr="0084065F" w:rsidRDefault="00A5707D" w:rsidP="00A5707D">
            <w:pPr>
              <w:pStyle w:val="NormalWeb"/>
              <w:rPr>
                <w:b/>
                <w:color w:val="000000"/>
                <w:sz w:val="22"/>
                <w:szCs w:val="22"/>
              </w:rPr>
            </w:pPr>
            <w:r w:rsidRPr="0084065F">
              <w:rPr>
                <w:b/>
                <w:color w:val="000000"/>
              </w:rPr>
              <w:t>0.42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C0DF187" w14:textId="77777777" w:rsidR="00A5707D" w:rsidRPr="0084065F" w:rsidRDefault="00A5707D" w:rsidP="00A5707D">
            <w:pPr>
              <w:pStyle w:val="NormalWeb"/>
              <w:rPr>
                <w:color w:val="000000"/>
              </w:rPr>
            </w:pPr>
            <w:r w:rsidRPr="0084065F">
              <w:rPr>
                <w:color w:val="000000"/>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DF78FFA" w14:textId="77777777" w:rsidR="00A5707D" w:rsidRPr="0084065F" w:rsidRDefault="00A5707D" w:rsidP="00A5707D">
            <w:pPr>
              <w:pStyle w:val="NormalWeb"/>
              <w:rPr>
                <w:color w:val="000000"/>
              </w:rPr>
            </w:pPr>
            <w:r w:rsidRPr="0084065F">
              <w:rPr>
                <w:color w:val="000000"/>
              </w:rPr>
              <w:t>0.18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D5B2BAE" w14:textId="77777777" w:rsidR="00A5707D" w:rsidRPr="0084065F" w:rsidRDefault="00A5707D" w:rsidP="00A5707D">
            <w:pPr>
              <w:pStyle w:val="NormalWeb"/>
              <w:rPr>
                <w:color w:val="000000"/>
              </w:rPr>
            </w:pPr>
            <w:r w:rsidRPr="0084065F">
              <w:rPr>
                <w:color w:val="000000"/>
              </w:rPr>
              <w:t>0.35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A7A573" w14:textId="77777777" w:rsidR="00A5707D" w:rsidRPr="0084065F" w:rsidRDefault="00A5707D" w:rsidP="00A5707D">
            <w:pPr>
              <w:pStyle w:val="NormalWeb"/>
              <w:rPr>
                <w:color w:val="000000"/>
              </w:rPr>
            </w:pPr>
            <w:r w:rsidRPr="0084065F">
              <w:rPr>
                <w:color w:val="000000"/>
              </w:rPr>
              <w:t>0.20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8314B5" w14:textId="77777777" w:rsidR="00A5707D" w:rsidRPr="0084065F" w:rsidRDefault="00A5707D" w:rsidP="00A5707D">
            <w:pPr>
              <w:pStyle w:val="NormalWeb"/>
              <w:rPr>
                <w:b/>
                <w:color w:val="000000"/>
              </w:rPr>
            </w:pPr>
            <w:r w:rsidRPr="0084065F">
              <w:rPr>
                <w:b/>
                <w:color w:val="000000"/>
              </w:rPr>
              <w:t>-0.74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6BE14C2" w14:textId="77777777" w:rsidR="00A5707D" w:rsidRPr="0084065F" w:rsidRDefault="00A5707D" w:rsidP="00A5707D">
            <w:pPr>
              <w:pStyle w:val="NormalWeb"/>
              <w:rPr>
                <w:color w:val="000000"/>
              </w:rPr>
            </w:pPr>
            <w:r w:rsidRPr="0084065F">
              <w:rPr>
                <w:color w:val="000000"/>
              </w:rPr>
              <w:t>-0.26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2F285F" w14:textId="77777777" w:rsidR="00A5707D" w:rsidRPr="0084065F" w:rsidRDefault="00A5707D" w:rsidP="00A5707D">
            <w:pPr>
              <w:pStyle w:val="NormalWeb"/>
              <w:rPr>
                <w:color w:val="000000"/>
              </w:rPr>
            </w:pPr>
            <w:r w:rsidRPr="0084065F">
              <w:rPr>
                <w:color w:val="000000"/>
              </w:rPr>
              <w:t>0.08</w:t>
            </w:r>
          </w:p>
        </w:tc>
      </w:tr>
    </w:tbl>
    <w:p w14:paraId="06D47111" w14:textId="77777777" w:rsidR="00A5707D" w:rsidRPr="0084065F" w:rsidRDefault="00A5707D" w:rsidP="00A5707D">
      <w:pPr>
        <w:pStyle w:val="NormalWeb"/>
        <w:rPr>
          <w:b/>
        </w:rPr>
      </w:pPr>
    </w:p>
    <w:tbl>
      <w:tblPr>
        <w:tblW w:w="0" w:type="auto"/>
        <w:tblLook w:val="04A0" w:firstRow="1" w:lastRow="0" w:firstColumn="1" w:lastColumn="0" w:noHBand="0" w:noVBand="1"/>
      </w:tblPr>
      <w:tblGrid>
        <w:gridCol w:w="960"/>
        <w:gridCol w:w="960"/>
        <w:gridCol w:w="960"/>
        <w:gridCol w:w="960"/>
        <w:gridCol w:w="960"/>
        <w:gridCol w:w="960"/>
        <w:gridCol w:w="960"/>
        <w:gridCol w:w="960"/>
        <w:gridCol w:w="960"/>
      </w:tblGrid>
      <w:tr w:rsidR="00A5707D" w:rsidRPr="0084065F" w14:paraId="6EF10C3F" w14:textId="77777777" w:rsidTr="00A5707D">
        <w:trPr>
          <w:trHeight w:val="290"/>
        </w:trPr>
        <w:tc>
          <w:tcPr>
            <w:tcW w:w="960" w:type="dxa"/>
            <w:tcBorders>
              <w:top w:val="single" w:sz="4" w:space="0" w:color="FFFFFF" w:themeColor="background1"/>
              <w:left w:val="single" w:sz="4" w:space="0" w:color="FFFFFF" w:themeColor="background1"/>
              <w:bottom w:val="single" w:sz="4" w:space="0" w:color="auto"/>
              <w:right w:val="single" w:sz="4" w:space="0" w:color="auto"/>
            </w:tcBorders>
            <w:noWrap/>
            <w:hideMark/>
          </w:tcPr>
          <w:p w14:paraId="1F023FB1" w14:textId="77777777" w:rsidR="00A5707D" w:rsidRPr="0084065F" w:rsidRDefault="00A5707D" w:rsidP="00A5707D">
            <w:pPr>
              <w:pStyle w:val="NormalWeb"/>
              <w:rPr>
                <w:b/>
              </w:rPr>
            </w:pPr>
            <w:r w:rsidRPr="0084065F">
              <w:rPr>
                <w:b/>
              </w:rPr>
              <w:t>B</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4522AB7" w14:textId="77777777" w:rsidR="00A5707D" w:rsidRPr="0084065F" w:rsidRDefault="00A5707D" w:rsidP="00A5707D">
            <w:pPr>
              <w:pStyle w:val="NormalWeb"/>
            </w:pPr>
            <w:r w:rsidRPr="0084065F">
              <w:t>PC1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F3D77E9" w14:textId="77777777" w:rsidR="00A5707D" w:rsidRPr="0084065F" w:rsidRDefault="00A5707D" w:rsidP="00A5707D">
            <w:pPr>
              <w:pStyle w:val="NormalWeb"/>
            </w:pPr>
            <w:r w:rsidRPr="0084065F">
              <w:t>PC2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2DFFCA" w14:textId="77777777" w:rsidR="00A5707D" w:rsidRPr="0084065F" w:rsidRDefault="00A5707D" w:rsidP="00A5707D">
            <w:pPr>
              <w:pStyle w:val="NormalWeb"/>
            </w:pPr>
            <w:r w:rsidRPr="0084065F">
              <w:t>PC3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BA8933" w14:textId="77777777" w:rsidR="00A5707D" w:rsidRPr="0084065F" w:rsidRDefault="00A5707D" w:rsidP="00A5707D">
            <w:pPr>
              <w:pStyle w:val="NormalWeb"/>
            </w:pPr>
            <w:r w:rsidRPr="0084065F">
              <w:t>PC4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62E58CB" w14:textId="77777777" w:rsidR="00A5707D" w:rsidRPr="0084065F" w:rsidRDefault="00A5707D" w:rsidP="00A5707D">
            <w:pPr>
              <w:pStyle w:val="NormalWeb"/>
            </w:pPr>
            <w:r w:rsidRPr="0084065F">
              <w:t>PC5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B1159E8" w14:textId="77777777" w:rsidR="00A5707D" w:rsidRPr="0084065F" w:rsidRDefault="00A5707D" w:rsidP="00A5707D">
            <w:pPr>
              <w:pStyle w:val="NormalWeb"/>
            </w:pPr>
            <w:r w:rsidRPr="0084065F">
              <w:t>PC6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B30447" w14:textId="77777777" w:rsidR="00A5707D" w:rsidRPr="0084065F" w:rsidRDefault="00A5707D" w:rsidP="00A5707D">
            <w:pPr>
              <w:pStyle w:val="NormalWeb"/>
            </w:pPr>
            <w:r w:rsidRPr="0084065F">
              <w:t>PC7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5B80052" w14:textId="77777777" w:rsidR="00A5707D" w:rsidRPr="0084065F" w:rsidRDefault="00A5707D" w:rsidP="00A5707D">
            <w:pPr>
              <w:pStyle w:val="NormalWeb"/>
            </w:pPr>
            <w:r w:rsidRPr="0084065F">
              <w:t>PC8</w:t>
            </w:r>
          </w:p>
        </w:tc>
      </w:tr>
      <w:tr w:rsidR="00A5707D" w:rsidRPr="0084065F" w14:paraId="6B1A0C8D"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06FD183" w14:textId="77777777" w:rsidR="00A5707D" w:rsidRPr="0084065F" w:rsidRDefault="00A5707D" w:rsidP="00A5707D">
            <w:pPr>
              <w:pStyle w:val="NormalWeb"/>
            </w:pPr>
            <w:r w:rsidRPr="0084065F">
              <w:t>N</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CC5558C" w14:textId="77777777" w:rsidR="00A5707D" w:rsidRPr="0084065F" w:rsidRDefault="00A5707D" w:rsidP="00A5707D">
            <w:pPr>
              <w:pStyle w:val="NormalWeb"/>
              <w:rPr>
                <w:color w:val="000000"/>
              </w:rPr>
            </w:pPr>
            <w:r w:rsidRPr="0084065F">
              <w:rPr>
                <w:color w:val="000000"/>
              </w:rPr>
              <w:t>0.15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96FB639" w14:textId="77777777" w:rsidR="00A5707D" w:rsidRPr="0084065F" w:rsidRDefault="00A5707D" w:rsidP="00A5707D">
            <w:pPr>
              <w:pStyle w:val="NormalWeb"/>
              <w:rPr>
                <w:b/>
                <w:bCs/>
                <w:color w:val="000000"/>
              </w:rPr>
            </w:pPr>
            <w:r w:rsidRPr="0084065F">
              <w:rPr>
                <w:b/>
                <w:bCs/>
                <w:color w:val="000000"/>
              </w:rPr>
              <w:t>0.71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AE84CB" w14:textId="77777777" w:rsidR="00A5707D" w:rsidRPr="0084065F" w:rsidRDefault="00A5707D" w:rsidP="00A5707D">
            <w:pPr>
              <w:pStyle w:val="NormalWeb"/>
              <w:rPr>
                <w:color w:val="000000"/>
              </w:rPr>
            </w:pPr>
            <w:r w:rsidRPr="0084065F">
              <w:rPr>
                <w:color w:val="000000"/>
              </w:rPr>
              <w:t>0.12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B2942A8" w14:textId="77777777" w:rsidR="00A5707D" w:rsidRPr="0084065F" w:rsidRDefault="00A5707D" w:rsidP="00A5707D">
            <w:pPr>
              <w:pStyle w:val="NormalWeb"/>
              <w:rPr>
                <w:color w:val="000000"/>
              </w:rPr>
            </w:pPr>
            <w:r w:rsidRPr="0084065F">
              <w:rPr>
                <w:color w:val="000000"/>
              </w:rPr>
              <w:t>-0.01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8EED184" w14:textId="77777777" w:rsidR="00A5707D" w:rsidRPr="0084065F" w:rsidRDefault="00A5707D" w:rsidP="00A5707D">
            <w:pPr>
              <w:pStyle w:val="NormalWeb"/>
              <w:rPr>
                <w:color w:val="000000"/>
              </w:rPr>
            </w:pPr>
            <w:r w:rsidRPr="0084065F">
              <w:rPr>
                <w:color w:val="000000"/>
              </w:rPr>
              <w:t>-0.24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CE88E6C" w14:textId="77777777" w:rsidR="00A5707D" w:rsidRPr="0084065F" w:rsidRDefault="00A5707D" w:rsidP="00A5707D">
            <w:pPr>
              <w:pStyle w:val="NormalWeb"/>
              <w:rPr>
                <w:color w:val="000000"/>
              </w:rPr>
            </w:pPr>
            <w:r w:rsidRPr="0084065F">
              <w:rPr>
                <w:color w:val="000000"/>
              </w:rPr>
              <w:t>-0.05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0AC7410" w14:textId="77777777" w:rsidR="00A5707D" w:rsidRPr="0084065F" w:rsidRDefault="00A5707D" w:rsidP="00A5707D">
            <w:pPr>
              <w:pStyle w:val="NormalWeb"/>
              <w:rPr>
                <w:color w:val="000000"/>
              </w:rPr>
            </w:pPr>
            <w:r w:rsidRPr="0084065F">
              <w:rPr>
                <w:color w:val="000000"/>
              </w:rPr>
              <w:t>-0.08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2ED77D0" w14:textId="77777777" w:rsidR="00A5707D" w:rsidRPr="0084065F" w:rsidRDefault="00A5707D" w:rsidP="00A5707D">
            <w:pPr>
              <w:pStyle w:val="NormalWeb"/>
              <w:rPr>
                <w:b/>
                <w:bCs/>
                <w:color w:val="000000"/>
              </w:rPr>
            </w:pPr>
            <w:r w:rsidRPr="0084065F">
              <w:rPr>
                <w:b/>
                <w:bCs/>
                <w:color w:val="000000"/>
              </w:rPr>
              <w:t>-0.62</w:t>
            </w:r>
          </w:p>
        </w:tc>
      </w:tr>
      <w:tr w:rsidR="00A5707D" w:rsidRPr="0084065F" w14:paraId="3BA83EE0"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1605A95" w14:textId="77777777" w:rsidR="00A5707D" w:rsidRPr="0084065F" w:rsidRDefault="00A5707D" w:rsidP="00A5707D">
            <w:pPr>
              <w:pStyle w:val="NormalWeb"/>
            </w:pPr>
            <w:r w:rsidRPr="0084065F">
              <w:t>K</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880037C" w14:textId="77777777" w:rsidR="00A5707D" w:rsidRPr="0084065F" w:rsidRDefault="00A5707D" w:rsidP="00A5707D">
            <w:pPr>
              <w:pStyle w:val="NormalWeb"/>
              <w:rPr>
                <w:color w:val="000000"/>
              </w:rPr>
            </w:pPr>
            <w:r w:rsidRPr="0084065F">
              <w:rPr>
                <w:color w:val="000000"/>
              </w:rPr>
              <w:t>-0.35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2128176" w14:textId="77777777" w:rsidR="00A5707D" w:rsidRPr="0084065F" w:rsidRDefault="00A5707D" w:rsidP="00A5707D">
            <w:pPr>
              <w:pStyle w:val="NormalWeb"/>
              <w:rPr>
                <w:b/>
                <w:bCs/>
                <w:color w:val="000000"/>
              </w:rPr>
            </w:pPr>
            <w:r w:rsidRPr="0084065F">
              <w:rPr>
                <w:b/>
                <w:bCs/>
                <w:color w:val="000000"/>
              </w:rPr>
              <w:t>0.54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AFD8EC4" w14:textId="77777777" w:rsidR="00A5707D" w:rsidRPr="0084065F" w:rsidRDefault="00A5707D" w:rsidP="00A5707D">
            <w:pPr>
              <w:pStyle w:val="NormalWeb"/>
              <w:rPr>
                <w:color w:val="000000"/>
              </w:rPr>
            </w:pPr>
            <w:r w:rsidRPr="0084065F">
              <w:rPr>
                <w:color w:val="000000"/>
              </w:rPr>
              <w:t>0.19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5ADBA0" w14:textId="77777777" w:rsidR="00A5707D" w:rsidRPr="0084065F" w:rsidRDefault="00A5707D" w:rsidP="00A5707D">
            <w:pPr>
              <w:pStyle w:val="NormalWeb"/>
              <w:rPr>
                <w:color w:val="000000"/>
              </w:rPr>
            </w:pPr>
            <w:r w:rsidRPr="0084065F">
              <w:rPr>
                <w:color w:val="000000"/>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A894F1" w14:textId="77777777" w:rsidR="00A5707D" w:rsidRPr="0084065F" w:rsidRDefault="00A5707D" w:rsidP="00A5707D">
            <w:pPr>
              <w:pStyle w:val="NormalWeb"/>
              <w:rPr>
                <w:color w:val="000000"/>
              </w:rPr>
            </w:pPr>
            <w:r w:rsidRPr="0084065F">
              <w:rPr>
                <w:color w:val="000000"/>
              </w:rPr>
              <w:t>-0.25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66B94B" w14:textId="77777777" w:rsidR="00A5707D" w:rsidRPr="0084065F" w:rsidRDefault="00A5707D" w:rsidP="00A5707D">
            <w:pPr>
              <w:pStyle w:val="NormalWeb"/>
              <w:rPr>
                <w:color w:val="000000"/>
              </w:rPr>
            </w:pPr>
            <w:r w:rsidRPr="0084065F">
              <w:rPr>
                <w:color w:val="000000"/>
              </w:rPr>
              <w:t>0.18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9DF40A0" w14:textId="77777777" w:rsidR="00A5707D" w:rsidRPr="0084065F" w:rsidRDefault="00A5707D" w:rsidP="00A5707D">
            <w:pPr>
              <w:pStyle w:val="NormalWeb"/>
              <w:rPr>
                <w:color w:val="000000"/>
              </w:rPr>
            </w:pPr>
            <w:r w:rsidRPr="0084065F">
              <w:rPr>
                <w:color w:val="000000"/>
              </w:rPr>
              <w:t>0.29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BEED73" w14:textId="77777777" w:rsidR="00A5707D" w:rsidRPr="0084065F" w:rsidRDefault="00A5707D" w:rsidP="00A5707D">
            <w:pPr>
              <w:pStyle w:val="NormalWeb"/>
              <w:rPr>
                <w:b/>
                <w:bCs/>
                <w:color w:val="000000"/>
              </w:rPr>
            </w:pPr>
            <w:r w:rsidRPr="0084065F">
              <w:rPr>
                <w:b/>
                <w:bCs/>
                <w:color w:val="000000"/>
              </w:rPr>
              <w:t>0.61</w:t>
            </w:r>
          </w:p>
        </w:tc>
      </w:tr>
      <w:tr w:rsidR="00A5707D" w:rsidRPr="0084065F" w14:paraId="5334D5F9"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080F902" w14:textId="77777777" w:rsidR="00A5707D" w:rsidRPr="0084065F" w:rsidRDefault="00A5707D" w:rsidP="00A5707D">
            <w:pPr>
              <w:pStyle w:val="NormalWeb"/>
            </w:pPr>
            <w:r w:rsidRPr="0084065F">
              <w:t>D</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EDD8F34" w14:textId="77777777" w:rsidR="00A5707D" w:rsidRPr="0084065F" w:rsidRDefault="00A5707D" w:rsidP="00A5707D">
            <w:pPr>
              <w:pStyle w:val="NormalWeb"/>
              <w:rPr>
                <w:b/>
                <w:bCs/>
                <w:color w:val="000000"/>
              </w:rPr>
            </w:pPr>
            <w:r w:rsidRPr="0084065F">
              <w:rPr>
                <w:b/>
                <w:bCs/>
                <w:color w:val="000000"/>
              </w:rPr>
              <w:t>-0.50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CB90B1" w14:textId="77777777" w:rsidR="00A5707D" w:rsidRPr="0084065F" w:rsidRDefault="00A5707D" w:rsidP="00A5707D">
            <w:pPr>
              <w:pStyle w:val="NormalWeb"/>
              <w:rPr>
                <w:color w:val="000000"/>
              </w:rPr>
            </w:pPr>
            <w:r w:rsidRPr="0084065F">
              <w:rPr>
                <w:color w:val="000000"/>
              </w:rPr>
              <w:t>-0.20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7A7EC4" w14:textId="77777777" w:rsidR="00A5707D" w:rsidRPr="0084065F" w:rsidRDefault="00A5707D" w:rsidP="00A5707D">
            <w:pPr>
              <w:pStyle w:val="NormalWeb"/>
              <w:rPr>
                <w:color w:val="000000"/>
              </w:rPr>
            </w:pPr>
            <w:r w:rsidRPr="0084065F">
              <w:rPr>
                <w:color w:val="000000"/>
              </w:rPr>
              <w:t>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5DDBFA" w14:textId="77777777" w:rsidR="00A5707D" w:rsidRPr="0084065F" w:rsidRDefault="00A5707D" w:rsidP="00A5707D">
            <w:pPr>
              <w:pStyle w:val="NormalWeb"/>
              <w:rPr>
                <w:color w:val="000000"/>
              </w:rPr>
            </w:pPr>
            <w:r w:rsidRPr="0084065F">
              <w:rPr>
                <w:color w:val="000000"/>
              </w:rPr>
              <w:t>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9CCD732" w14:textId="77777777" w:rsidR="00A5707D" w:rsidRPr="0084065F" w:rsidRDefault="00A5707D" w:rsidP="00A5707D">
            <w:pPr>
              <w:pStyle w:val="NormalWeb"/>
              <w:rPr>
                <w:color w:val="000000"/>
              </w:rPr>
            </w:pPr>
            <w:r w:rsidRPr="0084065F">
              <w:rPr>
                <w:color w:val="000000"/>
              </w:rPr>
              <w:t>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6856AE" w14:textId="77777777" w:rsidR="00A5707D" w:rsidRPr="0084065F" w:rsidRDefault="00A5707D" w:rsidP="00A5707D">
            <w:pPr>
              <w:pStyle w:val="NormalWeb"/>
              <w:rPr>
                <w:color w:val="000000"/>
              </w:rPr>
            </w:pPr>
            <w:r w:rsidRPr="0084065F">
              <w:rPr>
                <w:color w:val="000000"/>
              </w:rPr>
              <w:t>0.09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7D22FEB" w14:textId="77777777" w:rsidR="00A5707D" w:rsidRPr="0084065F" w:rsidRDefault="00A5707D" w:rsidP="00A5707D">
            <w:pPr>
              <w:pStyle w:val="NormalWeb"/>
              <w:rPr>
                <w:b/>
                <w:bCs/>
                <w:color w:val="000000"/>
              </w:rPr>
            </w:pPr>
            <w:r w:rsidRPr="0084065F">
              <w:rPr>
                <w:b/>
                <w:bCs/>
                <w:color w:val="000000"/>
              </w:rPr>
              <w:t>0.70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5853AFD" w14:textId="77777777" w:rsidR="00A5707D" w:rsidRPr="0084065F" w:rsidRDefault="00A5707D" w:rsidP="00A5707D">
            <w:pPr>
              <w:pStyle w:val="NormalWeb"/>
              <w:rPr>
                <w:color w:val="000000"/>
              </w:rPr>
            </w:pPr>
            <w:r w:rsidRPr="0084065F">
              <w:rPr>
                <w:color w:val="000000"/>
              </w:rPr>
              <w:t>-0.46</w:t>
            </w:r>
          </w:p>
        </w:tc>
      </w:tr>
      <w:tr w:rsidR="00A5707D" w:rsidRPr="0084065F" w14:paraId="5B3B9EC9"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D019809" w14:textId="77777777" w:rsidR="00A5707D" w:rsidRPr="0084065F" w:rsidRDefault="00A5707D" w:rsidP="00A5707D">
            <w:pPr>
              <w:pStyle w:val="NormalWeb"/>
            </w:pPr>
            <w:r w:rsidRPr="0084065F">
              <w:t>C</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1325E4C" w14:textId="77777777" w:rsidR="00A5707D" w:rsidRPr="0084065F" w:rsidRDefault="00A5707D" w:rsidP="00A5707D">
            <w:pPr>
              <w:pStyle w:val="NormalWeb"/>
              <w:rPr>
                <w:color w:val="000000"/>
              </w:rPr>
            </w:pPr>
            <w:r w:rsidRPr="0084065F">
              <w:rPr>
                <w:color w:val="000000"/>
              </w:rPr>
              <w:t>-0.42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45858F5" w14:textId="77777777" w:rsidR="00A5707D" w:rsidRPr="0084065F" w:rsidRDefault="00A5707D" w:rsidP="00A5707D">
            <w:pPr>
              <w:pStyle w:val="NormalWeb"/>
              <w:rPr>
                <w:color w:val="000000"/>
              </w:rPr>
            </w:pPr>
            <w:r w:rsidRPr="0084065F">
              <w:rPr>
                <w:color w:val="000000"/>
              </w:rPr>
              <w:t>0.26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59968D" w14:textId="77777777" w:rsidR="00A5707D" w:rsidRPr="0084065F" w:rsidRDefault="00A5707D" w:rsidP="00A5707D">
            <w:pPr>
              <w:pStyle w:val="NormalWeb"/>
              <w:rPr>
                <w:color w:val="000000"/>
              </w:rPr>
            </w:pPr>
            <w:r w:rsidRPr="0084065F">
              <w:rPr>
                <w:color w:val="000000"/>
              </w:rPr>
              <w:t>0.09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3F1A0A0" w14:textId="77777777" w:rsidR="00A5707D" w:rsidRPr="0084065F" w:rsidRDefault="00A5707D" w:rsidP="00A5707D">
            <w:pPr>
              <w:pStyle w:val="NormalWeb"/>
              <w:rPr>
                <w:color w:val="000000"/>
              </w:rPr>
            </w:pPr>
            <w:r w:rsidRPr="0084065F">
              <w:rPr>
                <w:color w:val="000000"/>
              </w:rPr>
              <w:t>-0.26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7ABE847" w14:textId="77777777" w:rsidR="00A5707D" w:rsidRPr="0084065F" w:rsidRDefault="00A5707D" w:rsidP="00A5707D">
            <w:pPr>
              <w:pStyle w:val="NormalWeb"/>
              <w:rPr>
                <w:b/>
                <w:bCs/>
                <w:color w:val="000000"/>
              </w:rPr>
            </w:pPr>
            <w:r w:rsidRPr="0084065F">
              <w:rPr>
                <w:b/>
                <w:bCs/>
                <w:color w:val="000000"/>
              </w:rPr>
              <w:t>0.72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8FAB093" w14:textId="77777777" w:rsidR="00A5707D" w:rsidRPr="0084065F" w:rsidRDefault="00A5707D" w:rsidP="00A5707D">
            <w:pPr>
              <w:pStyle w:val="NormalWeb"/>
              <w:rPr>
                <w:color w:val="000000"/>
              </w:rPr>
            </w:pPr>
            <w:r w:rsidRPr="0084065F">
              <w:rPr>
                <w:color w:val="000000"/>
              </w:rPr>
              <w:t>-0.34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454EDDE" w14:textId="77777777" w:rsidR="00A5707D" w:rsidRPr="0084065F" w:rsidRDefault="00A5707D" w:rsidP="00A5707D">
            <w:pPr>
              <w:pStyle w:val="NormalWeb"/>
              <w:rPr>
                <w:color w:val="000000"/>
              </w:rPr>
            </w:pPr>
            <w:r w:rsidRPr="0084065F">
              <w:rPr>
                <w:color w:val="000000"/>
              </w:rPr>
              <w:t>-0.21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93617CA" w14:textId="77777777" w:rsidR="00A5707D" w:rsidRPr="0084065F" w:rsidRDefault="00A5707D" w:rsidP="00A5707D">
            <w:pPr>
              <w:pStyle w:val="NormalWeb"/>
              <w:rPr>
                <w:color w:val="000000"/>
              </w:rPr>
            </w:pPr>
            <w:r w:rsidRPr="0084065F">
              <w:rPr>
                <w:color w:val="000000"/>
              </w:rPr>
              <w:t>0.00</w:t>
            </w:r>
          </w:p>
        </w:tc>
      </w:tr>
      <w:tr w:rsidR="00A5707D" w:rsidRPr="0084065F" w14:paraId="47C63236"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9476F45" w14:textId="77777777" w:rsidR="00A5707D" w:rsidRPr="0084065F" w:rsidRDefault="00A5707D" w:rsidP="00A5707D">
            <w:pPr>
              <w:pStyle w:val="NormalWeb"/>
            </w:pPr>
            <w:r w:rsidRPr="0084065F">
              <w:t>L</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4847345" w14:textId="77777777" w:rsidR="00A5707D" w:rsidRPr="0084065F" w:rsidRDefault="00A5707D" w:rsidP="00A5707D">
            <w:pPr>
              <w:pStyle w:val="NormalWeb"/>
              <w:rPr>
                <w:b/>
                <w:bCs/>
                <w:color w:val="000000"/>
              </w:rPr>
            </w:pPr>
            <w:r w:rsidRPr="0084065F">
              <w:rPr>
                <w:b/>
                <w:bCs/>
                <w:color w:val="000000"/>
              </w:rPr>
              <w:t>0.50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84709AA" w14:textId="77777777" w:rsidR="00A5707D" w:rsidRPr="0084065F" w:rsidRDefault="00A5707D" w:rsidP="00A5707D">
            <w:pPr>
              <w:pStyle w:val="NormalWeb"/>
              <w:rPr>
                <w:color w:val="000000"/>
              </w:rPr>
            </w:pPr>
            <w:r w:rsidRPr="0084065F">
              <w:rPr>
                <w:color w:val="000000"/>
              </w:rPr>
              <w:t>0.12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4A924D" w14:textId="77777777" w:rsidR="00A5707D" w:rsidRPr="0084065F" w:rsidRDefault="00A5707D" w:rsidP="00A5707D">
            <w:pPr>
              <w:pStyle w:val="NormalWeb"/>
              <w:rPr>
                <w:color w:val="000000"/>
              </w:rPr>
            </w:pPr>
            <w:r w:rsidRPr="0084065F">
              <w:rPr>
                <w:color w:val="000000"/>
              </w:rPr>
              <w:t>-0.02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FDB821F" w14:textId="77777777" w:rsidR="00A5707D" w:rsidRPr="0084065F" w:rsidRDefault="00A5707D" w:rsidP="00A5707D">
            <w:pPr>
              <w:pStyle w:val="NormalWeb"/>
              <w:rPr>
                <w:color w:val="000000"/>
              </w:rPr>
            </w:pPr>
            <w:r w:rsidRPr="0084065F">
              <w:rPr>
                <w:color w:val="000000"/>
              </w:rPr>
              <w:t>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1B932F" w14:textId="77777777" w:rsidR="00A5707D" w:rsidRPr="0084065F" w:rsidRDefault="00A5707D" w:rsidP="00A5707D">
            <w:pPr>
              <w:pStyle w:val="NormalWeb"/>
              <w:rPr>
                <w:color w:val="000000"/>
              </w:rPr>
            </w:pPr>
            <w:r w:rsidRPr="0084065F">
              <w:rPr>
                <w:color w:val="000000"/>
              </w:rPr>
              <w:t>0.15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EA6D8F" w14:textId="77777777" w:rsidR="00A5707D" w:rsidRPr="0084065F" w:rsidRDefault="00A5707D" w:rsidP="00A5707D">
            <w:pPr>
              <w:pStyle w:val="NormalWeb"/>
              <w:rPr>
                <w:b/>
                <w:bCs/>
                <w:color w:val="000000"/>
              </w:rPr>
            </w:pPr>
            <w:r w:rsidRPr="0084065F">
              <w:rPr>
                <w:b/>
                <w:bCs/>
                <w:color w:val="000000"/>
              </w:rPr>
              <w:t>-0.60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379C79D" w14:textId="77777777" w:rsidR="00A5707D" w:rsidRPr="0084065F" w:rsidRDefault="00A5707D" w:rsidP="00A5707D">
            <w:pPr>
              <w:pStyle w:val="NormalWeb"/>
              <w:rPr>
                <w:b/>
                <w:bCs/>
                <w:color w:val="000000"/>
              </w:rPr>
            </w:pPr>
            <w:r w:rsidRPr="0084065F">
              <w:rPr>
                <w:b/>
                <w:bCs/>
                <w:color w:val="000000"/>
              </w:rPr>
              <w:t>0.57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EBA283" w14:textId="77777777" w:rsidR="00A5707D" w:rsidRPr="0084065F" w:rsidRDefault="00A5707D" w:rsidP="00A5707D">
            <w:pPr>
              <w:pStyle w:val="NormalWeb"/>
              <w:rPr>
                <w:color w:val="000000"/>
              </w:rPr>
            </w:pPr>
            <w:r w:rsidRPr="0084065F">
              <w:rPr>
                <w:color w:val="000000"/>
              </w:rPr>
              <w:t>0.16</w:t>
            </w:r>
          </w:p>
        </w:tc>
      </w:tr>
      <w:tr w:rsidR="00A5707D" w:rsidRPr="0084065F" w14:paraId="311E8A68"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9812B6C" w14:textId="77777777" w:rsidR="00A5707D" w:rsidRPr="0084065F" w:rsidRDefault="00A5707D" w:rsidP="00A5707D">
            <w:pPr>
              <w:pStyle w:val="NormalWeb"/>
            </w:pPr>
            <w:r w:rsidRPr="0084065F">
              <w:t>H</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B6B84A3" w14:textId="77777777" w:rsidR="00A5707D" w:rsidRPr="0084065F" w:rsidRDefault="00A5707D" w:rsidP="00A5707D">
            <w:pPr>
              <w:pStyle w:val="NormalWeb"/>
              <w:rPr>
                <w:color w:val="000000"/>
              </w:rPr>
            </w:pPr>
            <w:r w:rsidRPr="0084065F">
              <w:rPr>
                <w:color w:val="000000"/>
              </w:rPr>
              <w:t>0.05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6CC0FBF" w14:textId="77777777" w:rsidR="00A5707D" w:rsidRPr="0084065F" w:rsidRDefault="00A5707D" w:rsidP="00A5707D">
            <w:pPr>
              <w:pStyle w:val="NormalWeb"/>
              <w:rPr>
                <w:color w:val="000000"/>
              </w:rPr>
            </w:pPr>
            <w:r w:rsidRPr="0084065F">
              <w:rPr>
                <w:color w:val="000000"/>
              </w:rPr>
              <w:t>0.28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D84E482" w14:textId="77777777" w:rsidR="00A5707D" w:rsidRPr="0084065F" w:rsidRDefault="00A5707D" w:rsidP="00A5707D">
            <w:pPr>
              <w:pStyle w:val="NormalWeb"/>
              <w:rPr>
                <w:b/>
                <w:bCs/>
                <w:color w:val="000000"/>
              </w:rPr>
            </w:pPr>
            <w:r w:rsidRPr="0084065F">
              <w:rPr>
                <w:b/>
                <w:bCs/>
                <w:color w:val="000000"/>
              </w:rPr>
              <w:t>-0.75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E3F2C0F" w14:textId="77777777" w:rsidR="00A5707D" w:rsidRPr="0084065F" w:rsidRDefault="00A5707D" w:rsidP="00A5707D">
            <w:pPr>
              <w:pStyle w:val="NormalWeb"/>
              <w:rPr>
                <w:color w:val="000000"/>
              </w:rPr>
            </w:pPr>
            <w:r w:rsidRPr="0084065F">
              <w:rPr>
                <w:color w:val="000000"/>
              </w:rPr>
              <w:t>0.36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88A3DAC" w14:textId="77777777" w:rsidR="00A5707D" w:rsidRPr="0084065F" w:rsidRDefault="00A5707D" w:rsidP="00A5707D">
            <w:pPr>
              <w:pStyle w:val="NormalWeb"/>
              <w:rPr>
                <w:color w:val="000000"/>
              </w:rPr>
            </w:pPr>
            <w:r w:rsidRPr="0084065F">
              <w:rPr>
                <w:color w:val="000000"/>
              </w:rPr>
              <w:t>0.33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A6CE3FF" w14:textId="77777777" w:rsidR="00A5707D" w:rsidRPr="0084065F" w:rsidRDefault="00A5707D" w:rsidP="00A5707D">
            <w:pPr>
              <w:pStyle w:val="NormalWeb"/>
              <w:rPr>
                <w:color w:val="000000"/>
              </w:rPr>
            </w:pPr>
            <w:r w:rsidRPr="0084065F">
              <w:rPr>
                <w:color w:val="000000"/>
              </w:rPr>
              <w:t>0.32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E7398C9" w14:textId="77777777" w:rsidR="00A5707D" w:rsidRPr="0084065F" w:rsidRDefault="00A5707D" w:rsidP="00A5707D">
            <w:pPr>
              <w:pStyle w:val="NormalWeb"/>
              <w:rPr>
                <w:color w:val="000000"/>
              </w:rPr>
            </w:pPr>
            <w:r w:rsidRPr="0084065F">
              <w:rPr>
                <w:color w:val="000000"/>
              </w:rPr>
              <w:t>0.09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3B9271E" w14:textId="77777777" w:rsidR="00A5707D" w:rsidRPr="0084065F" w:rsidRDefault="00A5707D" w:rsidP="00A5707D">
            <w:pPr>
              <w:pStyle w:val="NormalWeb"/>
              <w:rPr>
                <w:color w:val="000000"/>
              </w:rPr>
            </w:pPr>
            <w:r w:rsidRPr="0084065F">
              <w:rPr>
                <w:color w:val="000000"/>
              </w:rPr>
              <w:t>0.02</w:t>
            </w:r>
          </w:p>
        </w:tc>
      </w:tr>
      <w:tr w:rsidR="00A5707D" w:rsidRPr="0084065F" w14:paraId="036505C1"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BB08FD2" w14:textId="77777777" w:rsidR="00A5707D" w:rsidRPr="0084065F" w:rsidRDefault="00A5707D" w:rsidP="00A5707D">
            <w:pPr>
              <w:pStyle w:val="NormalWeb"/>
            </w:pPr>
            <w:r w:rsidRPr="0084065F">
              <w:t>A</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F8A558A" w14:textId="77777777" w:rsidR="00A5707D" w:rsidRPr="0084065F" w:rsidRDefault="00A5707D" w:rsidP="00A5707D">
            <w:pPr>
              <w:pStyle w:val="NormalWeb"/>
              <w:rPr>
                <w:color w:val="000000"/>
              </w:rPr>
            </w:pPr>
            <w:r w:rsidRPr="0084065F">
              <w:rPr>
                <w:color w:val="000000"/>
              </w:rPr>
              <w:t>0.15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00587D" w14:textId="77777777" w:rsidR="00A5707D" w:rsidRPr="0084065F" w:rsidRDefault="00A5707D" w:rsidP="00A5707D">
            <w:pPr>
              <w:pStyle w:val="NormalWeb"/>
              <w:rPr>
                <w:color w:val="000000"/>
              </w:rPr>
            </w:pPr>
            <w:r w:rsidRPr="0084065F">
              <w:rPr>
                <w:color w:val="000000"/>
              </w:rPr>
              <w:t>0.00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4F8694" w14:textId="77777777" w:rsidR="00A5707D" w:rsidRPr="0084065F" w:rsidRDefault="00A5707D" w:rsidP="00A5707D">
            <w:pPr>
              <w:pStyle w:val="NormalWeb"/>
              <w:rPr>
                <w:b/>
                <w:bCs/>
                <w:color w:val="000000"/>
              </w:rPr>
            </w:pPr>
            <w:r w:rsidRPr="0084065F">
              <w:rPr>
                <w:b/>
                <w:bCs/>
                <w:color w:val="000000"/>
              </w:rPr>
              <w:t>0.59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EEACD6E" w14:textId="77777777" w:rsidR="00A5707D" w:rsidRPr="0084065F" w:rsidRDefault="00A5707D" w:rsidP="00A5707D">
            <w:pPr>
              <w:pStyle w:val="NormalWeb"/>
              <w:rPr>
                <w:b/>
                <w:bCs/>
                <w:color w:val="000000"/>
              </w:rPr>
            </w:pPr>
            <w:r w:rsidRPr="0084065F">
              <w:rPr>
                <w:b/>
                <w:bCs/>
                <w:color w:val="000000"/>
              </w:rPr>
              <w:t>0.68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D7E3DB" w14:textId="77777777" w:rsidR="00A5707D" w:rsidRPr="0084065F" w:rsidRDefault="00A5707D" w:rsidP="00A5707D">
            <w:pPr>
              <w:pStyle w:val="NormalWeb"/>
              <w:rPr>
                <w:color w:val="000000"/>
              </w:rPr>
            </w:pPr>
            <w:r w:rsidRPr="0084065F">
              <w:rPr>
                <w:color w:val="000000"/>
              </w:rPr>
              <w:t>0.35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54D1BCF" w14:textId="77777777" w:rsidR="00A5707D" w:rsidRPr="0084065F" w:rsidRDefault="00A5707D" w:rsidP="00A5707D">
            <w:pPr>
              <w:pStyle w:val="NormalWeb"/>
              <w:rPr>
                <w:color w:val="000000"/>
              </w:rPr>
            </w:pPr>
            <w:r w:rsidRPr="0084065F">
              <w:rPr>
                <w:color w:val="000000"/>
              </w:rPr>
              <w:t>0.21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A30801B" w14:textId="77777777" w:rsidR="00A5707D" w:rsidRPr="0084065F" w:rsidRDefault="00A5707D" w:rsidP="00A5707D">
            <w:pPr>
              <w:pStyle w:val="NormalWeb"/>
              <w:rPr>
                <w:color w:val="000000"/>
              </w:rPr>
            </w:pPr>
            <w:r w:rsidRPr="0084065F">
              <w:rPr>
                <w:color w:val="000000"/>
              </w:rPr>
              <w:t>-0.01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1AF7695" w14:textId="77777777" w:rsidR="00A5707D" w:rsidRPr="0084065F" w:rsidRDefault="00A5707D" w:rsidP="00A5707D">
            <w:pPr>
              <w:pStyle w:val="NormalWeb"/>
              <w:rPr>
                <w:color w:val="000000"/>
              </w:rPr>
            </w:pPr>
            <w:r w:rsidRPr="0084065F">
              <w:rPr>
                <w:color w:val="000000"/>
              </w:rPr>
              <w:t>-0.02</w:t>
            </w:r>
          </w:p>
        </w:tc>
      </w:tr>
      <w:tr w:rsidR="00A5707D" w:rsidRPr="0084065F" w14:paraId="590BC00B" w14:textId="77777777" w:rsidTr="00A5707D">
        <w:trPr>
          <w:trHeight w:val="29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59A6580" w14:textId="77777777" w:rsidR="00A5707D" w:rsidRPr="0084065F" w:rsidRDefault="00A5707D" w:rsidP="00A5707D">
            <w:pPr>
              <w:pStyle w:val="NormalWeb"/>
            </w:pPr>
            <w:r w:rsidRPr="0084065F">
              <w:t>P</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F34B5AB" w14:textId="77777777" w:rsidR="00A5707D" w:rsidRPr="0084065F" w:rsidRDefault="00A5707D" w:rsidP="00A5707D">
            <w:pPr>
              <w:pStyle w:val="NormalWeb"/>
              <w:rPr>
                <w:color w:val="000000"/>
              </w:rPr>
            </w:pPr>
            <w:r w:rsidRPr="0084065F">
              <w:rPr>
                <w:color w:val="000000"/>
              </w:rPr>
              <w:t>0.39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2A369D" w14:textId="77777777" w:rsidR="00A5707D" w:rsidRPr="0084065F" w:rsidRDefault="00A5707D" w:rsidP="00A5707D">
            <w:pPr>
              <w:pStyle w:val="NormalWeb"/>
              <w:rPr>
                <w:color w:val="000000"/>
              </w:rPr>
            </w:pPr>
            <w:r w:rsidRPr="0084065F">
              <w:rPr>
                <w:color w:val="000000"/>
              </w:rPr>
              <w:t>0.04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27E088B" w14:textId="77777777" w:rsidR="00A5707D" w:rsidRPr="0084065F" w:rsidRDefault="00A5707D" w:rsidP="00A5707D">
            <w:pPr>
              <w:pStyle w:val="NormalWeb"/>
              <w:rPr>
                <w:color w:val="000000"/>
              </w:rPr>
            </w:pPr>
            <w:r w:rsidRPr="0084065F">
              <w:rPr>
                <w:color w:val="000000"/>
              </w:rPr>
              <w:t>0.17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81A785D" w14:textId="77777777" w:rsidR="00A5707D" w:rsidRPr="0084065F" w:rsidRDefault="00A5707D" w:rsidP="00A5707D">
            <w:pPr>
              <w:pStyle w:val="NormalWeb"/>
              <w:rPr>
                <w:b/>
                <w:bCs/>
                <w:color w:val="000000"/>
              </w:rPr>
            </w:pPr>
            <w:r w:rsidRPr="0084065F">
              <w:rPr>
                <w:b/>
                <w:bCs/>
                <w:color w:val="000000"/>
              </w:rPr>
              <w:t>-0.58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A8866A6" w14:textId="77777777" w:rsidR="00A5707D" w:rsidRPr="0084065F" w:rsidRDefault="00A5707D" w:rsidP="00A5707D">
            <w:pPr>
              <w:pStyle w:val="NormalWeb"/>
              <w:rPr>
                <w:color w:val="000000"/>
              </w:rPr>
            </w:pPr>
            <w:r w:rsidRPr="0084065F">
              <w:rPr>
                <w:color w:val="000000"/>
              </w:rPr>
              <w:t>0.32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DD6A022" w14:textId="77777777" w:rsidR="00A5707D" w:rsidRPr="0084065F" w:rsidRDefault="00A5707D" w:rsidP="00A5707D">
            <w:pPr>
              <w:pStyle w:val="NormalWeb"/>
              <w:rPr>
                <w:b/>
                <w:bCs/>
                <w:color w:val="000000"/>
              </w:rPr>
            </w:pPr>
            <w:r w:rsidRPr="0084065F">
              <w:rPr>
                <w:b/>
                <w:bCs/>
                <w:color w:val="000000"/>
              </w:rPr>
              <w:t>0.57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DCA0A2D" w14:textId="77777777" w:rsidR="00A5707D" w:rsidRPr="0084065F" w:rsidRDefault="00A5707D" w:rsidP="00A5707D">
            <w:pPr>
              <w:pStyle w:val="NormalWeb"/>
              <w:rPr>
                <w:color w:val="000000"/>
              </w:rPr>
            </w:pPr>
            <w:r w:rsidRPr="0084065F">
              <w:rPr>
                <w:color w:val="000000"/>
              </w:rPr>
              <w:t>0.22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AF5214F" w14:textId="77777777" w:rsidR="00A5707D" w:rsidRPr="0084065F" w:rsidRDefault="00A5707D" w:rsidP="00A5707D">
            <w:pPr>
              <w:pStyle w:val="NormalWeb"/>
              <w:rPr>
                <w:color w:val="000000"/>
              </w:rPr>
            </w:pPr>
            <w:r w:rsidRPr="0084065F">
              <w:rPr>
                <w:color w:val="000000"/>
              </w:rPr>
              <w:t>-0.01</w:t>
            </w:r>
          </w:p>
        </w:tc>
      </w:tr>
    </w:tbl>
    <w:p w14:paraId="32D35903" w14:textId="77777777" w:rsidR="00A5707D" w:rsidRPr="0084065F" w:rsidRDefault="00A5707D" w:rsidP="00A5707D">
      <w:pPr>
        <w:pStyle w:val="NormalWeb"/>
        <w:rPr>
          <w:b/>
        </w:rPr>
      </w:pPr>
    </w:p>
    <w:tbl>
      <w:tblPr>
        <w:tblW w:w="0" w:type="auto"/>
        <w:tblLook w:val="04A0" w:firstRow="1" w:lastRow="0" w:firstColumn="1" w:lastColumn="0" w:noHBand="0" w:noVBand="1"/>
      </w:tblPr>
      <w:tblGrid>
        <w:gridCol w:w="958"/>
        <w:gridCol w:w="959"/>
        <w:gridCol w:w="959"/>
        <w:gridCol w:w="959"/>
        <w:gridCol w:w="959"/>
        <w:gridCol w:w="959"/>
        <w:gridCol w:w="959"/>
        <w:gridCol w:w="959"/>
        <w:gridCol w:w="959"/>
      </w:tblGrid>
      <w:tr w:rsidR="00A5707D" w:rsidRPr="0084065F" w14:paraId="5A651A99" w14:textId="77777777" w:rsidTr="00A659B9">
        <w:trPr>
          <w:trHeight w:val="290"/>
        </w:trPr>
        <w:tc>
          <w:tcPr>
            <w:tcW w:w="958" w:type="dxa"/>
            <w:tcBorders>
              <w:top w:val="single" w:sz="4" w:space="0" w:color="FFFFFF" w:themeColor="background1"/>
              <w:left w:val="single" w:sz="4" w:space="0" w:color="FFFFFF" w:themeColor="background1"/>
              <w:bottom w:val="single" w:sz="4" w:space="0" w:color="auto"/>
              <w:right w:val="single" w:sz="4" w:space="0" w:color="auto"/>
            </w:tcBorders>
            <w:noWrap/>
            <w:hideMark/>
          </w:tcPr>
          <w:p w14:paraId="710A9AF5" w14:textId="77777777" w:rsidR="00A5707D" w:rsidRPr="0084065F" w:rsidRDefault="00A5707D" w:rsidP="00A5707D">
            <w:pPr>
              <w:pStyle w:val="NormalWeb"/>
              <w:rPr>
                <w:b/>
              </w:rPr>
            </w:pPr>
            <w:r w:rsidRPr="0084065F">
              <w:rPr>
                <w:b/>
              </w:rPr>
              <w:lastRenderedPageBreak/>
              <w:t>C</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3EE7A529" w14:textId="77777777" w:rsidR="00A5707D" w:rsidRPr="0084065F" w:rsidRDefault="00A5707D" w:rsidP="00A5707D">
            <w:pPr>
              <w:pStyle w:val="NormalWeb"/>
            </w:pPr>
            <w:r w:rsidRPr="0084065F">
              <w:t>PC1</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57B7EEFC" w14:textId="77777777" w:rsidR="00A5707D" w:rsidRPr="0084065F" w:rsidRDefault="00A5707D" w:rsidP="00A5707D">
            <w:pPr>
              <w:pStyle w:val="NormalWeb"/>
            </w:pPr>
            <w:r w:rsidRPr="0084065F">
              <w:t>PC2</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46581243" w14:textId="77777777" w:rsidR="00A5707D" w:rsidRPr="0084065F" w:rsidRDefault="00A5707D" w:rsidP="00A5707D">
            <w:pPr>
              <w:pStyle w:val="NormalWeb"/>
            </w:pPr>
            <w:r w:rsidRPr="0084065F">
              <w:t>PC3</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3BC17094" w14:textId="77777777" w:rsidR="00A5707D" w:rsidRPr="0084065F" w:rsidRDefault="00A5707D" w:rsidP="00A5707D">
            <w:pPr>
              <w:pStyle w:val="NormalWeb"/>
            </w:pPr>
            <w:r w:rsidRPr="0084065F">
              <w:t>PC4</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0708A840" w14:textId="77777777" w:rsidR="00A5707D" w:rsidRPr="0084065F" w:rsidRDefault="00A5707D" w:rsidP="00A5707D">
            <w:pPr>
              <w:pStyle w:val="NormalWeb"/>
            </w:pPr>
            <w:r w:rsidRPr="0084065F">
              <w:t>PC5</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722B417D" w14:textId="77777777" w:rsidR="00A5707D" w:rsidRPr="0084065F" w:rsidRDefault="00A5707D" w:rsidP="00A5707D">
            <w:pPr>
              <w:pStyle w:val="NormalWeb"/>
            </w:pPr>
            <w:r w:rsidRPr="0084065F">
              <w:t>PC6</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007C58FE" w14:textId="77777777" w:rsidR="00A5707D" w:rsidRPr="0084065F" w:rsidRDefault="00A5707D" w:rsidP="00A5707D">
            <w:pPr>
              <w:pStyle w:val="NormalWeb"/>
            </w:pPr>
            <w:r w:rsidRPr="0084065F">
              <w:t>PC7</w:t>
            </w:r>
          </w:p>
        </w:tc>
        <w:tc>
          <w:tcPr>
            <w:tcW w:w="959" w:type="dxa"/>
            <w:tcBorders>
              <w:top w:val="single" w:sz="4" w:space="0" w:color="auto"/>
              <w:left w:val="single" w:sz="4" w:space="0" w:color="auto"/>
              <w:bottom w:val="single" w:sz="4" w:space="0" w:color="auto"/>
              <w:right w:val="single" w:sz="4" w:space="0" w:color="auto"/>
            </w:tcBorders>
            <w:noWrap/>
            <w:vAlign w:val="center"/>
            <w:hideMark/>
          </w:tcPr>
          <w:p w14:paraId="3D6EB010" w14:textId="77777777" w:rsidR="00A5707D" w:rsidRPr="0084065F" w:rsidRDefault="00A5707D" w:rsidP="00A5707D">
            <w:pPr>
              <w:pStyle w:val="NormalWeb"/>
            </w:pPr>
            <w:r w:rsidRPr="0084065F">
              <w:t>PC8</w:t>
            </w:r>
          </w:p>
        </w:tc>
      </w:tr>
      <w:tr w:rsidR="00A659B9" w:rsidRPr="0084065F" w14:paraId="5A978A44"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73BA3B24" w14:textId="77777777" w:rsidR="00A659B9" w:rsidRPr="0084065F" w:rsidRDefault="00A659B9" w:rsidP="00A659B9">
            <w:pPr>
              <w:pStyle w:val="NormalWeb"/>
            </w:pPr>
            <w:r w:rsidRPr="0084065F">
              <w:t>N</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A7BD2EE" w14:textId="2E6E8D26" w:rsidR="00A659B9" w:rsidRPr="0084065F" w:rsidRDefault="00A659B9" w:rsidP="00A659B9">
            <w:pPr>
              <w:pStyle w:val="NormalWeb"/>
              <w:rPr>
                <w:color w:val="000000"/>
              </w:rPr>
            </w:pPr>
            <w:r w:rsidRPr="0084065F">
              <w:rPr>
                <w:color w:val="000000"/>
              </w:rPr>
              <w:t>0.12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B57E23C" w14:textId="73592E6D" w:rsidR="00A659B9" w:rsidRPr="0084065F" w:rsidRDefault="00A659B9" w:rsidP="00A659B9">
            <w:pPr>
              <w:pStyle w:val="NormalWeb"/>
              <w:rPr>
                <w:b/>
                <w:bCs/>
                <w:color w:val="000000"/>
              </w:rPr>
            </w:pPr>
            <w:r w:rsidRPr="0084065F">
              <w:rPr>
                <w:b/>
                <w:bCs/>
                <w:color w:val="000000"/>
              </w:rPr>
              <w:t>-0.65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58ECF3E" w14:textId="08B49180" w:rsidR="00A659B9" w:rsidRPr="0084065F" w:rsidRDefault="00A659B9" w:rsidP="00A659B9">
            <w:pPr>
              <w:pStyle w:val="NormalWeb"/>
              <w:rPr>
                <w:color w:val="000000"/>
              </w:rPr>
            </w:pPr>
            <w:r w:rsidRPr="0084065F">
              <w:rPr>
                <w:color w:val="000000"/>
              </w:rPr>
              <w:t>0.27</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2B16740" w14:textId="0541FB86" w:rsidR="00A659B9" w:rsidRPr="0084065F" w:rsidRDefault="00A659B9" w:rsidP="00A659B9">
            <w:pPr>
              <w:pStyle w:val="NormalWeb"/>
              <w:rPr>
                <w:color w:val="000000"/>
              </w:rPr>
            </w:pPr>
            <w:r w:rsidRPr="0084065F">
              <w:rPr>
                <w:color w:val="000000"/>
              </w:rPr>
              <w:t>-0.11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AD2C10A" w14:textId="6D028B25" w:rsidR="00A659B9" w:rsidRPr="0084065F" w:rsidRDefault="00A659B9" w:rsidP="00A659B9">
            <w:pPr>
              <w:pStyle w:val="NormalWeb"/>
              <w:rPr>
                <w:color w:val="000000"/>
              </w:rPr>
            </w:pPr>
            <w:r w:rsidRPr="0084065F">
              <w:rPr>
                <w:color w:val="000000"/>
              </w:rPr>
              <w:t>-0.04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2447EB7" w14:textId="5B61ED72" w:rsidR="00A659B9" w:rsidRPr="0084065F" w:rsidRDefault="00A659B9" w:rsidP="00A659B9">
            <w:pPr>
              <w:pStyle w:val="NormalWeb"/>
              <w:rPr>
                <w:color w:val="000000"/>
              </w:rPr>
            </w:pPr>
            <w:r w:rsidRPr="0084065F">
              <w:rPr>
                <w:color w:val="000000"/>
              </w:rPr>
              <w:t>0.10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8BE0367" w14:textId="49266AED" w:rsidR="00A659B9" w:rsidRPr="0084065F" w:rsidRDefault="00A659B9" w:rsidP="00A659B9">
            <w:pPr>
              <w:pStyle w:val="NormalWeb"/>
              <w:rPr>
                <w:color w:val="000000"/>
              </w:rPr>
            </w:pPr>
            <w:r w:rsidRPr="0084065F">
              <w:rPr>
                <w:color w:val="000000"/>
              </w:rPr>
              <w:t>-0.02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C9566DB" w14:textId="0BCDA26C" w:rsidR="00A659B9" w:rsidRPr="0084065F" w:rsidRDefault="00A659B9" w:rsidP="00A659B9">
            <w:pPr>
              <w:pStyle w:val="NormalWeb"/>
              <w:rPr>
                <w:b/>
                <w:bCs/>
                <w:color w:val="000000"/>
              </w:rPr>
            </w:pPr>
            <w:r w:rsidRPr="0084065F">
              <w:rPr>
                <w:b/>
                <w:bCs/>
                <w:color w:val="000000"/>
              </w:rPr>
              <w:t>0.68</w:t>
            </w:r>
          </w:p>
        </w:tc>
      </w:tr>
      <w:tr w:rsidR="00A659B9" w:rsidRPr="0084065F" w14:paraId="5122E63A"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02A04114" w14:textId="77777777" w:rsidR="00A659B9" w:rsidRPr="0084065F" w:rsidRDefault="00A659B9" w:rsidP="00A659B9">
            <w:pPr>
              <w:pStyle w:val="NormalWeb"/>
            </w:pPr>
            <w:r w:rsidRPr="0084065F">
              <w:t>K</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8ED3EBB" w14:textId="3217FA17" w:rsidR="00A659B9" w:rsidRPr="0084065F" w:rsidRDefault="00A659B9" w:rsidP="00A659B9">
            <w:pPr>
              <w:pStyle w:val="NormalWeb"/>
              <w:rPr>
                <w:color w:val="000000"/>
              </w:rPr>
            </w:pPr>
            <w:r w:rsidRPr="0084065F">
              <w:rPr>
                <w:color w:val="000000"/>
              </w:rPr>
              <w:t>-0.30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08C7B0F" w14:textId="694B7A3B" w:rsidR="00A659B9" w:rsidRPr="0084065F" w:rsidRDefault="00A659B9" w:rsidP="00A659B9">
            <w:pPr>
              <w:pStyle w:val="NormalWeb"/>
              <w:rPr>
                <w:b/>
                <w:bCs/>
                <w:color w:val="000000"/>
              </w:rPr>
            </w:pPr>
            <w:r w:rsidRPr="0084065F">
              <w:rPr>
                <w:b/>
                <w:bCs/>
                <w:color w:val="000000"/>
              </w:rPr>
              <w:t>-0.56</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859A0E0" w14:textId="19423BAF" w:rsidR="00A659B9" w:rsidRPr="0084065F" w:rsidRDefault="00A659B9" w:rsidP="00A659B9">
            <w:pPr>
              <w:pStyle w:val="NormalWeb"/>
              <w:rPr>
                <w:color w:val="000000"/>
              </w:rPr>
            </w:pPr>
            <w:r w:rsidRPr="0084065F">
              <w:rPr>
                <w:color w:val="000000"/>
              </w:rPr>
              <w:t>0.22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17D9495" w14:textId="0345BE7B" w:rsidR="00A659B9" w:rsidRPr="0084065F" w:rsidRDefault="00A659B9" w:rsidP="00A659B9">
            <w:pPr>
              <w:pStyle w:val="NormalWeb"/>
              <w:rPr>
                <w:color w:val="000000"/>
              </w:rPr>
            </w:pPr>
            <w:r w:rsidRPr="0084065F">
              <w:rPr>
                <w:color w:val="000000"/>
              </w:rPr>
              <w:t>-0.11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9B9DE7D" w14:textId="62B91E1F" w:rsidR="00A659B9" w:rsidRPr="0084065F" w:rsidRDefault="00A659B9" w:rsidP="00A659B9">
            <w:pPr>
              <w:pStyle w:val="NormalWeb"/>
              <w:rPr>
                <w:color w:val="000000"/>
              </w:rPr>
            </w:pPr>
            <w:r w:rsidRPr="0084065F">
              <w:rPr>
                <w:color w:val="000000"/>
              </w:rPr>
              <w:t>-0.30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A992A64" w14:textId="1E5C133A" w:rsidR="00A659B9" w:rsidRPr="0084065F" w:rsidRDefault="00A659B9" w:rsidP="00A659B9">
            <w:pPr>
              <w:pStyle w:val="NormalWeb"/>
              <w:rPr>
                <w:color w:val="000000"/>
              </w:rPr>
            </w:pPr>
            <w:r w:rsidRPr="0084065F">
              <w:rPr>
                <w:color w:val="000000"/>
              </w:rPr>
              <w:t>0.17</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0FC1505" w14:textId="1C6187EA" w:rsidR="00A659B9" w:rsidRPr="0084065F" w:rsidRDefault="00A659B9" w:rsidP="00A659B9">
            <w:pPr>
              <w:pStyle w:val="NormalWeb"/>
              <w:rPr>
                <w:color w:val="000000"/>
              </w:rPr>
            </w:pPr>
            <w:r w:rsidRPr="0084065F">
              <w:rPr>
                <w:color w:val="000000"/>
              </w:rPr>
              <w:t>0.15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1BF40B9" w14:textId="14B2DB04" w:rsidR="00A659B9" w:rsidRPr="0084065F" w:rsidRDefault="00A659B9" w:rsidP="00A659B9">
            <w:pPr>
              <w:pStyle w:val="NormalWeb"/>
              <w:rPr>
                <w:b/>
                <w:bCs/>
                <w:color w:val="000000"/>
              </w:rPr>
            </w:pPr>
            <w:r w:rsidRPr="0084065F">
              <w:rPr>
                <w:b/>
                <w:bCs/>
                <w:color w:val="000000"/>
              </w:rPr>
              <w:t>-0.63</w:t>
            </w:r>
          </w:p>
        </w:tc>
      </w:tr>
      <w:tr w:rsidR="00A659B9" w:rsidRPr="0084065F" w14:paraId="6174171A" w14:textId="77777777" w:rsidTr="00A659B9">
        <w:trPr>
          <w:trHeight w:val="5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42E72400" w14:textId="77777777" w:rsidR="00A659B9" w:rsidRPr="0084065F" w:rsidRDefault="00A659B9" w:rsidP="00A659B9">
            <w:pPr>
              <w:pStyle w:val="NormalWeb"/>
            </w:pPr>
            <w:r w:rsidRPr="0084065F">
              <w:t>D</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85CE12D" w14:textId="19C606FF" w:rsidR="00A659B9" w:rsidRPr="0084065F" w:rsidRDefault="00A659B9" w:rsidP="00A659B9">
            <w:pPr>
              <w:pStyle w:val="NormalWeb"/>
              <w:rPr>
                <w:b/>
                <w:bCs/>
                <w:color w:val="000000"/>
              </w:rPr>
            </w:pPr>
            <w:r w:rsidRPr="0084065F">
              <w:rPr>
                <w:b/>
                <w:bCs/>
                <w:color w:val="000000"/>
              </w:rPr>
              <w:t>-0.54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E3758A2" w14:textId="775F7DBC" w:rsidR="00A659B9" w:rsidRPr="0084065F" w:rsidRDefault="00A659B9" w:rsidP="00A659B9">
            <w:pPr>
              <w:pStyle w:val="NormalWeb"/>
              <w:rPr>
                <w:color w:val="000000"/>
              </w:rPr>
            </w:pPr>
            <w:r w:rsidRPr="0084065F">
              <w:rPr>
                <w:color w:val="000000"/>
              </w:rPr>
              <w:t>0.22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C501E2A" w14:textId="101EB56D" w:rsidR="00A659B9" w:rsidRPr="0084065F" w:rsidRDefault="00A659B9" w:rsidP="00A659B9">
            <w:pPr>
              <w:pStyle w:val="NormalWeb"/>
              <w:rPr>
                <w:color w:val="000000"/>
              </w:rPr>
            </w:pPr>
            <w:r w:rsidRPr="0084065F">
              <w:rPr>
                <w:color w:val="000000"/>
              </w:rPr>
              <w:t>-0.09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8A1E687" w14:textId="2244B15D" w:rsidR="00A659B9" w:rsidRPr="0084065F" w:rsidRDefault="00A659B9" w:rsidP="00A659B9">
            <w:pPr>
              <w:pStyle w:val="NormalWeb"/>
              <w:rPr>
                <w:color w:val="000000"/>
              </w:rPr>
            </w:pPr>
            <w:r w:rsidRPr="0084065F">
              <w:rPr>
                <w:color w:val="000000"/>
              </w:rPr>
              <w:t>0.05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615CEDD" w14:textId="155B6E79" w:rsidR="00A659B9" w:rsidRPr="0084065F" w:rsidRDefault="00A659B9" w:rsidP="00A659B9">
            <w:pPr>
              <w:pStyle w:val="NormalWeb"/>
              <w:rPr>
                <w:color w:val="000000"/>
              </w:rPr>
            </w:pPr>
            <w:r w:rsidRPr="0084065F">
              <w:rPr>
                <w:color w:val="000000"/>
              </w:rPr>
              <w:t>-0.30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DADDE02" w14:textId="6019510E" w:rsidR="00A659B9" w:rsidRPr="0084065F" w:rsidRDefault="00A659B9" w:rsidP="00A659B9">
            <w:pPr>
              <w:pStyle w:val="NormalWeb"/>
              <w:rPr>
                <w:color w:val="000000"/>
              </w:rPr>
            </w:pPr>
            <w:r w:rsidRPr="0084065F">
              <w:rPr>
                <w:color w:val="000000"/>
              </w:rPr>
              <w:t>0.06</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22AD7F4" w14:textId="3D657FAE" w:rsidR="00A659B9" w:rsidRPr="0084065F" w:rsidRDefault="00A659B9" w:rsidP="00A659B9">
            <w:pPr>
              <w:pStyle w:val="NormalWeb"/>
              <w:rPr>
                <w:b/>
                <w:bCs/>
                <w:color w:val="000000"/>
              </w:rPr>
            </w:pPr>
            <w:r w:rsidRPr="0084065F">
              <w:rPr>
                <w:b/>
                <w:bCs/>
                <w:color w:val="000000"/>
              </w:rPr>
              <w:t>0.67</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0AB94B0" w14:textId="24AF0A91" w:rsidR="00A659B9" w:rsidRPr="0084065F" w:rsidRDefault="00A659B9" w:rsidP="00A659B9">
            <w:pPr>
              <w:pStyle w:val="NormalWeb"/>
              <w:rPr>
                <w:color w:val="000000"/>
              </w:rPr>
            </w:pPr>
            <w:r w:rsidRPr="0084065F">
              <w:rPr>
                <w:color w:val="000000"/>
              </w:rPr>
              <w:t>0.34</w:t>
            </w:r>
          </w:p>
        </w:tc>
      </w:tr>
      <w:tr w:rsidR="00A659B9" w:rsidRPr="0084065F" w14:paraId="200DD60A"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3DA72141" w14:textId="77777777" w:rsidR="00A659B9" w:rsidRPr="0084065F" w:rsidRDefault="00A659B9" w:rsidP="00A659B9">
            <w:pPr>
              <w:pStyle w:val="NormalWeb"/>
            </w:pPr>
            <w:r w:rsidRPr="0084065F">
              <w:t>C</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FB3882A" w14:textId="157C4302" w:rsidR="00A659B9" w:rsidRPr="0084065F" w:rsidRDefault="00A659B9" w:rsidP="00A659B9">
            <w:pPr>
              <w:pStyle w:val="NormalWeb"/>
              <w:rPr>
                <w:color w:val="000000"/>
              </w:rPr>
            </w:pPr>
            <w:r w:rsidRPr="0084065F">
              <w:rPr>
                <w:color w:val="000000"/>
              </w:rPr>
              <w:t>-0.50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57B8D06" w14:textId="785EDA55" w:rsidR="00A659B9" w:rsidRPr="0084065F" w:rsidRDefault="00A659B9" w:rsidP="00A659B9">
            <w:pPr>
              <w:pStyle w:val="NormalWeb"/>
              <w:rPr>
                <w:color w:val="000000"/>
              </w:rPr>
            </w:pPr>
            <w:r w:rsidRPr="0084065F">
              <w:rPr>
                <w:color w:val="000000"/>
              </w:rPr>
              <w:t>-0.15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FDDE9E2" w14:textId="73395D83" w:rsidR="00A659B9" w:rsidRPr="0084065F" w:rsidRDefault="00A659B9" w:rsidP="00A659B9">
            <w:pPr>
              <w:pStyle w:val="NormalWeb"/>
              <w:rPr>
                <w:color w:val="000000"/>
              </w:rPr>
            </w:pPr>
            <w:r w:rsidRPr="0084065F">
              <w:rPr>
                <w:color w:val="000000"/>
              </w:rPr>
              <w:t>0.14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F62609C" w14:textId="03035B0C" w:rsidR="00A659B9" w:rsidRPr="0084065F" w:rsidRDefault="00A659B9" w:rsidP="00A659B9">
            <w:pPr>
              <w:pStyle w:val="NormalWeb"/>
              <w:rPr>
                <w:color w:val="000000"/>
              </w:rPr>
            </w:pPr>
            <w:r w:rsidRPr="0084065F">
              <w:rPr>
                <w:color w:val="000000"/>
              </w:rPr>
              <w:t>-0.09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C2134E2" w14:textId="50C69451" w:rsidR="00A659B9" w:rsidRPr="0084065F" w:rsidRDefault="00A659B9" w:rsidP="00A659B9">
            <w:pPr>
              <w:pStyle w:val="NormalWeb"/>
              <w:rPr>
                <w:b/>
                <w:bCs/>
                <w:color w:val="000000"/>
              </w:rPr>
            </w:pPr>
            <w:r w:rsidRPr="0084065F">
              <w:rPr>
                <w:b/>
                <w:bCs/>
                <w:color w:val="000000"/>
              </w:rPr>
              <w:t>0.58</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0F6B7BE" w14:textId="1B8283E7" w:rsidR="00A659B9" w:rsidRPr="0084065F" w:rsidRDefault="00A659B9" w:rsidP="00A659B9">
            <w:pPr>
              <w:pStyle w:val="NormalWeb"/>
              <w:rPr>
                <w:color w:val="000000"/>
              </w:rPr>
            </w:pPr>
            <w:r w:rsidRPr="0084065F">
              <w:rPr>
                <w:b/>
                <w:bCs/>
                <w:color w:val="000000"/>
              </w:rPr>
              <w:t>-0.60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3F3AE3F" w14:textId="36D20AB4" w:rsidR="00A659B9" w:rsidRPr="0084065F" w:rsidRDefault="00A659B9" w:rsidP="00A659B9">
            <w:pPr>
              <w:pStyle w:val="NormalWeb"/>
              <w:rPr>
                <w:color w:val="000000"/>
              </w:rPr>
            </w:pPr>
            <w:r w:rsidRPr="0084065F">
              <w:rPr>
                <w:color w:val="000000"/>
              </w:rPr>
              <w:t>-0.02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6705F8A" w14:textId="72AFBB2C" w:rsidR="00A659B9" w:rsidRPr="0084065F" w:rsidRDefault="00A659B9" w:rsidP="00A659B9">
            <w:pPr>
              <w:pStyle w:val="NormalWeb"/>
              <w:rPr>
                <w:color w:val="000000"/>
              </w:rPr>
            </w:pPr>
            <w:r w:rsidRPr="0084065F">
              <w:rPr>
                <w:color w:val="000000"/>
              </w:rPr>
              <w:t>0.00</w:t>
            </w:r>
          </w:p>
        </w:tc>
      </w:tr>
      <w:tr w:rsidR="00A659B9" w:rsidRPr="0084065F" w14:paraId="134729CB"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4DD8EF7F" w14:textId="77777777" w:rsidR="00A659B9" w:rsidRPr="0084065F" w:rsidRDefault="00A659B9" w:rsidP="00A659B9">
            <w:pPr>
              <w:pStyle w:val="NormalWeb"/>
            </w:pPr>
            <w:r w:rsidRPr="0084065F">
              <w:t>L</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668C3A1" w14:textId="28C24310" w:rsidR="00A659B9" w:rsidRPr="0084065F" w:rsidRDefault="00A659B9" w:rsidP="00A659B9">
            <w:pPr>
              <w:pStyle w:val="NormalWeb"/>
              <w:rPr>
                <w:b/>
                <w:bCs/>
                <w:color w:val="000000"/>
              </w:rPr>
            </w:pPr>
            <w:r w:rsidRPr="0084065F">
              <w:rPr>
                <w:b/>
                <w:bCs/>
                <w:color w:val="000000"/>
              </w:rPr>
              <w:t>0.55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C25A33F" w14:textId="1BA2BADE" w:rsidR="00A659B9" w:rsidRPr="0084065F" w:rsidRDefault="00A659B9" w:rsidP="00A659B9">
            <w:pPr>
              <w:pStyle w:val="NormalWeb"/>
              <w:rPr>
                <w:color w:val="000000"/>
              </w:rPr>
            </w:pPr>
            <w:r w:rsidRPr="0084065F">
              <w:rPr>
                <w:color w:val="000000"/>
              </w:rPr>
              <w:t>-0.04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AF484B9" w14:textId="6DF7ADC3" w:rsidR="00A659B9" w:rsidRPr="0084065F" w:rsidRDefault="00A659B9" w:rsidP="00A659B9">
            <w:pPr>
              <w:pStyle w:val="NormalWeb"/>
              <w:rPr>
                <w:color w:val="000000"/>
              </w:rPr>
            </w:pPr>
            <w:r w:rsidRPr="0084065F">
              <w:rPr>
                <w:color w:val="000000"/>
              </w:rPr>
              <w:t>0.18</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1948911" w14:textId="0227EBE4" w:rsidR="00A659B9" w:rsidRPr="0084065F" w:rsidRDefault="00A659B9" w:rsidP="00A659B9">
            <w:pPr>
              <w:pStyle w:val="NormalWeb"/>
              <w:rPr>
                <w:color w:val="000000"/>
              </w:rPr>
            </w:pPr>
            <w:r w:rsidRPr="0084065F">
              <w:rPr>
                <w:color w:val="000000"/>
              </w:rPr>
              <w:t>-0.08</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6A5B458A" w14:textId="6BE46DCC" w:rsidR="00A659B9" w:rsidRPr="0084065F" w:rsidRDefault="00A659B9" w:rsidP="00A659B9">
            <w:pPr>
              <w:pStyle w:val="NormalWeb"/>
              <w:rPr>
                <w:color w:val="000000"/>
              </w:rPr>
            </w:pPr>
            <w:r w:rsidRPr="0084065F">
              <w:rPr>
                <w:color w:val="000000"/>
              </w:rPr>
              <w:t>0.32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A879C6B" w14:textId="1C748FF4" w:rsidR="00A659B9" w:rsidRPr="0084065F" w:rsidRDefault="00A659B9" w:rsidP="00A659B9">
            <w:pPr>
              <w:pStyle w:val="NormalWeb"/>
              <w:rPr>
                <w:b/>
                <w:bCs/>
                <w:color w:val="000000"/>
              </w:rPr>
            </w:pPr>
            <w:r w:rsidRPr="0084065F">
              <w:rPr>
                <w:color w:val="000000"/>
              </w:rPr>
              <w:t>-0.11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F88942E" w14:textId="65314885" w:rsidR="00A659B9" w:rsidRPr="0084065F" w:rsidRDefault="00A659B9" w:rsidP="00A659B9">
            <w:pPr>
              <w:pStyle w:val="NormalWeb"/>
              <w:rPr>
                <w:b/>
                <w:bCs/>
                <w:color w:val="000000"/>
              </w:rPr>
            </w:pPr>
            <w:r w:rsidRPr="0084065F">
              <w:rPr>
                <w:color w:val="000000"/>
              </w:rPr>
              <w:t>0.72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5A98459" w14:textId="668FA622" w:rsidR="00A659B9" w:rsidRPr="0084065F" w:rsidRDefault="00A659B9" w:rsidP="00A659B9">
            <w:pPr>
              <w:pStyle w:val="NormalWeb"/>
              <w:rPr>
                <w:color w:val="000000"/>
              </w:rPr>
            </w:pPr>
            <w:r w:rsidRPr="0084065F">
              <w:rPr>
                <w:color w:val="000000"/>
              </w:rPr>
              <w:t>-0.16</w:t>
            </w:r>
          </w:p>
        </w:tc>
      </w:tr>
      <w:tr w:rsidR="00A659B9" w:rsidRPr="0084065F" w14:paraId="36520F59"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2C1B13F5" w14:textId="77777777" w:rsidR="00A659B9" w:rsidRPr="0084065F" w:rsidRDefault="00A659B9" w:rsidP="00A659B9">
            <w:pPr>
              <w:pStyle w:val="NormalWeb"/>
            </w:pPr>
            <w:r w:rsidRPr="0084065F">
              <w:t>H</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5D97539" w14:textId="0D34D76D" w:rsidR="00A659B9" w:rsidRPr="0084065F" w:rsidRDefault="00A659B9" w:rsidP="00A659B9">
            <w:pPr>
              <w:pStyle w:val="NormalWeb"/>
              <w:rPr>
                <w:color w:val="000000"/>
              </w:rPr>
            </w:pPr>
            <w:r w:rsidRPr="0084065F">
              <w:rPr>
                <w:color w:val="000000"/>
              </w:rPr>
              <w:t>0.05</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272CFAB" w14:textId="108E0308" w:rsidR="00A659B9" w:rsidRPr="0084065F" w:rsidRDefault="00A659B9" w:rsidP="00A659B9">
            <w:pPr>
              <w:pStyle w:val="NormalWeb"/>
              <w:rPr>
                <w:color w:val="000000"/>
              </w:rPr>
            </w:pPr>
            <w:r w:rsidRPr="0084065F">
              <w:rPr>
                <w:color w:val="000000"/>
              </w:rPr>
              <w:t>-0.09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995A34C" w14:textId="14A1832A" w:rsidR="00A659B9" w:rsidRPr="0084065F" w:rsidRDefault="00A659B9" w:rsidP="00A659B9">
            <w:pPr>
              <w:pStyle w:val="NormalWeb"/>
              <w:rPr>
                <w:b/>
                <w:bCs/>
                <w:color w:val="000000"/>
              </w:rPr>
            </w:pPr>
            <w:r w:rsidRPr="0084065F">
              <w:rPr>
                <w:color w:val="000000"/>
              </w:rPr>
              <w:t>0.26</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6CA65BB8" w14:textId="70BFF9AA" w:rsidR="00A659B9" w:rsidRPr="0084065F" w:rsidRDefault="00A659B9" w:rsidP="00A659B9">
            <w:pPr>
              <w:pStyle w:val="NormalWeb"/>
              <w:rPr>
                <w:color w:val="000000"/>
              </w:rPr>
            </w:pPr>
            <w:r w:rsidRPr="0084065F">
              <w:rPr>
                <w:b/>
                <w:bCs/>
                <w:color w:val="000000"/>
              </w:rPr>
              <w:t>0.93</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5199C20" w14:textId="344CE0BD" w:rsidR="00A659B9" w:rsidRPr="0084065F" w:rsidRDefault="00A659B9" w:rsidP="00A659B9">
            <w:pPr>
              <w:pStyle w:val="NormalWeb"/>
              <w:rPr>
                <w:color w:val="000000"/>
              </w:rPr>
            </w:pPr>
            <w:r w:rsidRPr="0084065F">
              <w:rPr>
                <w:color w:val="000000"/>
              </w:rPr>
              <w:t>-0.11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2876241" w14:textId="02EF2F00" w:rsidR="00A659B9" w:rsidRPr="0084065F" w:rsidRDefault="00A659B9" w:rsidP="00A659B9">
            <w:pPr>
              <w:pStyle w:val="NormalWeb"/>
              <w:rPr>
                <w:color w:val="000000"/>
              </w:rPr>
            </w:pPr>
            <w:r w:rsidRPr="0084065F">
              <w:rPr>
                <w:color w:val="000000"/>
              </w:rPr>
              <w:t>-0.21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ED0F6F0" w14:textId="46FADA6A" w:rsidR="00A659B9" w:rsidRPr="0084065F" w:rsidRDefault="00A659B9" w:rsidP="00A659B9">
            <w:pPr>
              <w:pStyle w:val="NormalWeb"/>
              <w:rPr>
                <w:color w:val="000000"/>
              </w:rPr>
            </w:pPr>
            <w:r w:rsidRPr="0084065F">
              <w:rPr>
                <w:color w:val="000000"/>
              </w:rPr>
              <w:t>0.01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19E05D1" w14:textId="4E1FC992" w:rsidR="00A659B9" w:rsidRPr="0084065F" w:rsidRDefault="00A659B9" w:rsidP="00A659B9">
            <w:pPr>
              <w:pStyle w:val="NormalWeb"/>
              <w:rPr>
                <w:color w:val="000000"/>
              </w:rPr>
            </w:pPr>
            <w:r w:rsidRPr="0084065F">
              <w:rPr>
                <w:color w:val="000000"/>
              </w:rPr>
              <w:t>-0.02</w:t>
            </w:r>
          </w:p>
        </w:tc>
      </w:tr>
      <w:tr w:rsidR="00A659B9" w:rsidRPr="0084065F" w14:paraId="21503CE7"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05239CCE" w14:textId="77777777" w:rsidR="00A659B9" w:rsidRPr="0084065F" w:rsidRDefault="00A659B9" w:rsidP="00A659B9">
            <w:pPr>
              <w:pStyle w:val="NormalWeb"/>
            </w:pPr>
            <w:r w:rsidRPr="0084065F">
              <w:t>A</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2434BA6" w14:textId="63D8EB60" w:rsidR="00A659B9" w:rsidRPr="0084065F" w:rsidRDefault="00A659B9" w:rsidP="00A659B9">
            <w:pPr>
              <w:pStyle w:val="NormalWeb"/>
              <w:rPr>
                <w:color w:val="000000"/>
              </w:rPr>
            </w:pPr>
            <w:r w:rsidRPr="0084065F">
              <w:rPr>
                <w:color w:val="000000"/>
              </w:rPr>
              <w:t>0.11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AB9FDB7" w14:textId="5F82449D" w:rsidR="00A659B9" w:rsidRPr="0084065F" w:rsidRDefault="00A659B9" w:rsidP="00A659B9">
            <w:pPr>
              <w:pStyle w:val="NormalWeb"/>
              <w:rPr>
                <w:color w:val="000000"/>
              </w:rPr>
            </w:pPr>
            <w:r w:rsidRPr="0084065F">
              <w:rPr>
                <w:color w:val="000000"/>
              </w:rPr>
              <w:t>0.31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C472A3A" w14:textId="484AEB8F" w:rsidR="00A659B9" w:rsidRPr="0084065F" w:rsidRDefault="00A659B9" w:rsidP="00A659B9">
            <w:pPr>
              <w:pStyle w:val="NormalWeb"/>
              <w:rPr>
                <w:b/>
                <w:bCs/>
                <w:color w:val="000000"/>
              </w:rPr>
            </w:pPr>
            <w:r w:rsidRPr="0084065F">
              <w:rPr>
                <w:b/>
                <w:bCs/>
                <w:color w:val="000000"/>
              </w:rPr>
              <w:t>0.60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12BB742" w14:textId="7207C13F" w:rsidR="00A659B9" w:rsidRPr="0084065F" w:rsidRDefault="00A659B9" w:rsidP="00A659B9">
            <w:pPr>
              <w:pStyle w:val="NormalWeb"/>
              <w:rPr>
                <w:b/>
                <w:bCs/>
                <w:color w:val="000000"/>
              </w:rPr>
            </w:pPr>
            <w:r w:rsidRPr="0084065F">
              <w:rPr>
                <w:color w:val="000000"/>
              </w:rPr>
              <w:t>-0.31</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5221DB1" w14:textId="0427016C" w:rsidR="00A659B9" w:rsidRPr="0084065F" w:rsidRDefault="00A659B9" w:rsidP="00A659B9">
            <w:pPr>
              <w:pStyle w:val="NormalWeb"/>
              <w:rPr>
                <w:color w:val="000000"/>
              </w:rPr>
            </w:pPr>
            <w:r w:rsidRPr="0084065F">
              <w:rPr>
                <w:color w:val="000000"/>
              </w:rPr>
              <w:t>-0.48</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18D9EA6B" w14:textId="0A8F264D" w:rsidR="00A659B9" w:rsidRPr="0084065F" w:rsidRDefault="00A659B9" w:rsidP="00A659B9">
            <w:pPr>
              <w:pStyle w:val="NormalWeb"/>
              <w:rPr>
                <w:color w:val="000000"/>
              </w:rPr>
            </w:pPr>
            <w:r w:rsidRPr="0084065F">
              <w:rPr>
                <w:color w:val="000000"/>
              </w:rPr>
              <w:t>-0.44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B02B98C" w14:textId="6294C81B" w:rsidR="00A659B9" w:rsidRPr="0084065F" w:rsidRDefault="00A659B9" w:rsidP="00A659B9">
            <w:pPr>
              <w:pStyle w:val="NormalWeb"/>
              <w:rPr>
                <w:color w:val="000000"/>
              </w:rPr>
            </w:pPr>
            <w:r w:rsidRPr="0084065F">
              <w:rPr>
                <w:color w:val="000000"/>
              </w:rPr>
              <w:t>-0.10</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32953648" w14:textId="6D5D55D2" w:rsidR="00A659B9" w:rsidRPr="0084065F" w:rsidRDefault="00A659B9" w:rsidP="00A659B9">
            <w:pPr>
              <w:pStyle w:val="NormalWeb"/>
              <w:rPr>
                <w:color w:val="000000"/>
              </w:rPr>
            </w:pPr>
            <w:r w:rsidRPr="0084065F">
              <w:rPr>
                <w:color w:val="000000"/>
              </w:rPr>
              <w:t>0.02</w:t>
            </w:r>
          </w:p>
        </w:tc>
      </w:tr>
      <w:tr w:rsidR="00A659B9" w:rsidRPr="0084065F" w14:paraId="2CFE6B91" w14:textId="77777777" w:rsidTr="00A659B9">
        <w:trPr>
          <w:trHeight w:val="290"/>
        </w:trPr>
        <w:tc>
          <w:tcPr>
            <w:tcW w:w="958" w:type="dxa"/>
            <w:tcBorders>
              <w:top w:val="single" w:sz="4" w:space="0" w:color="auto"/>
              <w:left w:val="single" w:sz="4" w:space="0" w:color="auto"/>
              <w:bottom w:val="single" w:sz="4" w:space="0" w:color="auto"/>
              <w:right w:val="single" w:sz="4" w:space="0" w:color="auto"/>
            </w:tcBorders>
            <w:noWrap/>
            <w:vAlign w:val="center"/>
            <w:hideMark/>
          </w:tcPr>
          <w:p w14:paraId="1E3D2E1B" w14:textId="77777777" w:rsidR="00A659B9" w:rsidRPr="0084065F" w:rsidRDefault="00A659B9" w:rsidP="00A659B9">
            <w:pPr>
              <w:pStyle w:val="NormalWeb"/>
            </w:pPr>
            <w:r w:rsidRPr="0084065F">
              <w:t>P</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C1E8086" w14:textId="44317EB8" w:rsidR="00A659B9" w:rsidRPr="0084065F" w:rsidRDefault="00A659B9" w:rsidP="00A659B9">
            <w:pPr>
              <w:pStyle w:val="NormalWeb"/>
              <w:rPr>
                <w:color w:val="000000"/>
              </w:rPr>
            </w:pPr>
            <w:r w:rsidRPr="0084065F">
              <w:rPr>
                <w:color w:val="000000"/>
              </w:rPr>
              <w:t>-0.19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29356FCB" w14:textId="0F0B1D66" w:rsidR="00A659B9" w:rsidRPr="0084065F" w:rsidRDefault="00A659B9" w:rsidP="00A659B9">
            <w:pPr>
              <w:pStyle w:val="NormalWeb"/>
              <w:rPr>
                <w:color w:val="000000"/>
              </w:rPr>
            </w:pPr>
            <w:r w:rsidRPr="0084065F">
              <w:rPr>
                <w:color w:val="000000"/>
              </w:rPr>
              <w:t>0.29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20E93CB" w14:textId="416F343E" w:rsidR="00A659B9" w:rsidRPr="0084065F" w:rsidRDefault="00A659B9" w:rsidP="00A659B9">
            <w:pPr>
              <w:pStyle w:val="NormalWeb"/>
              <w:rPr>
                <w:color w:val="000000"/>
              </w:rPr>
            </w:pPr>
            <w:r w:rsidRPr="0084065F">
              <w:rPr>
                <w:b/>
                <w:bCs/>
                <w:color w:val="000000"/>
              </w:rPr>
              <w:t>0.62</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04488C72" w14:textId="0395EDEA" w:rsidR="00A659B9" w:rsidRPr="0084065F" w:rsidRDefault="00A659B9" w:rsidP="00A659B9">
            <w:pPr>
              <w:pStyle w:val="NormalWeb"/>
              <w:rPr>
                <w:b/>
                <w:bCs/>
                <w:color w:val="000000"/>
              </w:rPr>
            </w:pPr>
            <w:r w:rsidRPr="0084065F">
              <w:rPr>
                <w:color w:val="000000"/>
              </w:rPr>
              <w:t>0.04</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6E409FA5" w14:textId="66DFC89B" w:rsidR="00A659B9" w:rsidRPr="0084065F" w:rsidRDefault="00A659B9" w:rsidP="00A659B9">
            <w:pPr>
              <w:pStyle w:val="NormalWeb"/>
              <w:rPr>
                <w:color w:val="000000"/>
              </w:rPr>
            </w:pPr>
            <w:r w:rsidRPr="0084065F">
              <w:rPr>
                <w:color w:val="000000"/>
              </w:rPr>
              <w:t>0.37</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4039708C" w14:textId="06F7AA2E" w:rsidR="00A659B9" w:rsidRPr="0084065F" w:rsidRDefault="00A659B9" w:rsidP="00A659B9">
            <w:pPr>
              <w:pStyle w:val="NormalWeb"/>
              <w:rPr>
                <w:b/>
                <w:bCs/>
                <w:color w:val="000000"/>
              </w:rPr>
            </w:pPr>
            <w:r w:rsidRPr="0084065F">
              <w:rPr>
                <w:color w:val="000000"/>
              </w:rPr>
              <w:t>0.59</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769F7FE6" w14:textId="7E5470A7" w:rsidR="00A659B9" w:rsidRPr="0084065F" w:rsidRDefault="00A659B9" w:rsidP="00A659B9">
            <w:pPr>
              <w:pStyle w:val="NormalWeb"/>
              <w:rPr>
                <w:color w:val="000000"/>
              </w:rPr>
            </w:pPr>
            <w:r w:rsidRPr="0084065F">
              <w:rPr>
                <w:color w:val="000000"/>
              </w:rPr>
              <w:t>-0.06</w:t>
            </w:r>
          </w:p>
        </w:tc>
        <w:tc>
          <w:tcPr>
            <w:tcW w:w="959" w:type="dxa"/>
            <w:tcBorders>
              <w:top w:val="single" w:sz="4" w:space="0" w:color="auto"/>
              <w:left w:val="single" w:sz="4" w:space="0" w:color="auto"/>
              <w:bottom w:val="single" w:sz="4" w:space="0" w:color="auto"/>
              <w:right w:val="single" w:sz="4" w:space="0" w:color="auto"/>
            </w:tcBorders>
            <w:noWrap/>
            <w:vAlign w:val="bottom"/>
            <w:hideMark/>
          </w:tcPr>
          <w:p w14:paraId="5FFAA0F9" w14:textId="331DC359" w:rsidR="00A659B9" w:rsidRPr="0084065F" w:rsidRDefault="00A659B9" w:rsidP="00A659B9">
            <w:pPr>
              <w:pStyle w:val="NormalWeb"/>
              <w:rPr>
                <w:color w:val="000000"/>
              </w:rPr>
            </w:pPr>
            <w:r w:rsidRPr="0084065F">
              <w:rPr>
                <w:color w:val="000000"/>
              </w:rPr>
              <w:t>0.01</w:t>
            </w:r>
          </w:p>
        </w:tc>
      </w:tr>
    </w:tbl>
    <w:p w14:paraId="37715DDD" w14:textId="77777777" w:rsidR="00A5707D" w:rsidRPr="0084065F" w:rsidRDefault="00A5707D" w:rsidP="00A5707D">
      <w:pPr>
        <w:pStyle w:val="NormalWeb"/>
        <w:spacing w:line="480" w:lineRule="auto"/>
      </w:pPr>
    </w:p>
    <w:p w14:paraId="0C11068B" w14:textId="0434C317" w:rsidR="00B40378" w:rsidRDefault="00B40378" w:rsidP="00B40378">
      <w:pPr>
        <w:spacing w:line="480" w:lineRule="auto"/>
        <w:rPr>
          <w:rFonts w:ascii="Times New Roman" w:hAnsi="Times New Roman" w:cs="Times New Roman"/>
          <w:sz w:val="24"/>
          <w:szCs w:val="24"/>
        </w:rPr>
      </w:pPr>
      <w:r w:rsidRPr="0084065F">
        <w:rPr>
          <w:rFonts w:ascii="Times New Roman" w:hAnsi="Times New Roman" w:cs="Times New Roman"/>
          <w:b/>
          <w:sz w:val="24"/>
          <w:szCs w:val="24"/>
        </w:rPr>
        <w:t>Table S8. Topological network parameters measured for each taxon, categorized based on the phylogenetic tree in Fig. 2.</w:t>
      </w:r>
      <w:r w:rsidRPr="0084065F">
        <w:rPr>
          <w:rFonts w:ascii="Times New Roman" w:hAnsi="Times New Roman" w:cs="Times New Roman"/>
          <w:sz w:val="24"/>
          <w:szCs w:val="24"/>
        </w:rPr>
        <w:t xml:space="preserve">  Aves are separated into adult and juveniles before categorized based on the phylogenetic position. Median scores (bold) and ranges (in parenthesis) of network parameters in Crurotarsi, Dinosauria (excluding modern birds), Saurischia (excluding modern birds), Theropoda (excluding modern birds), Aves, adult Aves, and juvenile Aves.</w:t>
      </w:r>
      <w:r w:rsidRPr="006B7182">
        <w:rPr>
          <w:rFonts w:ascii="Times New Roman" w:hAnsi="Times New Roman" w:cs="Times New Roman"/>
          <w:sz w:val="24"/>
          <w:szCs w:val="24"/>
        </w:rPr>
        <w:t xml:space="preserve"> </w:t>
      </w:r>
    </w:p>
    <w:p w14:paraId="541A5F8F" w14:textId="3C4814DE" w:rsidR="006B7182" w:rsidRDefault="006B7182" w:rsidP="00A5707D">
      <w:pPr>
        <w:pStyle w:val="NormalWeb"/>
        <w:spacing w:line="480" w:lineRule="auto"/>
      </w:pPr>
    </w:p>
    <w:p w14:paraId="2E1BF1CD" w14:textId="77777777" w:rsidR="006B7182" w:rsidRPr="006B7182" w:rsidRDefault="006B7182" w:rsidP="006B718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788"/>
        <w:gridCol w:w="1122"/>
        <w:gridCol w:w="1097"/>
        <w:gridCol w:w="1416"/>
        <w:gridCol w:w="1376"/>
        <w:gridCol w:w="1098"/>
        <w:gridCol w:w="1669"/>
        <w:gridCol w:w="1499"/>
        <w:gridCol w:w="1367"/>
      </w:tblGrid>
      <w:tr w:rsidR="006B7182" w:rsidRPr="006B7182" w14:paraId="3E5869F7" w14:textId="77777777" w:rsidTr="006B7182">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01180996" w14:textId="77777777" w:rsidR="006B7182" w:rsidRPr="006B7182" w:rsidRDefault="006B7182">
            <w:pPr>
              <w:spacing w:after="0" w:line="240" w:lineRule="auto"/>
              <w:rPr>
                <w:rFonts w:ascii="Times New Roman" w:hAnsi="Times New Roman" w:cs="Times New Roman"/>
                <w:sz w:val="24"/>
                <w:szCs w:val="24"/>
              </w:rPr>
            </w:pPr>
            <w:r w:rsidRPr="006B7182">
              <w:rPr>
                <w:rFonts w:ascii="Times New Roman" w:hAnsi="Times New Roman" w:cs="Times New Roman"/>
                <w:sz w:val="24"/>
                <w:szCs w:val="24"/>
              </w:rPr>
              <w:t> </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1234773E" w14:textId="77777777" w:rsidR="006B7182" w:rsidRPr="006B7182" w:rsidRDefault="006B7182">
            <w:pPr>
              <w:spacing w:after="0" w:line="240" w:lineRule="auto"/>
              <w:jc w:val="center"/>
              <w:rPr>
                <w:rFonts w:ascii="Times New Roman" w:hAnsi="Times New Roman" w:cs="Times New Roman"/>
                <w:sz w:val="24"/>
                <w:szCs w:val="24"/>
              </w:rPr>
            </w:pPr>
            <w:r w:rsidRPr="006B7182">
              <w:rPr>
                <w:rFonts w:ascii="Times New Roman" w:hAnsi="Times New Roman" w:cs="Times New Roman"/>
                <w:sz w:val="24"/>
                <w:szCs w:val="24"/>
              </w:rPr>
              <w:t>Number of Nodes (N)</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01CF3E66" w14:textId="77777777" w:rsidR="006B7182" w:rsidRPr="006B7182" w:rsidRDefault="006B7182">
            <w:pPr>
              <w:spacing w:after="0" w:line="240" w:lineRule="auto"/>
              <w:jc w:val="center"/>
              <w:rPr>
                <w:rFonts w:ascii="Times New Roman" w:hAnsi="Times New Roman" w:cs="Times New Roman"/>
                <w:sz w:val="24"/>
                <w:szCs w:val="24"/>
              </w:rPr>
            </w:pPr>
            <w:r w:rsidRPr="006B7182">
              <w:rPr>
                <w:rFonts w:ascii="Times New Roman" w:hAnsi="Times New Roman" w:cs="Times New Roman"/>
                <w:sz w:val="24"/>
                <w:szCs w:val="24"/>
              </w:rPr>
              <w:t>Number of Links (K)</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069988DE" w14:textId="77777777" w:rsidR="006B7182" w:rsidRPr="006B7182" w:rsidRDefault="006B7182">
            <w:pPr>
              <w:spacing w:after="0" w:line="240" w:lineRule="auto"/>
              <w:jc w:val="center"/>
              <w:rPr>
                <w:rFonts w:ascii="Times New Roman" w:hAnsi="Times New Roman" w:cs="Times New Roman"/>
                <w:sz w:val="24"/>
                <w:szCs w:val="24"/>
              </w:rPr>
            </w:pPr>
            <w:r w:rsidRPr="006B7182">
              <w:rPr>
                <w:rFonts w:ascii="Times New Roman" w:hAnsi="Times New Roman" w:cs="Times New Roman"/>
                <w:sz w:val="24"/>
                <w:szCs w:val="24"/>
              </w:rPr>
              <w:t>Density of Connections (D)</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4B245227" w14:textId="77777777" w:rsidR="006B7182" w:rsidRPr="006B7182" w:rsidRDefault="006B7182">
            <w:pPr>
              <w:spacing w:after="0" w:line="240" w:lineRule="auto"/>
              <w:jc w:val="center"/>
              <w:rPr>
                <w:rFonts w:ascii="Times New Roman" w:hAnsi="Times New Roman" w:cs="Times New Roman"/>
                <w:sz w:val="24"/>
                <w:szCs w:val="24"/>
              </w:rPr>
            </w:pPr>
            <w:bookmarkStart w:id="2" w:name="RANGE!E1"/>
            <w:r w:rsidRPr="006B7182">
              <w:rPr>
                <w:rFonts w:ascii="Times New Roman" w:hAnsi="Times New Roman" w:cs="Times New Roman"/>
                <w:sz w:val="24"/>
                <w:szCs w:val="24"/>
              </w:rPr>
              <w:t xml:space="preserve">Mean Clustering </w:t>
            </w:r>
            <w:r w:rsidRPr="006B7182">
              <w:rPr>
                <w:rFonts w:ascii="Times New Roman" w:hAnsi="Times New Roman" w:cs="Times New Roman"/>
                <w:sz w:val="24"/>
                <w:szCs w:val="24"/>
              </w:rPr>
              <w:lastRenderedPageBreak/>
              <w:t>Coefficient (C)</w:t>
            </w:r>
            <w:bookmarkEnd w:id="2"/>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B707C69" w14:textId="77777777" w:rsidR="006B7182" w:rsidRPr="006B7182" w:rsidRDefault="006B7182">
            <w:pPr>
              <w:spacing w:after="0" w:line="240" w:lineRule="auto"/>
              <w:jc w:val="center"/>
              <w:rPr>
                <w:rFonts w:ascii="Times New Roman" w:hAnsi="Times New Roman" w:cs="Times New Roman"/>
                <w:sz w:val="24"/>
                <w:szCs w:val="24"/>
              </w:rPr>
            </w:pPr>
            <w:r w:rsidRPr="006B7182">
              <w:rPr>
                <w:rFonts w:ascii="Times New Roman" w:hAnsi="Times New Roman" w:cs="Times New Roman"/>
                <w:sz w:val="24"/>
                <w:szCs w:val="24"/>
              </w:rPr>
              <w:lastRenderedPageBreak/>
              <w:t xml:space="preserve">Mean Path </w:t>
            </w:r>
            <w:r w:rsidRPr="006B7182">
              <w:rPr>
                <w:rFonts w:ascii="Times New Roman" w:hAnsi="Times New Roman" w:cs="Times New Roman"/>
                <w:sz w:val="24"/>
                <w:szCs w:val="24"/>
              </w:rPr>
              <w:lastRenderedPageBreak/>
              <w:t>Length (L)</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35619DB7" w14:textId="77777777" w:rsidR="006B7182" w:rsidRPr="006B7182" w:rsidRDefault="006B7182">
            <w:pPr>
              <w:spacing w:after="0" w:line="240" w:lineRule="auto"/>
              <w:jc w:val="center"/>
              <w:rPr>
                <w:rFonts w:ascii="Times New Roman" w:hAnsi="Times New Roman" w:cs="Times New Roman"/>
                <w:sz w:val="24"/>
                <w:szCs w:val="24"/>
              </w:rPr>
            </w:pPr>
            <w:bookmarkStart w:id="3" w:name="RANGE!G1"/>
            <w:r w:rsidRPr="006B7182">
              <w:rPr>
                <w:rFonts w:ascii="Times New Roman" w:hAnsi="Times New Roman" w:cs="Times New Roman"/>
                <w:sz w:val="24"/>
                <w:szCs w:val="24"/>
              </w:rPr>
              <w:lastRenderedPageBreak/>
              <w:t xml:space="preserve">Heterogeneity of </w:t>
            </w:r>
            <w:r w:rsidRPr="006B7182">
              <w:rPr>
                <w:rFonts w:ascii="Times New Roman" w:hAnsi="Times New Roman" w:cs="Times New Roman"/>
                <w:sz w:val="24"/>
                <w:szCs w:val="24"/>
              </w:rPr>
              <w:lastRenderedPageBreak/>
              <w:t>Connections (H)</w:t>
            </w:r>
            <w:bookmarkEnd w:id="3"/>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CEC3996" w14:textId="77777777" w:rsidR="006B7182" w:rsidRPr="006B7182" w:rsidRDefault="006B7182">
            <w:pPr>
              <w:spacing w:after="0" w:line="240" w:lineRule="auto"/>
              <w:jc w:val="center"/>
              <w:rPr>
                <w:rFonts w:ascii="Times New Roman" w:hAnsi="Times New Roman" w:cs="Times New Roman"/>
                <w:sz w:val="24"/>
                <w:szCs w:val="24"/>
              </w:rPr>
            </w:pPr>
            <w:bookmarkStart w:id="4" w:name="RANGE!H1"/>
            <w:r w:rsidRPr="006B7182">
              <w:rPr>
                <w:rFonts w:ascii="Times New Roman" w:hAnsi="Times New Roman" w:cs="Times New Roman"/>
                <w:sz w:val="24"/>
                <w:szCs w:val="24"/>
              </w:rPr>
              <w:lastRenderedPageBreak/>
              <w:t xml:space="preserve">Assortativity of </w:t>
            </w:r>
            <w:r w:rsidRPr="006B7182">
              <w:rPr>
                <w:rFonts w:ascii="Times New Roman" w:hAnsi="Times New Roman" w:cs="Times New Roman"/>
                <w:sz w:val="24"/>
                <w:szCs w:val="24"/>
              </w:rPr>
              <w:lastRenderedPageBreak/>
              <w:t>Connections (A)</w:t>
            </w:r>
            <w:bookmarkEnd w:id="4"/>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0D6A33F8" w14:textId="77777777" w:rsidR="006B7182" w:rsidRPr="006B7182" w:rsidRDefault="006B7182">
            <w:pPr>
              <w:spacing w:after="0" w:line="240" w:lineRule="auto"/>
              <w:jc w:val="center"/>
              <w:rPr>
                <w:rFonts w:ascii="Times New Roman" w:hAnsi="Times New Roman" w:cs="Times New Roman"/>
                <w:sz w:val="24"/>
                <w:szCs w:val="24"/>
              </w:rPr>
            </w:pPr>
            <w:r w:rsidRPr="006B7182">
              <w:rPr>
                <w:rFonts w:ascii="Times New Roman" w:hAnsi="Times New Roman" w:cs="Times New Roman"/>
                <w:sz w:val="24"/>
                <w:szCs w:val="24"/>
              </w:rPr>
              <w:lastRenderedPageBreak/>
              <w:t>Parcellation (P)</w:t>
            </w:r>
          </w:p>
        </w:tc>
      </w:tr>
      <w:tr w:rsidR="006B7182" w:rsidRPr="0084065F" w14:paraId="7EBDD7E5" w14:textId="77777777" w:rsidTr="006B7182">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60E5FD66" w14:textId="77777777" w:rsidR="006B7182" w:rsidRPr="0084065F" w:rsidRDefault="006B7182">
            <w:pPr>
              <w:spacing w:after="0" w:line="240" w:lineRule="auto"/>
              <w:rPr>
                <w:rFonts w:ascii="Times New Roman" w:hAnsi="Times New Roman" w:cs="Times New Roman"/>
                <w:sz w:val="24"/>
                <w:szCs w:val="24"/>
              </w:rPr>
            </w:pPr>
            <w:r w:rsidRPr="0084065F">
              <w:rPr>
                <w:rFonts w:ascii="Times New Roman" w:hAnsi="Times New Roman" w:cs="Times New Roman"/>
                <w:sz w:val="24"/>
                <w:szCs w:val="24"/>
              </w:rPr>
              <w:t>Crurotarsi</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23715A2" w14:textId="455CAAFD"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3</w:t>
            </w:r>
            <w:r w:rsidR="00640B18" w:rsidRPr="0084065F">
              <w:rPr>
                <w:rFonts w:ascii="Times New Roman" w:hAnsi="Times New Roman" w:cs="Times New Roman"/>
                <w:b/>
                <w:bCs/>
                <w:color w:val="000000"/>
                <w:sz w:val="24"/>
                <w:szCs w:val="24"/>
              </w:rPr>
              <w:t>8</w:t>
            </w:r>
            <w:r w:rsidRPr="0084065F">
              <w:rPr>
                <w:rFonts w:ascii="Times New Roman" w:hAnsi="Times New Roman" w:cs="Times New Roman"/>
                <w:b/>
                <w:bCs/>
                <w:color w:val="000000"/>
                <w:sz w:val="24"/>
                <w:szCs w:val="24"/>
              </w:rPr>
              <w:t xml:space="preserve"> (28 -46)</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4645D10D" w14:textId="3AA1EA7E"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9</w:t>
            </w:r>
            <w:r w:rsidR="00640B18" w:rsidRPr="0084065F">
              <w:rPr>
                <w:rFonts w:ascii="Times New Roman" w:hAnsi="Times New Roman" w:cs="Times New Roman"/>
                <w:b/>
                <w:bCs/>
                <w:color w:val="000000"/>
                <w:sz w:val="24"/>
                <w:szCs w:val="24"/>
              </w:rPr>
              <w:t>7</w:t>
            </w:r>
            <w:r w:rsidRPr="0084065F">
              <w:rPr>
                <w:rFonts w:ascii="Times New Roman" w:hAnsi="Times New Roman" w:cs="Times New Roman"/>
                <w:b/>
                <w:bCs/>
                <w:color w:val="000000"/>
                <w:sz w:val="24"/>
                <w:szCs w:val="24"/>
              </w:rPr>
              <w:t xml:space="preserve"> (56 -114)</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7F71BA75" w14:textId="38DB8481"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w:t>
            </w:r>
            <w:r w:rsidR="00640B18" w:rsidRPr="0084065F">
              <w:rPr>
                <w:rFonts w:ascii="Times New Roman" w:hAnsi="Times New Roman" w:cs="Times New Roman"/>
                <w:b/>
                <w:bCs/>
                <w:color w:val="000000"/>
                <w:sz w:val="24"/>
                <w:szCs w:val="24"/>
              </w:rPr>
              <w:t>27</w:t>
            </w:r>
            <w:r w:rsidRPr="0084065F">
              <w:rPr>
                <w:rFonts w:ascii="Times New Roman" w:hAnsi="Times New Roman" w:cs="Times New Roman"/>
                <w:b/>
                <w:bCs/>
                <w:color w:val="000000"/>
                <w:sz w:val="24"/>
                <w:szCs w:val="24"/>
              </w:rPr>
              <w:t xml:space="preserve"> (0.09</w:t>
            </w:r>
            <w:r w:rsidR="00640B18" w:rsidRPr="0084065F">
              <w:rPr>
                <w:rFonts w:ascii="Times New Roman" w:hAnsi="Times New Roman" w:cs="Times New Roman"/>
                <w:b/>
                <w:bCs/>
                <w:color w:val="000000"/>
                <w:sz w:val="24"/>
                <w:szCs w:val="24"/>
              </w:rPr>
              <w:t>5</w:t>
            </w:r>
            <w:r w:rsidRPr="0084065F">
              <w:rPr>
                <w:rFonts w:ascii="Times New Roman" w:hAnsi="Times New Roman" w:cs="Times New Roman"/>
                <w:b/>
                <w:bCs/>
                <w:color w:val="000000"/>
                <w:sz w:val="24"/>
                <w:szCs w:val="24"/>
              </w:rPr>
              <w:t xml:space="preserve"> -0.15</w:t>
            </w:r>
            <w:r w:rsidR="00640B18" w:rsidRPr="0084065F">
              <w:rPr>
                <w:rFonts w:ascii="Times New Roman" w:hAnsi="Times New Roman" w:cs="Times New Roman"/>
                <w:b/>
                <w:bCs/>
                <w:color w:val="000000"/>
                <w:sz w:val="24"/>
                <w:szCs w:val="24"/>
              </w:rPr>
              <w:t>9</w:t>
            </w:r>
            <w:r w:rsidRPr="0084065F">
              <w:rPr>
                <w:rFonts w:ascii="Times New Roman" w:hAnsi="Times New Roman" w:cs="Times New Roman"/>
                <w:b/>
                <w:bCs/>
                <w:color w:val="000000"/>
                <w:sz w:val="24"/>
                <w:szCs w:val="24"/>
              </w:rPr>
              <w: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490B196F" w14:textId="067D64AD"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0.37</w:t>
            </w:r>
            <w:r w:rsidR="00640B18" w:rsidRPr="0084065F">
              <w:rPr>
                <w:rFonts w:ascii="Times New Roman" w:hAnsi="Times New Roman" w:cs="Times New Roman"/>
                <w:b/>
                <w:bCs/>
                <w:color w:val="000000"/>
                <w:sz w:val="24"/>
                <w:szCs w:val="24"/>
              </w:rPr>
              <w:t>9</w:t>
            </w:r>
            <w:r w:rsidRPr="0084065F">
              <w:rPr>
                <w:rFonts w:ascii="Times New Roman" w:hAnsi="Times New Roman" w:cs="Times New Roman"/>
                <w:b/>
                <w:bCs/>
                <w:color w:val="000000"/>
                <w:sz w:val="24"/>
                <w:szCs w:val="24"/>
              </w:rPr>
              <w:t xml:space="preserve"> (0.266 -0.4</w:t>
            </w:r>
            <w:r w:rsidR="00640B18" w:rsidRPr="0084065F">
              <w:rPr>
                <w:rFonts w:ascii="Times New Roman" w:hAnsi="Times New Roman" w:cs="Times New Roman"/>
                <w:b/>
                <w:bCs/>
                <w:color w:val="000000"/>
                <w:sz w:val="24"/>
                <w:szCs w:val="24"/>
              </w:rPr>
              <w:t>5</w:t>
            </w:r>
            <w:r w:rsidRPr="0084065F">
              <w:rPr>
                <w:rFonts w:ascii="Times New Roman" w:hAnsi="Times New Roman" w:cs="Times New Roman"/>
                <w:b/>
                <w:bCs/>
                <w:color w:val="000000"/>
                <w:sz w:val="24"/>
                <w:szCs w:val="24"/>
              </w:rPr>
              <w:t>)</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9DB85C6" w14:textId="2E99EDEE"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2.7</w:t>
            </w:r>
            <w:r w:rsidR="00640B18" w:rsidRPr="0084065F">
              <w:rPr>
                <w:rFonts w:ascii="Times New Roman" w:hAnsi="Times New Roman" w:cs="Times New Roman"/>
                <w:b/>
                <w:bCs/>
                <w:color w:val="000000"/>
                <w:sz w:val="24"/>
                <w:szCs w:val="24"/>
              </w:rPr>
              <w:t>04</w:t>
            </w:r>
            <w:r w:rsidRPr="0084065F">
              <w:rPr>
                <w:rFonts w:ascii="Times New Roman" w:hAnsi="Times New Roman" w:cs="Times New Roman"/>
                <w:b/>
                <w:bCs/>
                <w:color w:val="000000"/>
                <w:sz w:val="24"/>
                <w:szCs w:val="24"/>
              </w:rPr>
              <w:t xml:space="preserve"> (</w:t>
            </w:r>
            <w:bookmarkStart w:id="5" w:name="_Hlk45362891"/>
            <w:r w:rsidRPr="0084065F">
              <w:rPr>
                <w:rFonts w:ascii="Times New Roman" w:hAnsi="Times New Roman" w:cs="Times New Roman"/>
                <w:b/>
                <w:bCs/>
                <w:color w:val="000000"/>
                <w:sz w:val="24"/>
                <w:szCs w:val="24"/>
              </w:rPr>
              <w:t>2.4</w:t>
            </w:r>
            <w:r w:rsidR="00640B18" w:rsidRPr="0084065F">
              <w:rPr>
                <w:rFonts w:ascii="Times New Roman" w:hAnsi="Times New Roman" w:cs="Times New Roman"/>
                <w:b/>
                <w:bCs/>
                <w:color w:val="000000"/>
                <w:sz w:val="24"/>
                <w:szCs w:val="24"/>
              </w:rPr>
              <w:t>29</w:t>
            </w:r>
            <w:r w:rsidRPr="0084065F">
              <w:rPr>
                <w:rFonts w:ascii="Times New Roman" w:hAnsi="Times New Roman" w:cs="Times New Roman"/>
                <w:b/>
                <w:bCs/>
                <w:color w:val="000000"/>
                <w:sz w:val="24"/>
                <w:szCs w:val="24"/>
              </w:rPr>
              <w:t xml:space="preserve"> -3.</w:t>
            </w:r>
            <w:r w:rsidR="00640B18" w:rsidRPr="0084065F">
              <w:rPr>
                <w:rFonts w:ascii="Times New Roman" w:hAnsi="Times New Roman" w:cs="Times New Roman"/>
                <w:b/>
                <w:bCs/>
                <w:color w:val="000000"/>
                <w:sz w:val="24"/>
                <w:szCs w:val="24"/>
              </w:rPr>
              <w:t>278</w:t>
            </w:r>
            <w:bookmarkEnd w:id="5"/>
            <w:r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05A7DD97" w14:textId="77777777"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0.398 (0.284 -0.471)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3ECA979" w14:textId="3AB78094"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640B18" w:rsidRPr="0084065F">
              <w:rPr>
                <w:rFonts w:ascii="Times New Roman" w:hAnsi="Times New Roman" w:cs="Times New Roman"/>
                <w:b/>
                <w:bCs/>
                <w:color w:val="000000"/>
                <w:sz w:val="24"/>
                <w:szCs w:val="24"/>
              </w:rPr>
              <w:t>138</w:t>
            </w:r>
            <w:r w:rsidRPr="0084065F">
              <w:rPr>
                <w:rFonts w:ascii="Times New Roman" w:hAnsi="Times New Roman" w:cs="Times New Roman"/>
                <w:b/>
                <w:bCs/>
                <w:color w:val="000000"/>
                <w:sz w:val="24"/>
                <w:szCs w:val="24"/>
              </w:rPr>
              <w:t xml:space="preserve"> (-0.21</w:t>
            </w:r>
            <w:r w:rsidR="00640B18" w:rsidRPr="0084065F">
              <w:rPr>
                <w:rFonts w:ascii="Times New Roman" w:hAnsi="Times New Roman" w:cs="Times New Roman"/>
                <w:b/>
                <w:bCs/>
                <w:color w:val="000000"/>
                <w:sz w:val="24"/>
                <w:szCs w:val="24"/>
              </w:rPr>
              <w:t>7</w:t>
            </w:r>
            <w:r w:rsidRPr="0084065F">
              <w:rPr>
                <w:rFonts w:ascii="Times New Roman" w:hAnsi="Times New Roman" w:cs="Times New Roman"/>
                <w:b/>
                <w:bCs/>
                <w:color w:val="000000"/>
                <w:sz w:val="24"/>
                <w:szCs w:val="24"/>
              </w:rPr>
              <w:t xml:space="preserve"> - 0.185)</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792E4299" w14:textId="191FE8FF"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A92156" w:rsidRPr="0084065F">
              <w:rPr>
                <w:rFonts w:ascii="Times New Roman" w:hAnsi="Times New Roman" w:cs="Times New Roman"/>
                <w:b/>
                <w:bCs/>
                <w:color w:val="000000"/>
                <w:sz w:val="24"/>
                <w:szCs w:val="24"/>
              </w:rPr>
              <w:t>683</w:t>
            </w:r>
            <w:r w:rsidRPr="0084065F">
              <w:rPr>
                <w:rFonts w:ascii="Times New Roman" w:hAnsi="Times New Roman" w:cs="Times New Roman"/>
                <w:b/>
                <w:bCs/>
                <w:color w:val="000000"/>
                <w:sz w:val="24"/>
                <w:szCs w:val="24"/>
              </w:rPr>
              <w:t xml:space="preserve"> (</w:t>
            </w:r>
            <w:bookmarkStart w:id="6" w:name="_Hlk45363261"/>
            <w:r w:rsidRPr="0084065F">
              <w:rPr>
                <w:rFonts w:ascii="Times New Roman" w:hAnsi="Times New Roman" w:cs="Times New Roman"/>
                <w:b/>
                <w:bCs/>
                <w:color w:val="000000"/>
                <w:sz w:val="24"/>
                <w:szCs w:val="24"/>
              </w:rPr>
              <w:t>0.</w:t>
            </w:r>
            <w:r w:rsidR="00A92156" w:rsidRPr="0084065F">
              <w:rPr>
                <w:rFonts w:ascii="Times New Roman" w:hAnsi="Times New Roman" w:cs="Times New Roman"/>
                <w:b/>
                <w:bCs/>
                <w:color w:val="000000"/>
                <w:sz w:val="24"/>
                <w:szCs w:val="24"/>
              </w:rPr>
              <w:t>422</w:t>
            </w:r>
            <w:r w:rsidRPr="0084065F">
              <w:rPr>
                <w:rFonts w:ascii="Times New Roman" w:hAnsi="Times New Roman" w:cs="Times New Roman"/>
                <w:b/>
                <w:bCs/>
                <w:color w:val="000000"/>
                <w:sz w:val="24"/>
                <w:szCs w:val="24"/>
              </w:rPr>
              <w:t xml:space="preserve"> - 0.</w:t>
            </w:r>
            <w:r w:rsidR="00A92156" w:rsidRPr="0084065F">
              <w:rPr>
                <w:rFonts w:ascii="Times New Roman" w:hAnsi="Times New Roman" w:cs="Times New Roman"/>
                <w:b/>
                <w:bCs/>
                <w:color w:val="000000"/>
                <w:sz w:val="24"/>
                <w:szCs w:val="24"/>
              </w:rPr>
              <w:t>799</w:t>
            </w:r>
            <w:bookmarkEnd w:id="6"/>
            <w:r w:rsidRPr="0084065F">
              <w:rPr>
                <w:rFonts w:ascii="Times New Roman" w:hAnsi="Times New Roman" w:cs="Times New Roman"/>
                <w:b/>
                <w:bCs/>
                <w:color w:val="000000"/>
                <w:sz w:val="24"/>
                <w:szCs w:val="24"/>
              </w:rPr>
              <w:t>)</w:t>
            </w:r>
          </w:p>
        </w:tc>
      </w:tr>
      <w:tr w:rsidR="00E83790" w:rsidRPr="0084065F" w14:paraId="2F962440"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5410772F"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Riojasuchus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16B91DD1" w14:textId="3263B3FF"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43</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6B9A94D" w14:textId="491019C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86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2BA0C8AA" w14:textId="35FC697B"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0.095</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23EE57E" w14:textId="2E0C9D6A"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0.398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1F6F467" w14:textId="4FADC24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3.278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0A0B0743" w14:textId="699CADA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0.382</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642241C5" w14:textId="4723A53F"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-0.217</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114217C2" w14:textId="05C95A3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0.422</w:t>
            </w:r>
          </w:p>
        </w:tc>
      </w:tr>
      <w:tr w:rsidR="00E83790" w:rsidRPr="0084065F" w14:paraId="3031D273"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2DF97CA0"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Aetosaurus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572EC3A4" w14:textId="0BDDBD7B"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41</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814494A" w14:textId="1D8C500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96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7D4C6622" w14:textId="5927B41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0.117</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76F726C7" w14:textId="238762F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0.356</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02978706" w14:textId="33168A7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2.924</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0A23A5DC" w14:textId="36623824"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0.284</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149E90A4" w14:textId="20952AED"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0.049</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221F9207" w14:textId="2F1ECC0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0.799</w:t>
            </w:r>
          </w:p>
        </w:tc>
      </w:tr>
      <w:tr w:rsidR="00E83790" w:rsidRPr="0084065F" w14:paraId="0032926C"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026354F1"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rPr>
              <w:t>Desmatosuchus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37BE6480" w14:textId="4E2476B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38</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1E225484" w14:textId="43CEA499"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89</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2610FBC2" w14:textId="6EC5523B"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0.127</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749716F8" w14:textId="0402C12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0.379</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3590B99" w14:textId="4ADA9D90"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2.704</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6A1ECED0" w14:textId="63488FE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0.471</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3AF0E06C" w14:textId="29FCC836"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-0.215</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45DE676D" w14:textId="5B47FEB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0.738</w:t>
            </w:r>
          </w:p>
        </w:tc>
      </w:tr>
      <w:tr w:rsidR="00E83790" w:rsidRPr="0084065F" w14:paraId="25C8705B"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2F27FA33"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Sphenosuchus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2BB63C83" w14:textId="29BA0A8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46</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093C487B" w14:textId="17D7958D"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114</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68B556D2" w14:textId="0A0BD03C"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0.110</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0FD0A2B7" w14:textId="76FAE1C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0.373</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1FEF396" w14:textId="30F8593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2.945</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3CD3A8AB" w14:textId="24C1AFC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0.460</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1EFA8688" w14:textId="1E227248"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0.185</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0C07E427" w14:textId="1554194F"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0.675</w:t>
            </w:r>
          </w:p>
        </w:tc>
      </w:tr>
      <w:tr w:rsidR="00E83790" w:rsidRPr="0084065F" w14:paraId="71546C9F"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158B11C7"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Dibothrosuchus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1335B40C" w14:textId="16D911C9"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40</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0E48DF0B" w14:textId="3806039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97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1CA162B2" w14:textId="6552889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0.124</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7653F4E4" w14:textId="5BCFB855"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0.266</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0DE6D1CE" w14:textId="7CB50BD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2.712</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6B0B92CA" w14:textId="634F3E8A"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0.406</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360B501C" w14:textId="3155C25B"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-0.140</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6B0D1E68" w14:textId="2BCE725A"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0.713</w:t>
            </w:r>
          </w:p>
        </w:tc>
      </w:tr>
      <w:tr w:rsidR="00E83790" w:rsidRPr="0084065F" w14:paraId="479091AF"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4ED7FEE1"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Dakosaurus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4F59E5F7" w14:textId="3545CCA8"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28</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46D8019B" w14:textId="2993F5FB"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56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67C27F15" w14:textId="260250E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0.148</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2B92386C" w14:textId="2C13C219"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0.328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238B6160" w14:textId="52E1634F"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2.638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3523670F" w14:textId="7216788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0.379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2A35735B" w14:textId="7C901BE0"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-0.138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5F9739C8" w14:textId="380A1DB9"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0.540</w:t>
            </w:r>
          </w:p>
        </w:tc>
      </w:tr>
      <w:tr w:rsidR="00E83790" w:rsidRPr="0084065F" w14:paraId="7737B3C2"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1031D339"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 xml:space="preserve">Alligator </w:t>
            </w:r>
            <w:r w:rsidRPr="0084065F">
              <w:rPr>
                <w:rFonts w:ascii="Times New Roman" w:hAnsi="Times New Roman" w:cs="Times New Roman"/>
                <w:sz w:val="24"/>
                <w:szCs w:val="24"/>
              </w:rPr>
              <w:t>(Adult)</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6280F3B8" w14:textId="15689308"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37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0812B4A9" w14:textId="302DB76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106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0A97090" w14:textId="6A4932F9"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0.159</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0F5034DC" w14:textId="3D7650AC"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0.451</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130888A8" w14:textId="0051A0C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2.429</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496F595E" w14:textId="0EBE9FBC"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0.398</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4FC437CD" w14:textId="784E2D1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-0.138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359D8658" w14:textId="7D1B17E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0.671</w:t>
            </w:r>
          </w:p>
        </w:tc>
      </w:tr>
      <w:tr w:rsidR="00E83790" w:rsidRPr="0084065F" w14:paraId="7333E5B7"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2EF818DB"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 xml:space="preserve">Alligator </w:t>
            </w:r>
            <w:r w:rsidRPr="0084065F">
              <w:rPr>
                <w:rFonts w:ascii="Times New Roman" w:hAnsi="Times New Roman" w:cs="Times New Roman"/>
                <w:sz w:val="24"/>
                <w:szCs w:val="24"/>
              </w:rPr>
              <w:t>(Juvenile)</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7EDE5B4D" w14:textId="4DE115E1"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37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3619FB2" w14:textId="64662B90"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104</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433839EB" w14:textId="6ADF3754"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0.156</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F12C66F" w14:textId="7A4AD78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0.418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E5376E6" w14:textId="3AA6DCB7"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2.470</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130548F3" w14:textId="540BEB48"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0.371</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4CCC3B43" w14:textId="12D02E15"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-0.188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520A60E4" w14:textId="1217002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0.794</w:t>
            </w:r>
          </w:p>
        </w:tc>
      </w:tr>
      <w:tr w:rsidR="00E83790" w:rsidRPr="0084065F" w14:paraId="099D9444"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hideMark/>
          </w:tcPr>
          <w:p w14:paraId="290083FC"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rPr>
              <w:t>Crocodylus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13D4209C" w14:textId="43C03698"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37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4BF3ADC7" w14:textId="2330A553"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103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E5E9278" w14:textId="561083ED"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0.155</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6D25E400" w14:textId="29559756"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0.415</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1A8CF1B" w14:textId="115D23DE"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2.441</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241E296F" w14:textId="4FF0CBC5"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0.418</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34284D02" w14:textId="43D99E52"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-0.084</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091F1CB9" w14:textId="0265BB5C" w:rsidR="00E83790" w:rsidRPr="0084065F" w:rsidRDefault="00E83790" w:rsidP="00E83790">
            <w:pPr>
              <w:spacing w:after="0" w:line="240" w:lineRule="auto"/>
              <w:jc w:val="right"/>
              <w:rPr>
                <w:rFonts w:ascii="Times New Roman" w:hAnsi="Times New Roman" w:cs="Times New Roman"/>
                <w:sz w:val="24"/>
                <w:szCs w:val="24"/>
              </w:rPr>
            </w:pPr>
            <w:r w:rsidRPr="0084065F">
              <w:rPr>
                <w:rFonts w:ascii="Times New Roman" w:hAnsi="Times New Roman" w:cs="Times New Roman"/>
                <w:sz w:val="24"/>
                <w:szCs w:val="24"/>
              </w:rPr>
              <w:t>0.683</w:t>
            </w:r>
          </w:p>
        </w:tc>
      </w:tr>
      <w:tr w:rsidR="006B7182" w:rsidRPr="0084065F" w14:paraId="453363E9" w14:textId="77777777" w:rsidTr="006B7182">
        <w:trPr>
          <w:trHeight w:val="31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7D4DAADF" w14:textId="77777777" w:rsidR="006B7182" w:rsidRPr="0084065F" w:rsidRDefault="006B7182">
            <w:pPr>
              <w:spacing w:after="0" w:line="240" w:lineRule="auto"/>
              <w:rPr>
                <w:rFonts w:ascii="Times New Roman" w:hAnsi="Times New Roman" w:cs="Times New Roman"/>
                <w:sz w:val="24"/>
                <w:szCs w:val="24"/>
              </w:rPr>
            </w:pPr>
            <w:r w:rsidRPr="0084065F">
              <w:rPr>
                <w:rFonts w:ascii="Times New Roman" w:hAnsi="Times New Roman" w:cs="Times New Roman"/>
                <w:sz w:val="24"/>
                <w:szCs w:val="24"/>
              </w:rPr>
              <w:t>Dinosauria</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27A139BB" w14:textId="0DE51ABC" w:rsidR="006B7182" w:rsidRPr="0084065F" w:rsidRDefault="00FD4E78">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39</w:t>
            </w:r>
            <w:r w:rsidR="006B7182" w:rsidRPr="0084065F">
              <w:rPr>
                <w:rFonts w:ascii="Times New Roman" w:hAnsi="Times New Roman" w:cs="Times New Roman"/>
                <w:b/>
                <w:bCs/>
                <w:color w:val="000000"/>
              </w:rPr>
              <w:t xml:space="preserve"> (32 - 44)</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6F307334" w14:textId="560C32A9"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8</w:t>
            </w:r>
            <w:r w:rsidR="00FD4E78" w:rsidRPr="0084065F">
              <w:rPr>
                <w:rFonts w:ascii="Times New Roman" w:hAnsi="Times New Roman" w:cs="Times New Roman"/>
                <w:b/>
                <w:bCs/>
                <w:color w:val="000000"/>
              </w:rPr>
              <w:t>8</w:t>
            </w:r>
            <w:r w:rsidRPr="0084065F">
              <w:rPr>
                <w:rFonts w:ascii="Times New Roman" w:hAnsi="Times New Roman" w:cs="Times New Roman"/>
                <w:b/>
                <w:bCs/>
                <w:color w:val="000000"/>
              </w:rPr>
              <w:t xml:space="preserve"> (61 - 1</w:t>
            </w:r>
            <w:r w:rsidR="002775E8" w:rsidRPr="0084065F">
              <w:rPr>
                <w:rFonts w:ascii="Times New Roman" w:hAnsi="Times New Roman" w:cs="Times New Roman"/>
                <w:b/>
                <w:bCs/>
                <w:color w:val="000000"/>
              </w:rPr>
              <w:t>12</w:t>
            </w:r>
            <w:r w:rsidRPr="0084065F">
              <w:rPr>
                <w:rFonts w:ascii="Times New Roman" w:hAnsi="Times New Roman" w:cs="Times New Roman"/>
                <w:b/>
                <w:bCs/>
                <w:color w:val="000000"/>
              </w:rPr>
              <w:t>)</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30C07B8A" w14:textId="36E5E869"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0.1</w:t>
            </w:r>
            <w:r w:rsidR="00FD4E78" w:rsidRPr="0084065F">
              <w:rPr>
                <w:rFonts w:ascii="Times New Roman" w:hAnsi="Times New Roman" w:cs="Times New Roman"/>
                <w:b/>
                <w:bCs/>
                <w:color w:val="000000"/>
              </w:rPr>
              <w:t>2</w:t>
            </w:r>
            <w:r w:rsidRPr="0084065F">
              <w:rPr>
                <w:rFonts w:ascii="Times New Roman" w:hAnsi="Times New Roman" w:cs="Times New Roman"/>
                <w:b/>
                <w:bCs/>
                <w:color w:val="000000"/>
              </w:rPr>
              <w:t>4(0.07</w:t>
            </w:r>
            <w:r w:rsidR="00570F19" w:rsidRPr="0084065F">
              <w:rPr>
                <w:rFonts w:ascii="Times New Roman" w:hAnsi="Times New Roman" w:cs="Times New Roman"/>
                <w:b/>
                <w:bCs/>
                <w:color w:val="000000"/>
              </w:rPr>
              <w:t>6</w:t>
            </w:r>
            <w:r w:rsidRPr="0084065F">
              <w:rPr>
                <w:rFonts w:ascii="Times New Roman" w:hAnsi="Times New Roman" w:cs="Times New Roman"/>
                <w:b/>
                <w:bCs/>
                <w:color w:val="000000"/>
              </w:rPr>
              <w:t xml:space="preserve"> - 0.1</w:t>
            </w:r>
            <w:r w:rsidR="002775E8" w:rsidRPr="0084065F">
              <w:rPr>
                <w:rFonts w:ascii="Times New Roman" w:hAnsi="Times New Roman" w:cs="Times New Roman"/>
                <w:b/>
                <w:bCs/>
                <w:color w:val="000000"/>
              </w:rPr>
              <w:t>59</w:t>
            </w:r>
            <w:r w:rsidRPr="0084065F">
              <w:rPr>
                <w:rFonts w:ascii="Times New Roman" w:hAnsi="Times New Roman" w:cs="Times New Roman"/>
                <w:b/>
                <w:bCs/>
                <w:color w:val="000000"/>
              </w:rPr>
              <w: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63503B77" w14:textId="7D420492"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0.</w:t>
            </w:r>
            <w:r w:rsidR="00FD4E78" w:rsidRPr="0084065F">
              <w:rPr>
                <w:rFonts w:ascii="Times New Roman" w:hAnsi="Times New Roman" w:cs="Times New Roman"/>
                <w:b/>
                <w:bCs/>
                <w:color w:val="000000"/>
              </w:rPr>
              <w:t>332</w:t>
            </w:r>
            <w:r w:rsidRPr="0084065F">
              <w:rPr>
                <w:rFonts w:ascii="Times New Roman" w:hAnsi="Times New Roman" w:cs="Times New Roman"/>
                <w:b/>
                <w:bCs/>
                <w:color w:val="000000"/>
              </w:rPr>
              <w:t xml:space="preserve"> (0.0</w:t>
            </w:r>
            <w:r w:rsidR="00570F19" w:rsidRPr="0084065F">
              <w:rPr>
                <w:rFonts w:ascii="Times New Roman" w:hAnsi="Times New Roman" w:cs="Times New Roman"/>
                <w:b/>
                <w:bCs/>
                <w:color w:val="000000"/>
              </w:rPr>
              <w:t>8</w:t>
            </w:r>
            <w:r w:rsidRPr="0084065F">
              <w:rPr>
                <w:rFonts w:ascii="Times New Roman" w:hAnsi="Times New Roman" w:cs="Times New Roman"/>
                <w:b/>
                <w:bCs/>
                <w:color w:val="000000"/>
              </w:rPr>
              <w:t>5 - 0.4</w:t>
            </w:r>
            <w:r w:rsidR="002775E8" w:rsidRPr="0084065F">
              <w:rPr>
                <w:rFonts w:ascii="Times New Roman" w:hAnsi="Times New Roman" w:cs="Times New Roman"/>
                <w:b/>
                <w:bCs/>
                <w:color w:val="000000"/>
              </w:rPr>
              <w:t>22</w:t>
            </w:r>
            <w:r w:rsidRPr="0084065F">
              <w:rPr>
                <w:rFonts w:ascii="Times New Roman" w:hAnsi="Times New Roman" w:cs="Times New Roman"/>
                <w:b/>
                <w:bCs/>
                <w:color w:val="000000"/>
              </w:rPr>
              <w:t>)</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1806385F" w14:textId="5D3E4A07" w:rsidR="006B7182" w:rsidRPr="0084065F" w:rsidRDefault="00FD4E78">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2.778</w:t>
            </w:r>
            <w:r w:rsidR="006B7182" w:rsidRPr="0084065F">
              <w:rPr>
                <w:rFonts w:ascii="Times New Roman" w:hAnsi="Times New Roman" w:cs="Times New Roman"/>
                <w:b/>
                <w:bCs/>
                <w:color w:val="000000"/>
              </w:rPr>
              <w:t xml:space="preserve"> (2.</w:t>
            </w:r>
            <w:r w:rsidR="00570F19" w:rsidRPr="0084065F">
              <w:rPr>
                <w:rFonts w:ascii="Times New Roman" w:hAnsi="Times New Roman" w:cs="Times New Roman"/>
                <w:b/>
                <w:bCs/>
                <w:color w:val="000000"/>
              </w:rPr>
              <w:t>509</w:t>
            </w:r>
            <w:r w:rsidR="006B7182" w:rsidRPr="0084065F">
              <w:rPr>
                <w:rFonts w:ascii="Times New Roman" w:hAnsi="Times New Roman" w:cs="Times New Roman"/>
                <w:b/>
                <w:bCs/>
                <w:color w:val="000000"/>
              </w:rPr>
              <w:t xml:space="preserve"> - </w:t>
            </w:r>
            <w:r w:rsidR="002775E8" w:rsidRPr="0084065F">
              <w:rPr>
                <w:rFonts w:ascii="Times New Roman" w:hAnsi="Times New Roman" w:cs="Times New Roman"/>
                <w:b/>
                <w:bCs/>
                <w:color w:val="000000"/>
                <w:sz w:val="24"/>
                <w:szCs w:val="24"/>
              </w:rPr>
              <w:t>3.981</w:t>
            </w:r>
            <w:r w:rsidR="006B7182" w:rsidRPr="0084065F">
              <w:rPr>
                <w:rFonts w:ascii="Times New Roman" w:hAnsi="Times New Roman" w:cs="Times New Roman"/>
                <w:b/>
                <w:bCs/>
                <w:color w:val="000000"/>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41AD5CD1" w14:textId="68F48C85"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0.3</w:t>
            </w:r>
            <w:r w:rsidR="00FD4E78" w:rsidRPr="0084065F">
              <w:rPr>
                <w:rFonts w:ascii="Times New Roman" w:hAnsi="Times New Roman" w:cs="Times New Roman"/>
                <w:b/>
                <w:bCs/>
                <w:color w:val="000000"/>
              </w:rPr>
              <w:t>55</w:t>
            </w:r>
            <w:r w:rsidRPr="0084065F">
              <w:rPr>
                <w:rFonts w:ascii="Times New Roman" w:hAnsi="Times New Roman" w:cs="Times New Roman"/>
                <w:b/>
                <w:bCs/>
                <w:color w:val="000000"/>
              </w:rPr>
              <w:t xml:space="preserve"> (0.</w:t>
            </w:r>
            <w:r w:rsidR="00570F19" w:rsidRPr="0084065F">
              <w:rPr>
                <w:rFonts w:ascii="Times New Roman" w:hAnsi="Times New Roman" w:cs="Times New Roman"/>
                <w:b/>
                <w:bCs/>
                <w:color w:val="000000"/>
              </w:rPr>
              <w:t>272</w:t>
            </w:r>
            <w:r w:rsidRPr="0084065F">
              <w:rPr>
                <w:rFonts w:ascii="Times New Roman" w:hAnsi="Times New Roman" w:cs="Times New Roman"/>
                <w:b/>
                <w:bCs/>
                <w:color w:val="000000"/>
              </w:rPr>
              <w:t xml:space="preserve"> - </w:t>
            </w:r>
            <w:r w:rsidR="002775E8" w:rsidRPr="0084065F">
              <w:rPr>
                <w:rFonts w:ascii="Times New Roman" w:hAnsi="Times New Roman" w:cs="Times New Roman"/>
                <w:b/>
                <w:bCs/>
                <w:color w:val="000000"/>
                <w:sz w:val="24"/>
                <w:szCs w:val="24"/>
              </w:rPr>
              <w:t>0.439</w:t>
            </w:r>
            <w:r w:rsidRPr="0084065F">
              <w:rPr>
                <w:rFonts w:ascii="Times New Roman" w:hAnsi="Times New Roman" w:cs="Times New Roman"/>
                <w:b/>
                <w:bCs/>
                <w:color w:val="000000"/>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32CEA2A1" w14:textId="64B508CF"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-0.</w:t>
            </w:r>
            <w:r w:rsidR="00FD4E78" w:rsidRPr="0084065F">
              <w:rPr>
                <w:rFonts w:ascii="Times New Roman" w:hAnsi="Times New Roman" w:cs="Times New Roman"/>
                <w:b/>
                <w:bCs/>
                <w:color w:val="000000"/>
              </w:rPr>
              <w:t>119</w:t>
            </w:r>
            <w:r w:rsidRPr="0084065F">
              <w:rPr>
                <w:rFonts w:ascii="Times New Roman" w:hAnsi="Times New Roman" w:cs="Times New Roman"/>
                <w:b/>
                <w:bCs/>
                <w:color w:val="000000"/>
              </w:rPr>
              <w:t xml:space="preserve"> (-0.</w:t>
            </w:r>
            <w:r w:rsidR="00570F19" w:rsidRPr="0084065F">
              <w:rPr>
                <w:rFonts w:ascii="Times New Roman" w:hAnsi="Times New Roman" w:cs="Times New Roman"/>
                <w:b/>
                <w:bCs/>
                <w:color w:val="000000"/>
                <w:sz w:val="24"/>
                <w:szCs w:val="24"/>
              </w:rPr>
              <w:t>36</w:t>
            </w:r>
            <w:r w:rsidRPr="0084065F">
              <w:rPr>
                <w:rFonts w:ascii="Times New Roman" w:hAnsi="Times New Roman" w:cs="Times New Roman"/>
                <w:b/>
                <w:bCs/>
                <w:color w:val="000000"/>
                <w:sz w:val="24"/>
                <w:szCs w:val="24"/>
              </w:rPr>
              <w:t xml:space="preserve"> </w:t>
            </w:r>
            <w:r w:rsidRPr="0084065F">
              <w:rPr>
                <w:rFonts w:ascii="Times New Roman" w:hAnsi="Times New Roman" w:cs="Times New Roman"/>
                <w:b/>
                <w:bCs/>
                <w:color w:val="000000"/>
              </w:rPr>
              <w:t>- 0.282)</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3C41D920" w14:textId="5552EAC1" w:rsidR="006B7182" w:rsidRPr="0084065F" w:rsidRDefault="006B7182">
            <w:pPr>
              <w:spacing w:after="0" w:line="240" w:lineRule="auto"/>
              <w:jc w:val="center"/>
              <w:rPr>
                <w:rFonts w:ascii="Times New Roman" w:hAnsi="Times New Roman" w:cs="Times New Roman"/>
                <w:b/>
                <w:bCs/>
                <w:color w:val="000000"/>
              </w:rPr>
            </w:pPr>
            <w:r w:rsidRPr="0084065F">
              <w:rPr>
                <w:rFonts w:ascii="Times New Roman" w:hAnsi="Times New Roman" w:cs="Times New Roman"/>
                <w:b/>
                <w:bCs/>
                <w:color w:val="000000"/>
              </w:rPr>
              <w:t>0.</w:t>
            </w:r>
            <w:r w:rsidR="00A92156" w:rsidRPr="0084065F">
              <w:rPr>
                <w:rFonts w:ascii="Times New Roman" w:hAnsi="Times New Roman" w:cs="Times New Roman"/>
                <w:b/>
                <w:bCs/>
                <w:color w:val="000000"/>
              </w:rPr>
              <w:t>602</w:t>
            </w:r>
            <w:r w:rsidRPr="0084065F">
              <w:rPr>
                <w:rFonts w:ascii="Times New Roman" w:hAnsi="Times New Roman" w:cs="Times New Roman"/>
                <w:b/>
                <w:bCs/>
                <w:color w:val="000000"/>
              </w:rPr>
              <w:t xml:space="preserve"> (</w:t>
            </w:r>
            <w:r w:rsidR="00A92156" w:rsidRPr="0084065F">
              <w:rPr>
                <w:rFonts w:ascii="Times New Roman" w:hAnsi="Times New Roman" w:cs="Times New Roman"/>
                <w:b/>
                <w:bCs/>
                <w:color w:val="000000"/>
                <w:sz w:val="24"/>
                <w:szCs w:val="24"/>
              </w:rPr>
              <w:t>0.096 - 0.841</w:t>
            </w:r>
            <w:r w:rsidRPr="0084065F">
              <w:rPr>
                <w:rFonts w:ascii="Times New Roman" w:hAnsi="Times New Roman" w:cs="Times New Roman"/>
                <w:b/>
                <w:bCs/>
                <w:color w:val="000000"/>
              </w:rPr>
              <w:t>)</w:t>
            </w:r>
          </w:p>
        </w:tc>
      </w:tr>
      <w:tr w:rsidR="00E83790" w:rsidRPr="0084065F" w14:paraId="3A911D8F"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5F8CBFD4"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Psittacosaurus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35A80E38" w14:textId="0973F67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0B364AE5" w14:textId="186E5F7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108</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3CE3F0C8" w14:textId="10989B9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0.146</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0F990E56" w14:textId="0FA4632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0.422</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7DC7BF5F" w14:textId="360E2A32"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2.509</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7305A050" w14:textId="33DE1BC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0.363</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39E40031" w14:textId="56677BE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AE83DA0" w14:textId="5B09FB4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0.648</w:t>
            </w:r>
          </w:p>
        </w:tc>
      </w:tr>
      <w:tr w:rsidR="006B7182" w:rsidRPr="0084065F" w14:paraId="3FFE715B" w14:textId="77777777" w:rsidTr="006B7182">
        <w:trPr>
          <w:trHeight w:val="31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6C27C94B" w14:textId="77777777" w:rsidR="006B7182" w:rsidRPr="0084065F" w:rsidRDefault="006B7182">
            <w:pPr>
              <w:spacing w:after="0" w:line="240" w:lineRule="auto"/>
              <w:rPr>
                <w:rFonts w:ascii="Times New Roman" w:hAnsi="Times New Roman" w:cs="Times New Roman"/>
                <w:bCs/>
                <w:color w:val="000000"/>
                <w:sz w:val="24"/>
                <w:szCs w:val="24"/>
              </w:rPr>
            </w:pPr>
            <w:r w:rsidRPr="0084065F">
              <w:rPr>
                <w:rFonts w:ascii="Times New Roman" w:hAnsi="Times New Roman" w:cs="Times New Roman"/>
                <w:bCs/>
                <w:color w:val="000000"/>
                <w:sz w:val="24"/>
                <w:szCs w:val="24"/>
              </w:rPr>
              <w:t>Saurischia</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4D6233FD" w14:textId="77777777"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39 (32 - 44)</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4B71408F" w14:textId="465B3EFA"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8</w:t>
            </w:r>
            <w:r w:rsidR="00FD4E78" w:rsidRPr="0084065F">
              <w:rPr>
                <w:rFonts w:ascii="Times New Roman" w:hAnsi="Times New Roman" w:cs="Times New Roman"/>
                <w:b/>
                <w:bCs/>
                <w:color w:val="000000"/>
                <w:sz w:val="24"/>
                <w:szCs w:val="24"/>
              </w:rPr>
              <w:t>6</w:t>
            </w:r>
            <w:r w:rsidRPr="0084065F">
              <w:rPr>
                <w:rFonts w:ascii="Times New Roman" w:hAnsi="Times New Roman" w:cs="Times New Roman"/>
                <w:b/>
                <w:bCs/>
                <w:color w:val="000000"/>
                <w:sz w:val="24"/>
                <w:szCs w:val="24"/>
              </w:rPr>
              <w:t xml:space="preserve"> (61 - 1</w:t>
            </w:r>
            <w:r w:rsidR="002775E8" w:rsidRPr="0084065F">
              <w:rPr>
                <w:rFonts w:ascii="Times New Roman" w:hAnsi="Times New Roman" w:cs="Times New Roman"/>
                <w:b/>
                <w:bCs/>
                <w:color w:val="000000"/>
                <w:sz w:val="24"/>
                <w:szCs w:val="24"/>
              </w:rPr>
              <w:t>12</w:t>
            </w:r>
            <w:r w:rsidRPr="0084065F">
              <w:rPr>
                <w:rFonts w:ascii="Times New Roman" w:hAnsi="Times New Roman" w:cs="Times New Roman"/>
                <w:b/>
                <w:bCs/>
                <w:color w:val="000000"/>
                <w:sz w:val="24"/>
                <w:szCs w:val="24"/>
              </w:rPr>
              <w:t>)</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52C68B02" w14:textId="56E74E17"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w:t>
            </w:r>
            <w:r w:rsidR="00FD4E78" w:rsidRPr="0084065F">
              <w:rPr>
                <w:rFonts w:ascii="Times New Roman" w:hAnsi="Times New Roman" w:cs="Times New Roman"/>
                <w:b/>
                <w:bCs/>
                <w:color w:val="000000"/>
                <w:sz w:val="24"/>
                <w:szCs w:val="24"/>
              </w:rPr>
              <w:t>2</w:t>
            </w:r>
            <w:r w:rsidRPr="0084065F">
              <w:rPr>
                <w:rFonts w:ascii="Times New Roman" w:hAnsi="Times New Roman" w:cs="Times New Roman"/>
                <w:b/>
                <w:bCs/>
                <w:color w:val="000000"/>
                <w:sz w:val="24"/>
                <w:szCs w:val="24"/>
              </w:rPr>
              <w:t>3 (0.07</w:t>
            </w:r>
            <w:r w:rsidR="00570F19" w:rsidRPr="0084065F">
              <w:rPr>
                <w:rFonts w:ascii="Times New Roman" w:hAnsi="Times New Roman" w:cs="Times New Roman"/>
                <w:b/>
                <w:bCs/>
                <w:color w:val="000000"/>
                <w:sz w:val="24"/>
                <w:szCs w:val="24"/>
              </w:rPr>
              <w:t>6</w:t>
            </w:r>
            <w:r w:rsidRPr="0084065F">
              <w:rPr>
                <w:rFonts w:ascii="Times New Roman" w:hAnsi="Times New Roman" w:cs="Times New Roman"/>
                <w:b/>
                <w:bCs/>
                <w:color w:val="000000"/>
                <w:sz w:val="24"/>
                <w:szCs w:val="24"/>
              </w:rPr>
              <w:t xml:space="preserve"> - 0.1</w:t>
            </w:r>
            <w:r w:rsidR="002775E8" w:rsidRPr="0084065F">
              <w:rPr>
                <w:rFonts w:ascii="Times New Roman" w:hAnsi="Times New Roman" w:cs="Times New Roman"/>
                <w:b/>
                <w:bCs/>
                <w:color w:val="000000"/>
                <w:sz w:val="24"/>
                <w:szCs w:val="24"/>
              </w:rPr>
              <w:t>59</w:t>
            </w:r>
            <w:r w:rsidRPr="0084065F">
              <w:rPr>
                <w:rFonts w:ascii="Times New Roman" w:hAnsi="Times New Roman" w:cs="Times New Roman"/>
                <w:b/>
                <w:bCs/>
                <w:color w:val="000000"/>
                <w:sz w:val="24"/>
                <w:szCs w:val="24"/>
              </w:rPr>
              <w: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25CFBC7F" w14:textId="0155C232"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325</w:t>
            </w:r>
            <w:r w:rsidRPr="0084065F">
              <w:rPr>
                <w:rFonts w:ascii="Times New Roman" w:hAnsi="Times New Roman" w:cs="Times New Roman"/>
                <w:b/>
                <w:bCs/>
                <w:color w:val="000000"/>
                <w:sz w:val="24"/>
                <w:szCs w:val="24"/>
              </w:rPr>
              <w:t xml:space="preserve"> (0.0</w:t>
            </w:r>
            <w:r w:rsidR="00570F19" w:rsidRPr="0084065F">
              <w:rPr>
                <w:rFonts w:ascii="Times New Roman" w:hAnsi="Times New Roman" w:cs="Times New Roman"/>
                <w:b/>
                <w:bCs/>
                <w:color w:val="000000"/>
                <w:sz w:val="24"/>
                <w:szCs w:val="24"/>
              </w:rPr>
              <w:t>8</w:t>
            </w:r>
            <w:r w:rsidRPr="0084065F">
              <w:rPr>
                <w:rFonts w:ascii="Times New Roman" w:hAnsi="Times New Roman" w:cs="Times New Roman"/>
                <w:b/>
                <w:bCs/>
                <w:color w:val="000000"/>
                <w:sz w:val="24"/>
                <w:szCs w:val="24"/>
              </w:rPr>
              <w:t>5 - 0.4</w:t>
            </w:r>
            <w:r w:rsidR="002775E8" w:rsidRPr="0084065F">
              <w:rPr>
                <w:rFonts w:ascii="Times New Roman" w:hAnsi="Times New Roman" w:cs="Times New Roman"/>
                <w:b/>
                <w:bCs/>
                <w:color w:val="000000"/>
                <w:sz w:val="24"/>
                <w:szCs w:val="24"/>
              </w:rPr>
              <w:t>19</w:t>
            </w:r>
            <w:r w:rsidRPr="0084065F">
              <w:rPr>
                <w:rFonts w:ascii="Times New Roman" w:hAnsi="Times New Roman" w:cs="Times New Roman"/>
                <w:b/>
                <w:bCs/>
                <w:color w:val="000000"/>
                <w:sz w:val="24"/>
                <w:szCs w:val="24"/>
              </w:rPr>
              <w:t>)</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D7F15C6" w14:textId="4DCF799B"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w:t>
            </w:r>
            <w:r w:rsidR="00FD4E78" w:rsidRPr="0084065F">
              <w:rPr>
                <w:rFonts w:ascii="Times New Roman" w:hAnsi="Times New Roman" w:cs="Times New Roman"/>
                <w:b/>
                <w:bCs/>
                <w:color w:val="000000"/>
                <w:sz w:val="24"/>
                <w:szCs w:val="24"/>
              </w:rPr>
              <w:t>827</w:t>
            </w:r>
            <w:r w:rsidRPr="0084065F">
              <w:rPr>
                <w:rFonts w:ascii="Times New Roman" w:hAnsi="Times New Roman" w:cs="Times New Roman"/>
                <w:b/>
                <w:bCs/>
                <w:color w:val="000000"/>
                <w:sz w:val="24"/>
                <w:szCs w:val="24"/>
              </w:rPr>
              <w:t xml:space="preserve"> (2.</w:t>
            </w:r>
            <w:r w:rsidR="00570F19" w:rsidRPr="0084065F">
              <w:rPr>
                <w:rFonts w:ascii="Times New Roman" w:hAnsi="Times New Roman" w:cs="Times New Roman"/>
                <w:b/>
                <w:bCs/>
                <w:color w:val="000000"/>
                <w:sz w:val="24"/>
                <w:szCs w:val="24"/>
              </w:rPr>
              <w:t>53</w:t>
            </w:r>
            <w:r w:rsidRPr="0084065F">
              <w:rPr>
                <w:rFonts w:ascii="Times New Roman" w:hAnsi="Times New Roman" w:cs="Times New Roman"/>
                <w:b/>
                <w:bCs/>
                <w:color w:val="000000"/>
                <w:sz w:val="24"/>
                <w:szCs w:val="24"/>
              </w:rPr>
              <w:t xml:space="preserve"> - </w:t>
            </w:r>
            <w:r w:rsidR="002775E8" w:rsidRPr="0084065F">
              <w:rPr>
                <w:rFonts w:ascii="Times New Roman" w:hAnsi="Times New Roman" w:cs="Times New Roman"/>
                <w:b/>
                <w:bCs/>
                <w:color w:val="000000"/>
                <w:sz w:val="24"/>
                <w:szCs w:val="24"/>
              </w:rPr>
              <w:t>3.981</w:t>
            </w:r>
            <w:r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7F732B43" w14:textId="782A324E"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w:t>
            </w:r>
            <w:r w:rsidR="00FD4E78" w:rsidRPr="0084065F">
              <w:rPr>
                <w:rFonts w:ascii="Times New Roman" w:hAnsi="Times New Roman" w:cs="Times New Roman"/>
                <w:b/>
                <w:bCs/>
                <w:color w:val="000000"/>
                <w:sz w:val="24"/>
                <w:szCs w:val="24"/>
              </w:rPr>
              <w:t xml:space="preserve">48 </w:t>
            </w:r>
            <w:r w:rsidRPr="0084065F">
              <w:rPr>
                <w:rFonts w:ascii="Times New Roman" w:hAnsi="Times New Roman" w:cs="Times New Roman"/>
                <w:b/>
                <w:bCs/>
                <w:color w:val="000000"/>
                <w:sz w:val="24"/>
                <w:szCs w:val="24"/>
              </w:rPr>
              <w:t>(0.</w:t>
            </w:r>
            <w:r w:rsidR="00570F19" w:rsidRPr="0084065F">
              <w:rPr>
                <w:rFonts w:ascii="Times New Roman" w:hAnsi="Times New Roman" w:cs="Times New Roman"/>
                <w:b/>
                <w:bCs/>
                <w:color w:val="000000"/>
                <w:sz w:val="24"/>
                <w:szCs w:val="24"/>
              </w:rPr>
              <w:t>272</w:t>
            </w:r>
            <w:r w:rsidRPr="0084065F">
              <w:rPr>
                <w:rFonts w:ascii="Times New Roman" w:hAnsi="Times New Roman" w:cs="Times New Roman"/>
                <w:b/>
                <w:bCs/>
                <w:color w:val="000000"/>
                <w:sz w:val="24"/>
                <w:szCs w:val="24"/>
              </w:rPr>
              <w:t xml:space="preserve"> - </w:t>
            </w:r>
            <w:r w:rsidR="002775E8" w:rsidRPr="0084065F">
              <w:rPr>
                <w:rFonts w:ascii="Times New Roman" w:hAnsi="Times New Roman" w:cs="Times New Roman"/>
                <w:b/>
                <w:bCs/>
                <w:color w:val="000000"/>
                <w:sz w:val="24"/>
                <w:szCs w:val="24"/>
              </w:rPr>
              <w:t>0.439</w:t>
            </w:r>
            <w:r w:rsidRPr="0084065F">
              <w:rPr>
                <w:rFonts w:ascii="Times New Roman" w:hAnsi="Times New Roman" w:cs="Times New Roman"/>
                <w:b/>
                <w:bCs/>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004F9D7C" w14:textId="4DD9AEBB"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109</w:t>
            </w:r>
            <w:r w:rsidRPr="0084065F">
              <w:rPr>
                <w:rFonts w:ascii="Times New Roman" w:hAnsi="Times New Roman" w:cs="Times New Roman"/>
                <w:b/>
                <w:bCs/>
                <w:color w:val="000000"/>
                <w:sz w:val="24"/>
                <w:szCs w:val="24"/>
              </w:rPr>
              <w:t xml:space="preserve"> (-0.</w:t>
            </w:r>
            <w:r w:rsidR="00570F19" w:rsidRPr="0084065F">
              <w:rPr>
                <w:rFonts w:ascii="Times New Roman" w:hAnsi="Times New Roman" w:cs="Times New Roman"/>
                <w:b/>
                <w:bCs/>
                <w:color w:val="000000"/>
                <w:sz w:val="24"/>
                <w:szCs w:val="24"/>
              </w:rPr>
              <w:t>36</w:t>
            </w:r>
            <w:r w:rsidRPr="0084065F">
              <w:rPr>
                <w:rFonts w:ascii="Times New Roman" w:hAnsi="Times New Roman" w:cs="Times New Roman"/>
                <w:b/>
                <w:bCs/>
                <w:color w:val="000000"/>
                <w:sz w:val="24"/>
                <w:szCs w:val="24"/>
              </w:rPr>
              <w:t xml:space="preserve"> - 0.282)</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09594025" w14:textId="6868BD76"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A92156" w:rsidRPr="0084065F">
              <w:rPr>
                <w:rFonts w:ascii="Times New Roman" w:hAnsi="Times New Roman" w:cs="Times New Roman"/>
                <w:b/>
                <w:bCs/>
                <w:color w:val="000000"/>
                <w:sz w:val="24"/>
                <w:szCs w:val="24"/>
              </w:rPr>
              <w:t>557</w:t>
            </w:r>
            <w:r w:rsidRPr="0084065F">
              <w:rPr>
                <w:rFonts w:ascii="Times New Roman" w:hAnsi="Times New Roman" w:cs="Times New Roman"/>
                <w:b/>
                <w:bCs/>
                <w:color w:val="000000"/>
                <w:sz w:val="24"/>
                <w:szCs w:val="24"/>
              </w:rPr>
              <w:t xml:space="preserve"> (0.</w:t>
            </w:r>
            <w:r w:rsidR="00A92156" w:rsidRPr="0084065F">
              <w:rPr>
                <w:rFonts w:ascii="Times New Roman" w:hAnsi="Times New Roman" w:cs="Times New Roman"/>
                <w:b/>
                <w:bCs/>
                <w:color w:val="000000"/>
                <w:sz w:val="24"/>
                <w:szCs w:val="24"/>
              </w:rPr>
              <w:t>096</w:t>
            </w:r>
            <w:r w:rsidRPr="0084065F">
              <w:rPr>
                <w:rFonts w:ascii="Times New Roman" w:hAnsi="Times New Roman" w:cs="Times New Roman"/>
                <w:b/>
                <w:bCs/>
                <w:color w:val="000000"/>
                <w:sz w:val="24"/>
                <w:szCs w:val="24"/>
              </w:rPr>
              <w:t xml:space="preserve"> - 0.8</w:t>
            </w:r>
            <w:r w:rsidR="00A92156" w:rsidRPr="0084065F">
              <w:rPr>
                <w:rFonts w:ascii="Times New Roman" w:hAnsi="Times New Roman" w:cs="Times New Roman"/>
                <w:b/>
                <w:bCs/>
                <w:color w:val="000000"/>
                <w:sz w:val="24"/>
                <w:szCs w:val="24"/>
              </w:rPr>
              <w:t>41</w:t>
            </w:r>
            <w:r w:rsidRPr="0084065F">
              <w:rPr>
                <w:rFonts w:ascii="Times New Roman" w:hAnsi="Times New Roman" w:cs="Times New Roman"/>
                <w:b/>
                <w:bCs/>
                <w:color w:val="000000"/>
                <w:sz w:val="24"/>
                <w:szCs w:val="24"/>
              </w:rPr>
              <w:t>)</w:t>
            </w:r>
          </w:p>
        </w:tc>
      </w:tr>
      <w:tr w:rsidR="00E83790" w:rsidRPr="0084065F" w14:paraId="5D945F06"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1F4F94D5"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Eoraptor</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4B0D5F55" w14:textId="11D190D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38</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B0F234F" w14:textId="5D0ADBA9"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90</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6ECA68F6" w14:textId="1C71D1F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0.128</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66298858" w14:textId="206159D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0.325</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2609639" w14:textId="7AED2D8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2.727</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2E6FE505" w14:textId="044AF6C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0.332</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15B1C244" w14:textId="27B1F63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-0.109</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5F766F30" w14:textId="4300F1C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0.405</w:t>
            </w:r>
          </w:p>
        </w:tc>
      </w:tr>
      <w:tr w:rsidR="00E83790" w:rsidRPr="0084065F" w14:paraId="5724D505"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200E5A2C"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Plateosaurus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61A62086" w14:textId="169DB18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D3AAD04" w14:textId="0ACA6F0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F0C415B" w14:textId="339F247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0.099</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6433FDCC" w14:textId="5C27FDC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0.085</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399C6EB9" w14:textId="55A4607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3.128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41509376" w14:textId="1CF89DF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0.371</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4B35F10E" w14:textId="4B48047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-0.360</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6F6D8218" w14:textId="5885A233"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0.096</w:t>
            </w:r>
          </w:p>
        </w:tc>
      </w:tr>
      <w:tr w:rsidR="006B7182" w:rsidRPr="0084065F" w14:paraId="48CACA9B" w14:textId="77777777" w:rsidTr="006B7182">
        <w:trPr>
          <w:trHeight w:val="310"/>
        </w:trPr>
        <w:tc>
          <w:tcPr>
            <w:tcW w:w="1788" w:type="dxa"/>
            <w:tcBorders>
              <w:top w:val="single" w:sz="4" w:space="0" w:color="auto"/>
              <w:left w:val="single" w:sz="4" w:space="0" w:color="auto"/>
              <w:bottom w:val="single" w:sz="4" w:space="0" w:color="auto"/>
              <w:right w:val="single" w:sz="4" w:space="0" w:color="auto"/>
            </w:tcBorders>
            <w:noWrap/>
            <w:vAlign w:val="bottom"/>
            <w:hideMark/>
          </w:tcPr>
          <w:p w14:paraId="3B0CF5DC" w14:textId="77777777" w:rsidR="006B7182" w:rsidRPr="0084065F" w:rsidRDefault="006B7182">
            <w:pPr>
              <w:spacing w:after="0" w:line="240" w:lineRule="auto"/>
              <w:rPr>
                <w:rFonts w:ascii="Times New Roman" w:hAnsi="Times New Roman" w:cs="Times New Roman"/>
                <w:bCs/>
                <w:color w:val="000000"/>
                <w:sz w:val="24"/>
                <w:szCs w:val="24"/>
              </w:rPr>
            </w:pPr>
            <w:r w:rsidRPr="0084065F">
              <w:rPr>
                <w:rFonts w:ascii="Times New Roman" w:hAnsi="Times New Roman" w:cs="Times New Roman"/>
                <w:bCs/>
                <w:color w:val="000000"/>
                <w:sz w:val="24"/>
                <w:szCs w:val="24"/>
              </w:rPr>
              <w:t>Theropoda</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7B40D8FA" w14:textId="60B4432B" w:rsidR="006B7182" w:rsidRPr="0084065F" w:rsidRDefault="00FD4E78">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39</w:t>
            </w:r>
            <w:r w:rsidR="006B7182" w:rsidRPr="0084065F">
              <w:rPr>
                <w:rFonts w:ascii="Times New Roman" w:hAnsi="Times New Roman" w:cs="Times New Roman"/>
                <w:b/>
                <w:bCs/>
                <w:color w:val="000000"/>
                <w:sz w:val="24"/>
                <w:szCs w:val="24"/>
              </w:rPr>
              <w:t xml:space="preserve"> (32-44)</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01D0E9C8" w14:textId="22876253"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8</w:t>
            </w:r>
            <w:r w:rsidR="00FD4E78" w:rsidRPr="0084065F">
              <w:rPr>
                <w:rFonts w:ascii="Times New Roman" w:hAnsi="Times New Roman" w:cs="Times New Roman"/>
                <w:b/>
                <w:bCs/>
                <w:color w:val="000000"/>
                <w:sz w:val="24"/>
                <w:szCs w:val="24"/>
              </w:rPr>
              <w:t>6</w:t>
            </w:r>
            <w:r w:rsidRPr="0084065F">
              <w:rPr>
                <w:rFonts w:ascii="Times New Roman" w:hAnsi="Times New Roman" w:cs="Times New Roman"/>
                <w:b/>
                <w:bCs/>
                <w:color w:val="000000"/>
                <w:sz w:val="24"/>
                <w:szCs w:val="24"/>
              </w:rPr>
              <w:t xml:space="preserve"> (61-1</w:t>
            </w:r>
            <w:r w:rsidR="00FD4E78" w:rsidRPr="0084065F">
              <w:rPr>
                <w:rFonts w:ascii="Times New Roman" w:hAnsi="Times New Roman" w:cs="Times New Roman"/>
                <w:b/>
                <w:bCs/>
                <w:color w:val="000000"/>
                <w:sz w:val="24"/>
                <w:szCs w:val="24"/>
              </w:rPr>
              <w:t>12</w:t>
            </w:r>
            <w:r w:rsidRPr="0084065F">
              <w:rPr>
                <w:rFonts w:ascii="Times New Roman" w:hAnsi="Times New Roman" w:cs="Times New Roman"/>
                <w:b/>
                <w:bCs/>
                <w:color w:val="000000"/>
                <w:sz w:val="24"/>
                <w:szCs w:val="24"/>
              </w:rPr>
              <w:t>)</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46A553FB" w14:textId="38120065"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w:t>
            </w:r>
            <w:r w:rsidR="00FD4E78" w:rsidRPr="0084065F">
              <w:rPr>
                <w:rFonts w:ascii="Times New Roman" w:hAnsi="Times New Roman" w:cs="Times New Roman"/>
                <w:b/>
                <w:bCs/>
                <w:color w:val="000000"/>
                <w:sz w:val="24"/>
                <w:szCs w:val="24"/>
              </w:rPr>
              <w:t>2</w:t>
            </w:r>
            <w:r w:rsidRPr="0084065F">
              <w:rPr>
                <w:rFonts w:ascii="Times New Roman" w:hAnsi="Times New Roman" w:cs="Times New Roman"/>
                <w:b/>
                <w:bCs/>
                <w:color w:val="000000"/>
                <w:sz w:val="24"/>
                <w:szCs w:val="24"/>
              </w:rPr>
              <w:t>3 (0.07</w:t>
            </w:r>
            <w:r w:rsidR="00FD4E78" w:rsidRPr="0084065F">
              <w:rPr>
                <w:rFonts w:ascii="Times New Roman" w:hAnsi="Times New Roman" w:cs="Times New Roman"/>
                <w:b/>
                <w:bCs/>
                <w:color w:val="000000"/>
                <w:sz w:val="24"/>
                <w:szCs w:val="24"/>
              </w:rPr>
              <w:t>6</w:t>
            </w:r>
            <w:r w:rsidRPr="0084065F">
              <w:rPr>
                <w:rFonts w:ascii="Times New Roman" w:hAnsi="Times New Roman" w:cs="Times New Roman"/>
                <w:b/>
                <w:bCs/>
                <w:color w:val="000000"/>
                <w:sz w:val="24"/>
                <w:szCs w:val="24"/>
              </w:rPr>
              <w:t xml:space="preserve"> - 0.1</w:t>
            </w:r>
            <w:r w:rsidR="00FD4E78" w:rsidRPr="0084065F">
              <w:rPr>
                <w:rFonts w:ascii="Times New Roman" w:hAnsi="Times New Roman" w:cs="Times New Roman"/>
                <w:b/>
                <w:bCs/>
                <w:color w:val="000000"/>
                <w:sz w:val="24"/>
                <w:szCs w:val="24"/>
              </w:rPr>
              <w:t>59</w:t>
            </w:r>
            <w:r w:rsidRPr="0084065F">
              <w:rPr>
                <w:rFonts w:ascii="Times New Roman" w:hAnsi="Times New Roman" w:cs="Times New Roman"/>
                <w:b/>
                <w:bCs/>
                <w:color w:val="000000"/>
                <w:sz w:val="24"/>
                <w:szCs w:val="24"/>
              </w:rPr>
              <w: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4F93921C" w14:textId="1CE59738"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338</w:t>
            </w:r>
            <w:r w:rsidRPr="0084065F">
              <w:rPr>
                <w:rFonts w:ascii="Times New Roman" w:hAnsi="Times New Roman" w:cs="Times New Roman"/>
                <w:b/>
                <w:bCs/>
                <w:color w:val="000000"/>
                <w:sz w:val="24"/>
                <w:szCs w:val="24"/>
              </w:rPr>
              <w:t xml:space="preserve"> (0.1</w:t>
            </w:r>
            <w:r w:rsidR="00FD4E78" w:rsidRPr="0084065F">
              <w:rPr>
                <w:rFonts w:ascii="Times New Roman" w:hAnsi="Times New Roman" w:cs="Times New Roman"/>
                <w:b/>
                <w:bCs/>
                <w:color w:val="000000"/>
                <w:sz w:val="24"/>
                <w:szCs w:val="24"/>
              </w:rPr>
              <w:t>32</w:t>
            </w:r>
            <w:r w:rsidRPr="0084065F">
              <w:rPr>
                <w:rFonts w:ascii="Times New Roman" w:hAnsi="Times New Roman" w:cs="Times New Roman"/>
                <w:b/>
                <w:bCs/>
                <w:color w:val="000000"/>
                <w:sz w:val="24"/>
                <w:szCs w:val="24"/>
              </w:rPr>
              <w:t xml:space="preserve"> - 0.4</w:t>
            </w:r>
            <w:r w:rsidR="00FD4E78" w:rsidRPr="0084065F">
              <w:rPr>
                <w:rFonts w:ascii="Times New Roman" w:hAnsi="Times New Roman" w:cs="Times New Roman"/>
                <w:b/>
                <w:bCs/>
                <w:color w:val="000000"/>
                <w:sz w:val="24"/>
                <w:szCs w:val="24"/>
              </w:rPr>
              <w:t>19</w:t>
            </w:r>
            <w:r w:rsidRPr="0084065F">
              <w:rPr>
                <w:rFonts w:ascii="Times New Roman" w:hAnsi="Times New Roman" w:cs="Times New Roman"/>
                <w:b/>
                <w:bCs/>
                <w:color w:val="000000"/>
                <w:sz w:val="24"/>
                <w:szCs w:val="24"/>
              </w:rPr>
              <w:t>)</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6B59296A" w14:textId="1CD13255"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w:t>
            </w:r>
            <w:r w:rsidR="00FD4E78" w:rsidRPr="0084065F">
              <w:rPr>
                <w:rFonts w:ascii="Times New Roman" w:hAnsi="Times New Roman" w:cs="Times New Roman"/>
                <w:b/>
                <w:bCs/>
                <w:color w:val="000000"/>
                <w:sz w:val="24"/>
                <w:szCs w:val="24"/>
              </w:rPr>
              <w:t>827</w:t>
            </w:r>
            <w:r w:rsidRPr="0084065F">
              <w:rPr>
                <w:rFonts w:ascii="Times New Roman" w:hAnsi="Times New Roman" w:cs="Times New Roman"/>
                <w:b/>
                <w:bCs/>
                <w:color w:val="000000"/>
                <w:sz w:val="24"/>
                <w:szCs w:val="24"/>
              </w:rPr>
              <w:t xml:space="preserve"> (2.</w:t>
            </w:r>
            <w:r w:rsidR="00FD4E78" w:rsidRPr="0084065F">
              <w:rPr>
                <w:rFonts w:ascii="Times New Roman" w:hAnsi="Times New Roman" w:cs="Times New Roman"/>
                <w:b/>
                <w:bCs/>
                <w:color w:val="000000"/>
                <w:sz w:val="24"/>
                <w:szCs w:val="24"/>
              </w:rPr>
              <w:t>53</w:t>
            </w:r>
            <w:r w:rsidRPr="0084065F">
              <w:rPr>
                <w:rFonts w:ascii="Times New Roman" w:hAnsi="Times New Roman" w:cs="Times New Roman"/>
                <w:b/>
                <w:bCs/>
                <w:color w:val="000000"/>
                <w:sz w:val="24"/>
                <w:szCs w:val="24"/>
              </w:rPr>
              <w:t xml:space="preserve"> </w:t>
            </w:r>
            <w:r w:rsidR="00FD4E78" w:rsidRPr="0084065F">
              <w:rPr>
                <w:rFonts w:ascii="Times New Roman" w:hAnsi="Times New Roman" w:cs="Times New Roman"/>
                <w:b/>
                <w:bCs/>
                <w:color w:val="000000"/>
                <w:sz w:val="24"/>
                <w:szCs w:val="24"/>
              </w:rPr>
              <w:t>–</w:t>
            </w:r>
            <w:r w:rsidRPr="0084065F">
              <w:rPr>
                <w:rFonts w:ascii="Times New Roman" w:hAnsi="Times New Roman" w:cs="Times New Roman"/>
                <w:b/>
                <w:bCs/>
                <w:color w:val="000000"/>
                <w:sz w:val="24"/>
                <w:szCs w:val="24"/>
              </w:rPr>
              <w:t xml:space="preserve"> </w:t>
            </w:r>
            <w:r w:rsidR="00FD4E78" w:rsidRPr="0084065F">
              <w:rPr>
                <w:rFonts w:ascii="Times New Roman" w:hAnsi="Times New Roman" w:cs="Times New Roman"/>
                <w:b/>
                <w:bCs/>
                <w:color w:val="000000"/>
                <w:sz w:val="24"/>
                <w:szCs w:val="24"/>
              </w:rPr>
              <w:t>3.981</w:t>
            </w:r>
            <w:r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5696C144" w14:textId="1F0654E0"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w:t>
            </w:r>
            <w:r w:rsidR="00FD4E78" w:rsidRPr="0084065F">
              <w:rPr>
                <w:rFonts w:ascii="Times New Roman" w:hAnsi="Times New Roman" w:cs="Times New Roman"/>
                <w:b/>
                <w:bCs/>
                <w:color w:val="000000"/>
                <w:sz w:val="24"/>
                <w:szCs w:val="24"/>
              </w:rPr>
              <w:t>48</w:t>
            </w:r>
            <w:r w:rsidRPr="0084065F">
              <w:rPr>
                <w:rFonts w:ascii="Times New Roman" w:hAnsi="Times New Roman" w:cs="Times New Roman"/>
                <w:b/>
                <w:bCs/>
                <w:color w:val="000000"/>
                <w:sz w:val="24"/>
                <w:szCs w:val="24"/>
              </w:rPr>
              <w:t xml:space="preserve"> (0.</w:t>
            </w:r>
            <w:r w:rsidR="00FD4E78" w:rsidRPr="0084065F">
              <w:rPr>
                <w:rFonts w:ascii="Times New Roman" w:hAnsi="Times New Roman" w:cs="Times New Roman"/>
                <w:b/>
                <w:bCs/>
                <w:color w:val="000000"/>
                <w:sz w:val="24"/>
                <w:szCs w:val="24"/>
              </w:rPr>
              <w:t>272</w:t>
            </w:r>
            <w:r w:rsidRPr="0084065F">
              <w:rPr>
                <w:rFonts w:ascii="Times New Roman" w:hAnsi="Times New Roman" w:cs="Times New Roman"/>
                <w:b/>
                <w:bCs/>
                <w:color w:val="000000"/>
                <w:sz w:val="24"/>
                <w:szCs w:val="24"/>
              </w:rPr>
              <w:t xml:space="preserve"> - 0.4</w:t>
            </w:r>
            <w:r w:rsidR="00FD4E78" w:rsidRPr="0084065F">
              <w:rPr>
                <w:rFonts w:ascii="Times New Roman" w:hAnsi="Times New Roman" w:cs="Times New Roman"/>
                <w:b/>
                <w:bCs/>
                <w:color w:val="000000"/>
                <w:sz w:val="24"/>
                <w:szCs w:val="24"/>
              </w:rPr>
              <w:t>39</w:t>
            </w:r>
            <w:r w:rsidRPr="0084065F">
              <w:rPr>
                <w:rFonts w:ascii="Times New Roman" w:hAnsi="Times New Roman" w:cs="Times New Roman"/>
                <w:b/>
                <w:bCs/>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0812DFC" w14:textId="1352125E" w:rsidR="006B7182" w:rsidRPr="0084065F" w:rsidRDefault="00FD4E78">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w:t>
            </w:r>
            <w:r w:rsidR="006B7182" w:rsidRPr="0084065F">
              <w:rPr>
                <w:rFonts w:ascii="Times New Roman" w:hAnsi="Times New Roman" w:cs="Times New Roman"/>
                <w:b/>
                <w:bCs/>
                <w:color w:val="000000"/>
                <w:sz w:val="24"/>
                <w:szCs w:val="24"/>
              </w:rPr>
              <w:t>0.0</w:t>
            </w:r>
            <w:r w:rsidRPr="0084065F">
              <w:rPr>
                <w:rFonts w:ascii="Times New Roman" w:hAnsi="Times New Roman" w:cs="Times New Roman"/>
                <w:b/>
                <w:bCs/>
                <w:color w:val="000000"/>
                <w:sz w:val="24"/>
                <w:szCs w:val="24"/>
              </w:rPr>
              <w:t>92</w:t>
            </w:r>
            <w:r w:rsidR="006B7182" w:rsidRPr="0084065F">
              <w:rPr>
                <w:rFonts w:ascii="Times New Roman" w:hAnsi="Times New Roman" w:cs="Times New Roman"/>
                <w:b/>
                <w:bCs/>
                <w:color w:val="000000"/>
                <w:sz w:val="24"/>
                <w:szCs w:val="24"/>
              </w:rPr>
              <w:t xml:space="preserve"> (-0.</w:t>
            </w:r>
            <w:r w:rsidRPr="0084065F">
              <w:rPr>
                <w:rFonts w:ascii="Times New Roman" w:hAnsi="Times New Roman" w:cs="Times New Roman"/>
                <w:b/>
                <w:bCs/>
                <w:color w:val="000000"/>
                <w:sz w:val="24"/>
                <w:szCs w:val="24"/>
              </w:rPr>
              <w:t>209</w:t>
            </w:r>
            <w:r w:rsidR="006B7182" w:rsidRPr="0084065F">
              <w:rPr>
                <w:rFonts w:ascii="Times New Roman" w:hAnsi="Times New Roman" w:cs="Times New Roman"/>
                <w:b/>
                <w:bCs/>
                <w:color w:val="000000"/>
                <w:sz w:val="24"/>
                <w:szCs w:val="24"/>
              </w:rPr>
              <w:t xml:space="preserve"> - 0.282)</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26CE060C" w14:textId="37776023" w:rsidR="006B7182" w:rsidRPr="0084065F" w:rsidRDefault="006B7182">
            <w:pPr>
              <w:spacing w:after="0" w:line="240" w:lineRule="auto"/>
              <w:jc w:val="center"/>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A92156" w:rsidRPr="0084065F">
              <w:rPr>
                <w:rFonts w:ascii="Times New Roman" w:hAnsi="Times New Roman" w:cs="Times New Roman"/>
                <w:b/>
                <w:bCs/>
                <w:color w:val="000000"/>
                <w:sz w:val="24"/>
                <w:szCs w:val="24"/>
              </w:rPr>
              <w:t xml:space="preserve">687 </w:t>
            </w:r>
            <w:r w:rsidRPr="0084065F">
              <w:rPr>
                <w:rFonts w:ascii="Times New Roman" w:hAnsi="Times New Roman" w:cs="Times New Roman"/>
                <w:b/>
                <w:bCs/>
                <w:color w:val="000000"/>
                <w:sz w:val="24"/>
                <w:szCs w:val="24"/>
              </w:rPr>
              <w:t>(0.</w:t>
            </w:r>
            <w:r w:rsidR="00A92156" w:rsidRPr="0084065F">
              <w:rPr>
                <w:rFonts w:ascii="Times New Roman" w:hAnsi="Times New Roman" w:cs="Times New Roman"/>
                <w:b/>
                <w:bCs/>
                <w:color w:val="000000"/>
                <w:sz w:val="24"/>
                <w:szCs w:val="24"/>
              </w:rPr>
              <w:t>268</w:t>
            </w:r>
            <w:r w:rsidRPr="0084065F">
              <w:rPr>
                <w:rFonts w:ascii="Times New Roman" w:hAnsi="Times New Roman" w:cs="Times New Roman"/>
                <w:b/>
                <w:bCs/>
                <w:color w:val="000000"/>
                <w:sz w:val="24"/>
                <w:szCs w:val="24"/>
              </w:rPr>
              <w:t xml:space="preserve"> - 0.8</w:t>
            </w:r>
            <w:r w:rsidR="00A92156" w:rsidRPr="0084065F">
              <w:rPr>
                <w:rFonts w:ascii="Times New Roman" w:hAnsi="Times New Roman" w:cs="Times New Roman"/>
                <w:b/>
                <w:bCs/>
                <w:color w:val="000000"/>
                <w:sz w:val="24"/>
                <w:szCs w:val="24"/>
              </w:rPr>
              <w:t>41</w:t>
            </w:r>
            <w:r w:rsidRPr="0084065F">
              <w:rPr>
                <w:rFonts w:ascii="Times New Roman" w:hAnsi="Times New Roman" w:cs="Times New Roman"/>
                <w:b/>
                <w:bCs/>
                <w:color w:val="000000"/>
                <w:sz w:val="24"/>
                <w:szCs w:val="24"/>
              </w:rPr>
              <w:t>)</w:t>
            </w:r>
          </w:p>
        </w:tc>
      </w:tr>
      <w:tr w:rsidR="00E83790" w:rsidRPr="0084065F" w14:paraId="18DC3BF9"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26CB8AC1" w14:textId="77777777" w:rsidR="00E83790" w:rsidRPr="0084065F" w:rsidRDefault="00E83790" w:rsidP="00E83790">
            <w:pPr>
              <w:spacing w:after="0" w:line="240" w:lineRule="auto"/>
              <w:jc w:val="right"/>
              <w:rPr>
                <w:rFonts w:ascii="Times New Roman" w:hAnsi="Times New Roman" w:cs="Times New Roman"/>
                <w:i/>
                <w:iCs/>
                <w:sz w:val="24"/>
                <w:szCs w:val="24"/>
              </w:rPr>
            </w:pPr>
            <w:bookmarkStart w:id="7" w:name="_Hlk14186138"/>
            <w:r w:rsidRPr="0084065F">
              <w:rPr>
                <w:rFonts w:ascii="Times New Roman" w:hAnsi="Times New Roman" w:cs="Times New Roman"/>
                <w:i/>
                <w:iCs/>
                <w:sz w:val="24"/>
                <w:szCs w:val="24"/>
              </w:rPr>
              <w:t>Coelophysis</w:t>
            </w:r>
            <w:bookmarkEnd w:id="7"/>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6996DDE9" w14:textId="4DD2A46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BCC1EA4" w14:textId="0ED54C0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81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40C0621A" w14:textId="43EE9BE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0.109</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2F806832" w14:textId="21AF3BA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0.338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C2A1D74" w14:textId="137A07E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2.938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26B8DC6F" w14:textId="4D642AF3"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0.389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1CED5A61" w14:textId="5AAA281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-0.209</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58B0FCB9" w14:textId="619FCD7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0.713</w:t>
            </w:r>
          </w:p>
        </w:tc>
      </w:tr>
      <w:tr w:rsidR="00E83790" w:rsidRPr="0084065F" w14:paraId="1374CD62"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53F56F1C"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lastRenderedPageBreak/>
              <w:t>Dilophosaurus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09B47318" w14:textId="1ACBA08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44</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6AB0251A" w14:textId="7415F87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72</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28C37EE" w14:textId="08C09C2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0.076</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84A6500" w14:textId="7EEBBEC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0.132</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39118C0A" w14:textId="4A4965A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3.981</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713640B5" w14:textId="12EA452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0.439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495D613B" w14:textId="5885094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1E67E97B" w14:textId="7EC21D0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0.687</w:t>
            </w:r>
          </w:p>
        </w:tc>
      </w:tr>
      <w:tr w:rsidR="00E83790" w:rsidRPr="0084065F" w14:paraId="0F781074"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02F7D6D6" w14:textId="77777777" w:rsidR="00E83790" w:rsidRPr="0084065F" w:rsidRDefault="00E83790" w:rsidP="00E83790">
            <w:pPr>
              <w:spacing w:after="0" w:line="240" w:lineRule="auto"/>
              <w:jc w:val="right"/>
              <w:rPr>
                <w:rFonts w:ascii="Times New Roman" w:hAnsi="Times New Roman" w:cs="Times New Roman"/>
                <w:i/>
                <w:iCs/>
                <w:sz w:val="24"/>
                <w:szCs w:val="24"/>
              </w:rPr>
            </w:pPr>
            <w:bookmarkStart w:id="8" w:name="_Hlk14183506"/>
            <w:r w:rsidRPr="0084065F">
              <w:rPr>
                <w:rFonts w:ascii="Times New Roman" w:hAnsi="Times New Roman" w:cs="Times New Roman"/>
                <w:i/>
                <w:iCs/>
                <w:sz w:val="24"/>
                <w:szCs w:val="24"/>
              </w:rPr>
              <w:t>Compsognathus</w:t>
            </w:r>
            <w:bookmarkEnd w:id="8"/>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78F985FD" w14:textId="7C73795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32</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1796283C" w14:textId="21DEC32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61</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769250CC" w14:textId="4F33CCD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0.123</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66329B7E" w14:textId="6E96E46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0.198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3E841481" w14:textId="7B821B6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3.012</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6C1369A2" w14:textId="01613AC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0.329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3FC864B6" w14:textId="6123553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0.282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05CC7383" w14:textId="0758F929"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0.841</w:t>
            </w:r>
          </w:p>
        </w:tc>
      </w:tr>
      <w:tr w:rsidR="00E83790" w:rsidRPr="0084065F" w14:paraId="532A6D01"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0C1BFDE6"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Citipati</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28E8062C" w14:textId="78F3445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40</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68418080" w14:textId="1543DAF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97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33EBA962" w14:textId="7A5683C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0.124</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72CDEA3E" w14:textId="05C78AE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0.273</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0A03DF7" w14:textId="30F0D6A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2.729</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7E7606DE" w14:textId="1F0A81D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0.315</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10F26032" w14:textId="269668E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-0.092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3D612738" w14:textId="0CC8801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0.268</w:t>
            </w:r>
          </w:p>
        </w:tc>
      </w:tr>
      <w:tr w:rsidR="00E83790" w:rsidRPr="0084065F" w14:paraId="1702C76E"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1DA49B27"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Velociraptor</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4EE0EE33" w14:textId="798846D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261EFBDC" w14:textId="49CC224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86</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DB0FEE4" w14:textId="2321103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0.116</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A2F2DBE" w14:textId="0332DBE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0.394</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EFAC5B6" w14:textId="4D8B9A0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2.827</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557FC257" w14:textId="6C48F69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0.348</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214F5AAD" w14:textId="03B818E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-0.138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C5654DE" w14:textId="4E9B20D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0.557</w:t>
            </w:r>
          </w:p>
        </w:tc>
      </w:tr>
      <w:tr w:rsidR="00E83790" w:rsidRPr="0084065F" w14:paraId="14932D63" w14:textId="77777777" w:rsidTr="005D4157">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60A98753"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Archaeopteryx</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62B9561D" w14:textId="254663E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41</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7B298401" w14:textId="3A17C70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112</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2BA02AB" w14:textId="79D806F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0.137</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3505079B" w14:textId="7C22AD8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0.419</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1D01829B" w14:textId="2893196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2.673</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5DFC2EC0" w14:textId="590EFF5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0.272</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2E9A6FAA" w14:textId="0219DE7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-0.156</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5BAA685" w14:textId="0439969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0.468</w:t>
            </w:r>
          </w:p>
        </w:tc>
      </w:tr>
      <w:tr w:rsidR="00E83790" w:rsidRPr="0084065F" w14:paraId="41DDADC7" w14:textId="77777777" w:rsidTr="006B7182">
        <w:trPr>
          <w:trHeight w:val="310"/>
        </w:trPr>
        <w:tc>
          <w:tcPr>
            <w:tcW w:w="1788" w:type="dxa"/>
            <w:tcBorders>
              <w:top w:val="single" w:sz="4" w:space="0" w:color="auto"/>
              <w:left w:val="single" w:sz="4" w:space="0" w:color="auto"/>
              <w:bottom w:val="single" w:sz="4" w:space="0" w:color="auto"/>
              <w:right w:val="single" w:sz="4" w:space="0" w:color="auto"/>
            </w:tcBorders>
            <w:noWrap/>
            <w:hideMark/>
          </w:tcPr>
          <w:p w14:paraId="6D40E62F" w14:textId="77777777" w:rsidR="00E83790" w:rsidRPr="0084065F" w:rsidRDefault="00E83790" w:rsidP="00E83790">
            <w:pPr>
              <w:spacing w:after="0" w:line="240" w:lineRule="auto"/>
              <w:jc w:val="right"/>
              <w:rPr>
                <w:rFonts w:ascii="Times New Roman" w:hAnsi="Times New Roman" w:cs="Times New Roman"/>
                <w:i/>
                <w:iCs/>
                <w:sz w:val="24"/>
                <w:szCs w:val="24"/>
              </w:rPr>
            </w:pPr>
            <w:r w:rsidRPr="0084065F">
              <w:rPr>
                <w:rFonts w:ascii="Times New Roman" w:hAnsi="Times New Roman" w:cs="Times New Roman"/>
                <w:i/>
                <w:iCs/>
                <w:sz w:val="24"/>
                <w:szCs w:val="24"/>
              </w:rPr>
              <w:t>Ichthyornis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6DCB9441" w14:textId="63619C1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36</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36037321" w14:textId="59730CA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100</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3D649A05" w14:textId="5B49EF2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0.159</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7759445" w14:textId="528E55A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0.387</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4C60ED4" w14:textId="5FA8D15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2.530</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4D33CD35" w14:textId="1461F0E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0.429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57543D33" w14:textId="090D7D3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0.008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55BCAA4A" w14:textId="5692C89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0.841</w:t>
            </w:r>
          </w:p>
        </w:tc>
      </w:tr>
      <w:tr w:rsidR="006B7182" w:rsidRPr="0084065F" w14:paraId="754F4B6A" w14:textId="77777777" w:rsidTr="006B7182">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70607D69" w14:textId="77777777" w:rsidR="006B7182" w:rsidRPr="0084065F" w:rsidRDefault="006B7182">
            <w:pPr>
              <w:spacing w:after="0" w:line="240" w:lineRule="auto"/>
              <w:rPr>
                <w:rFonts w:ascii="Times New Roman" w:hAnsi="Times New Roman" w:cs="Times New Roman"/>
                <w:sz w:val="24"/>
                <w:szCs w:val="24"/>
              </w:rPr>
            </w:pPr>
            <w:r w:rsidRPr="0084065F">
              <w:rPr>
                <w:rFonts w:ascii="Times New Roman" w:hAnsi="Times New Roman" w:cs="Times New Roman"/>
                <w:sz w:val="24"/>
                <w:szCs w:val="24"/>
              </w:rPr>
              <w:t>Aves</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40B82858" w14:textId="77777777"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24.5 (6 -34)</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73F093E7" w14:textId="07A8F4FE"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40 (9 -</w:t>
            </w:r>
            <w:r w:rsidR="00640B18" w:rsidRPr="0084065F">
              <w:rPr>
                <w:rFonts w:ascii="Times New Roman" w:hAnsi="Times New Roman" w:cs="Times New Roman"/>
                <w:b/>
                <w:bCs/>
                <w:color w:val="000000"/>
                <w:sz w:val="24"/>
                <w:szCs w:val="24"/>
              </w:rPr>
              <w:t>72</w:t>
            </w:r>
            <w:r w:rsidRPr="0084065F">
              <w:rPr>
                <w:rFonts w:ascii="Times New Roman" w:hAnsi="Times New Roman" w:cs="Times New Roman"/>
                <w:b/>
                <w:bCs/>
                <w:color w:val="000000"/>
                <w:sz w:val="24"/>
                <w:szCs w:val="24"/>
              </w:rPr>
              <w:t>)</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6F67003F" w14:textId="6D21FDDB"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0.14</w:t>
            </w:r>
            <w:r w:rsidR="00FD4E78" w:rsidRPr="0084065F">
              <w:rPr>
                <w:rFonts w:ascii="Times New Roman" w:hAnsi="Times New Roman" w:cs="Times New Roman"/>
                <w:b/>
                <w:bCs/>
                <w:color w:val="000000"/>
                <w:sz w:val="24"/>
                <w:szCs w:val="24"/>
              </w:rPr>
              <w:t>3</w:t>
            </w:r>
            <w:r w:rsidRPr="0084065F">
              <w:rPr>
                <w:rFonts w:ascii="Times New Roman" w:hAnsi="Times New Roman" w:cs="Times New Roman"/>
                <w:b/>
                <w:bCs/>
                <w:color w:val="000000"/>
                <w:sz w:val="24"/>
                <w:szCs w:val="24"/>
              </w:rPr>
              <w:t xml:space="preserve"> (0.1</w:t>
            </w:r>
            <w:r w:rsidR="00640B18" w:rsidRPr="0084065F">
              <w:rPr>
                <w:rFonts w:ascii="Times New Roman" w:hAnsi="Times New Roman" w:cs="Times New Roman"/>
                <w:b/>
                <w:bCs/>
                <w:color w:val="000000"/>
                <w:sz w:val="24"/>
                <w:szCs w:val="24"/>
              </w:rPr>
              <w:t>28</w:t>
            </w:r>
            <w:r w:rsidRPr="0084065F">
              <w:rPr>
                <w:rFonts w:ascii="Times New Roman" w:hAnsi="Times New Roman" w:cs="Times New Roman"/>
                <w:b/>
                <w:bCs/>
                <w:color w:val="000000"/>
                <w:sz w:val="24"/>
                <w:szCs w:val="24"/>
              </w:rPr>
              <w:t xml:space="preserve"> - 0.6)</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5D81707D" w14:textId="5050D38D"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0.2</w:t>
            </w:r>
            <w:r w:rsidR="00FD4E78" w:rsidRPr="0084065F">
              <w:rPr>
                <w:rFonts w:ascii="Times New Roman" w:hAnsi="Times New Roman" w:cs="Times New Roman"/>
                <w:b/>
                <w:bCs/>
                <w:color w:val="000000"/>
                <w:sz w:val="24"/>
                <w:szCs w:val="24"/>
              </w:rPr>
              <w:t>91</w:t>
            </w:r>
            <w:r w:rsidRPr="0084065F">
              <w:rPr>
                <w:rFonts w:ascii="Times New Roman" w:hAnsi="Times New Roman" w:cs="Times New Roman"/>
                <w:b/>
                <w:bCs/>
                <w:color w:val="000000"/>
                <w:sz w:val="24"/>
                <w:szCs w:val="24"/>
              </w:rPr>
              <w:t xml:space="preserve"> (0.1</w:t>
            </w:r>
            <w:r w:rsidR="00640B18" w:rsidRPr="0084065F">
              <w:rPr>
                <w:rFonts w:ascii="Times New Roman" w:hAnsi="Times New Roman" w:cs="Times New Roman"/>
                <w:b/>
                <w:bCs/>
                <w:color w:val="000000"/>
                <w:sz w:val="24"/>
                <w:szCs w:val="24"/>
              </w:rPr>
              <w:t>2</w:t>
            </w:r>
            <w:r w:rsidRPr="0084065F">
              <w:rPr>
                <w:rFonts w:ascii="Times New Roman" w:hAnsi="Times New Roman" w:cs="Times New Roman"/>
                <w:b/>
                <w:bCs/>
                <w:color w:val="000000"/>
                <w:sz w:val="24"/>
                <w:szCs w:val="24"/>
              </w:rPr>
              <w:t>6 -0.733)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9C55223" w14:textId="69108D1E"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2.6</w:t>
            </w:r>
            <w:r w:rsidR="00FD4E78" w:rsidRPr="0084065F">
              <w:rPr>
                <w:rFonts w:ascii="Times New Roman" w:hAnsi="Times New Roman" w:cs="Times New Roman"/>
                <w:b/>
                <w:bCs/>
                <w:color w:val="000000"/>
                <w:sz w:val="24"/>
                <w:szCs w:val="24"/>
              </w:rPr>
              <w:t>18</w:t>
            </w:r>
            <w:r w:rsidRPr="0084065F">
              <w:rPr>
                <w:rFonts w:ascii="Times New Roman" w:hAnsi="Times New Roman" w:cs="Times New Roman"/>
                <w:b/>
                <w:bCs/>
                <w:color w:val="000000"/>
                <w:sz w:val="24"/>
                <w:szCs w:val="24"/>
              </w:rPr>
              <w:t xml:space="preserve"> (1.4 -2.8</w:t>
            </w:r>
            <w:r w:rsidR="00640B18" w:rsidRPr="0084065F">
              <w:rPr>
                <w:rFonts w:ascii="Times New Roman" w:hAnsi="Times New Roman" w:cs="Times New Roman"/>
                <w:b/>
                <w:bCs/>
                <w:color w:val="000000"/>
                <w:sz w:val="24"/>
                <w:szCs w:val="24"/>
              </w:rPr>
              <w:t>77</w:t>
            </w:r>
            <w:r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31ECE3AE" w14:textId="37D97D5C"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392</w:t>
            </w:r>
            <w:r w:rsidRPr="0084065F">
              <w:rPr>
                <w:rFonts w:ascii="Times New Roman" w:hAnsi="Times New Roman" w:cs="Times New Roman"/>
                <w:b/>
                <w:bCs/>
                <w:color w:val="000000"/>
                <w:sz w:val="24"/>
                <w:szCs w:val="24"/>
              </w:rPr>
              <w:t xml:space="preserve"> (0.296 -0.6</w:t>
            </w:r>
            <w:r w:rsidR="00640B18" w:rsidRPr="0084065F">
              <w:rPr>
                <w:rFonts w:ascii="Times New Roman" w:hAnsi="Times New Roman" w:cs="Times New Roman"/>
                <w:b/>
                <w:bCs/>
                <w:color w:val="000000"/>
                <w:sz w:val="24"/>
                <w:szCs w:val="24"/>
              </w:rPr>
              <w:t>34</w:t>
            </w:r>
            <w:r w:rsidRPr="0084065F">
              <w:rPr>
                <w:rFonts w:ascii="Times New Roman" w:hAnsi="Times New Roman" w:cs="Times New Roman"/>
                <w:b/>
                <w:bCs/>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7E75151" w14:textId="5BDC6C7C"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192</w:t>
            </w:r>
            <w:r w:rsidRPr="0084065F">
              <w:rPr>
                <w:rFonts w:ascii="Times New Roman" w:hAnsi="Times New Roman" w:cs="Times New Roman"/>
                <w:b/>
                <w:bCs/>
                <w:color w:val="000000"/>
                <w:sz w:val="24"/>
                <w:szCs w:val="24"/>
              </w:rPr>
              <w:t xml:space="preserve"> (-0.455 -0.</w:t>
            </w:r>
            <w:r w:rsidR="00640B18" w:rsidRPr="0084065F">
              <w:rPr>
                <w:rFonts w:ascii="Times New Roman" w:hAnsi="Times New Roman" w:cs="Times New Roman"/>
                <w:b/>
                <w:bCs/>
                <w:color w:val="000000"/>
                <w:sz w:val="24"/>
                <w:szCs w:val="24"/>
              </w:rPr>
              <w:t>093</w:t>
            </w:r>
            <w:r w:rsidRPr="0084065F">
              <w:rPr>
                <w:rFonts w:ascii="Times New Roman" w:hAnsi="Times New Roman" w:cs="Times New Roman"/>
                <w:b/>
                <w:bCs/>
                <w:color w:val="000000"/>
                <w:sz w:val="24"/>
                <w:szCs w:val="24"/>
              </w:rPr>
              <w:t>)</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302778BA" w14:textId="7FE9FA73"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6F603C" w:rsidRPr="0084065F">
              <w:rPr>
                <w:rFonts w:ascii="Times New Roman" w:hAnsi="Times New Roman" w:cs="Times New Roman"/>
                <w:b/>
                <w:bCs/>
                <w:color w:val="000000"/>
                <w:sz w:val="24"/>
                <w:szCs w:val="24"/>
              </w:rPr>
              <w:t>4</w:t>
            </w:r>
            <w:r w:rsidRPr="0084065F">
              <w:rPr>
                <w:rFonts w:ascii="Times New Roman" w:hAnsi="Times New Roman" w:cs="Times New Roman"/>
                <w:b/>
                <w:bCs/>
                <w:color w:val="000000"/>
                <w:sz w:val="24"/>
                <w:szCs w:val="24"/>
              </w:rPr>
              <w:t>62 (0 -0.</w:t>
            </w:r>
            <w:r w:rsidR="006F603C" w:rsidRPr="0084065F">
              <w:rPr>
                <w:rFonts w:ascii="Times New Roman" w:hAnsi="Times New Roman" w:cs="Times New Roman"/>
                <w:b/>
                <w:bCs/>
                <w:color w:val="000000"/>
                <w:sz w:val="24"/>
                <w:szCs w:val="24"/>
              </w:rPr>
              <w:t>886</w:t>
            </w:r>
            <w:r w:rsidRPr="0084065F">
              <w:rPr>
                <w:rFonts w:ascii="Times New Roman" w:hAnsi="Times New Roman" w:cs="Times New Roman"/>
                <w:b/>
                <w:bCs/>
                <w:color w:val="000000"/>
                <w:sz w:val="24"/>
                <w:szCs w:val="24"/>
              </w:rPr>
              <w:t>)</w:t>
            </w:r>
          </w:p>
        </w:tc>
      </w:tr>
      <w:tr w:rsidR="006B7182" w:rsidRPr="0084065F" w14:paraId="658801EE" w14:textId="77777777" w:rsidTr="006B7182">
        <w:trPr>
          <w:trHeight w:val="320"/>
        </w:trPr>
        <w:tc>
          <w:tcPr>
            <w:tcW w:w="1788" w:type="dxa"/>
            <w:tcBorders>
              <w:top w:val="single" w:sz="4" w:space="0" w:color="auto"/>
              <w:left w:val="single" w:sz="4" w:space="0" w:color="auto"/>
              <w:bottom w:val="single" w:sz="4" w:space="0" w:color="auto"/>
              <w:right w:val="single" w:sz="4" w:space="0" w:color="auto"/>
            </w:tcBorders>
            <w:noWrap/>
            <w:vAlign w:val="bottom"/>
            <w:hideMark/>
          </w:tcPr>
          <w:p w14:paraId="7E0D0529" w14:textId="77777777" w:rsidR="006B7182" w:rsidRPr="0084065F" w:rsidRDefault="006B7182">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Adults</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548BE636" w14:textId="0E3DB019"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1</w:t>
            </w:r>
            <w:r w:rsidR="00FD4E78" w:rsidRPr="0084065F">
              <w:rPr>
                <w:rFonts w:ascii="Times New Roman" w:hAnsi="Times New Roman" w:cs="Times New Roman"/>
                <w:b/>
                <w:bCs/>
                <w:color w:val="000000"/>
                <w:sz w:val="24"/>
                <w:szCs w:val="24"/>
              </w:rPr>
              <w:t>0</w:t>
            </w:r>
            <w:r w:rsidRPr="0084065F">
              <w:rPr>
                <w:rFonts w:ascii="Times New Roman" w:hAnsi="Times New Roman" w:cs="Times New Roman"/>
                <w:b/>
                <w:bCs/>
                <w:color w:val="000000"/>
                <w:sz w:val="24"/>
                <w:szCs w:val="24"/>
              </w:rPr>
              <w:t xml:space="preserve"> (6-22)</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160B8A40" w14:textId="0EEEA405" w:rsidR="006B7182" w:rsidRPr="0084065F" w:rsidRDefault="00FD4E78">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15</w:t>
            </w:r>
            <w:r w:rsidR="006B7182" w:rsidRPr="0084065F">
              <w:rPr>
                <w:rFonts w:ascii="Times New Roman" w:hAnsi="Times New Roman" w:cs="Times New Roman"/>
                <w:b/>
                <w:bCs/>
                <w:color w:val="000000"/>
                <w:sz w:val="24"/>
                <w:szCs w:val="24"/>
              </w:rPr>
              <w:t xml:space="preserve"> (9 -33)</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53C36A8D" w14:textId="4152BFCC"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333</w:t>
            </w:r>
            <w:r w:rsidRPr="0084065F">
              <w:rPr>
                <w:rFonts w:ascii="Times New Roman" w:hAnsi="Times New Roman" w:cs="Times New Roman"/>
                <w:b/>
                <w:bCs/>
                <w:color w:val="000000"/>
                <w:sz w:val="24"/>
                <w:szCs w:val="24"/>
              </w:rPr>
              <w:t xml:space="preserve"> (0.1</w:t>
            </w:r>
            <w:r w:rsidR="00640B18" w:rsidRPr="0084065F">
              <w:rPr>
                <w:rFonts w:ascii="Times New Roman" w:hAnsi="Times New Roman" w:cs="Times New Roman"/>
                <w:b/>
                <w:bCs/>
                <w:color w:val="000000"/>
                <w:sz w:val="24"/>
                <w:szCs w:val="24"/>
              </w:rPr>
              <w:t>42</w:t>
            </w:r>
            <w:r w:rsidRPr="0084065F">
              <w:rPr>
                <w:rFonts w:ascii="Times New Roman" w:hAnsi="Times New Roman" w:cs="Times New Roman"/>
                <w:b/>
                <w:bCs/>
                <w:color w:val="000000"/>
                <w:sz w:val="24"/>
                <w:szCs w:val="24"/>
              </w:rPr>
              <w:t xml:space="preserve"> - 0.6)</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0ADB90FF" w14:textId="4A9B1711"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w:t>
            </w:r>
            <w:r w:rsidR="00FD4E78" w:rsidRPr="0084065F">
              <w:rPr>
                <w:rFonts w:ascii="Times New Roman" w:hAnsi="Times New Roman" w:cs="Times New Roman"/>
                <w:b/>
                <w:bCs/>
                <w:color w:val="000000"/>
                <w:sz w:val="24"/>
                <w:szCs w:val="24"/>
              </w:rPr>
              <w:t>57</w:t>
            </w:r>
            <w:r w:rsidRPr="0084065F">
              <w:rPr>
                <w:rFonts w:ascii="Times New Roman" w:hAnsi="Times New Roman" w:cs="Times New Roman"/>
                <w:b/>
                <w:bCs/>
                <w:color w:val="000000"/>
                <w:sz w:val="24"/>
                <w:szCs w:val="24"/>
              </w:rPr>
              <w:t xml:space="preserve"> (0.1</w:t>
            </w:r>
            <w:r w:rsidR="00640B18" w:rsidRPr="0084065F">
              <w:rPr>
                <w:rFonts w:ascii="Times New Roman" w:hAnsi="Times New Roman" w:cs="Times New Roman"/>
                <w:b/>
                <w:bCs/>
                <w:color w:val="000000"/>
                <w:sz w:val="24"/>
                <w:szCs w:val="24"/>
              </w:rPr>
              <w:t>2</w:t>
            </w:r>
            <w:r w:rsidRPr="0084065F">
              <w:rPr>
                <w:rFonts w:ascii="Times New Roman" w:hAnsi="Times New Roman" w:cs="Times New Roman"/>
                <w:b/>
                <w:bCs/>
                <w:color w:val="000000"/>
                <w:sz w:val="24"/>
                <w:szCs w:val="24"/>
              </w:rPr>
              <w:t>6 -0.733)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4563E16" w14:textId="269EFDD3" w:rsidR="006B7182" w:rsidRPr="0084065F" w:rsidRDefault="00FD4E78">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1.844</w:t>
            </w:r>
            <w:r w:rsidR="006B7182" w:rsidRPr="0084065F">
              <w:rPr>
                <w:rFonts w:ascii="Times New Roman" w:hAnsi="Times New Roman" w:cs="Times New Roman"/>
                <w:b/>
                <w:bCs/>
                <w:color w:val="000000"/>
                <w:sz w:val="24"/>
                <w:szCs w:val="24"/>
              </w:rPr>
              <w:t xml:space="preserve"> (1.4 -2.51</w:t>
            </w:r>
            <w:r w:rsidR="00640B18" w:rsidRPr="0084065F">
              <w:rPr>
                <w:rFonts w:ascii="Times New Roman" w:hAnsi="Times New Roman" w:cs="Times New Roman"/>
                <w:b/>
                <w:bCs/>
                <w:color w:val="000000"/>
                <w:sz w:val="24"/>
                <w:szCs w:val="24"/>
              </w:rPr>
              <w:t>9</w:t>
            </w:r>
            <w:r w:rsidR="006B7182"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1B98955B" w14:textId="79EE6CE2"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w:t>
            </w:r>
            <w:r w:rsidR="00FD4E78" w:rsidRPr="0084065F">
              <w:rPr>
                <w:rFonts w:ascii="Times New Roman" w:hAnsi="Times New Roman" w:cs="Times New Roman"/>
                <w:b/>
                <w:bCs/>
                <w:color w:val="000000"/>
                <w:sz w:val="24"/>
                <w:szCs w:val="24"/>
              </w:rPr>
              <w:t>416</w:t>
            </w:r>
            <w:r w:rsidRPr="0084065F">
              <w:rPr>
                <w:rFonts w:ascii="Times New Roman" w:hAnsi="Times New Roman" w:cs="Times New Roman"/>
                <w:b/>
                <w:bCs/>
                <w:color w:val="000000"/>
                <w:sz w:val="24"/>
                <w:szCs w:val="24"/>
              </w:rPr>
              <w:t xml:space="preserve"> (0.365 -0.6</w:t>
            </w:r>
            <w:r w:rsidR="00640B18" w:rsidRPr="0084065F">
              <w:rPr>
                <w:rFonts w:ascii="Times New Roman" w:hAnsi="Times New Roman" w:cs="Times New Roman"/>
                <w:b/>
                <w:bCs/>
                <w:color w:val="000000"/>
                <w:sz w:val="24"/>
                <w:szCs w:val="24"/>
              </w:rPr>
              <w:t>34</w:t>
            </w:r>
            <w:r w:rsidRPr="0084065F">
              <w:rPr>
                <w:rFonts w:ascii="Times New Roman" w:hAnsi="Times New Roman" w:cs="Times New Roman"/>
                <w:b/>
                <w:bCs/>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7A682D9" w14:textId="5EC0CE34"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w:t>
            </w:r>
            <w:r w:rsidR="00FD4E78" w:rsidRPr="0084065F">
              <w:rPr>
                <w:rFonts w:ascii="Times New Roman" w:hAnsi="Times New Roman" w:cs="Times New Roman"/>
                <w:b/>
                <w:bCs/>
                <w:color w:val="000000"/>
                <w:sz w:val="24"/>
                <w:szCs w:val="24"/>
              </w:rPr>
              <w:t>97</w:t>
            </w:r>
            <w:r w:rsidRPr="0084065F">
              <w:rPr>
                <w:rFonts w:ascii="Times New Roman" w:hAnsi="Times New Roman" w:cs="Times New Roman"/>
                <w:b/>
                <w:bCs/>
                <w:color w:val="000000"/>
                <w:sz w:val="24"/>
                <w:szCs w:val="24"/>
              </w:rPr>
              <w:t xml:space="preserve"> (-0.45</w:t>
            </w:r>
            <w:r w:rsidR="00640B18" w:rsidRPr="0084065F">
              <w:rPr>
                <w:rFonts w:ascii="Times New Roman" w:hAnsi="Times New Roman" w:cs="Times New Roman"/>
                <w:b/>
                <w:bCs/>
                <w:color w:val="000000"/>
                <w:sz w:val="24"/>
                <w:szCs w:val="24"/>
              </w:rPr>
              <w:t>4</w:t>
            </w:r>
            <w:r w:rsidRPr="0084065F">
              <w:rPr>
                <w:rFonts w:ascii="Times New Roman" w:hAnsi="Times New Roman" w:cs="Times New Roman"/>
                <w:b/>
                <w:bCs/>
                <w:color w:val="000000"/>
                <w:sz w:val="24"/>
                <w:szCs w:val="24"/>
              </w:rPr>
              <w:t xml:space="preserve"> - (-0.</w:t>
            </w:r>
            <w:r w:rsidR="00640B18" w:rsidRPr="0084065F">
              <w:rPr>
                <w:rFonts w:ascii="Times New Roman" w:hAnsi="Times New Roman" w:cs="Times New Roman"/>
                <w:b/>
                <w:bCs/>
                <w:color w:val="000000"/>
                <w:sz w:val="24"/>
                <w:szCs w:val="24"/>
              </w:rPr>
              <w:t>222</w:t>
            </w:r>
            <w:r w:rsidRPr="0084065F">
              <w:rPr>
                <w:rFonts w:ascii="Times New Roman" w:hAnsi="Times New Roman" w:cs="Times New Roman"/>
                <w:b/>
                <w:bCs/>
                <w:color w:val="000000"/>
                <w:sz w:val="24"/>
                <w:szCs w:val="24"/>
              </w:rPr>
              <w:t>))</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59F6A0E9" w14:textId="2123EE40"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 (0 - 0.</w:t>
            </w:r>
            <w:r w:rsidR="006F603C" w:rsidRPr="0084065F">
              <w:rPr>
                <w:rFonts w:ascii="Times New Roman" w:hAnsi="Times New Roman" w:cs="Times New Roman"/>
                <w:b/>
                <w:bCs/>
                <w:color w:val="000000"/>
                <w:sz w:val="24"/>
                <w:szCs w:val="24"/>
              </w:rPr>
              <w:t>478</w:t>
            </w:r>
            <w:r w:rsidRPr="0084065F">
              <w:rPr>
                <w:rFonts w:ascii="Times New Roman" w:hAnsi="Times New Roman" w:cs="Times New Roman"/>
                <w:b/>
                <w:bCs/>
                <w:color w:val="000000"/>
                <w:sz w:val="24"/>
                <w:szCs w:val="24"/>
              </w:rPr>
              <w:t>)</w:t>
            </w:r>
          </w:p>
        </w:tc>
      </w:tr>
      <w:tr w:rsidR="00E83790" w:rsidRPr="0084065F" w14:paraId="68FEA2DE"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2DBEE7E5" w14:textId="7777777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 xml:space="preserve"> </w:t>
            </w:r>
            <w:r w:rsidRPr="0084065F">
              <w:rPr>
                <w:rFonts w:ascii="Times New Roman" w:hAnsi="Times New Roman" w:cs="Times New Roman"/>
                <w:i/>
                <w:iCs/>
                <w:color w:val="000000"/>
                <w:sz w:val="24"/>
                <w:szCs w:val="24"/>
              </w:rPr>
              <w:t>Nothura</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0FD30D44" w14:textId="2C235A3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2EB0B1B6" w14:textId="2349D89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9</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4B9E5BF2" w14:textId="2F8AAE2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0.600</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153A4209" w14:textId="4F858F2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0.733</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7704150E" w14:textId="65E722D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1.400</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72A8A65B" w14:textId="20FFDD7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0.365</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4B02DD08" w14:textId="53993E83"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-0.455</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47E64C01" w14:textId="5340483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0.000</w:t>
            </w:r>
          </w:p>
        </w:tc>
      </w:tr>
      <w:tr w:rsidR="00E83790" w:rsidRPr="0084065F" w14:paraId="2710A9B7"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0BBB1D0E" w14:textId="77777777" w:rsidR="00E83790" w:rsidRPr="0084065F" w:rsidRDefault="00E83790" w:rsidP="00E83790">
            <w:pPr>
              <w:spacing w:after="0" w:line="240" w:lineRule="auto"/>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 xml:space="preserve">Gallus </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245665F9" w14:textId="374088A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22</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2192CAAA" w14:textId="446F94F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33</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1775A0FF" w14:textId="5AAAEAF9"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0.143</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16AE03D2" w14:textId="6694CDD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0.126</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2CD55712" w14:textId="0D3450A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2.519</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0F7A27D5" w14:textId="35CF2379"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0.634</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5C56C522" w14:textId="5467F8F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-0.397</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07D59062" w14:textId="034375D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0.478</w:t>
            </w:r>
          </w:p>
        </w:tc>
      </w:tr>
      <w:tr w:rsidR="00E83790" w:rsidRPr="0084065F" w14:paraId="335B046D"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454B881A" w14:textId="77777777" w:rsidR="00E83790" w:rsidRPr="0084065F" w:rsidRDefault="00E83790" w:rsidP="00E83790">
            <w:pPr>
              <w:spacing w:after="0" w:line="240" w:lineRule="auto"/>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Geospiza</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7DB1373E" w14:textId="71DC011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10</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12A131A6" w14:textId="11FAA84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15</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4CFA64FA" w14:textId="68FEFD8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0.333</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3D00A316" w14:textId="552561E2"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0.157</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C7D5BC8" w14:textId="3C2434E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1.844</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5036EADC" w14:textId="481939A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0.416</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65DCE6A4" w14:textId="74C44E5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-0.222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668910EB" w14:textId="1096DC2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0.000</w:t>
            </w:r>
          </w:p>
        </w:tc>
      </w:tr>
      <w:tr w:rsidR="006B7182" w:rsidRPr="0084065F" w14:paraId="7B0554DE" w14:textId="77777777" w:rsidTr="006B7182">
        <w:trPr>
          <w:trHeight w:val="320"/>
        </w:trPr>
        <w:tc>
          <w:tcPr>
            <w:tcW w:w="1788" w:type="dxa"/>
            <w:tcBorders>
              <w:top w:val="single" w:sz="4" w:space="0" w:color="auto"/>
              <w:left w:val="single" w:sz="4" w:space="0" w:color="auto"/>
              <w:bottom w:val="single" w:sz="4" w:space="0" w:color="auto"/>
              <w:right w:val="single" w:sz="4" w:space="0" w:color="auto"/>
            </w:tcBorders>
            <w:noWrap/>
            <w:vAlign w:val="bottom"/>
            <w:hideMark/>
          </w:tcPr>
          <w:p w14:paraId="45C5A981" w14:textId="77777777" w:rsidR="006B7182" w:rsidRPr="0084065F" w:rsidRDefault="006B7182">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Juvenile</w:t>
            </w:r>
          </w:p>
        </w:tc>
        <w:tc>
          <w:tcPr>
            <w:tcW w:w="1122" w:type="dxa"/>
            <w:tcBorders>
              <w:top w:val="single" w:sz="4" w:space="0" w:color="auto"/>
              <w:left w:val="single" w:sz="4" w:space="0" w:color="auto"/>
              <w:bottom w:val="single" w:sz="4" w:space="0" w:color="auto"/>
              <w:right w:val="single" w:sz="4" w:space="0" w:color="auto"/>
            </w:tcBorders>
            <w:noWrap/>
            <w:vAlign w:val="center"/>
            <w:hideMark/>
          </w:tcPr>
          <w:p w14:paraId="4B04A6E2" w14:textId="77777777"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30 (27 -34)</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0C8310F5" w14:textId="7301F7E3"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62 (4</w:t>
            </w:r>
            <w:r w:rsidR="00640B18" w:rsidRPr="0084065F">
              <w:rPr>
                <w:rFonts w:ascii="Times New Roman" w:hAnsi="Times New Roman" w:cs="Times New Roman"/>
                <w:b/>
                <w:bCs/>
                <w:color w:val="000000"/>
                <w:sz w:val="24"/>
                <w:szCs w:val="24"/>
              </w:rPr>
              <w:t>7</w:t>
            </w:r>
            <w:r w:rsidRPr="0084065F">
              <w:rPr>
                <w:rFonts w:ascii="Times New Roman" w:hAnsi="Times New Roman" w:cs="Times New Roman"/>
                <w:b/>
                <w:bCs/>
                <w:color w:val="000000"/>
                <w:sz w:val="24"/>
                <w:szCs w:val="24"/>
              </w:rPr>
              <w:t xml:space="preserve"> -64)</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1B2E4D37" w14:textId="6735BFA8"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0.13</w:t>
            </w:r>
            <w:r w:rsidR="00FD4E78" w:rsidRPr="0084065F">
              <w:rPr>
                <w:rFonts w:ascii="Times New Roman" w:hAnsi="Times New Roman" w:cs="Times New Roman"/>
                <w:b/>
                <w:bCs/>
                <w:color w:val="000000"/>
                <w:sz w:val="24"/>
                <w:szCs w:val="24"/>
              </w:rPr>
              <w:t>4</w:t>
            </w:r>
            <w:r w:rsidRPr="0084065F">
              <w:rPr>
                <w:rFonts w:ascii="Times New Roman" w:hAnsi="Times New Roman" w:cs="Times New Roman"/>
                <w:b/>
                <w:bCs/>
                <w:color w:val="000000"/>
                <w:sz w:val="24"/>
                <w:szCs w:val="24"/>
              </w:rPr>
              <w:t xml:space="preserve"> (0.1</w:t>
            </w:r>
            <w:r w:rsidR="00640B18" w:rsidRPr="0084065F">
              <w:rPr>
                <w:rFonts w:ascii="Times New Roman" w:hAnsi="Times New Roman" w:cs="Times New Roman"/>
                <w:b/>
                <w:bCs/>
                <w:color w:val="000000"/>
                <w:sz w:val="24"/>
                <w:szCs w:val="24"/>
              </w:rPr>
              <w:t>28</w:t>
            </w:r>
            <w:r w:rsidRPr="0084065F">
              <w:rPr>
                <w:rFonts w:ascii="Times New Roman" w:hAnsi="Times New Roman" w:cs="Times New Roman"/>
                <w:b/>
                <w:bCs/>
                <w:color w:val="000000"/>
                <w:sz w:val="24"/>
                <w:szCs w:val="24"/>
              </w:rPr>
              <w:t xml:space="preserve"> -0.143)</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5A54F206" w14:textId="3A3B00BB"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0.319 (0.2</w:t>
            </w:r>
            <w:r w:rsidR="00640B18" w:rsidRPr="0084065F">
              <w:rPr>
                <w:rFonts w:ascii="Times New Roman" w:hAnsi="Times New Roman" w:cs="Times New Roman"/>
                <w:b/>
                <w:bCs/>
                <w:color w:val="000000"/>
                <w:sz w:val="24"/>
                <w:szCs w:val="24"/>
              </w:rPr>
              <w:t>63</w:t>
            </w:r>
            <w:r w:rsidRPr="0084065F">
              <w:rPr>
                <w:rFonts w:ascii="Times New Roman" w:hAnsi="Times New Roman" w:cs="Times New Roman"/>
                <w:b/>
                <w:bCs/>
                <w:color w:val="000000"/>
                <w:sz w:val="24"/>
                <w:szCs w:val="24"/>
              </w:rPr>
              <w:t xml:space="preserve"> -0.348)</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07D5AF1E" w14:textId="3A4711C9"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2.8</w:t>
            </w:r>
            <w:r w:rsidR="00FD4E78" w:rsidRPr="0084065F">
              <w:rPr>
                <w:rFonts w:ascii="Times New Roman" w:hAnsi="Times New Roman" w:cs="Times New Roman"/>
                <w:b/>
                <w:bCs/>
                <w:color w:val="000000"/>
                <w:sz w:val="24"/>
                <w:szCs w:val="24"/>
              </w:rPr>
              <w:t>18</w:t>
            </w:r>
            <w:r w:rsidRPr="0084065F">
              <w:rPr>
                <w:rFonts w:ascii="Times New Roman" w:hAnsi="Times New Roman" w:cs="Times New Roman"/>
                <w:b/>
                <w:bCs/>
                <w:color w:val="000000"/>
                <w:sz w:val="24"/>
                <w:szCs w:val="24"/>
              </w:rPr>
              <w:t xml:space="preserve"> (2.</w:t>
            </w:r>
            <w:r w:rsidR="00640B18" w:rsidRPr="0084065F">
              <w:rPr>
                <w:rFonts w:ascii="Times New Roman" w:hAnsi="Times New Roman" w:cs="Times New Roman"/>
                <w:b/>
                <w:bCs/>
                <w:color w:val="000000"/>
                <w:sz w:val="24"/>
                <w:szCs w:val="24"/>
              </w:rPr>
              <w:t>717</w:t>
            </w:r>
            <w:r w:rsidRPr="0084065F">
              <w:rPr>
                <w:rFonts w:ascii="Times New Roman" w:hAnsi="Times New Roman" w:cs="Times New Roman"/>
                <w:b/>
                <w:bCs/>
                <w:color w:val="000000"/>
                <w:sz w:val="24"/>
                <w:szCs w:val="24"/>
              </w:rPr>
              <w:t xml:space="preserve"> -2.8</w:t>
            </w:r>
            <w:r w:rsidR="00640B18" w:rsidRPr="0084065F">
              <w:rPr>
                <w:rFonts w:ascii="Times New Roman" w:hAnsi="Times New Roman" w:cs="Times New Roman"/>
                <w:b/>
                <w:bCs/>
                <w:color w:val="000000"/>
                <w:sz w:val="24"/>
                <w:szCs w:val="24"/>
              </w:rPr>
              <w:t>77</w:t>
            </w:r>
            <w:r w:rsidRPr="0084065F">
              <w:rPr>
                <w:rFonts w:ascii="Times New Roman" w:hAnsi="Times New Roman" w:cs="Times New Roman"/>
                <w:b/>
                <w:bCs/>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2BABCAB2" w14:textId="2AB56992"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0.3</w:t>
            </w:r>
            <w:r w:rsidR="00FD4E78" w:rsidRPr="0084065F">
              <w:rPr>
                <w:rFonts w:ascii="Times New Roman" w:hAnsi="Times New Roman" w:cs="Times New Roman"/>
                <w:b/>
                <w:bCs/>
                <w:color w:val="000000"/>
                <w:sz w:val="24"/>
                <w:szCs w:val="24"/>
              </w:rPr>
              <w:t>68</w:t>
            </w:r>
            <w:r w:rsidRPr="0084065F">
              <w:rPr>
                <w:rFonts w:ascii="Times New Roman" w:hAnsi="Times New Roman" w:cs="Times New Roman"/>
                <w:b/>
                <w:bCs/>
                <w:color w:val="000000"/>
                <w:sz w:val="24"/>
                <w:szCs w:val="24"/>
              </w:rPr>
              <w:t xml:space="preserve"> (0.296 -0.</w:t>
            </w:r>
            <w:r w:rsidR="00640B18" w:rsidRPr="0084065F">
              <w:rPr>
                <w:rFonts w:ascii="Times New Roman" w:hAnsi="Times New Roman" w:cs="Times New Roman"/>
                <w:b/>
                <w:bCs/>
                <w:color w:val="000000"/>
                <w:sz w:val="24"/>
                <w:szCs w:val="24"/>
              </w:rPr>
              <w:t>48</w:t>
            </w:r>
            <w:r w:rsidRPr="0084065F">
              <w:rPr>
                <w:rFonts w:ascii="Times New Roman" w:hAnsi="Times New Roman" w:cs="Times New Roman"/>
                <w:b/>
                <w:bCs/>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788BDC5D" w14:textId="75B089EC"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-0.039 (-0.</w:t>
            </w:r>
            <w:r w:rsidR="00640B18" w:rsidRPr="0084065F">
              <w:rPr>
                <w:rFonts w:ascii="Times New Roman" w:hAnsi="Times New Roman" w:cs="Times New Roman"/>
                <w:b/>
                <w:bCs/>
                <w:color w:val="000000"/>
                <w:sz w:val="24"/>
                <w:szCs w:val="24"/>
              </w:rPr>
              <w:t>161</w:t>
            </w:r>
            <w:r w:rsidRPr="0084065F">
              <w:rPr>
                <w:rFonts w:ascii="Times New Roman" w:hAnsi="Times New Roman" w:cs="Times New Roman"/>
                <w:b/>
                <w:bCs/>
                <w:color w:val="000000"/>
                <w:sz w:val="24"/>
                <w:szCs w:val="24"/>
              </w:rPr>
              <w:t xml:space="preserve"> -0.</w:t>
            </w:r>
            <w:r w:rsidR="00640B18" w:rsidRPr="0084065F">
              <w:rPr>
                <w:rFonts w:ascii="Times New Roman" w:hAnsi="Times New Roman" w:cs="Times New Roman"/>
                <w:b/>
                <w:bCs/>
                <w:color w:val="000000"/>
                <w:sz w:val="24"/>
                <w:szCs w:val="24"/>
              </w:rPr>
              <w:t>093</w:t>
            </w:r>
            <w:r w:rsidRPr="0084065F">
              <w:rPr>
                <w:rFonts w:ascii="Times New Roman" w:hAnsi="Times New Roman" w:cs="Times New Roman"/>
                <w:b/>
                <w:bCs/>
                <w:color w:val="000000"/>
                <w:sz w:val="24"/>
                <w:szCs w:val="24"/>
              </w:rPr>
              <w:t>)</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2891C37D" w14:textId="6504A619" w:rsidR="006B7182" w:rsidRPr="0084065F" w:rsidRDefault="006B7182">
            <w:pPr>
              <w:spacing w:after="0" w:line="240" w:lineRule="auto"/>
              <w:rPr>
                <w:rFonts w:ascii="Times New Roman" w:hAnsi="Times New Roman" w:cs="Times New Roman"/>
                <w:b/>
                <w:bCs/>
                <w:color w:val="000000"/>
                <w:sz w:val="24"/>
                <w:szCs w:val="24"/>
              </w:rPr>
            </w:pPr>
            <w:r w:rsidRPr="0084065F">
              <w:rPr>
                <w:rFonts w:ascii="Times New Roman" w:hAnsi="Times New Roman" w:cs="Times New Roman"/>
                <w:b/>
                <w:bCs/>
                <w:color w:val="000000"/>
                <w:sz w:val="24"/>
                <w:szCs w:val="24"/>
              </w:rPr>
              <w:t>0.6</w:t>
            </w:r>
            <w:r w:rsidR="006F603C" w:rsidRPr="0084065F">
              <w:rPr>
                <w:rFonts w:ascii="Times New Roman" w:hAnsi="Times New Roman" w:cs="Times New Roman"/>
                <w:b/>
                <w:bCs/>
                <w:color w:val="000000"/>
                <w:sz w:val="24"/>
                <w:szCs w:val="24"/>
              </w:rPr>
              <w:t>04</w:t>
            </w:r>
            <w:r w:rsidRPr="0084065F">
              <w:rPr>
                <w:rFonts w:ascii="Times New Roman" w:hAnsi="Times New Roman" w:cs="Times New Roman"/>
                <w:b/>
                <w:bCs/>
                <w:color w:val="000000"/>
                <w:sz w:val="24"/>
                <w:szCs w:val="24"/>
              </w:rPr>
              <w:t xml:space="preserve"> (0.</w:t>
            </w:r>
            <w:r w:rsidR="006F603C" w:rsidRPr="0084065F">
              <w:rPr>
                <w:rFonts w:ascii="Times New Roman" w:hAnsi="Times New Roman" w:cs="Times New Roman"/>
                <w:b/>
                <w:bCs/>
                <w:color w:val="000000"/>
                <w:sz w:val="24"/>
                <w:szCs w:val="24"/>
              </w:rPr>
              <w:t>446</w:t>
            </w:r>
            <w:r w:rsidRPr="0084065F">
              <w:rPr>
                <w:rFonts w:ascii="Times New Roman" w:hAnsi="Times New Roman" w:cs="Times New Roman"/>
                <w:b/>
                <w:bCs/>
                <w:color w:val="000000"/>
                <w:sz w:val="24"/>
                <w:szCs w:val="24"/>
              </w:rPr>
              <w:t xml:space="preserve"> - 0.</w:t>
            </w:r>
            <w:r w:rsidR="006F603C" w:rsidRPr="0084065F">
              <w:rPr>
                <w:rFonts w:ascii="Times New Roman" w:hAnsi="Times New Roman" w:cs="Times New Roman"/>
                <w:b/>
                <w:bCs/>
                <w:color w:val="000000"/>
                <w:sz w:val="24"/>
                <w:szCs w:val="24"/>
              </w:rPr>
              <w:t>886</w:t>
            </w:r>
            <w:r w:rsidRPr="0084065F">
              <w:rPr>
                <w:rFonts w:ascii="Times New Roman" w:hAnsi="Times New Roman" w:cs="Times New Roman"/>
                <w:b/>
                <w:bCs/>
                <w:color w:val="000000"/>
                <w:sz w:val="24"/>
                <w:szCs w:val="24"/>
              </w:rPr>
              <w:t>)</w:t>
            </w:r>
          </w:p>
        </w:tc>
      </w:tr>
      <w:tr w:rsidR="00E83790" w:rsidRPr="0084065F" w14:paraId="67C2C2C4"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1695CD46" w14:textId="77777777" w:rsidR="00E83790" w:rsidRPr="0084065F" w:rsidRDefault="00E83790" w:rsidP="00E83790">
            <w:pPr>
              <w:spacing w:after="0" w:line="240" w:lineRule="auto"/>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Nothura</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0BF0BD64" w14:textId="18166332"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30</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2D9E5954" w14:textId="408854F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62</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2ED5C79B" w14:textId="36AD0CED"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0.143</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A5741D9" w14:textId="49B3273E"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0.348</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6086190B" w14:textId="78091C6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2.818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137B9477" w14:textId="0411B63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0.296</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06FB4811" w14:textId="1587C098"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-0.039</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1085571" w14:textId="1D11DE1A"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0.604</w:t>
            </w:r>
          </w:p>
        </w:tc>
      </w:tr>
      <w:tr w:rsidR="00E83790" w:rsidRPr="0084065F" w14:paraId="08919FF2"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35B6B6A4" w14:textId="77777777" w:rsidR="00E83790" w:rsidRPr="0084065F" w:rsidRDefault="00E83790" w:rsidP="00E83790">
            <w:pPr>
              <w:spacing w:after="0" w:line="240" w:lineRule="auto"/>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Gallus</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3D897876" w14:textId="118B9DAC"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34</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DDF1A43" w14:textId="28DFDD9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72</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52FF5C8C" w14:textId="0DB82A2B"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0.128</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298E4964" w14:textId="5C6E4C9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0.263</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52A255B2" w14:textId="20474EAF"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2.717</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38BE7BBC" w14:textId="7276A767"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0.480</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7E9DAE9D" w14:textId="3D47A47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-0.161</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0240BCA4" w14:textId="3D830E52"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0.446</w:t>
            </w:r>
          </w:p>
        </w:tc>
      </w:tr>
      <w:tr w:rsidR="00E83790" w:rsidRPr="0084065F" w14:paraId="5FF4C8FF" w14:textId="77777777" w:rsidTr="005D4157">
        <w:trPr>
          <w:trHeight w:val="320"/>
        </w:trPr>
        <w:tc>
          <w:tcPr>
            <w:tcW w:w="1788" w:type="dxa"/>
            <w:tcBorders>
              <w:top w:val="single" w:sz="4" w:space="0" w:color="auto"/>
              <w:left w:val="single" w:sz="4" w:space="0" w:color="auto"/>
              <w:bottom w:val="single" w:sz="4" w:space="0" w:color="auto"/>
              <w:right w:val="single" w:sz="4" w:space="0" w:color="auto"/>
            </w:tcBorders>
            <w:noWrap/>
            <w:vAlign w:val="center"/>
            <w:hideMark/>
          </w:tcPr>
          <w:p w14:paraId="55B1BB84" w14:textId="77777777" w:rsidR="00E83790" w:rsidRPr="0084065F" w:rsidRDefault="00E83790" w:rsidP="00E83790">
            <w:pPr>
              <w:spacing w:after="0" w:line="240" w:lineRule="auto"/>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Geospiza</w:t>
            </w:r>
          </w:p>
        </w:tc>
        <w:tc>
          <w:tcPr>
            <w:tcW w:w="1122" w:type="dxa"/>
            <w:tcBorders>
              <w:top w:val="single" w:sz="4" w:space="0" w:color="auto"/>
              <w:left w:val="single" w:sz="4" w:space="0" w:color="auto"/>
              <w:bottom w:val="single" w:sz="4" w:space="0" w:color="auto"/>
              <w:right w:val="single" w:sz="4" w:space="0" w:color="auto"/>
            </w:tcBorders>
            <w:noWrap/>
            <w:vAlign w:val="bottom"/>
            <w:hideMark/>
          </w:tcPr>
          <w:p w14:paraId="1E73950E" w14:textId="2CAF1E65"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27</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32A0A09" w14:textId="59C8EA9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47</w:t>
            </w:r>
          </w:p>
        </w:tc>
        <w:tc>
          <w:tcPr>
            <w:tcW w:w="1416" w:type="dxa"/>
            <w:tcBorders>
              <w:top w:val="single" w:sz="4" w:space="0" w:color="auto"/>
              <w:left w:val="single" w:sz="4" w:space="0" w:color="auto"/>
              <w:bottom w:val="single" w:sz="4" w:space="0" w:color="auto"/>
              <w:right w:val="single" w:sz="4" w:space="0" w:color="auto"/>
            </w:tcBorders>
            <w:noWrap/>
            <w:vAlign w:val="bottom"/>
            <w:hideMark/>
          </w:tcPr>
          <w:p w14:paraId="0ECFCDD8" w14:textId="7F2D7A0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0.134</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55189163" w14:textId="708EF651"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0.319</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2A8E6C77" w14:textId="1FEC2223"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2.877</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34E3E17B" w14:textId="614A3FD6"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0.368</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254DF3C4" w14:textId="5E552B90"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0.093</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3A8D7601" w14:textId="19136804" w:rsidR="00E83790" w:rsidRPr="0084065F" w:rsidRDefault="00E83790" w:rsidP="00E8379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0.886</w:t>
            </w:r>
          </w:p>
        </w:tc>
      </w:tr>
    </w:tbl>
    <w:p w14:paraId="4CCFC729" w14:textId="77777777" w:rsidR="006B7182" w:rsidRPr="0084065F" w:rsidRDefault="006B7182" w:rsidP="006B7182">
      <w:pPr>
        <w:spacing w:line="480" w:lineRule="auto"/>
        <w:rPr>
          <w:rFonts w:ascii="Times New Roman" w:hAnsi="Times New Roman" w:cs="Times New Roman"/>
          <w:sz w:val="24"/>
          <w:szCs w:val="24"/>
        </w:rPr>
      </w:pPr>
    </w:p>
    <w:p w14:paraId="72DB4826" w14:textId="77777777" w:rsidR="006B7182" w:rsidRPr="0084065F" w:rsidRDefault="006B7182">
      <w:pPr>
        <w:spacing w:after="0" w:line="240" w:lineRule="auto"/>
        <w:rPr>
          <w:rFonts w:ascii="Times New Roman" w:hAnsi="Times New Roman" w:cs="Times New Roman"/>
          <w:sz w:val="24"/>
          <w:szCs w:val="24"/>
        </w:rPr>
      </w:pPr>
      <w:r w:rsidRPr="0084065F">
        <w:rPr>
          <w:rFonts w:ascii="Times New Roman" w:hAnsi="Times New Roman" w:cs="Times New Roman"/>
          <w:sz w:val="24"/>
          <w:szCs w:val="24"/>
        </w:rPr>
        <w:br w:type="page"/>
      </w:r>
    </w:p>
    <w:p w14:paraId="02C524F4" w14:textId="77777777" w:rsidR="00B40378" w:rsidRPr="0084065F" w:rsidRDefault="00B40378" w:rsidP="00B40378">
      <w:pPr>
        <w:spacing w:line="480" w:lineRule="auto"/>
        <w:rPr>
          <w:rFonts w:ascii="Times New Roman" w:hAnsi="Times New Roman" w:cs="Times New Roman"/>
          <w:sz w:val="24"/>
          <w:szCs w:val="24"/>
        </w:rPr>
      </w:pPr>
      <w:r w:rsidRPr="0084065F">
        <w:rPr>
          <w:rFonts w:ascii="Times New Roman" w:hAnsi="Times New Roman" w:cs="Times New Roman"/>
          <w:b/>
          <w:sz w:val="24"/>
          <w:szCs w:val="24"/>
        </w:rPr>
        <w:lastRenderedPageBreak/>
        <w:t xml:space="preserve">Table S9. Network parameters categorized by diet. </w:t>
      </w:r>
      <w:r w:rsidRPr="0084065F">
        <w:rPr>
          <w:rFonts w:ascii="Times New Roman" w:hAnsi="Times New Roman" w:cs="Times New Roman"/>
          <w:bCs/>
          <w:sz w:val="24"/>
          <w:szCs w:val="24"/>
        </w:rPr>
        <w:t>Median and ranges (in parenthesis) of network parameters of carnivores, herbivores, omnivores, omnivores when Aves are excluded, and piscivores. Herbivores</w:t>
      </w:r>
      <w:r w:rsidRPr="0084065F">
        <w:rPr>
          <w:rFonts w:ascii="Times New Roman" w:hAnsi="Times New Roman" w:cs="Times New Roman"/>
          <w:sz w:val="24"/>
          <w:szCs w:val="24"/>
        </w:rPr>
        <w:t xml:space="preserve"> include </w:t>
      </w:r>
      <w:r w:rsidRPr="0084065F">
        <w:rPr>
          <w:rFonts w:ascii="Times New Roman" w:hAnsi="Times New Roman" w:cs="Times New Roman"/>
          <w:i/>
          <w:sz w:val="24"/>
          <w:szCs w:val="24"/>
        </w:rPr>
        <w:t xml:space="preserve">Psittacosaurus </w:t>
      </w:r>
      <w:r w:rsidRPr="0084065F">
        <w:rPr>
          <w:rFonts w:ascii="Times New Roman" w:hAnsi="Times New Roman" w:cs="Times New Roman"/>
          <w:iCs/>
          <w:sz w:val="24"/>
          <w:szCs w:val="24"/>
        </w:rPr>
        <w:t xml:space="preserve">and </w:t>
      </w:r>
      <w:r w:rsidRPr="0084065F">
        <w:rPr>
          <w:rFonts w:ascii="Times New Roman" w:hAnsi="Times New Roman" w:cs="Times New Roman"/>
          <w:i/>
          <w:sz w:val="24"/>
          <w:szCs w:val="24"/>
        </w:rPr>
        <w:t>Plateosaurus</w:t>
      </w:r>
      <w:r w:rsidRPr="0084065F">
        <w:rPr>
          <w:rFonts w:ascii="Times New Roman" w:hAnsi="Times New Roman" w:cs="Times New Roman"/>
          <w:sz w:val="24"/>
          <w:szCs w:val="24"/>
        </w:rPr>
        <w:t xml:space="preserve">. Piscivore is represented by </w:t>
      </w:r>
      <w:r w:rsidRPr="0084065F">
        <w:rPr>
          <w:rFonts w:ascii="Times New Roman" w:hAnsi="Times New Roman" w:cs="Times New Roman"/>
          <w:i/>
          <w:sz w:val="24"/>
          <w:szCs w:val="24"/>
        </w:rPr>
        <w:t>Ichthyornis dispar</w:t>
      </w:r>
      <w:r w:rsidRPr="0084065F">
        <w:rPr>
          <w:rFonts w:ascii="Times New Roman" w:hAnsi="Times New Roman" w:cs="Times New Roman"/>
          <w:sz w:val="24"/>
          <w:szCs w:val="24"/>
        </w:rPr>
        <w:t xml:space="preserve">. Aves, </w:t>
      </w:r>
      <w:r w:rsidRPr="0084065F">
        <w:rPr>
          <w:rFonts w:ascii="Times New Roman" w:hAnsi="Times New Roman" w:cs="Times New Roman"/>
          <w:i/>
          <w:sz w:val="24"/>
          <w:szCs w:val="24"/>
        </w:rPr>
        <w:t>Aetosaurus</w:t>
      </w:r>
      <w:r w:rsidRPr="0084065F">
        <w:rPr>
          <w:rFonts w:ascii="Times New Roman" w:hAnsi="Times New Roman" w:cs="Times New Roman"/>
          <w:iCs/>
          <w:sz w:val="24"/>
          <w:szCs w:val="24"/>
        </w:rPr>
        <w:t xml:space="preserve">, </w:t>
      </w:r>
      <w:r w:rsidRPr="0084065F">
        <w:rPr>
          <w:rFonts w:ascii="Times New Roman" w:hAnsi="Times New Roman" w:cs="Times New Roman"/>
          <w:i/>
          <w:sz w:val="24"/>
          <w:szCs w:val="24"/>
        </w:rPr>
        <w:t>Eoraptor</w:t>
      </w:r>
      <w:r w:rsidRPr="0084065F">
        <w:rPr>
          <w:rFonts w:ascii="Times New Roman" w:hAnsi="Times New Roman" w:cs="Times New Roman"/>
          <w:iCs/>
          <w:sz w:val="24"/>
          <w:szCs w:val="24"/>
        </w:rPr>
        <w:t xml:space="preserve">, and </w:t>
      </w:r>
      <w:r w:rsidRPr="0084065F">
        <w:rPr>
          <w:rFonts w:ascii="Times New Roman" w:hAnsi="Times New Roman" w:cs="Times New Roman"/>
          <w:i/>
          <w:sz w:val="24"/>
          <w:szCs w:val="24"/>
        </w:rPr>
        <w:t xml:space="preserve">Desmatosuchus </w:t>
      </w:r>
      <w:r w:rsidRPr="0084065F">
        <w:rPr>
          <w:rFonts w:ascii="Times New Roman" w:hAnsi="Times New Roman" w:cs="Times New Roman"/>
          <w:sz w:val="24"/>
          <w:szCs w:val="24"/>
        </w:rPr>
        <w:t xml:space="preserve">are omnivores.  </w:t>
      </w:r>
    </w:p>
    <w:p w14:paraId="730D893B" w14:textId="77777777" w:rsidR="006B7182" w:rsidRPr="0084065F" w:rsidRDefault="006B7182" w:rsidP="006B7182">
      <w:pPr>
        <w:rPr>
          <w:rFonts w:ascii="Times New Roman" w:hAnsi="Times New Roman" w:cs="Times New Roman"/>
          <w:sz w:val="24"/>
          <w:szCs w:val="24"/>
        </w:rPr>
      </w:pPr>
    </w:p>
    <w:tbl>
      <w:tblPr>
        <w:tblStyle w:val="TableGrid"/>
        <w:tblW w:w="0" w:type="auto"/>
        <w:tblInd w:w="-95" w:type="dxa"/>
        <w:tblLook w:val="04A0" w:firstRow="1" w:lastRow="0" w:firstColumn="1" w:lastColumn="0" w:noHBand="0" w:noVBand="1"/>
      </w:tblPr>
      <w:tblGrid>
        <w:gridCol w:w="1980"/>
        <w:gridCol w:w="1025"/>
        <w:gridCol w:w="1097"/>
        <w:gridCol w:w="1456"/>
        <w:gridCol w:w="1376"/>
        <w:gridCol w:w="1098"/>
        <w:gridCol w:w="1669"/>
        <w:gridCol w:w="1499"/>
        <w:gridCol w:w="1367"/>
      </w:tblGrid>
      <w:tr w:rsidR="006B7182" w:rsidRPr="0084065F" w14:paraId="2E20B59B"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hideMark/>
          </w:tcPr>
          <w:p w14:paraId="69568DB9" w14:textId="77777777" w:rsidR="006B7182" w:rsidRPr="0084065F" w:rsidRDefault="006B7182">
            <w:pPr>
              <w:spacing w:after="0" w:line="240" w:lineRule="auto"/>
              <w:rPr>
                <w:rFonts w:ascii="Times New Roman" w:hAnsi="Times New Roman" w:cs="Times New Roman"/>
                <w:sz w:val="24"/>
                <w:szCs w:val="24"/>
              </w:rPr>
            </w:pPr>
            <w:r w:rsidRPr="0084065F">
              <w:rPr>
                <w:rFonts w:ascii="Times New Roman" w:hAnsi="Times New Roman" w:cs="Times New Roman"/>
                <w:sz w:val="24"/>
                <w:szCs w:val="24"/>
              </w:rPr>
              <w:t> </w:t>
            </w:r>
          </w:p>
        </w:tc>
        <w:tc>
          <w:tcPr>
            <w:tcW w:w="1025" w:type="dxa"/>
            <w:tcBorders>
              <w:top w:val="single" w:sz="4" w:space="0" w:color="auto"/>
              <w:left w:val="single" w:sz="4" w:space="0" w:color="auto"/>
              <w:bottom w:val="single" w:sz="4" w:space="0" w:color="auto"/>
              <w:right w:val="single" w:sz="4" w:space="0" w:color="auto"/>
            </w:tcBorders>
            <w:noWrap/>
            <w:vAlign w:val="center"/>
            <w:hideMark/>
          </w:tcPr>
          <w:p w14:paraId="3887E4A0"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Number of Nodes (N)</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505A8F9D"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Number of Links (K)</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D444A6F"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Density of Connections (D)</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7FE85A57"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Mean Clustering Coefficient (C)</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0FDEA987"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Mean Path Length (L)</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6C1A6580"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Heterogeneity of Connections (H)</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4BB4C7F3"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Assortativity of Connections (A)</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71679735" w14:textId="77777777" w:rsidR="006B7182" w:rsidRPr="0084065F" w:rsidRDefault="006B7182">
            <w:pPr>
              <w:spacing w:after="0" w:line="240" w:lineRule="auto"/>
              <w:jc w:val="center"/>
              <w:rPr>
                <w:rFonts w:ascii="Times New Roman" w:hAnsi="Times New Roman" w:cs="Times New Roman"/>
                <w:sz w:val="24"/>
                <w:szCs w:val="24"/>
              </w:rPr>
            </w:pPr>
            <w:r w:rsidRPr="0084065F">
              <w:rPr>
                <w:rFonts w:ascii="Times New Roman" w:hAnsi="Times New Roman" w:cs="Times New Roman"/>
                <w:sz w:val="24"/>
                <w:szCs w:val="24"/>
              </w:rPr>
              <w:t>Parcellation (P)</w:t>
            </w:r>
          </w:p>
        </w:tc>
      </w:tr>
      <w:tr w:rsidR="006B7182" w:rsidRPr="0084065F" w14:paraId="062CC3FB"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37E3BDC5" w14:textId="77777777" w:rsidR="006B7182" w:rsidRPr="0084065F" w:rsidRDefault="006B7182">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Carnivore (n=10)</w:t>
            </w:r>
          </w:p>
        </w:tc>
        <w:tc>
          <w:tcPr>
            <w:tcW w:w="1025" w:type="dxa"/>
            <w:tcBorders>
              <w:top w:val="single" w:sz="4" w:space="0" w:color="auto"/>
              <w:left w:val="single" w:sz="4" w:space="0" w:color="auto"/>
              <w:bottom w:val="single" w:sz="4" w:space="0" w:color="auto"/>
              <w:right w:val="single" w:sz="4" w:space="0" w:color="auto"/>
            </w:tcBorders>
            <w:noWrap/>
            <w:vAlign w:val="center"/>
            <w:hideMark/>
          </w:tcPr>
          <w:p w14:paraId="36F40CD4" w14:textId="7777777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39 (28-46)</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4B9CE7D3" w14:textId="7777777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85 (56-114)</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D765614" w14:textId="133CC69F"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24</w:t>
            </w:r>
            <w:r w:rsidRPr="0084065F">
              <w:rPr>
                <w:rFonts w:ascii="Times New Roman" w:hAnsi="Times New Roman" w:cs="Times New Roman"/>
                <w:color w:val="000000"/>
                <w:sz w:val="24"/>
                <w:szCs w:val="24"/>
              </w:rPr>
              <w:t xml:space="preserve"> (0.07</w:t>
            </w:r>
            <w:r w:rsidR="00011809" w:rsidRPr="0084065F">
              <w:rPr>
                <w:rFonts w:ascii="Times New Roman" w:hAnsi="Times New Roman" w:cs="Times New Roman"/>
                <w:color w:val="000000"/>
                <w:sz w:val="24"/>
                <w:szCs w:val="24"/>
              </w:rPr>
              <w:t>6</w:t>
            </w:r>
            <w:r w:rsidRPr="0084065F">
              <w:rPr>
                <w:rFonts w:ascii="Times New Roman" w:hAnsi="Times New Roman" w:cs="Times New Roman"/>
                <w:color w:val="000000"/>
                <w:sz w:val="24"/>
                <w:szCs w:val="24"/>
              </w:rPr>
              <w:t>-0.159)</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1FD12199" w14:textId="619C7A00"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73</w:t>
            </w:r>
            <w:r w:rsidRPr="0084065F">
              <w:rPr>
                <w:rFonts w:ascii="Times New Roman" w:hAnsi="Times New Roman" w:cs="Times New Roman"/>
                <w:color w:val="000000"/>
                <w:sz w:val="24"/>
                <w:szCs w:val="24"/>
              </w:rPr>
              <w:t xml:space="preserve"> (-0.</w:t>
            </w:r>
            <w:r w:rsidR="00011809" w:rsidRPr="0084065F">
              <w:rPr>
                <w:rFonts w:ascii="Times New Roman" w:hAnsi="Times New Roman" w:cs="Times New Roman"/>
                <w:color w:val="000000"/>
                <w:sz w:val="24"/>
                <w:szCs w:val="24"/>
              </w:rPr>
              <w:t>132</w:t>
            </w:r>
            <w:r w:rsidRPr="0084065F">
              <w:rPr>
                <w:rFonts w:ascii="Times New Roman" w:hAnsi="Times New Roman" w:cs="Times New Roman"/>
                <w:color w:val="000000"/>
                <w:sz w:val="24"/>
                <w:szCs w:val="24"/>
              </w:rPr>
              <w:t>-0.451)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3502A660" w14:textId="2CCD03FA"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w:t>
            </w:r>
            <w:r w:rsidR="00011809" w:rsidRPr="0084065F">
              <w:rPr>
                <w:rFonts w:ascii="Times New Roman" w:hAnsi="Times New Roman" w:cs="Times New Roman"/>
                <w:color w:val="000000"/>
                <w:sz w:val="24"/>
                <w:szCs w:val="24"/>
              </w:rPr>
              <w:t>729</w:t>
            </w:r>
            <w:r w:rsidRPr="0084065F">
              <w:rPr>
                <w:rFonts w:ascii="Times New Roman" w:hAnsi="Times New Roman" w:cs="Times New Roman"/>
                <w:color w:val="000000"/>
                <w:sz w:val="24"/>
                <w:szCs w:val="24"/>
              </w:rPr>
              <w:t xml:space="preserve"> (2.429-4.</w:t>
            </w:r>
            <w:r w:rsidR="00011809" w:rsidRPr="0084065F">
              <w:rPr>
                <w:rFonts w:ascii="Times New Roman" w:hAnsi="Times New Roman" w:cs="Times New Roman"/>
                <w:color w:val="000000"/>
                <w:sz w:val="24"/>
                <w:szCs w:val="24"/>
              </w:rPr>
              <w:t>981</w:t>
            </w:r>
            <w:r w:rsidRPr="0084065F">
              <w:rPr>
                <w:rFonts w:ascii="Times New Roman" w:hAnsi="Times New Roman" w:cs="Times New Roman"/>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41B588C4" w14:textId="25BD43C8"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8</w:t>
            </w:r>
            <w:r w:rsidRPr="0084065F">
              <w:rPr>
                <w:rFonts w:ascii="Times New Roman" w:hAnsi="Times New Roman" w:cs="Times New Roman"/>
                <w:color w:val="000000"/>
                <w:sz w:val="24"/>
                <w:szCs w:val="24"/>
              </w:rPr>
              <w:t>2 (0.</w:t>
            </w:r>
            <w:r w:rsidR="00011809" w:rsidRPr="0084065F">
              <w:rPr>
                <w:rFonts w:ascii="Times New Roman" w:hAnsi="Times New Roman" w:cs="Times New Roman"/>
                <w:color w:val="000000"/>
                <w:sz w:val="24"/>
                <w:szCs w:val="24"/>
              </w:rPr>
              <w:t>272</w:t>
            </w:r>
            <w:r w:rsidRPr="0084065F">
              <w:rPr>
                <w:rFonts w:ascii="Times New Roman" w:hAnsi="Times New Roman" w:cs="Times New Roman"/>
                <w:color w:val="000000"/>
                <w:sz w:val="24"/>
                <w:szCs w:val="24"/>
              </w:rPr>
              <w:t>-0.4</w:t>
            </w:r>
            <w:r w:rsidR="00011809" w:rsidRPr="0084065F">
              <w:rPr>
                <w:rFonts w:ascii="Times New Roman" w:hAnsi="Times New Roman" w:cs="Times New Roman"/>
                <w:color w:val="000000"/>
                <w:sz w:val="24"/>
                <w:szCs w:val="24"/>
              </w:rPr>
              <w:t>6</w:t>
            </w:r>
            <w:r w:rsidRPr="0084065F">
              <w:rPr>
                <w:rFonts w:ascii="Times New Roman" w:hAnsi="Times New Roman" w:cs="Times New Roman"/>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C4CA383" w14:textId="49CDEA44"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38</w:t>
            </w:r>
            <w:r w:rsidRPr="0084065F">
              <w:rPr>
                <w:rFonts w:ascii="Times New Roman" w:hAnsi="Times New Roman" w:cs="Times New Roman"/>
                <w:color w:val="000000"/>
                <w:sz w:val="24"/>
                <w:szCs w:val="24"/>
              </w:rPr>
              <w:t xml:space="preserve"> (-0.2</w:t>
            </w:r>
            <w:r w:rsidR="00011809" w:rsidRPr="0084065F">
              <w:rPr>
                <w:rFonts w:ascii="Times New Roman" w:hAnsi="Times New Roman" w:cs="Times New Roman"/>
                <w:color w:val="000000"/>
                <w:sz w:val="24"/>
                <w:szCs w:val="24"/>
              </w:rPr>
              <w:t>17</w:t>
            </w:r>
            <w:r w:rsidRPr="0084065F">
              <w:rPr>
                <w:rFonts w:ascii="Times New Roman" w:hAnsi="Times New Roman" w:cs="Times New Roman"/>
                <w:color w:val="000000"/>
                <w:sz w:val="24"/>
                <w:szCs w:val="24"/>
              </w:rPr>
              <w:t>-0.282)</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5329D066" w14:textId="796840C9"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w:t>
            </w:r>
            <w:r w:rsidR="00764D95" w:rsidRPr="0084065F">
              <w:rPr>
                <w:rFonts w:ascii="Times New Roman" w:hAnsi="Times New Roman" w:cs="Times New Roman"/>
                <w:color w:val="000000"/>
                <w:sz w:val="24"/>
                <w:szCs w:val="24"/>
              </w:rPr>
              <w:t>683</w:t>
            </w:r>
            <w:r w:rsidRPr="0084065F">
              <w:rPr>
                <w:rFonts w:ascii="Times New Roman" w:hAnsi="Times New Roman" w:cs="Times New Roman"/>
                <w:color w:val="000000"/>
                <w:sz w:val="24"/>
                <w:szCs w:val="24"/>
              </w:rPr>
              <w:t xml:space="preserve"> (0.</w:t>
            </w:r>
            <w:r w:rsidR="00764D95" w:rsidRPr="0084065F">
              <w:rPr>
                <w:rFonts w:ascii="Times New Roman" w:hAnsi="Times New Roman" w:cs="Times New Roman"/>
                <w:color w:val="000000"/>
                <w:sz w:val="24"/>
                <w:szCs w:val="24"/>
              </w:rPr>
              <w:t>268</w:t>
            </w:r>
            <w:r w:rsidRPr="0084065F">
              <w:rPr>
                <w:rFonts w:ascii="Times New Roman" w:hAnsi="Times New Roman" w:cs="Times New Roman"/>
                <w:color w:val="000000"/>
                <w:sz w:val="24"/>
                <w:szCs w:val="24"/>
              </w:rPr>
              <w:t>-0.8</w:t>
            </w:r>
            <w:r w:rsidR="00764D95" w:rsidRPr="0084065F">
              <w:rPr>
                <w:rFonts w:ascii="Times New Roman" w:hAnsi="Times New Roman" w:cs="Times New Roman"/>
                <w:color w:val="000000"/>
                <w:sz w:val="24"/>
                <w:szCs w:val="24"/>
              </w:rPr>
              <w:t>41</w:t>
            </w:r>
            <w:r w:rsidRPr="0084065F">
              <w:rPr>
                <w:rFonts w:ascii="Times New Roman" w:hAnsi="Times New Roman" w:cs="Times New Roman"/>
                <w:color w:val="000000"/>
                <w:sz w:val="24"/>
                <w:szCs w:val="24"/>
              </w:rPr>
              <w:t>)</w:t>
            </w:r>
          </w:p>
        </w:tc>
      </w:tr>
      <w:tr w:rsidR="006B7182" w:rsidRPr="0084065F" w14:paraId="728AFC28"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7E672F60" w14:textId="77777777" w:rsidR="006B7182" w:rsidRPr="0084065F" w:rsidRDefault="006B7182">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Herbivore (n=2)</w:t>
            </w:r>
          </w:p>
        </w:tc>
        <w:tc>
          <w:tcPr>
            <w:tcW w:w="1025" w:type="dxa"/>
            <w:tcBorders>
              <w:top w:val="single" w:sz="4" w:space="0" w:color="auto"/>
              <w:left w:val="single" w:sz="4" w:space="0" w:color="auto"/>
              <w:bottom w:val="single" w:sz="4" w:space="0" w:color="auto"/>
              <w:right w:val="single" w:sz="4" w:space="0" w:color="auto"/>
            </w:tcBorders>
            <w:noWrap/>
            <w:vAlign w:val="bottom"/>
            <w:hideMark/>
          </w:tcPr>
          <w:p w14:paraId="579162BF" w14:textId="48736B8A"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 xml:space="preserve">37- </w:t>
            </w:r>
            <w:r w:rsidR="00011809" w:rsidRPr="0084065F">
              <w:rPr>
                <w:rFonts w:ascii="Times New Roman" w:hAnsi="Times New Roman" w:cs="Times New Roman"/>
                <w:color w:val="000000"/>
                <w:sz w:val="24"/>
                <w:szCs w:val="24"/>
              </w:rPr>
              <w:t>39</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7F861060" w14:textId="5D95354D"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w:t>
            </w:r>
            <w:r w:rsidR="00011809" w:rsidRPr="0084065F">
              <w:rPr>
                <w:rFonts w:ascii="Times New Roman" w:hAnsi="Times New Roman" w:cs="Times New Roman"/>
                <w:color w:val="000000"/>
                <w:sz w:val="24"/>
                <w:szCs w:val="24"/>
              </w:rPr>
              <w:t>6</w:t>
            </w:r>
            <w:r w:rsidRPr="0084065F">
              <w:rPr>
                <w:rFonts w:ascii="Times New Roman" w:hAnsi="Times New Roman" w:cs="Times New Roman"/>
                <w:color w:val="000000"/>
                <w:sz w:val="24"/>
                <w:szCs w:val="24"/>
              </w:rPr>
              <w:t>- 108</w:t>
            </w:r>
          </w:p>
        </w:tc>
        <w:tc>
          <w:tcPr>
            <w:tcW w:w="1456" w:type="dxa"/>
            <w:tcBorders>
              <w:top w:val="single" w:sz="4" w:space="0" w:color="auto"/>
              <w:left w:val="single" w:sz="4" w:space="0" w:color="auto"/>
              <w:bottom w:val="single" w:sz="4" w:space="0" w:color="auto"/>
              <w:right w:val="single" w:sz="4" w:space="0" w:color="auto"/>
            </w:tcBorders>
            <w:noWrap/>
            <w:vAlign w:val="bottom"/>
            <w:hideMark/>
          </w:tcPr>
          <w:p w14:paraId="552F2EA8" w14:textId="752F6061"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0.09</w:t>
            </w:r>
            <w:r w:rsidR="00011809" w:rsidRPr="0084065F">
              <w:rPr>
                <w:rFonts w:ascii="Times New Roman" w:hAnsi="Times New Roman" w:cs="Times New Roman"/>
                <w:color w:val="000000"/>
                <w:sz w:val="24"/>
                <w:szCs w:val="24"/>
              </w:rPr>
              <w:t>9</w:t>
            </w:r>
            <w:r w:rsidRPr="0084065F">
              <w:rPr>
                <w:rFonts w:ascii="Times New Roman" w:hAnsi="Times New Roman" w:cs="Times New Roman"/>
                <w:color w:val="000000"/>
                <w:sz w:val="24"/>
                <w:szCs w:val="24"/>
              </w:rPr>
              <w:t>- 0.1</w:t>
            </w:r>
            <w:r w:rsidR="00011809" w:rsidRPr="0084065F">
              <w:rPr>
                <w:rFonts w:ascii="Times New Roman" w:hAnsi="Times New Roman" w:cs="Times New Roman"/>
                <w:color w:val="000000"/>
                <w:sz w:val="24"/>
                <w:szCs w:val="24"/>
              </w:rPr>
              <w:t>46</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0E1DBF92" w14:textId="4916EBA6"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w:t>
            </w:r>
            <w:r w:rsidR="00011809" w:rsidRPr="0084065F">
              <w:rPr>
                <w:rFonts w:ascii="Times New Roman" w:hAnsi="Times New Roman" w:cs="Times New Roman"/>
                <w:color w:val="000000"/>
                <w:sz w:val="24"/>
                <w:szCs w:val="24"/>
              </w:rPr>
              <w:t>8</w:t>
            </w:r>
            <w:r w:rsidRPr="0084065F">
              <w:rPr>
                <w:rFonts w:ascii="Times New Roman" w:hAnsi="Times New Roman" w:cs="Times New Roman"/>
                <w:color w:val="000000"/>
                <w:sz w:val="24"/>
                <w:szCs w:val="24"/>
              </w:rPr>
              <w:t>5- 0.4</w:t>
            </w:r>
            <w:r w:rsidR="00011809" w:rsidRPr="0084065F">
              <w:rPr>
                <w:rFonts w:ascii="Times New Roman" w:hAnsi="Times New Roman" w:cs="Times New Roman"/>
                <w:color w:val="000000"/>
                <w:sz w:val="24"/>
                <w:szCs w:val="24"/>
              </w:rPr>
              <w:t>22</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264B0408" w14:textId="05D43670"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w:t>
            </w:r>
            <w:r w:rsidR="00011809" w:rsidRPr="0084065F">
              <w:rPr>
                <w:rFonts w:ascii="Times New Roman" w:hAnsi="Times New Roman" w:cs="Times New Roman"/>
                <w:color w:val="000000"/>
                <w:sz w:val="24"/>
                <w:szCs w:val="24"/>
              </w:rPr>
              <w:t>509</w:t>
            </w:r>
            <w:r w:rsidRPr="0084065F">
              <w:rPr>
                <w:rFonts w:ascii="Times New Roman" w:hAnsi="Times New Roman" w:cs="Times New Roman"/>
                <w:color w:val="000000"/>
                <w:sz w:val="24"/>
                <w:szCs w:val="24"/>
              </w:rPr>
              <w:t>- 3.</w:t>
            </w:r>
            <w:r w:rsidR="00011809" w:rsidRPr="0084065F">
              <w:rPr>
                <w:rFonts w:ascii="Times New Roman" w:hAnsi="Times New Roman" w:cs="Times New Roman"/>
                <w:color w:val="000000"/>
                <w:sz w:val="24"/>
                <w:szCs w:val="24"/>
              </w:rPr>
              <w:t>128</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26E65F08" w14:textId="76A7B042"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6</w:t>
            </w:r>
            <w:r w:rsidRPr="0084065F">
              <w:rPr>
                <w:rFonts w:ascii="Times New Roman" w:hAnsi="Times New Roman" w:cs="Times New Roman"/>
                <w:color w:val="000000"/>
                <w:sz w:val="24"/>
                <w:szCs w:val="24"/>
              </w:rPr>
              <w:t>3- 0.</w:t>
            </w:r>
            <w:r w:rsidR="00011809" w:rsidRPr="0084065F">
              <w:rPr>
                <w:rFonts w:ascii="Times New Roman" w:hAnsi="Times New Roman" w:cs="Times New Roman"/>
                <w:color w:val="000000"/>
                <w:sz w:val="24"/>
                <w:szCs w:val="24"/>
              </w:rPr>
              <w:t>371</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6ED86B41" w14:textId="7CEDA0DF"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w:t>
            </w:r>
            <w:r w:rsidR="00011809" w:rsidRPr="0084065F">
              <w:rPr>
                <w:rFonts w:ascii="Times New Roman" w:hAnsi="Times New Roman" w:cs="Times New Roman"/>
                <w:color w:val="000000"/>
                <w:sz w:val="24"/>
                <w:szCs w:val="24"/>
              </w:rPr>
              <w:t>36</w:t>
            </w: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28</w:t>
            </w:r>
            <w:r w:rsidRPr="0084065F">
              <w:rPr>
                <w:rFonts w:ascii="Times New Roman" w:hAnsi="Times New Roman" w:cs="Times New Roman"/>
                <w:color w:val="000000"/>
                <w:sz w:val="24"/>
                <w:szCs w:val="24"/>
              </w:rPr>
              <w:t>)</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F978309" w14:textId="5CB8DC8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w:t>
            </w:r>
            <w:r w:rsidR="00764D95" w:rsidRPr="0084065F">
              <w:rPr>
                <w:rFonts w:ascii="Times New Roman" w:hAnsi="Times New Roman" w:cs="Times New Roman"/>
                <w:color w:val="000000"/>
                <w:sz w:val="24"/>
                <w:szCs w:val="24"/>
              </w:rPr>
              <w:t>096</w:t>
            </w:r>
            <w:r w:rsidRPr="0084065F">
              <w:rPr>
                <w:rFonts w:ascii="Times New Roman" w:hAnsi="Times New Roman" w:cs="Times New Roman"/>
                <w:color w:val="000000"/>
                <w:sz w:val="24"/>
                <w:szCs w:val="24"/>
              </w:rPr>
              <w:t>- 0.</w:t>
            </w:r>
            <w:r w:rsidR="00764D95" w:rsidRPr="0084065F">
              <w:rPr>
                <w:rFonts w:ascii="Times New Roman" w:hAnsi="Times New Roman" w:cs="Times New Roman"/>
                <w:color w:val="000000"/>
                <w:sz w:val="24"/>
                <w:szCs w:val="24"/>
              </w:rPr>
              <w:t>648</w:t>
            </w:r>
          </w:p>
        </w:tc>
      </w:tr>
      <w:tr w:rsidR="006B7182" w:rsidRPr="0084065F" w14:paraId="68A3F99A"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58F88F87" w14:textId="77777777" w:rsidR="006B7182" w:rsidRPr="0084065F" w:rsidRDefault="006B7182">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Omnivore (n=9)</w:t>
            </w:r>
          </w:p>
        </w:tc>
        <w:tc>
          <w:tcPr>
            <w:tcW w:w="1025" w:type="dxa"/>
            <w:tcBorders>
              <w:top w:val="single" w:sz="4" w:space="0" w:color="auto"/>
              <w:left w:val="single" w:sz="4" w:space="0" w:color="auto"/>
              <w:bottom w:val="single" w:sz="4" w:space="0" w:color="auto"/>
              <w:right w:val="single" w:sz="4" w:space="0" w:color="auto"/>
            </w:tcBorders>
            <w:noWrap/>
            <w:vAlign w:val="center"/>
            <w:hideMark/>
          </w:tcPr>
          <w:p w14:paraId="52A717C4" w14:textId="7777777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30(6-41)</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6F479F5B" w14:textId="7777777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62 (9-96)</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9B94824" w14:textId="67DE2600"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34</w:t>
            </w:r>
            <w:r w:rsidRPr="0084065F">
              <w:rPr>
                <w:rFonts w:ascii="Times New Roman" w:hAnsi="Times New Roman" w:cs="Times New Roman"/>
                <w:color w:val="000000"/>
                <w:sz w:val="24"/>
                <w:szCs w:val="24"/>
              </w:rPr>
              <w:t xml:space="preserve"> (0.11</w:t>
            </w:r>
            <w:r w:rsidR="00011809" w:rsidRPr="0084065F">
              <w:rPr>
                <w:rFonts w:ascii="Times New Roman" w:hAnsi="Times New Roman" w:cs="Times New Roman"/>
                <w:color w:val="000000"/>
                <w:sz w:val="24"/>
                <w:szCs w:val="24"/>
              </w:rPr>
              <w:t>7</w:t>
            </w:r>
            <w:r w:rsidRPr="0084065F">
              <w:rPr>
                <w:rFonts w:ascii="Times New Roman" w:hAnsi="Times New Roman" w:cs="Times New Roman"/>
                <w:color w:val="000000"/>
                <w:sz w:val="24"/>
                <w:szCs w:val="24"/>
              </w:rPr>
              <w:t>-0.6)</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44115E13" w14:textId="280A1D40"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25</w:t>
            </w:r>
            <w:r w:rsidRPr="0084065F">
              <w:rPr>
                <w:rFonts w:ascii="Times New Roman" w:hAnsi="Times New Roman" w:cs="Times New Roman"/>
                <w:color w:val="000000"/>
                <w:sz w:val="24"/>
                <w:szCs w:val="24"/>
              </w:rPr>
              <w:t xml:space="preserve"> (0.1</w:t>
            </w:r>
            <w:r w:rsidR="00011809" w:rsidRPr="0084065F">
              <w:rPr>
                <w:rFonts w:ascii="Times New Roman" w:hAnsi="Times New Roman" w:cs="Times New Roman"/>
                <w:color w:val="000000"/>
                <w:sz w:val="24"/>
                <w:szCs w:val="24"/>
              </w:rPr>
              <w:t>2</w:t>
            </w:r>
            <w:r w:rsidRPr="0084065F">
              <w:rPr>
                <w:rFonts w:ascii="Times New Roman" w:hAnsi="Times New Roman" w:cs="Times New Roman"/>
                <w:color w:val="000000"/>
                <w:sz w:val="24"/>
                <w:szCs w:val="24"/>
              </w:rPr>
              <w:t>6-0.733)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6952E64D" w14:textId="01B1F65E"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w:t>
            </w:r>
            <w:r w:rsidR="00011809" w:rsidRPr="0084065F">
              <w:rPr>
                <w:rFonts w:ascii="Times New Roman" w:hAnsi="Times New Roman" w:cs="Times New Roman"/>
                <w:color w:val="000000"/>
                <w:sz w:val="24"/>
                <w:szCs w:val="24"/>
              </w:rPr>
              <w:t>717</w:t>
            </w:r>
            <w:r w:rsidRPr="0084065F">
              <w:rPr>
                <w:rFonts w:ascii="Times New Roman" w:hAnsi="Times New Roman" w:cs="Times New Roman"/>
                <w:color w:val="000000"/>
                <w:sz w:val="24"/>
                <w:szCs w:val="24"/>
              </w:rPr>
              <w:t xml:space="preserve"> (1.4-2.924)</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2C5A0B4A" w14:textId="2D3A6152"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68</w:t>
            </w:r>
            <w:r w:rsidRPr="0084065F">
              <w:rPr>
                <w:rFonts w:ascii="Times New Roman" w:hAnsi="Times New Roman" w:cs="Times New Roman"/>
                <w:color w:val="000000"/>
                <w:sz w:val="24"/>
                <w:szCs w:val="24"/>
              </w:rPr>
              <w:t xml:space="preserve"> (0.284-0.6</w:t>
            </w:r>
            <w:r w:rsidR="00011809" w:rsidRPr="0084065F">
              <w:rPr>
                <w:rFonts w:ascii="Times New Roman" w:hAnsi="Times New Roman" w:cs="Times New Roman"/>
                <w:color w:val="000000"/>
                <w:sz w:val="24"/>
                <w:szCs w:val="24"/>
              </w:rPr>
              <w:t>34</w:t>
            </w:r>
            <w:r w:rsidRPr="0084065F">
              <w:rPr>
                <w:rFonts w:ascii="Times New Roman" w:hAnsi="Times New Roman" w:cs="Times New Roman"/>
                <w:color w:val="000000"/>
                <w:sz w:val="24"/>
                <w:szCs w:val="24"/>
              </w:rPr>
              <w:t>)</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156FDE44" w14:textId="4E7B3861"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w:t>
            </w:r>
            <w:r w:rsidR="00011809" w:rsidRPr="0084065F">
              <w:rPr>
                <w:rFonts w:ascii="Times New Roman" w:hAnsi="Times New Roman" w:cs="Times New Roman"/>
                <w:color w:val="000000"/>
                <w:sz w:val="24"/>
                <w:szCs w:val="24"/>
              </w:rPr>
              <w:t>161</w:t>
            </w:r>
            <w:r w:rsidRPr="0084065F">
              <w:rPr>
                <w:rFonts w:ascii="Times New Roman" w:hAnsi="Times New Roman" w:cs="Times New Roman"/>
                <w:color w:val="000000"/>
                <w:sz w:val="24"/>
                <w:szCs w:val="24"/>
              </w:rPr>
              <w:t xml:space="preserve"> (-0.455- 0.</w:t>
            </w:r>
            <w:r w:rsidR="00011809" w:rsidRPr="0084065F">
              <w:rPr>
                <w:rFonts w:ascii="Times New Roman" w:hAnsi="Times New Roman" w:cs="Times New Roman"/>
                <w:color w:val="000000"/>
                <w:sz w:val="24"/>
                <w:szCs w:val="24"/>
              </w:rPr>
              <w:t>093</w:t>
            </w:r>
            <w:r w:rsidRPr="0084065F">
              <w:rPr>
                <w:rFonts w:ascii="Times New Roman" w:hAnsi="Times New Roman" w:cs="Times New Roman"/>
                <w:color w:val="000000"/>
                <w:sz w:val="24"/>
                <w:szCs w:val="24"/>
              </w:rPr>
              <w:t>)</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7FAE9C02" w14:textId="6B86BA62"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w:t>
            </w:r>
            <w:r w:rsidR="00764D95" w:rsidRPr="0084065F">
              <w:rPr>
                <w:rFonts w:ascii="Times New Roman" w:hAnsi="Times New Roman" w:cs="Times New Roman"/>
                <w:color w:val="000000"/>
                <w:sz w:val="24"/>
                <w:szCs w:val="24"/>
              </w:rPr>
              <w:t>478</w:t>
            </w:r>
            <w:r w:rsidRPr="0084065F">
              <w:rPr>
                <w:rFonts w:ascii="Times New Roman" w:hAnsi="Times New Roman" w:cs="Times New Roman"/>
                <w:color w:val="000000"/>
                <w:sz w:val="24"/>
                <w:szCs w:val="24"/>
              </w:rPr>
              <w:t xml:space="preserve"> (0-0.</w:t>
            </w:r>
            <w:r w:rsidR="00764D95" w:rsidRPr="0084065F">
              <w:rPr>
                <w:rFonts w:ascii="Times New Roman" w:hAnsi="Times New Roman" w:cs="Times New Roman"/>
                <w:color w:val="000000"/>
                <w:sz w:val="24"/>
                <w:szCs w:val="24"/>
              </w:rPr>
              <w:t>886</w:t>
            </w:r>
            <w:r w:rsidRPr="0084065F">
              <w:rPr>
                <w:rFonts w:ascii="Times New Roman" w:hAnsi="Times New Roman" w:cs="Times New Roman"/>
                <w:color w:val="000000"/>
                <w:sz w:val="24"/>
                <w:szCs w:val="24"/>
              </w:rPr>
              <w:t>)</w:t>
            </w:r>
          </w:p>
        </w:tc>
      </w:tr>
      <w:tr w:rsidR="006B7182" w:rsidRPr="0084065F" w14:paraId="527EB90F"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5AB72F7" w14:textId="77777777" w:rsidR="006B7182" w:rsidRPr="0084065F" w:rsidRDefault="006B7182">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exclude Aves (n=3)</w:t>
            </w:r>
          </w:p>
        </w:tc>
        <w:tc>
          <w:tcPr>
            <w:tcW w:w="1025" w:type="dxa"/>
            <w:tcBorders>
              <w:top w:val="single" w:sz="4" w:space="0" w:color="auto"/>
              <w:left w:val="single" w:sz="4" w:space="0" w:color="auto"/>
              <w:bottom w:val="single" w:sz="4" w:space="0" w:color="auto"/>
              <w:right w:val="single" w:sz="4" w:space="0" w:color="auto"/>
            </w:tcBorders>
            <w:noWrap/>
            <w:vAlign w:val="center"/>
            <w:hideMark/>
          </w:tcPr>
          <w:p w14:paraId="4D666EC2" w14:textId="77777777"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38 (38-41)</w:t>
            </w:r>
          </w:p>
        </w:tc>
        <w:tc>
          <w:tcPr>
            <w:tcW w:w="1097" w:type="dxa"/>
            <w:tcBorders>
              <w:top w:val="single" w:sz="4" w:space="0" w:color="auto"/>
              <w:left w:val="single" w:sz="4" w:space="0" w:color="auto"/>
              <w:bottom w:val="single" w:sz="4" w:space="0" w:color="auto"/>
              <w:right w:val="single" w:sz="4" w:space="0" w:color="auto"/>
            </w:tcBorders>
            <w:noWrap/>
            <w:vAlign w:val="center"/>
            <w:hideMark/>
          </w:tcPr>
          <w:p w14:paraId="6DB3DA39" w14:textId="0586E0F0" w:rsidR="006B7182" w:rsidRPr="0084065F" w:rsidRDefault="00011809"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90</w:t>
            </w:r>
            <w:r w:rsidR="006B7182" w:rsidRPr="0084065F">
              <w:rPr>
                <w:rFonts w:ascii="Times New Roman" w:hAnsi="Times New Roman" w:cs="Times New Roman"/>
                <w:color w:val="000000"/>
                <w:sz w:val="24"/>
                <w:szCs w:val="24"/>
              </w:rPr>
              <w:t xml:space="preserve"> (8</w:t>
            </w:r>
            <w:r w:rsidRPr="0084065F">
              <w:rPr>
                <w:rFonts w:ascii="Times New Roman" w:hAnsi="Times New Roman" w:cs="Times New Roman"/>
                <w:color w:val="000000"/>
                <w:sz w:val="24"/>
                <w:szCs w:val="24"/>
              </w:rPr>
              <w:t>9</w:t>
            </w:r>
            <w:r w:rsidR="006B7182" w:rsidRPr="0084065F">
              <w:rPr>
                <w:rFonts w:ascii="Times New Roman" w:hAnsi="Times New Roman" w:cs="Times New Roman"/>
                <w:color w:val="000000"/>
                <w:sz w:val="24"/>
                <w:szCs w:val="24"/>
              </w:rPr>
              <w:t xml:space="preserve"> – 96)</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7C79D11" w14:textId="699E5D9F"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2</w:t>
            </w:r>
            <w:r w:rsidRPr="0084065F">
              <w:rPr>
                <w:rFonts w:ascii="Times New Roman" w:hAnsi="Times New Roman" w:cs="Times New Roman"/>
                <w:color w:val="000000"/>
                <w:sz w:val="24"/>
                <w:szCs w:val="24"/>
              </w:rPr>
              <w:t>7(0.11</w:t>
            </w:r>
            <w:r w:rsidR="00011809" w:rsidRPr="0084065F">
              <w:rPr>
                <w:rFonts w:ascii="Times New Roman" w:hAnsi="Times New Roman" w:cs="Times New Roman"/>
                <w:color w:val="000000"/>
                <w:sz w:val="24"/>
                <w:szCs w:val="24"/>
              </w:rPr>
              <w:t>7</w:t>
            </w:r>
            <w:r w:rsidRPr="0084065F">
              <w:rPr>
                <w:rFonts w:ascii="Times New Roman" w:hAnsi="Times New Roman" w:cs="Times New Roman"/>
                <w:color w:val="000000"/>
                <w:sz w:val="24"/>
                <w:szCs w:val="24"/>
              </w:rPr>
              <w:t>-0.12</w:t>
            </w:r>
            <w:r w:rsidR="00011809" w:rsidRPr="0084065F">
              <w:rPr>
                <w:rFonts w:ascii="Times New Roman" w:hAnsi="Times New Roman" w:cs="Times New Roman"/>
                <w:color w:val="000000"/>
                <w:sz w:val="24"/>
                <w:szCs w:val="24"/>
              </w:rPr>
              <w:t>8</w:t>
            </w:r>
            <w:r w:rsidRPr="0084065F">
              <w:rPr>
                <w:rFonts w:ascii="Times New Roman" w:hAnsi="Times New Roman" w:cs="Times New Roman"/>
                <w:color w:val="000000"/>
                <w:sz w:val="24"/>
                <w:szCs w:val="24"/>
              </w:rPr>
              <w: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2FE15F6E" w14:textId="50B96AA2"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0.356 (0.3</w:t>
            </w:r>
            <w:r w:rsidR="00011809" w:rsidRPr="0084065F">
              <w:rPr>
                <w:rFonts w:ascii="Times New Roman" w:hAnsi="Times New Roman" w:cs="Times New Roman"/>
                <w:color w:val="000000"/>
                <w:sz w:val="24"/>
                <w:szCs w:val="24"/>
              </w:rPr>
              <w:t>25</w:t>
            </w:r>
            <w:r w:rsidRPr="0084065F">
              <w:rPr>
                <w:rFonts w:ascii="Times New Roman" w:hAnsi="Times New Roman" w:cs="Times New Roman"/>
                <w:color w:val="000000"/>
                <w:sz w:val="24"/>
                <w:szCs w:val="24"/>
              </w:rPr>
              <w:t>-0.379)</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416D906" w14:textId="4A07D7D6"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w:t>
            </w:r>
            <w:r w:rsidR="00011809" w:rsidRPr="0084065F">
              <w:rPr>
                <w:rFonts w:ascii="Times New Roman" w:hAnsi="Times New Roman" w:cs="Times New Roman"/>
                <w:color w:val="000000"/>
                <w:sz w:val="24"/>
                <w:szCs w:val="24"/>
              </w:rPr>
              <w:t>727</w:t>
            </w:r>
            <w:r w:rsidRPr="0084065F">
              <w:rPr>
                <w:rFonts w:ascii="Times New Roman" w:hAnsi="Times New Roman" w:cs="Times New Roman"/>
                <w:color w:val="000000"/>
                <w:sz w:val="24"/>
                <w:szCs w:val="24"/>
              </w:rPr>
              <w:t xml:space="preserve"> (2.704- 2.9</w:t>
            </w:r>
            <w:r w:rsidR="00011809" w:rsidRPr="0084065F">
              <w:rPr>
                <w:rFonts w:ascii="Times New Roman" w:hAnsi="Times New Roman" w:cs="Times New Roman"/>
                <w:color w:val="000000"/>
                <w:sz w:val="24"/>
                <w:szCs w:val="24"/>
              </w:rPr>
              <w:t>24</w:t>
            </w:r>
            <w:r w:rsidRPr="0084065F">
              <w:rPr>
                <w:rFonts w:ascii="Times New Roman" w:hAnsi="Times New Roman" w:cs="Times New Roman"/>
                <w:color w:val="000000"/>
                <w:sz w:val="24"/>
                <w:szCs w:val="24"/>
              </w:rPr>
              <w:t>)</w:t>
            </w:r>
          </w:p>
        </w:tc>
        <w:tc>
          <w:tcPr>
            <w:tcW w:w="1669" w:type="dxa"/>
            <w:tcBorders>
              <w:top w:val="single" w:sz="4" w:space="0" w:color="auto"/>
              <w:left w:val="single" w:sz="4" w:space="0" w:color="auto"/>
              <w:bottom w:val="single" w:sz="4" w:space="0" w:color="auto"/>
              <w:right w:val="single" w:sz="4" w:space="0" w:color="auto"/>
            </w:tcBorders>
            <w:noWrap/>
            <w:vAlign w:val="center"/>
            <w:hideMark/>
          </w:tcPr>
          <w:p w14:paraId="2B90A1C2" w14:textId="04F3ED2C"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w:t>
            </w:r>
            <w:r w:rsidR="00011809" w:rsidRPr="0084065F">
              <w:rPr>
                <w:rFonts w:ascii="Times New Roman" w:hAnsi="Times New Roman" w:cs="Times New Roman"/>
                <w:color w:val="000000"/>
                <w:sz w:val="24"/>
                <w:szCs w:val="24"/>
              </w:rPr>
              <w:t>32</w:t>
            </w:r>
            <w:r w:rsidRPr="0084065F">
              <w:rPr>
                <w:rFonts w:ascii="Times New Roman" w:hAnsi="Times New Roman" w:cs="Times New Roman"/>
                <w:color w:val="000000"/>
                <w:sz w:val="24"/>
                <w:szCs w:val="24"/>
              </w:rPr>
              <w:t xml:space="preserve"> (0.284- 0.471)</w:t>
            </w:r>
          </w:p>
        </w:tc>
        <w:tc>
          <w:tcPr>
            <w:tcW w:w="1499" w:type="dxa"/>
            <w:tcBorders>
              <w:top w:val="single" w:sz="4" w:space="0" w:color="auto"/>
              <w:left w:val="single" w:sz="4" w:space="0" w:color="auto"/>
              <w:bottom w:val="single" w:sz="4" w:space="0" w:color="auto"/>
              <w:right w:val="single" w:sz="4" w:space="0" w:color="auto"/>
            </w:tcBorders>
            <w:noWrap/>
            <w:vAlign w:val="center"/>
            <w:hideMark/>
          </w:tcPr>
          <w:p w14:paraId="669A5C93" w14:textId="398CE3F6"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w:t>
            </w:r>
            <w:r w:rsidR="00011809" w:rsidRPr="0084065F">
              <w:rPr>
                <w:rFonts w:ascii="Times New Roman" w:hAnsi="Times New Roman" w:cs="Times New Roman"/>
                <w:color w:val="000000"/>
                <w:sz w:val="24"/>
                <w:szCs w:val="24"/>
              </w:rPr>
              <w:t>09</w:t>
            </w:r>
            <w:r w:rsidRPr="0084065F">
              <w:rPr>
                <w:rFonts w:ascii="Times New Roman" w:hAnsi="Times New Roman" w:cs="Times New Roman"/>
                <w:color w:val="000000"/>
                <w:sz w:val="24"/>
                <w:szCs w:val="24"/>
              </w:rPr>
              <w:t xml:space="preserve"> (-0.215 -0.049)</w:t>
            </w:r>
          </w:p>
        </w:tc>
        <w:tc>
          <w:tcPr>
            <w:tcW w:w="1367" w:type="dxa"/>
            <w:tcBorders>
              <w:top w:val="single" w:sz="4" w:space="0" w:color="auto"/>
              <w:left w:val="single" w:sz="4" w:space="0" w:color="auto"/>
              <w:bottom w:val="single" w:sz="4" w:space="0" w:color="auto"/>
              <w:right w:val="single" w:sz="4" w:space="0" w:color="auto"/>
            </w:tcBorders>
            <w:noWrap/>
            <w:vAlign w:val="center"/>
            <w:hideMark/>
          </w:tcPr>
          <w:p w14:paraId="4ADE7015" w14:textId="7135188C" w:rsidR="006B7182" w:rsidRPr="0084065F" w:rsidRDefault="006B7182"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0.7</w:t>
            </w:r>
            <w:r w:rsidR="00764D95" w:rsidRPr="0084065F">
              <w:rPr>
                <w:rFonts w:ascii="Times New Roman" w:hAnsi="Times New Roman" w:cs="Times New Roman"/>
                <w:color w:val="000000"/>
                <w:sz w:val="24"/>
                <w:szCs w:val="24"/>
              </w:rPr>
              <w:t>38</w:t>
            </w:r>
            <w:r w:rsidRPr="0084065F">
              <w:rPr>
                <w:rFonts w:ascii="Times New Roman" w:hAnsi="Times New Roman" w:cs="Times New Roman"/>
                <w:color w:val="000000"/>
                <w:sz w:val="24"/>
                <w:szCs w:val="24"/>
              </w:rPr>
              <w:t xml:space="preserve"> (0.</w:t>
            </w:r>
            <w:r w:rsidR="00764D95" w:rsidRPr="0084065F">
              <w:rPr>
                <w:rFonts w:ascii="Times New Roman" w:hAnsi="Times New Roman" w:cs="Times New Roman"/>
                <w:color w:val="000000"/>
                <w:sz w:val="24"/>
                <w:szCs w:val="24"/>
              </w:rPr>
              <w:t>405</w:t>
            </w:r>
            <w:r w:rsidRPr="0084065F">
              <w:rPr>
                <w:rFonts w:ascii="Times New Roman" w:hAnsi="Times New Roman" w:cs="Times New Roman"/>
                <w:color w:val="000000"/>
                <w:sz w:val="24"/>
                <w:szCs w:val="24"/>
              </w:rPr>
              <w:t>- 0.</w:t>
            </w:r>
            <w:r w:rsidR="00764D95" w:rsidRPr="0084065F">
              <w:rPr>
                <w:rFonts w:ascii="Times New Roman" w:hAnsi="Times New Roman" w:cs="Times New Roman"/>
                <w:color w:val="000000"/>
                <w:sz w:val="24"/>
                <w:szCs w:val="24"/>
              </w:rPr>
              <w:t>799</w:t>
            </w:r>
            <w:r w:rsidRPr="0084065F">
              <w:rPr>
                <w:rFonts w:ascii="Times New Roman" w:hAnsi="Times New Roman" w:cs="Times New Roman"/>
                <w:color w:val="000000"/>
                <w:sz w:val="24"/>
                <w:szCs w:val="24"/>
              </w:rPr>
              <w:t>)</w:t>
            </w:r>
          </w:p>
        </w:tc>
      </w:tr>
      <w:tr w:rsidR="00AF2760" w:rsidRPr="0084065F" w14:paraId="0414ABFF" w14:textId="77777777" w:rsidTr="00AF2760">
        <w:trPr>
          <w:trHeight w:val="320"/>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628E4FB6" w14:textId="77777777" w:rsidR="00AF2760" w:rsidRPr="0084065F" w:rsidRDefault="00AF2760" w:rsidP="00AF2760">
            <w:pPr>
              <w:spacing w:after="0" w:line="240" w:lineRule="auto"/>
              <w:rPr>
                <w:rFonts w:ascii="Times New Roman" w:hAnsi="Times New Roman" w:cs="Times New Roman"/>
                <w:color w:val="000000"/>
                <w:sz w:val="24"/>
                <w:szCs w:val="24"/>
              </w:rPr>
            </w:pPr>
            <w:r w:rsidRPr="0084065F">
              <w:rPr>
                <w:rFonts w:ascii="Times New Roman" w:hAnsi="Times New Roman" w:cs="Times New Roman"/>
                <w:color w:val="000000"/>
                <w:sz w:val="24"/>
                <w:szCs w:val="24"/>
              </w:rPr>
              <w:t>Piscivore (n=1)</w:t>
            </w:r>
          </w:p>
        </w:tc>
        <w:tc>
          <w:tcPr>
            <w:tcW w:w="1025" w:type="dxa"/>
            <w:tcBorders>
              <w:top w:val="single" w:sz="4" w:space="0" w:color="auto"/>
              <w:left w:val="single" w:sz="4" w:space="0" w:color="auto"/>
              <w:bottom w:val="single" w:sz="4" w:space="0" w:color="auto"/>
              <w:right w:val="single" w:sz="4" w:space="0" w:color="auto"/>
            </w:tcBorders>
            <w:noWrap/>
            <w:vAlign w:val="bottom"/>
            <w:hideMark/>
          </w:tcPr>
          <w:p w14:paraId="0894DC1A" w14:textId="67A6E31F"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36</w:t>
            </w:r>
          </w:p>
        </w:tc>
        <w:tc>
          <w:tcPr>
            <w:tcW w:w="1097" w:type="dxa"/>
            <w:tcBorders>
              <w:top w:val="single" w:sz="4" w:space="0" w:color="auto"/>
              <w:left w:val="single" w:sz="4" w:space="0" w:color="auto"/>
              <w:bottom w:val="single" w:sz="4" w:space="0" w:color="auto"/>
              <w:right w:val="single" w:sz="4" w:space="0" w:color="auto"/>
            </w:tcBorders>
            <w:noWrap/>
            <w:vAlign w:val="bottom"/>
            <w:hideMark/>
          </w:tcPr>
          <w:p w14:paraId="51CC82E6" w14:textId="01744C20"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100</w:t>
            </w:r>
          </w:p>
        </w:tc>
        <w:tc>
          <w:tcPr>
            <w:tcW w:w="1456" w:type="dxa"/>
            <w:tcBorders>
              <w:top w:val="single" w:sz="4" w:space="0" w:color="auto"/>
              <w:left w:val="single" w:sz="4" w:space="0" w:color="auto"/>
              <w:bottom w:val="single" w:sz="4" w:space="0" w:color="auto"/>
              <w:right w:val="single" w:sz="4" w:space="0" w:color="auto"/>
            </w:tcBorders>
            <w:noWrap/>
            <w:vAlign w:val="bottom"/>
            <w:hideMark/>
          </w:tcPr>
          <w:p w14:paraId="2DC686E6" w14:textId="3D52AA63"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0.159</w:t>
            </w:r>
          </w:p>
        </w:tc>
        <w:tc>
          <w:tcPr>
            <w:tcW w:w="1376" w:type="dxa"/>
            <w:tcBorders>
              <w:top w:val="single" w:sz="4" w:space="0" w:color="auto"/>
              <w:left w:val="single" w:sz="4" w:space="0" w:color="auto"/>
              <w:bottom w:val="single" w:sz="4" w:space="0" w:color="auto"/>
              <w:right w:val="single" w:sz="4" w:space="0" w:color="auto"/>
            </w:tcBorders>
            <w:noWrap/>
            <w:vAlign w:val="bottom"/>
            <w:hideMark/>
          </w:tcPr>
          <w:p w14:paraId="3431FB20" w14:textId="12A688A2"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0.387</w:t>
            </w:r>
          </w:p>
        </w:tc>
        <w:tc>
          <w:tcPr>
            <w:tcW w:w="1098" w:type="dxa"/>
            <w:tcBorders>
              <w:top w:val="single" w:sz="4" w:space="0" w:color="auto"/>
              <w:left w:val="single" w:sz="4" w:space="0" w:color="auto"/>
              <w:bottom w:val="single" w:sz="4" w:space="0" w:color="auto"/>
              <w:right w:val="single" w:sz="4" w:space="0" w:color="auto"/>
            </w:tcBorders>
            <w:noWrap/>
            <w:vAlign w:val="bottom"/>
            <w:hideMark/>
          </w:tcPr>
          <w:p w14:paraId="7C7BBEBB" w14:textId="051A7331"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2.530</w:t>
            </w:r>
          </w:p>
        </w:tc>
        <w:tc>
          <w:tcPr>
            <w:tcW w:w="1669" w:type="dxa"/>
            <w:tcBorders>
              <w:top w:val="single" w:sz="4" w:space="0" w:color="auto"/>
              <w:left w:val="single" w:sz="4" w:space="0" w:color="auto"/>
              <w:bottom w:val="single" w:sz="4" w:space="0" w:color="auto"/>
              <w:right w:val="single" w:sz="4" w:space="0" w:color="auto"/>
            </w:tcBorders>
            <w:noWrap/>
            <w:vAlign w:val="bottom"/>
            <w:hideMark/>
          </w:tcPr>
          <w:p w14:paraId="32511068" w14:textId="3DF51EC3"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0.429</w:t>
            </w:r>
          </w:p>
        </w:tc>
        <w:tc>
          <w:tcPr>
            <w:tcW w:w="1499" w:type="dxa"/>
            <w:tcBorders>
              <w:top w:val="single" w:sz="4" w:space="0" w:color="auto"/>
              <w:left w:val="single" w:sz="4" w:space="0" w:color="auto"/>
              <w:bottom w:val="single" w:sz="4" w:space="0" w:color="auto"/>
              <w:right w:val="single" w:sz="4" w:space="0" w:color="auto"/>
            </w:tcBorders>
            <w:noWrap/>
            <w:vAlign w:val="bottom"/>
            <w:hideMark/>
          </w:tcPr>
          <w:p w14:paraId="6AEF4503" w14:textId="369EFDEB"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0.008</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8377F1E" w14:textId="23D4451F" w:rsidR="00AF2760" w:rsidRPr="0084065F" w:rsidRDefault="00AF2760" w:rsidP="00AF2760">
            <w:pPr>
              <w:spacing w:after="0" w:line="240" w:lineRule="auto"/>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0.841</w:t>
            </w:r>
          </w:p>
        </w:tc>
      </w:tr>
    </w:tbl>
    <w:p w14:paraId="2817001F" w14:textId="77777777" w:rsidR="006B7182" w:rsidRPr="0084065F" w:rsidRDefault="006B7182" w:rsidP="006B7182">
      <w:pPr>
        <w:rPr>
          <w:rFonts w:ascii="Times New Roman" w:hAnsi="Times New Roman" w:cs="Times New Roman"/>
          <w:sz w:val="24"/>
          <w:szCs w:val="24"/>
        </w:rPr>
      </w:pPr>
    </w:p>
    <w:p w14:paraId="7E467AC3" w14:textId="77777777" w:rsidR="006B7182" w:rsidRPr="0084065F" w:rsidRDefault="006B7182" w:rsidP="006B7182">
      <w:pPr>
        <w:rPr>
          <w:rFonts w:asciiTheme="majorHAnsi" w:hAnsiTheme="majorHAnsi" w:cstheme="majorHAnsi"/>
          <w:sz w:val="24"/>
          <w:szCs w:val="24"/>
        </w:rPr>
      </w:pPr>
    </w:p>
    <w:p w14:paraId="0F3765AB" w14:textId="77777777" w:rsidR="006B7182" w:rsidRPr="0084065F" w:rsidRDefault="006B7182" w:rsidP="00A5707D">
      <w:pPr>
        <w:pStyle w:val="NormalWeb"/>
        <w:spacing w:line="480" w:lineRule="auto"/>
        <w:sectPr w:rsidR="006B7182" w:rsidRPr="0084065F" w:rsidSect="006B7182">
          <w:headerReference w:type="default" r:id="rId7"/>
          <w:pgSz w:w="15840" w:h="12240" w:orient="landscape"/>
          <w:pgMar w:top="1800" w:right="1440" w:bottom="1800" w:left="1440" w:header="0" w:footer="0" w:gutter="0"/>
          <w:cols w:space="720"/>
          <w:formProt w:val="0"/>
          <w:docGrid w:linePitch="360" w:charSpace="4096"/>
        </w:sectPr>
      </w:pPr>
    </w:p>
    <w:p w14:paraId="346F95F4" w14:textId="43B3BF72" w:rsidR="006B7182" w:rsidRPr="0084065F" w:rsidRDefault="00E663C3" w:rsidP="00E663C3">
      <w:pPr>
        <w:spacing w:line="480" w:lineRule="auto"/>
        <w:rPr>
          <w:rFonts w:ascii="Times New Roman" w:hAnsi="Times New Roman" w:cs="Times New Roman"/>
          <w:sz w:val="24"/>
          <w:szCs w:val="24"/>
        </w:rPr>
      </w:pPr>
      <w:r w:rsidRPr="0084065F">
        <w:rPr>
          <w:rFonts w:ascii="Times New Roman" w:hAnsi="Times New Roman" w:cs="Times New Roman"/>
          <w:b/>
          <w:sz w:val="24"/>
          <w:szCs w:val="24"/>
        </w:rPr>
        <w:lastRenderedPageBreak/>
        <w:t>Table S1</w:t>
      </w:r>
      <w:r w:rsidR="00B63CE6">
        <w:rPr>
          <w:rFonts w:ascii="Times New Roman" w:hAnsi="Times New Roman" w:cs="Times New Roman"/>
          <w:b/>
          <w:sz w:val="24"/>
          <w:szCs w:val="24"/>
        </w:rPr>
        <w:t>0</w:t>
      </w:r>
      <w:bookmarkStart w:id="9" w:name="_GoBack"/>
      <w:bookmarkEnd w:id="9"/>
      <w:r w:rsidRPr="0084065F">
        <w:rPr>
          <w:rFonts w:ascii="Times New Roman" w:hAnsi="Times New Roman" w:cs="Times New Roman"/>
          <w:b/>
          <w:sz w:val="24"/>
          <w:szCs w:val="24"/>
        </w:rPr>
        <w:t>. The number of modules generated from each network using</w:t>
      </w:r>
      <w:r w:rsidRPr="0084065F">
        <w:rPr>
          <w:rFonts w:ascii="Times" w:hAnsi="Times" w:cs="Times"/>
          <w:b/>
          <w:sz w:val="24"/>
          <w:szCs w:val="24"/>
        </w:rPr>
        <w:t xml:space="preserve"> Node-based Informed Modularity Strategy (NIMS). </w:t>
      </w:r>
      <w:r w:rsidRPr="0084065F">
        <w:rPr>
          <w:rFonts w:ascii="Times" w:hAnsi="Times" w:cs="Times"/>
          <w:sz w:val="24"/>
          <w:szCs w:val="24"/>
        </w:rPr>
        <w:t xml:space="preserve"> </w:t>
      </w:r>
      <w:r w:rsidRPr="0084065F">
        <w:rPr>
          <w:rFonts w:ascii="Times New Roman" w:hAnsi="Times New Roman" w:cs="Times New Roman"/>
          <w:sz w:val="24"/>
          <w:szCs w:val="24"/>
        </w:rPr>
        <w:t xml:space="preserve">The numbers in bold are the medians and ranges of modules calculated from each class. Juvenile Aves have a median of four modules, which is between the median number of modules in adult Aves and Crurotarsi. Dinosauria have the highest median number of modules. </w:t>
      </w:r>
    </w:p>
    <w:tbl>
      <w:tblPr>
        <w:tblStyle w:val="TableGrid"/>
        <w:tblW w:w="0" w:type="auto"/>
        <w:tblLook w:val="04A0" w:firstRow="1" w:lastRow="0" w:firstColumn="1" w:lastColumn="0" w:noHBand="0" w:noVBand="1"/>
      </w:tblPr>
      <w:tblGrid>
        <w:gridCol w:w="2155"/>
        <w:gridCol w:w="1440"/>
      </w:tblGrid>
      <w:tr w:rsidR="00AA47EA" w:rsidRPr="0084065F" w14:paraId="6009DCBD" w14:textId="77777777" w:rsidTr="00D12473">
        <w:trPr>
          <w:trHeight w:val="320"/>
        </w:trPr>
        <w:tc>
          <w:tcPr>
            <w:tcW w:w="2155" w:type="dxa"/>
            <w:noWrap/>
            <w:hideMark/>
          </w:tcPr>
          <w:p w14:paraId="193959A0" w14:textId="77777777" w:rsidR="00AA47EA" w:rsidRPr="0084065F" w:rsidRDefault="00AA47EA" w:rsidP="00D12473">
            <w:pPr>
              <w:rPr>
                <w:rFonts w:ascii="Times New Roman" w:hAnsi="Times New Roman" w:cs="Times New Roman"/>
                <w:sz w:val="24"/>
                <w:szCs w:val="24"/>
              </w:rPr>
            </w:pPr>
            <w:r w:rsidRPr="0084065F">
              <w:rPr>
                <w:rFonts w:ascii="Times New Roman" w:hAnsi="Times New Roman" w:cs="Times New Roman"/>
                <w:sz w:val="24"/>
                <w:szCs w:val="24"/>
              </w:rPr>
              <w:t> </w:t>
            </w:r>
          </w:p>
        </w:tc>
        <w:tc>
          <w:tcPr>
            <w:tcW w:w="1440" w:type="dxa"/>
            <w:noWrap/>
            <w:vAlign w:val="center"/>
            <w:hideMark/>
          </w:tcPr>
          <w:p w14:paraId="48300419" w14:textId="77777777" w:rsidR="00AA47EA" w:rsidRPr="0084065F" w:rsidRDefault="00AA47EA" w:rsidP="00D12473">
            <w:pPr>
              <w:jc w:val="center"/>
              <w:rPr>
                <w:rFonts w:ascii="Times New Roman" w:hAnsi="Times New Roman" w:cs="Times New Roman"/>
                <w:sz w:val="24"/>
                <w:szCs w:val="24"/>
              </w:rPr>
            </w:pPr>
            <w:r w:rsidRPr="0084065F">
              <w:rPr>
                <w:rFonts w:ascii="Times New Roman" w:hAnsi="Times New Roman" w:cs="Times New Roman"/>
                <w:sz w:val="24"/>
                <w:szCs w:val="24"/>
              </w:rPr>
              <w:t>Number of Modules</w:t>
            </w:r>
          </w:p>
        </w:tc>
      </w:tr>
      <w:tr w:rsidR="00AA47EA" w:rsidRPr="0084065F" w14:paraId="01E6F82F" w14:textId="77777777" w:rsidTr="00D12473">
        <w:trPr>
          <w:trHeight w:val="320"/>
        </w:trPr>
        <w:tc>
          <w:tcPr>
            <w:tcW w:w="2155" w:type="dxa"/>
            <w:noWrap/>
          </w:tcPr>
          <w:p w14:paraId="756617AC" w14:textId="77777777" w:rsidR="00AA47EA" w:rsidRPr="0084065F" w:rsidRDefault="00AA47EA" w:rsidP="00D12473">
            <w:pPr>
              <w:rPr>
                <w:rFonts w:ascii="Times New Roman" w:hAnsi="Times New Roman" w:cs="Times New Roman"/>
                <w:sz w:val="24"/>
                <w:szCs w:val="24"/>
              </w:rPr>
            </w:pPr>
            <w:r w:rsidRPr="0084065F">
              <w:rPr>
                <w:rFonts w:ascii="Times New Roman" w:hAnsi="Times New Roman" w:cs="Times New Roman"/>
                <w:sz w:val="24"/>
                <w:szCs w:val="24"/>
              </w:rPr>
              <w:t>Crurotarsi</w:t>
            </w:r>
          </w:p>
        </w:tc>
        <w:tc>
          <w:tcPr>
            <w:tcW w:w="1440" w:type="dxa"/>
            <w:noWrap/>
          </w:tcPr>
          <w:p w14:paraId="68A71998" w14:textId="4D4624F0" w:rsidR="00AA47EA" w:rsidRPr="0084065F" w:rsidRDefault="00AA47EA" w:rsidP="00D12473">
            <w:pPr>
              <w:rPr>
                <w:rFonts w:ascii="Times New Roman" w:hAnsi="Times New Roman" w:cs="Times New Roman"/>
                <w:b/>
                <w:sz w:val="24"/>
                <w:szCs w:val="24"/>
              </w:rPr>
            </w:pPr>
            <w:r w:rsidRPr="0084065F">
              <w:rPr>
                <w:rFonts w:ascii="Times New Roman" w:hAnsi="Times New Roman" w:cs="Times New Roman"/>
                <w:b/>
                <w:sz w:val="24"/>
                <w:szCs w:val="24"/>
              </w:rPr>
              <w:t>4 (3-6)</w:t>
            </w:r>
          </w:p>
        </w:tc>
      </w:tr>
      <w:tr w:rsidR="00AA47EA" w:rsidRPr="0084065F" w14:paraId="2380887D" w14:textId="77777777" w:rsidTr="00D12473">
        <w:trPr>
          <w:trHeight w:val="310"/>
        </w:trPr>
        <w:tc>
          <w:tcPr>
            <w:tcW w:w="2155" w:type="dxa"/>
            <w:noWrap/>
            <w:hideMark/>
          </w:tcPr>
          <w:p w14:paraId="14CBD38E"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Riojasuchus</w:t>
            </w:r>
          </w:p>
        </w:tc>
        <w:tc>
          <w:tcPr>
            <w:tcW w:w="1440" w:type="dxa"/>
            <w:noWrap/>
            <w:vAlign w:val="center"/>
            <w:hideMark/>
          </w:tcPr>
          <w:p w14:paraId="6A7FB611" w14:textId="3B4FAA1D" w:rsidR="00AA47EA" w:rsidRPr="0084065F" w:rsidRDefault="005975E7" w:rsidP="005975E7">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5A8EEAA3" w14:textId="77777777" w:rsidTr="00D12473">
        <w:trPr>
          <w:trHeight w:val="320"/>
        </w:trPr>
        <w:tc>
          <w:tcPr>
            <w:tcW w:w="2155" w:type="dxa"/>
            <w:noWrap/>
            <w:hideMark/>
          </w:tcPr>
          <w:p w14:paraId="1500DBAF"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Aetosaurus</w:t>
            </w:r>
          </w:p>
        </w:tc>
        <w:tc>
          <w:tcPr>
            <w:tcW w:w="1440" w:type="dxa"/>
            <w:noWrap/>
            <w:vAlign w:val="center"/>
            <w:hideMark/>
          </w:tcPr>
          <w:p w14:paraId="5CF88BDC" w14:textId="29CBEFC7"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5DB2FF4F" w14:textId="77777777" w:rsidTr="00D12473">
        <w:trPr>
          <w:trHeight w:val="320"/>
        </w:trPr>
        <w:tc>
          <w:tcPr>
            <w:tcW w:w="2155" w:type="dxa"/>
            <w:noWrap/>
            <w:vAlign w:val="bottom"/>
          </w:tcPr>
          <w:p w14:paraId="37CC533F" w14:textId="77777777" w:rsidR="00AA47EA" w:rsidRPr="0084065F" w:rsidRDefault="00AA47EA" w:rsidP="00D12473">
            <w:pPr>
              <w:jc w:val="right"/>
              <w:rPr>
                <w:rFonts w:ascii="Times New Roman" w:hAnsi="Times New Roman" w:cs="Times New Roman"/>
                <w:i/>
                <w:color w:val="000000"/>
                <w:sz w:val="24"/>
                <w:szCs w:val="24"/>
              </w:rPr>
            </w:pPr>
            <w:r w:rsidRPr="0084065F">
              <w:rPr>
                <w:rFonts w:ascii="Times New Roman" w:hAnsi="Times New Roman" w:cs="Times New Roman"/>
                <w:i/>
                <w:color w:val="000000"/>
                <w:sz w:val="24"/>
                <w:szCs w:val="24"/>
              </w:rPr>
              <w:t>Desmatosuchus</w:t>
            </w:r>
          </w:p>
        </w:tc>
        <w:tc>
          <w:tcPr>
            <w:tcW w:w="1440" w:type="dxa"/>
            <w:noWrap/>
            <w:vAlign w:val="bottom"/>
          </w:tcPr>
          <w:p w14:paraId="34A25E2C" w14:textId="5D3CCC1B"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511CF12B" w14:textId="77777777" w:rsidTr="00D12473">
        <w:trPr>
          <w:trHeight w:val="320"/>
        </w:trPr>
        <w:tc>
          <w:tcPr>
            <w:tcW w:w="2155" w:type="dxa"/>
            <w:noWrap/>
            <w:vAlign w:val="bottom"/>
          </w:tcPr>
          <w:p w14:paraId="36F96A3E" w14:textId="77777777" w:rsidR="00AA47EA" w:rsidRPr="0084065F" w:rsidRDefault="00AA47EA" w:rsidP="00D12473">
            <w:pPr>
              <w:jc w:val="right"/>
              <w:rPr>
                <w:rFonts w:ascii="Times New Roman" w:hAnsi="Times New Roman" w:cs="Times New Roman"/>
                <w:i/>
                <w:color w:val="000000"/>
                <w:sz w:val="24"/>
                <w:szCs w:val="24"/>
              </w:rPr>
            </w:pPr>
            <w:r w:rsidRPr="0084065F">
              <w:rPr>
                <w:rFonts w:ascii="Times New Roman" w:hAnsi="Times New Roman" w:cs="Times New Roman"/>
                <w:i/>
                <w:color w:val="000000"/>
                <w:sz w:val="24"/>
                <w:szCs w:val="24"/>
              </w:rPr>
              <w:t>Sphenosuchus</w:t>
            </w:r>
          </w:p>
        </w:tc>
        <w:tc>
          <w:tcPr>
            <w:tcW w:w="1440" w:type="dxa"/>
            <w:noWrap/>
            <w:vAlign w:val="bottom"/>
          </w:tcPr>
          <w:p w14:paraId="196D9F9F" w14:textId="64CEEB17"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5</w:t>
            </w:r>
          </w:p>
        </w:tc>
      </w:tr>
      <w:tr w:rsidR="00AA47EA" w:rsidRPr="0084065F" w14:paraId="064CC1DA" w14:textId="77777777" w:rsidTr="00D12473">
        <w:trPr>
          <w:trHeight w:val="320"/>
        </w:trPr>
        <w:tc>
          <w:tcPr>
            <w:tcW w:w="2155" w:type="dxa"/>
            <w:noWrap/>
            <w:vAlign w:val="bottom"/>
          </w:tcPr>
          <w:p w14:paraId="5E5CD490" w14:textId="77777777" w:rsidR="00AA47EA" w:rsidRPr="0084065F" w:rsidRDefault="00AA47EA" w:rsidP="00D12473">
            <w:pPr>
              <w:jc w:val="right"/>
              <w:rPr>
                <w:rFonts w:ascii="Times New Roman" w:hAnsi="Times New Roman" w:cs="Times New Roman"/>
                <w:i/>
                <w:color w:val="000000"/>
                <w:sz w:val="24"/>
                <w:szCs w:val="24"/>
              </w:rPr>
            </w:pPr>
            <w:r w:rsidRPr="0084065F">
              <w:rPr>
                <w:rFonts w:ascii="Times New Roman" w:hAnsi="Times New Roman" w:cs="Times New Roman"/>
                <w:i/>
                <w:color w:val="000000"/>
                <w:sz w:val="24"/>
                <w:szCs w:val="24"/>
              </w:rPr>
              <w:t>Dibothrosuchus</w:t>
            </w:r>
          </w:p>
        </w:tc>
        <w:tc>
          <w:tcPr>
            <w:tcW w:w="1440" w:type="dxa"/>
            <w:noWrap/>
            <w:vAlign w:val="bottom"/>
          </w:tcPr>
          <w:p w14:paraId="2A537F44" w14:textId="711DCF62"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0B8764F2" w14:textId="77777777" w:rsidTr="00D12473">
        <w:trPr>
          <w:trHeight w:val="320"/>
        </w:trPr>
        <w:tc>
          <w:tcPr>
            <w:tcW w:w="2155" w:type="dxa"/>
            <w:noWrap/>
            <w:vAlign w:val="bottom"/>
          </w:tcPr>
          <w:p w14:paraId="49B56B30" w14:textId="77777777" w:rsidR="00AA47EA" w:rsidRPr="0084065F" w:rsidRDefault="00AA47EA" w:rsidP="00D12473">
            <w:pPr>
              <w:jc w:val="right"/>
              <w:rPr>
                <w:rFonts w:ascii="Times New Roman" w:hAnsi="Times New Roman" w:cs="Times New Roman"/>
                <w:i/>
                <w:color w:val="000000"/>
                <w:sz w:val="24"/>
                <w:szCs w:val="24"/>
              </w:rPr>
            </w:pPr>
            <w:r w:rsidRPr="0084065F">
              <w:rPr>
                <w:rFonts w:ascii="Times New Roman" w:hAnsi="Times New Roman" w:cs="Times New Roman"/>
                <w:i/>
                <w:color w:val="000000"/>
                <w:sz w:val="24"/>
                <w:szCs w:val="24"/>
              </w:rPr>
              <w:t>Dakosaurus</w:t>
            </w:r>
          </w:p>
        </w:tc>
        <w:tc>
          <w:tcPr>
            <w:tcW w:w="1440" w:type="dxa"/>
            <w:noWrap/>
            <w:vAlign w:val="bottom"/>
          </w:tcPr>
          <w:p w14:paraId="4FDDE39B" w14:textId="1EE1EF61"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79AA1F11" w14:textId="77777777" w:rsidTr="00D12473">
        <w:trPr>
          <w:trHeight w:val="320"/>
        </w:trPr>
        <w:tc>
          <w:tcPr>
            <w:tcW w:w="2155" w:type="dxa"/>
            <w:noWrap/>
            <w:hideMark/>
          </w:tcPr>
          <w:p w14:paraId="643843D2"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 xml:space="preserve">Alligator </w:t>
            </w:r>
            <w:r w:rsidRPr="0084065F">
              <w:rPr>
                <w:rFonts w:ascii="Times New Roman" w:hAnsi="Times New Roman" w:cs="Times New Roman"/>
                <w:sz w:val="24"/>
                <w:szCs w:val="24"/>
              </w:rPr>
              <w:t>(Adult)</w:t>
            </w:r>
          </w:p>
        </w:tc>
        <w:tc>
          <w:tcPr>
            <w:tcW w:w="1440" w:type="dxa"/>
            <w:noWrap/>
            <w:vAlign w:val="center"/>
            <w:hideMark/>
          </w:tcPr>
          <w:p w14:paraId="5D8EBA0F" w14:textId="5CA912A3"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743F28B0" w14:textId="77777777" w:rsidTr="00D12473">
        <w:trPr>
          <w:trHeight w:val="320"/>
        </w:trPr>
        <w:tc>
          <w:tcPr>
            <w:tcW w:w="2155" w:type="dxa"/>
            <w:noWrap/>
            <w:hideMark/>
          </w:tcPr>
          <w:p w14:paraId="0E76CB09"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 xml:space="preserve">Alligator </w:t>
            </w:r>
            <w:r w:rsidRPr="0084065F">
              <w:rPr>
                <w:rFonts w:ascii="Times New Roman" w:hAnsi="Times New Roman" w:cs="Times New Roman"/>
                <w:sz w:val="24"/>
                <w:szCs w:val="24"/>
              </w:rPr>
              <w:t>(Juvenile)</w:t>
            </w:r>
          </w:p>
        </w:tc>
        <w:tc>
          <w:tcPr>
            <w:tcW w:w="1440" w:type="dxa"/>
            <w:noWrap/>
            <w:vAlign w:val="center"/>
            <w:hideMark/>
          </w:tcPr>
          <w:p w14:paraId="7E57D57C" w14:textId="59DBEAE3"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3</w:t>
            </w:r>
          </w:p>
        </w:tc>
      </w:tr>
      <w:tr w:rsidR="00AA47EA" w:rsidRPr="0084065F" w14:paraId="500B1177" w14:textId="77777777" w:rsidTr="00D12473">
        <w:trPr>
          <w:trHeight w:val="320"/>
        </w:trPr>
        <w:tc>
          <w:tcPr>
            <w:tcW w:w="2155" w:type="dxa"/>
            <w:noWrap/>
          </w:tcPr>
          <w:p w14:paraId="3608DC9A"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Crocodylus</w:t>
            </w:r>
          </w:p>
        </w:tc>
        <w:tc>
          <w:tcPr>
            <w:tcW w:w="1440" w:type="dxa"/>
            <w:noWrap/>
            <w:vAlign w:val="bottom"/>
          </w:tcPr>
          <w:p w14:paraId="0D03D2BF" w14:textId="4B2D2B46" w:rsidR="00AA47EA" w:rsidRPr="0084065F" w:rsidRDefault="00AA47EA" w:rsidP="00D12473">
            <w:pPr>
              <w:jc w:val="right"/>
              <w:rPr>
                <w:rFonts w:ascii="Calibri" w:hAnsi="Calibri" w:cs="Calibri"/>
                <w:color w:val="000000"/>
              </w:rPr>
            </w:pPr>
            <w:r w:rsidRPr="0084065F">
              <w:rPr>
                <w:rFonts w:ascii="Calibri" w:hAnsi="Calibri" w:cs="Calibri"/>
                <w:color w:val="000000"/>
              </w:rPr>
              <w:t>4</w:t>
            </w:r>
          </w:p>
        </w:tc>
      </w:tr>
      <w:tr w:rsidR="00AA47EA" w:rsidRPr="0084065F" w14:paraId="78FCF2D6" w14:textId="77777777" w:rsidTr="00D12473">
        <w:trPr>
          <w:trHeight w:val="310"/>
        </w:trPr>
        <w:tc>
          <w:tcPr>
            <w:tcW w:w="2155" w:type="dxa"/>
            <w:noWrap/>
            <w:hideMark/>
          </w:tcPr>
          <w:p w14:paraId="53A9E61C" w14:textId="77777777" w:rsidR="00AA47EA" w:rsidRPr="0084065F" w:rsidRDefault="00AA47EA" w:rsidP="00D12473">
            <w:pPr>
              <w:rPr>
                <w:rFonts w:ascii="Times New Roman" w:hAnsi="Times New Roman" w:cs="Times New Roman"/>
                <w:sz w:val="24"/>
                <w:szCs w:val="24"/>
              </w:rPr>
            </w:pPr>
            <w:r w:rsidRPr="0084065F">
              <w:rPr>
                <w:rFonts w:ascii="Times New Roman" w:hAnsi="Times New Roman" w:cs="Times New Roman"/>
                <w:sz w:val="24"/>
                <w:szCs w:val="24"/>
              </w:rPr>
              <w:t>Dinosauria</w:t>
            </w:r>
          </w:p>
        </w:tc>
        <w:tc>
          <w:tcPr>
            <w:tcW w:w="1440" w:type="dxa"/>
            <w:noWrap/>
            <w:hideMark/>
          </w:tcPr>
          <w:p w14:paraId="37ED9EE2" w14:textId="04EBCC0B" w:rsidR="00AA47EA" w:rsidRPr="0084065F" w:rsidRDefault="00AA47EA" w:rsidP="00D12473">
            <w:pPr>
              <w:rPr>
                <w:rFonts w:ascii="Times New Roman" w:hAnsi="Times New Roman" w:cs="Times New Roman"/>
                <w:b/>
                <w:sz w:val="24"/>
                <w:szCs w:val="24"/>
              </w:rPr>
            </w:pPr>
            <w:r w:rsidRPr="0084065F">
              <w:rPr>
                <w:rFonts w:ascii="Times New Roman" w:hAnsi="Times New Roman" w:cs="Times New Roman"/>
                <w:b/>
                <w:sz w:val="24"/>
                <w:szCs w:val="24"/>
              </w:rPr>
              <w:t>4.5 (4-8)</w:t>
            </w:r>
          </w:p>
        </w:tc>
      </w:tr>
      <w:tr w:rsidR="00AA47EA" w:rsidRPr="0084065F" w14:paraId="2C1240EA" w14:textId="77777777" w:rsidTr="00D12473">
        <w:trPr>
          <w:trHeight w:val="310"/>
        </w:trPr>
        <w:tc>
          <w:tcPr>
            <w:tcW w:w="2155" w:type="dxa"/>
            <w:noWrap/>
          </w:tcPr>
          <w:p w14:paraId="1AFCEF22"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Psittacosaurus</w:t>
            </w:r>
          </w:p>
        </w:tc>
        <w:tc>
          <w:tcPr>
            <w:tcW w:w="1440" w:type="dxa"/>
            <w:noWrap/>
            <w:vAlign w:val="center"/>
          </w:tcPr>
          <w:p w14:paraId="746EBAB3" w14:textId="1D8E9135"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3E7AF4DB" w14:textId="77777777" w:rsidTr="00D12473">
        <w:trPr>
          <w:trHeight w:val="310"/>
        </w:trPr>
        <w:tc>
          <w:tcPr>
            <w:tcW w:w="2155" w:type="dxa"/>
            <w:noWrap/>
          </w:tcPr>
          <w:p w14:paraId="53510ED3" w14:textId="77777777" w:rsidR="00AA47EA" w:rsidRPr="0084065F" w:rsidRDefault="00AA47EA" w:rsidP="00D12473">
            <w:pPr>
              <w:rPr>
                <w:rFonts w:ascii="Times New Roman" w:hAnsi="Times New Roman" w:cs="Times New Roman"/>
                <w:i/>
                <w:iCs/>
                <w:sz w:val="24"/>
                <w:szCs w:val="24"/>
              </w:rPr>
            </w:pPr>
            <w:r w:rsidRPr="0084065F">
              <w:rPr>
                <w:rFonts w:ascii="Times New Roman" w:hAnsi="Times New Roman" w:cs="Times New Roman"/>
                <w:bCs/>
                <w:color w:val="000000"/>
                <w:sz w:val="24"/>
                <w:szCs w:val="24"/>
              </w:rPr>
              <w:t>Saurischia</w:t>
            </w:r>
          </w:p>
        </w:tc>
        <w:tc>
          <w:tcPr>
            <w:tcW w:w="1440" w:type="dxa"/>
            <w:noWrap/>
            <w:vAlign w:val="center"/>
          </w:tcPr>
          <w:p w14:paraId="67B288DF" w14:textId="35068842" w:rsidR="00AA47EA" w:rsidRPr="0084065F" w:rsidRDefault="00AA47EA" w:rsidP="00D12473">
            <w:pPr>
              <w:rPr>
                <w:rFonts w:ascii="Times New Roman" w:hAnsi="Times New Roman" w:cs="Times New Roman"/>
                <w:b/>
                <w:sz w:val="24"/>
                <w:szCs w:val="24"/>
              </w:rPr>
            </w:pPr>
            <w:r w:rsidRPr="0084065F">
              <w:rPr>
                <w:rFonts w:ascii="Times New Roman" w:hAnsi="Times New Roman" w:cs="Times New Roman"/>
                <w:b/>
                <w:sz w:val="24"/>
                <w:szCs w:val="24"/>
              </w:rPr>
              <w:t>4 (4-8)</w:t>
            </w:r>
          </w:p>
        </w:tc>
      </w:tr>
      <w:tr w:rsidR="00AA47EA" w:rsidRPr="0084065F" w14:paraId="76275ED4" w14:textId="77777777" w:rsidTr="00D12473">
        <w:trPr>
          <w:trHeight w:val="310"/>
        </w:trPr>
        <w:tc>
          <w:tcPr>
            <w:tcW w:w="2155" w:type="dxa"/>
            <w:noWrap/>
            <w:hideMark/>
          </w:tcPr>
          <w:p w14:paraId="0E103CE5"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Eoraptor</w:t>
            </w:r>
          </w:p>
        </w:tc>
        <w:tc>
          <w:tcPr>
            <w:tcW w:w="1440" w:type="dxa"/>
            <w:noWrap/>
            <w:vAlign w:val="center"/>
            <w:hideMark/>
          </w:tcPr>
          <w:p w14:paraId="1FFCCDAC" w14:textId="7DE1C8A9"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5</w:t>
            </w:r>
          </w:p>
        </w:tc>
      </w:tr>
      <w:tr w:rsidR="00AA47EA" w:rsidRPr="0084065F" w14:paraId="5155B042" w14:textId="77777777" w:rsidTr="00D12473">
        <w:trPr>
          <w:trHeight w:val="310"/>
        </w:trPr>
        <w:tc>
          <w:tcPr>
            <w:tcW w:w="2155" w:type="dxa"/>
            <w:noWrap/>
            <w:hideMark/>
          </w:tcPr>
          <w:p w14:paraId="5F6DD08B"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Plateosaurus</w:t>
            </w:r>
          </w:p>
        </w:tc>
        <w:tc>
          <w:tcPr>
            <w:tcW w:w="1440" w:type="dxa"/>
            <w:noWrap/>
            <w:vAlign w:val="center"/>
            <w:hideMark/>
          </w:tcPr>
          <w:p w14:paraId="12E64322" w14:textId="0FBA6C84"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428FFB92" w14:textId="77777777" w:rsidTr="00D12473">
        <w:trPr>
          <w:trHeight w:val="310"/>
        </w:trPr>
        <w:tc>
          <w:tcPr>
            <w:tcW w:w="2155" w:type="dxa"/>
            <w:noWrap/>
            <w:vAlign w:val="center"/>
          </w:tcPr>
          <w:p w14:paraId="5F57A486" w14:textId="77777777" w:rsidR="00AA47EA" w:rsidRPr="0084065F" w:rsidRDefault="00AA47EA" w:rsidP="00D12473">
            <w:pPr>
              <w:rPr>
                <w:rFonts w:ascii="Times New Roman" w:hAnsi="Times New Roman" w:cs="Times New Roman"/>
                <w:iCs/>
                <w:sz w:val="24"/>
                <w:szCs w:val="24"/>
              </w:rPr>
            </w:pPr>
            <w:r w:rsidRPr="0084065F">
              <w:rPr>
                <w:rFonts w:ascii="Times New Roman" w:hAnsi="Times New Roman" w:cs="Times New Roman"/>
                <w:iCs/>
                <w:sz w:val="24"/>
                <w:szCs w:val="24"/>
              </w:rPr>
              <w:t>Theropoda</w:t>
            </w:r>
          </w:p>
        </w:tc>
        <w:tc>
          <w:tcPr>
            <w:tcW w:w="1440" w:type="dxa"/>
            <w:noWrap/>
            <w:vAlign w:val="center"/>
          </w:tcPr>
          <w:p w14:paraId="404F8CA2" w14:textId="625FC1C5" w:rsidR="00AA47EA" w:rsidRPr="0084065F" w:rsidRDefault="00AA47EA" w:rsidP="00D12473">
            <w:pPr>
              <w:rPr>
                <w:rFonts w:ascii="Times New Roman" w:hAnsi="Times New Roman" w:cs="Times New Roman"/>
                <w:b/>
                <w:sz w:val="24"/>
                <w:szCs w:val="24"/>
              </w:rPr>
            </w:pPr>
            <w:r w:rsidRPr="0084065F">
              <w:rPr>
                <w:rFonts w:ascii="Times New Roman" w:hAnsi="Times New Roman" w:cs="Times New Roman"/>
                <w:b/>
                <w:sz w:val="24"/>
                <w:szCs w:val="24"/>
              </w:rPr>
              <w:t>4 (4-8)</w:t>
            </w:r>
          </w:p>
        </w:tc>
      </w:tr>
      <w:tr w:rsidR="00AA47EA" w:rsidRPr="0084065F" w14:paraId="4A6640C6" w14:textId="77777777" w:rsidTr="00D12473">
        <w:trPr>
          <w:trHeight w:val="310"/>
        </w:trPr>
        <w:tc>
          <w:tcPr>
            <w:tcW w:w="2155" w:type="dxa"/>
            <w:noWrap/>
            <w:hideMark/>
          </w:tcPr>
          <w:p w14:paraId="28B2F319"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Coelophysis</w:t>
            </w:r>
          </w:p>
        </w:tc>
        <w:tc>
          <w:tcPr>
            <w:tcW w:w="1440" w:type="dxa"/>
            <w:noWrap/>
            <w:vAlign w:val="center"/>
            <w:hideMark/>
          </w:tcPr>
          <w:p w14:paraId="7424BE80" w14:textId="5D49C23F"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6</w:t>
            </w:r>
          </w:p>
        </w:tc>
      </w:tr>
      <w:tr w:rsidR="00AA47EA" w:rsidRPr="0084065F" w14:paraId="11613DF7" w14:textId="77777777" w:rsidTr="00D12473">
        <w:trPr>
          <w:trHeight w:val="310"/>
        </w:trPr>
        <w:tc>
          <w:tcPr>
            <w:tcW w:w="2155" w:type="dxa"/>
            <w:noWrap/>
            <w:hideMark/>
          </w:tcPr>
          <w:p w14:paraId="4FCFDBCC"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Dilophosaurus</w:t>
            </w:r>
          </w:p>
        </w:tc>
        <w:tc>
          <w:tcPr>
            <w:tcW w:w="1440" w:type="dxa"/>
            <w:noWrap/>
            <w:vAlign w:val="center"/>
            <w:hideMark/>
          </w:tcPr>
          <w:p w14:paraId="74300237" w14:textId="64B4D562"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261DB4B3" w14:textId="77777777" w:rsidTr="00D12473">
        <w:trPr>
          <w:trHeight w:val="310"/>
        </w:trPr>
        <w:tc>
          <w:tcPr>
            <w:tcW w:w="2155" w:type="dxa"/>
            <w:noWrap/>
            <w:hideMark/>
          </w:tcPr>
          <w:p w14:paraId="5A92D8A3"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Compsognathus</w:t>
            </w:r>
          </w:p>
        </w:tc>
        <w:tc>
          <w:tcPr>
            <w:tcW w:w="1440" w:type="dxa"/>
            <w:noWrap/>
            <w:vAlign w:val="center"/>
            <w:hideMark/>
          </w:tcPr>
          <w:p w14:paraId="4E8DCFFD" w14:textId="00FDA423"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0E44B18B" w14:textId="77777777" w:rsidTr="00D12473">
        <w:trPr>
          <w:trHeight w:val="310"/>
        </w:trPr>
        <w:tc>
          <w:tcPr>
            <w:tcW w:w="2155" w:type="dxa"/>
            <w:noWrap/>
            <w:hideMark/>
          </w:tcPr>
          <w:p w14:paraId="5CAA0C85"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lastRenderedPageBreak/>
              <w:t>Citipati</w:t>
            </w:r>
          </w:p>
        </w:tc>
        <w:tc>
          <w:tcPr>
            <w:tcW w:w="1440" w:type="dxa"/>
            <w:noWrap/>
            <w:vAlign w:val="center"/>
            <w:hideMark/>
          </w:tcPr>
          <w:p w14:paraId="02AF2DD3" w14:textId="50ABAA65"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8</w:t>
            </w:r>
          </w:p>
        </w:tc>
      </w:tr>
      <w:tr w:rsidR="00AA47EA" w:rsidRPr="0084065F" w14:paraId="449BFD6E" w14:textId="77777777" w:rsidTr="00D12473">
        <w:trPr>
          <w:trHeight w:val="310"/>
        </w:trPr>
        <w:tc>
          <w:tcPr>
            <w:tcW w:w="2155" w:type="dxa"/>
            <w:noWrap/>
            <w:hideMark/>
          </w:tcPr>
          <w:p w14:paraId="7C5BEA40"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Velociraptor</w:t>
            </w:r>
          </w:p>
        </w:tc>
        <w:tc>
          <w:tcPr>
            <w:tcW w:w="1440" w:type="dxa"/>
            <w:noWrap/>
            <w:vAlign w:val="center"/>
            <w:hideMark/>
          </w:tcPr>
          <w:p w14:paraId="6D368166" w14:textId="086AF1A3"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18E71B47" w14:textId="77777777" w:rsidTr="00D12473">
        <w:trPr>
          <w:trHeight w:val="310"/>
        </w:trPr>
        <w:tc>
          <w:tcPr>
            <w:tcW w:w="2155" w:type="dxa"/>
            <w:noWrap/>
            <w:hideMark/>
          </w:tcPr>
          <w:p w14:paraId="2F563F40"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Archaeopteryx</w:t>
            </w:r>
          </w:p>
        </w:tc>
        <w:tc>
          <w:tcPr>
            <w:tcW w:w="1440" w:type="dxa"/>
            <w:noWrap/>
            <w:vAlign w:val="center"/>
            <w:hideMark/>
          </w:tcPr>
          <w:p w14:paraId="1AC54F5F" w14:textId="09C4B650"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3780EB84" w14:textId="77777777" w:rsidTr="00D12473">
        <w:trPr>
          <w:trHeight w:val="310"/>
        </w:trPr>
        <w:tc>
          <w:tcPr>
            <w:tcW w:w="2155" w:type="dxa"/>
            <w:noWrap/>
            <w:hideMark/>
          </w:tcPr>
          <w:p w14:paraId="750E363A" w14:textId="77777777" w:rsidR="00AA47EA" w:rsidRPr="0084065F" w:rsidRDefault="00AA47EA" w:rsidP="00D12473">
            <w:pPr>
              <w:jc w:val="right"/>
              <w:rPr>
                <w:rFonts w:ascii="Times New Roman" w:hAnsi="Times New Roman" w:cs="Times New Roman"/>
                <w:i/>
                <w:iCs/>
                <w:sz w:val="24"/>
                <w:szCs w:val="24"/>
              </w:rPr>
            </w:pPr>
            <w:r w:rsidRPr="0084065F">
              <w:rPr>
                <w:rFonts w:ascii="Times New Roman" w:hAnsi="Times New Roman" w:cs="Times New Roman"/>
                <w:i/>
                <w:iCs/>
                <w:sz w:val="24"/>
                <w:szCs w:val="24"/>
              </w:rPr>
              <w:t>Ichthyornis</w:t>
            </w:r>
          </w:p>
        </w:tc>
        <w:tc>
          <w:tcPr>
            <w:tcW w:w="1440" w:type="dxa"/>
            <w:noWrap/>
            <w:vAlign w:val="center"/>
            <w:hideMark/>
          </w:tcPr>
          <w:p w14:paraId="3D433B31" w14:textId="5A92C219" w:rsidR="00AA47EA" w:rsidRPr="0084065F" w:rsidRDefault="00AA47EA" w:rsidP="00D12473">
            <w:pPr>
              <w:jc w:val="right"/>
              <w:rPr>
                <w:rFonts w:ascii="Times New Roman" w:hAnsi="Times New Roman" w:cs="Times New Roman"/>
                <w:sz w:val="24"/>
                <w:szCs w:val="24"/>
              </w:rPr>
            </w:pPr>
            <w:r w:rsidRPr="0084065F">
              <w:rPr>
                <w:rFonts w:ascii="Times New Roman" w:hAnsi="Times New Roman" w:cs="Times New Roman"/>
                <w:sz w:val="24"/>
                <w:szCs w:val="24"/>
              </w:rPr>
              <w:t>4</w:t>
            </w:r>
          </w:p>
        </w:tc>
      </w:tr>
      <w:tr w:rsidR="00AA47EA" w:rsidRPr="0084065F" w14:paraId="1367CA8E" w14:textId="77777777" w:rsidTr="00D12473">
        <w:trPr>
          <w:trHeight w:val="320"/>
        </w:trPr>
        <w:tc>
          <w:tcPr>
            <w:tcW w:w="2155" w:type="dxa"/>
            <w:noWrap/>
            <w:hideMark/>
          </w:tcPr>
          <w:p w14:paraId="67D80A28" w14:textId="77777777" w:rsidR="00AA47EA" w:rsidRPr="0084065F" w:rsidRDefault="00AA47EA" w:rsidP="00D12473">
            <w:pPr>
              <w:rPr>
                <w:rFonts w:ascii="Times New Roman" w:hAnsi="Times New Roman" w:cs="Times New Roman"/>
                <w:sz w:val="24"/>
                <w:szCs w:val="24"/>
              </w:rPr>
            </w:pPr>
            <w:r w:rsidRPr="0084065F">
              <w:rPr>
                <w:rFonts w:ascii="Times New Roman" w:hAnsi="Times New Roman" w:cs="Times New Roman"/>
                <w:sz w:val="24"/>
                <w:szCs w:val="24"/>
              </w:rPr>
              <w:t>Aves</w:t>
            </w:r>
          </w:p>
        </w:tc>
        <w:tc>
          <w:tcPr>
            <w:tcW w:w="1440" w:type="dxa"/>
            <w:shd w:val="clear" w:color="auto" w:fill="auto"/>
            <w:noWrap/>
            <w:hideMark/>
          </w:tcPr>
          <w:p w14:paraId="660A8D40" w14:textId="77777777" w:rsidR="00AA47EA" w:rsidRPr="0084065F" w:rsidRDefault="00AA47EA" w:rsidP="00D12473">
            <w:pPr>
              <w:rPr>
                <w:rFonts w:ascii="Times New Roman" w:hAnsi="Times New Roman" w:cs="Times New Roman"/>
                <w:b/>
                <w:sz w:val="24"/>
                <w:szCs w:val="24"/>
              </w:rPr>
            </w:pPr>
            <w:r w:rsidRPr="0084065F">
              <w:rPr>
                <w:rFonts w:ascii="Times New Roman" w:hAnsi="Times New Roman" w:cs="Times New Roman"/>
                <w:b/>
                <w:sz w:val="24"/>
                <w:szCs w:val="24"/>
              </w:rPr>
              <w:t>4 (1-5)</w:t>
            </w:r>
          </w:p>
        </w:tc>
      </w:tr>
      <w:tr w:rsidR="00AA47EA" w:rsidRPr="0084065F" w14:paraId="795B1738" w14:textId="77777777" w:rsidTr="00D12473">
        <w:trPr>
          <w:trHeight w:val="320"/>
        </w:trPr>
        <w:tc>
          <w:tcPr>
            <w:tcW w:w="2155" w:type="dxa"/>
            <w:noWrap/>
            <w:vAlign w:val="bottom"/>
            <w:hideMark/>
          </w:tcPr>
          <w:p w14:paraId="0FD2703F" w14:textId="77777777" w:rsidR="00AA47EA" w:rsidRPr="0084065F" w:rsidRDefault="00AA47EA" w:rsidP="00D12473">
            <w:pPr>
              <w:rPr>
                <w:rFonts w:ascii="Times New Roman" w:hAnsi="Times New Roman" w:cs="Times New Roman"/>
                <w:color w:val="000000"/>
                <w:sz w:val="24"/>
                <w:szCs w:val="24"/>
              </w:rPr>
            </w:pPr>
            <w:r w:rsidRPr="0084065F">
              <w:rPr>
                <w:rFonts w:ascii="Times New Roman" w:hAnsi="Times New Roman" w:cs="Times New Roman"/>
                <w:color w:val="000000"/>
                <w:sz w:val="24"/>
                <w:szCs w:val="24"/>
              </w:rPr>
              <w:t>Adult</w:t>
            </w:r>
          </w:p>
        </w:tc>
        <w:tc>
          <w:tcPr>
            <w:tcW w:w="1440" w:type="dxa"/>
            <w:shd w:val="clear" w:color="auto" w:fill="auto"/>
            <w:noWrap/>
            <w:hideMark/>
          </w:tcPr>
          <w:p w14:paraId="1728DF61" w14:textId="495632D9" w:rsidR="00AA47EA" w:rsidRPr="0084065F" w:rsidRDefault="00AA47EA" w:rsidP="00D12473">
            <w:pPr>
              <w:rPr>
                <w:rFonts w:ascii="Times New Roman" w:hAnsi="Times New Roman" w:cs="Times New Roman"/>
                <w:b/>
                <w:color w:val="000000"/>
                <w:sz w:val="24"/>
                <w:szCs w:val="24"/>
              </w:rPr>
            </w:pPr>
            <w:r w:rsidRPr="0084065F">
              <w:rPr>
                <w:rFonts w:ascii="Times New Roman" w:hAnsi="Times New Roman" w:cs="Times New Roman"/>
                <w:b/>
                <w:color w:val="000000"/>
                <w:sz w:val="24"/>
                <w:szCs w:val="24"/>
              </w:rPr>
              <w:t>1 (1-</w:t>
            </w:r>
            <w:r w:rsidR="005975E7" w:rsidRPr="0084065F">
              <w:rPr>
                <w:rFonts w:ascii="Times New Roman" w:hAnsi="Times New Roman" w:cs="Times New Roman"/>
                <w:b/>
                <w:color w:val="000000"/>
                <w:sz w:val="24"/>
                <w:szCs w:val="24"/>
              </w:rPr>
              <w:t>4</w:t>
            </w:r>
            <w:r w:rsidRPr="0084065F">
              <w:rPr>
                <w:rFonts w:ascii="Times New Roman" w:hAnsi="Times New Roman" w:cs="Times New Roman"/>
                <w:b/>
                <w:color w:val="000000"/>
                <w:sz w:val="24"/>
                <w:szCs w:val="24"/>
              </w:rPr>
              <w:t>)</w:t>
            </w:r>
          </w:p>
        </w:tc>
      </w:tr>
      <w:tr w:rsidR="00AA47EA" w:rsidRPr="0084065F" w14:paraId="0D2C5F9A" w14:textId="77777777" w:rsidTr="00D12473">
        <w:trPr>
          <w:trHeight w:val="320"/>
        </w:trPr>
        <w:tc>
          <w:tcPr>
            <w:tcW w:w="2155" w:type="dxa"/>
            <w:noWrap/>
            <w:vAlign w:val="center"/>
            <w:hideMark/>
          </w:tcPr>
          <w:p w14:paraId="3696C4DE" w14:textId="77777777"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 xml:space="preserve"> </w:t>
            </w:r>
            <w:r w:rsidRPr="0084065F">
              <w:rPr>
                <w:rFonts w:ascii="Times New Roman" w:hAnsi="Times New Roman" w:cs="Times New Roman"/>
                <w:i/>
                <w:iCs/>
                <w:color w:val="000000"/>
                <w:sz w:val="24"/>
                <w:szCs w:val="24"/>
              </w:rPr>
              <w:t>Nothura</w:t>
            </w:r>
          </w:p>
        </w:tc>
        <w:tc>
          <w:tcPr>
            <w:tcW w:w="1440" w:type="dxa"/>
            <w:noWrap/>
            <w:vAlign w:val="center"/>
            <w:hideMark/>
          </w:tcPr>
          <w:p w14:paraId="510B4680" w14:textId="71ADD5CF"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w:t>
            </w:r>
          </w:p>
        </w:tc>
      </w:tr>
      <w:tr w:rsidR="00AA47EA" w:rsidRPr="0084065F" w14:paraId="66B5512A" w14:textId="77777777" w:rsidTr="00D12473">
        <w:trPr>
          <w:trHeight w:val="320"/>
        </w:trPr>
        <w:tc>
          <w:tcPr>
            <w:tcW w:w="2155" w:type="dxa"/>
            <w:noWrap/>
            <w:vAlign w:val="center"/>
          </w:tcPr>
          <w:p w14:paraId="7A5C56B5" w14:textId="77777777" w:rsidR="00AA47EA" w:rsidRPr="0084065F" w:rsidRDefault="00AA47EA" w:rsidP="00D12473">
            <w:pPr>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 xml:space="preserve">Gallus </w:t>
            </w:r>
          </w:p>
        </w:tc>
        <w:tc>
          <w:tcPr>
            <w:tcW w:w="1440" w:type="dxa"/>
            <w:noWrap/>
          </w:tcPr>
          <w:p w14:paraId="43774DB2" w14:textId="6B80ACFF" w:rsidR="00AA47EA" w:rsidRPr="0084065F" w:rsidRDefault="00AA47EA" w:rsidP="00D12473">
            <w:pPr>
              <w:autoSpaceDE w:val="0"/>
              <w:autoSpaceDN w:val="0"/>
              <w:adjustRightInd w:val="0"/>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w:t>
            </w:r>
          </w:p>
        </w:tc>
      </w:tr>
      <w:tr w:rsidR="00AA47EA" w:rsidRPr="0084065F" w14:paraId="57F12339" w14:textId="77777777" w:rsidTr="00D12473">
        <w:trPr>
          <w:trHeight w:val="320"/>
        </w:trPr>
        <w:tc>
          <w:tcPr>
            <w:tcW w:w="2155" w:type="dxa"/>
            <w:noWrap/>
            <w:vAlign w:val="center"/>
            <w:hideMark/>
          </w:tcPr>
          <w:p w14:paraId="54F7A80D" w14:textId="77777777" w:rsidR="00AA47EA" w:rsidRPr="0084065F" w:rsidRDefault="00AA47EA" w:rsidP="00D12473">
            <w:pPr>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Geospiza</w:t>
            </w:r>
          </w:p>
        </w:tc>
        <w:tc>
          <w:tcPr>
            <w:tcW w:w="1440" w:type="dxa"/>
            <w:noWrap/>
            <w:vAlign w:val="center"/>
            <w:hideMark/>
          </w:tcPr>
          <w:p w14:paraId="3BF6D4DD" w14:textId="34F047C2"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1</w:t>
            </w:r>
          </w:p>
        </w:tc>
      </w:tr>
      <w:tr w:rsidR="00AA47EA" w:rsidRPr="0084065F" w14:paraId="1F238A2E" w14:textId="77777777" w:rsidTr="00D12473">
        <w:trPr>
          <w:trHeight w:val="320"/>
        </w:trPr>
        <w:tc>
          <w:tcPr>
            <w:tcW w:w="2155" w:type="dxa"/>
            <w:noWrap/>
            <w:vAlign w:val="bottom"/>
            <w:hideMark/>
          </w:tcPr>
          <w:p w14:paraId="58E125BC" w14:textId="77777777" w:rsidR="00AA47EA" w:rsidRPr="0084065F" w:rsidRDefault="00AA47EA" w:rsidP="00D12473">
            <w:pPr>
              <w:rPr>
                <w:rFonts w:ascii="Times New Roman" w:hAnsi="Times New Roman" w:cs="Times New Roman"/>
                <w:color w:val="000000"/>
                <w:sz w:val="24"/>
                <w:szCs w:val="24"/>
              </w:rPr>
            </w:pPr>
            <w:r w:rsidRPr="0084065F">
              <w:rPr>
                <w:rFonts w:ascii="Times New Roman" w:hAnsi="Times New Roman" w:cs="Times New Roman"/>
                <w:color w:val="000000"/>
                <w:sz w:val="24"/>
                <w:szCs w:val="24"/>
              </w:rPr>
              <w:t>Juvenile</w:t>
            </w:r>
          </w:p>
        </w:tc>
        <w:tc>
          <w:tcPr>
            <w:tcW w:w="1440" w:type="dxa"/>
            <w:noWrap/>
            <w:hideMark/>
          </w:tcPr>
          <w:p w14:paraId="507189F1" w14:textId="37F0F0FF" w:rsidR="00AA47EA" w:rsidRPr="0084065F" w:rsidRDefault="00AA47EA" w:rsidP="00D12473">
            <w:pPr>
              <w:rPr>
                <w:rFonts w:ascii="Times New Roman" w:hAnsi="Times New Roman" w:cs="Times New Roman"/>
                <w:b/>
                <w:color w:val="000000"/>
                <w:sz w:val="24"/>
                <w:szCs w:val="24"/>
              </w:rPr>
            </w:pPr>
            <w:r w:rsidRPr="0084065F">
              <w:rPr>
                <w:rFonts w:ascii="Times New Roman" w:hAnsi="Times New Roman" w:cs="Times New Roman"/>
                <w:b/>
                <w:color w:val="000000"/>
                <w:sz w:val="24"/>
                <w:szCs w:val="24"/>
              </w:rPr>
              <w:t>4 (4-5)</w:t>
            </w:r>
          </w:p>
        </w:tc>
      </w:tr>
      <w:tr w:rsidR="00AA47EA" w:rsidRPr="0084065F" w14:paraId="53CD7710" w14:textId="77777777" w:rsidTr="00D12473">
        <w:trPr>
          <w:trHeight w:val="320"/>
        </w:trPr>
        <w:tc>
          <w:tcPr>
            <w:tcW w:w="2155" w:type="dxa"/>
            <w:noWrap/>
            <w:vAlign w:val="center"/>
            <w:hideMark/>
          </w:tcPr>
          <w:p w14:paraId="3178D0F7" w14:textId="77777777" w:rsidR="00AA47EA" w:rsidRPr="0084065F" w:rsidRDefault="00AA47EA" w:rsidP="00D12473">
            <w:pPr>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Nothura</w:t>
            </w:r>
          </w:p>
        </w:tc>
        <w:tc>
          <w:tcPr>
            <w:tcW w:w="1440" w:type="dxa"/>
            <w:noWrap/>
            <w:vAlign w:val="center"/>
            <w:hideMark/>
          </w:tcPr>
          <w:p w14:paraId="02F56DCC" w14:textId="4279A0EF"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w:t>
            </w:r>
          </w:p>
        </w:tc>
      </w:tr>
      <w:tr w:rsidR="00AA47EA" w:rsidRPr="0084065F" w14:paraId="4055AAC9" w14:textId="77777777" w:rsidTr="00D12473">
        <w:trPr>
          <w:trHeight w:val="320"/>
        </w:trPr>
        <w:tc>
          <w:tcPr>
            <w:tcW w:w="2155" w:type="dxa"/>
            <w:noWrap/>
            <w:vAlign w:val="center"/>
          </w:tcPr>
          <w:p w14:paraId="0C5D7F4D" w14:textId="77777777" w:rsidR="00AA47EA" w:rsidRPr="0084065F" w:rsidRDefault="00AA47EA" w:rsidP="00D12473">
            <w:pPr>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Gallus</w:t>
            </w:r>
          </w:p>
        </w:tc>
        <w:tc>
          <w:tcPr>
            <w:tcW w:w="1440" w:type="dxa"/>
            <w:noWrap/>
            <w:vAlign w:val="center"/>
          </w:tcPr>
          <w:p w14:paraId="79E96252" w14:textId="1FA9D060"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5</w:t>
            </w:r>
          </w:p>
        </w:tc>
      </w:tr>
      <w:tr w:rsidR="00AA47EA" w:rsidRPr="0084065F" w14:paraId="545685CB" w14:textId="77777777" w:rsidTr="00D12473">
        <w:trPr>
          <w:trHeight w:val="320"/>
        </w:trPr>
        <w:tc>
          <w:tcPr>
            <w:tcW w:w="2155" w:type="dxa"/>
            <w:noWrap/>
            <w:vAlign w:val="center"/>
          </w:tcPr>
          <w:p w14:paraId="3185C3B4" w14:textId="77777777" w:rsidR="00AA47EA" w:rsidRPr="0084065F" w:rsidRDefault="00AA47EA" w:rsidP="00D12473">
            <w:pPr>
              <w:jc w:val="right"/>
              <w:rPr>
                <w:rFonts w:ascii="Times New Roman" w:hAnsi="Times New Roman" w:cs="Times New Roman"/>
                <w:i/>
                <w:iCs/>
                <w:color w:val="000000"/>
                <w:sz w:val="24"/>
                <w:szCs w:val="24"/>
              </w:rPr>
            </w:pPr>
            <w:r w:rsidRPr="0084065F">
              <w:rPr>
                <w:rFonts w:ascii="Times New Roman" w:hAnsi="Times New Roman" w:cs="Times New Roman"/>
                <w:i/>
                <w:iCs/>
                <w:color w:val="000000"/>
                <w:sz w:val="24"/>
                <w:szCs w:val="24"/>
              </w:rPr>
              <w:t xml:space="preserve">Geospiza </w:t>
            </w:r>
          </w:p>
        </w:tc>
        <w:tc>
          <w:tcPr>
            <w:tcW w:w="1440" w:type="dxa"/>
            <w:noWrap/>
            <w:vAlign w:val="center"/>
          </w:tcPr>
          <w:p w14:paraId="73B18C55" w14:textId="4F1FC9C3" w:rsidR="00AA47EA" w:rsidRPr="0084065F" w:rsidRDefault="00AA47EA" w:rsidP="00D12473">
            <w:pPr>
              <w:jc w:val="right"/>
              <w:rPr>
                <w:rFonts w:ascii="Times New Roman" w:hAnsi="Times New Roman" w:cs="Times New Roman"/>
                <w:color w:val="000000"/>
                <w:sz w:val="24"/>
                <w:szCs w:val="24"/>
              </w:rPr>
            </w:pPr>
            <w:r w:rsidRPr="0084065F">
              <w:rPr>
                <w:rFonts w:ascii="Times New Roman" w:hAnsi="Times New Roman" w:cs="Times New Roman"/>
                <w:color w:val="000000"/>
                <w:sz w:val="24"/>
                <w:szCs w:val="24"/>
              </w:rPr>
              <w:t>4</w:t>
            </w:r>
          </w:p>
        </w:tc>
      </w:tr>
    </w:tbl>
    <w:p w14:paraId="1657A367" w14:textId="77777777" w:rsidR="006B7182" w:rsidRPr="0084065F" w:rsidRDefault="006B7182" w:rsidP="006B7182">
      <w:pPr>
        <w:rPr>
          <w:rFonts w:ascii="Times New Roman" w:hAnsi="Times New Roman" w:cs="Times New Roman"/>
          <w:sz w:val="24"/>
          <w:szCs w:val="24"/>
        </w:rPr>
      </w:pPr>
    </w:p>
    <w:p w14:paraId="7BB941F3" w14:textId="77777777" w:rsidR="006B7182" w:rsidRPr="0084065F" w:rsidRDefault="006B7182" w:rsidP="006B7182">
      <w:pPr>
        <w:spacing w:line="480" w:lineRule="auto"/>
      </w:pPr>
    </w:p>
    <w:p w14:paraId="09D05AD5" w14:textId="77777777" w:rsidR="006B7182" w:rsidRPr="0084065F" w:rsidRDefault="006B7182" w:rsidP="00A5707D">
      <w:pPr>
        <w:pStyle w:val="NormalWeb"/>
        <w:spacing w:line="480" w:lineRule="auto"/>
        <w:rPr>
          <w:rFonts w:eastAsiaTheme="minorEastAsia"/>
        </w:rPr>
      </w:pPr>
    </w:p>
    <w:p w14:paraId="2FFB55F7" w14:textId="4BB5A705" w:rsidR="00CE42D3" w:rsidRPr="00A5707D" w:rsidRDefault="000E4743" w:rsidP="00A5707D">
      <w:pPr>
        <w:pStyle w:val="NormalWeb"/>
        <w:rPr>
          <w:rFonts w:eastAsia="DengXian"/>
          <w:lang w:val="en-GB"/>
        </w:rPr>
      </w:pPr>
      <w:r w:rsidRPr="0084065F">
        <w:rPr>
          <w:noProof/>
        </w:rPr>
        <w:lastRenderedPageBreak/>
        <w:drawing>
          <wp:inline distT="0" distB="0" distL="0" distR="0" wp14:anchorId="5B374599" wp14:editId="43E6B006">
            <wp:extent cx="5486400" cy="78282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7828280"/>
                    </a:xfrm>
                    <a:prstGeom prst="rect">
                      <a:avLst/>
                    </a:prstGeom>
                    <a:noFill/>
                    <a:ln>
                      <a:noFill/>
                    </a:ln>
                  </pic:spPr>
                </pic:pic>
              </a:graphicData>
            </a:graphic>
          </wp:inline>
        </w:drawing>
      </w:r>
    </w:p>
    <w:p w14:paraId="06222FDD" w14:textId="3EF7AA6F" w:rsidR="00CE42D3" w:rsidRPr="00A5707D" w:rsidRDefault="00494CE9" w:rsidP="00A5707D">
      <w:pPr>
        <w:pStyle w:val="NormalWeb"/>
        <w:rPr>
          <w:lang w:val="en-GB"/>
        </w:rPr>
      </w:pPr>
      <w:r w:rsidRPr="00A5707D">
        <w:rPr>
          <w:rFonts w:eastAsia="DengXian"/>
          <w:b/>
          <w:bCs/>
          <w:lang w:val="en-GB"/>
        </w:rPr>
        <w:lastRenderedPageBreak/>
        <w:t xml:space="preserve">Figure </w:t>
      </w:r>
      <w:r w:rsidR="00742BB7" w:rsidRPr="0084065F">
        <w:rPr>
          <w:rFonts w:eastAsia="DengXian"/>
          <w:b/>
          <w:bCs/>
          <w:lang w:val="en-GB"/>
        </w:rPr>
        <w:t>S1</w:t>
      </w:r>
      <w:r w:rsidRPr="0084065F">
        <w:rPr>
          <w:rFonts w:eastAsia="DengXian"/>
          <w:b/>
          <w:bCs/>
          <w:lang w:val="en-GB"/>
        </w:rPr>
        <w:t xml:space="preserve">. First two PC </w:t>
      </w:r>
      <w:r w:rsidRPr="0084065F">
        <w:rPr>
          <w:b/>
          <w:bCs/>
          <w:lang w:val="en-GB"/>
        </w:rPr>
        <w:t>of topological parameters for all taxa</w:t>
      </w:r>
      <w:r w:rsidRPr="0084065F">
        <w:rPr>
          <w:lang w:val="en-GB"/>
        </w:rPr>
        <w:t>. (A) Skull distribution for each taxon (</w:t>
      </w:r>
      <w:r w:rsidR="00605A3F" w:rsidRPr="0084065F">
        <w:rPr>
          <w:lang w:val="en-GB"/>
        </w:rPr>
        <w:t>see labels below</w:t>
      </w:r>
      <w:r w:rsidRPr="0084065F">
        <w:rPr>
          <w:lang w:val="en-GB"/>
        </w:rPr>
        <w:t>). (B)</w:t>
      </w:r>
      <w:r w:rsidR="00244112" w:rsidRPr="0084065F">
        <w:rPr>
          <w:lang w:val="en-GB"/>
        </w:rPr>
        <w:t xml:space="preserve"> </w:t>
      </w:r>
      <w:r w:rsidR="00605A3F" w:rsidRPr="0084065F">
        <w:rPr>
          <w:lang w:val="en-GB"/>
        </w:rPr>
        <w:t>Comparison of juveniles versus adults shows that j</w:t>
      </w:r>
      <w:r w:rsidR="00244112" w:rsidRPr="0084065F">
        <w:rPr>
          <w:lang w:val="en-GB"/>
        </w:rPr>
        <w:t xml:space="preserve">uveniles lie in the morphospace of adults. </w:t>
      </w:r>
      <w:r w:rsidR="00716894" w:rsidRPr="0084065F">
        <w:rPr>
          <w:lang w:val="en-GB"/>
        </w:rPr>
        <w:t xml:space="preserve">(C) </w:t>
      </w:r>
      <w:r w:rsidR="00605A3F" w:rsidRPr="0084065F">
        <w:rPr>
          <w:lang w:val="en-GB"/>
        </w:rPr>
        <w:t>Comparison of extant taxa versus extinct taxa shows that extant taxa occupy a different morphospace from extinct taxa.</w:t>
      </w:r>
      <w:r w:rsidR="00742BB7" w:rsidRPr="0084065F">
        <w:rPr>
          <w:lang w:val="en-GB"/>
        </w:rPr>
        <w:t xml:space="preserve"> </w:t>
      </w:r>
      <w:r w:rsidR="00244112" w:rsidRPr="0084065F">
        <w:rPr>
          <w:lang w:val="en-GB"/>
        </w:rPr>
        <w:t>(D)</w:t>
      </w:r>
      <w:r w:rsidR="00605A3F" w:rsidRPr="0084065F">
        <w:rPr>
          <w:lang w:val="en-GB"/>
        </w:rPr>
        <w:t xml:space="preserve"> Comparison of Crurotasi versus Avemetatarsalia shows that</w:t>
      </w:r>
      <w:r w:rsidR="00244112" w:rsidRPr="0084065F">
        <w:rPr>
          <w:lang w:val="en-GB"/>
        </w:rPr>
        <w:t xml:space="preserve"> Crurotarsi overlap with the Avemetatarsalia morphospace. </w:t>
      </w:r>
      <w:r w:rsidR="00742BB7" w:rsidRPr="0084065F">
        <w:rPr>
          <w:lang w:val="en-GB"/>
        </w:rPr>
        <w:t>(</w:t>
      </w:r>
      <w:r w:rsidR="00244112" w:rsidRPr="0084065F">
        <w:rPr>
          <w:lang w:val="en-GB"/>
        </w:rPr>
        <w:t>E</w:t>
      </w:r>
      <w:r w:rsidR="00742BB7" w:rsidRPr="0084065F">
        <w:rPr>
          <w:lang w:val="en-GB"/>
        </w:rPr>
        <w:t xml:space="preserve">) </w:t>
      </w:r>
      <w:r w:rsidR="00605A3F" w:rsidRPr="0084065F">
        <w:rPr>
          <w:lang w:val="en-GB"/>
        </w:rPr>
        <w:t xml:space="preserve">Taxa </w:t>
      </w:r>
      <w:r w:rsidR="00244112" w:rsidRPr="0084065F">
        <w:rPr>
          <w:lang w:val="en-GB"/>
        </w:rPr>
        <w:t xml:space="preserve">with different </w:t>
      </w:r>
      <w:r w:rsidR="00605A3F" w:rsidRPr="0084065F">
        <w:rPr>
          <w:lang w:val="en-GB"/>
        </w:rPr>
        <w:t>diets</w:t>
      </w:r>
      <w:r w:rsidR="00244112" w:rsidRPr="0084065F">
        <w:rPr>
          <w:lang w:val="en-GB"/>
        </w:rPr>
        <w:t xml:space="preserve"> overlap with each other</w:t>
      </w:r>
      <w:r w:rsidR="00742BB7" w:rsidRPr="0084065F">
        <w:rPr>
          <w:lang w:val="en-GB"/>
        </w:rPr>
        <w:t>. (</w:t>
      </w:r>
      <w:r w:rsidR="00244112" w:rsidRPr="0084065F">
        <w:rPr>
          <w:lang w:val="en-GB"/>
        </w:rPr>
        <w:t>F</w:t>
      </w:r>
      <w:r w:rsidR="00742BB7" w:rsidRPr="0084065F">
        <w:rPr>
          <w:lang w:val="en-GB"/>
        </w:rPr>
        <w:t xml:space="preserve">) </w:t>
      </w:r>
      <w:r w:rsidR="00244112" w:rsidRPr="0084065F">
        <w:rPr>
          <w:lang w:val="en-GB"/>
        </w:rPr>
        <w:t>Taxa with different ability to fly overlap with each other.</w:t>
      </w:r>
      <w:r w:rsidR="00A51D0C" w:rsidRPr="0084065F">
        <w:rPr>
          <w:lang w:val="en-GB"/>
        </w:rPr>
        <w:t xml:space="preserve"> </w:t>
      </w:r>
      <w:r w:rsidR="00A51D0C" w:rsidRPr="0084065F">
        <w:t>Ellipses show a normal distribution confidence interval around groups for comparison.</w:t>
      </w:r>
      <w:r w:rsidR="00244112" w:rsidRPr="0084065F">
        <w:rPr>
          <w:lang w:val="en-GB"/>
        </w:rPr>
        <w:t xml:space="preserve"> </w:t>
      </w:r>
      <w:r w:rsidR="00605A3F" w:rsidRPr="0084065F">
        <w:rPr>
          <w:iCs/>
          <w:lang w:val="en-GB"/>
        </w:rPr>
        <w:t>Labels:</w:t>
      </w:r>
      <w:r w:rsidRPr="0084065F">
        <w:rPr>
          <w:iCs/>
          <w:lang w:val="en-GB"/>
        </w:rPr>
        <w:t xml:space="preserve"> N, number of nodes; K: number of links; D, density of connection; C: mean clustering coefficient; H: heterogeneity of connection; L: mean shortest path length; A: assortativity; P, parcellation. Aeto, </w:t>
      </w:r>
      <w:r w:rsidRPr="0084065F">
        <w:rPr>
          <w:i/>
          <w:iCs/>
          <w:lang w:val="en-GB"/>
        </w:rPr>
        <w:t>Aetosaurus;</w:t>
      </w:r>
      <w:r w:rsidRPr="0084065F">
        <w:rPr>
          <w:iCs/>
          <w:lang w:val="en-GB"/>
        </w:rPr>
        <w:t xml:space="preserve"> AllA, adult </w:t>
      </w:r>
      <w:r w:rsidRPr="0084065F">
        <w:rPr>
          <w:i/>
          <w:iCs/>
          <w:lang w:val="en-GB"/>
        </w:rPr>
        <w:t>Alligator</w:t>
      </w:r>
      <w:r w:rsidRPr="0084065F">
        <w:rPr>
          <w:iCs/>
          <w:lang w:val="en-GB"/>
        </w:rPr>
        <w:t xml:space="preserve">; AllJ, juvenile </w:t>
      </w:r>
      <w:r w:rsidRPr="0084065F">
        <w:rPr>
          <w:i/>
          <w:iCs/>
          <w:lang w:val="en-GB"/>
        </w:rPr>
        <w:t>Alligator</w:t>
      </w:r>
      <w:r w:rsidRPr="0084065F">
        <w:rPr>
          <w:iCs/>
          <w:lang w:val="en-GB"/>
        </w:rPr>
        <w:t xml:space="preserve">; Arcx, </w:t>
      </w:r>
      <w:r w:rsidRPr="0084065F">
        <w:rPr>
          <w:i/>
          <w:iCs/>
          <w:lang w:val="en-GB"/>
        </w:rPr>
        <w:t>Archaeopteryx</w:t>
      </w:r>
      <w:r w:rsidRPr="0084065F">
        <w:rPr>
          <w:iCs/>
          <w:lang w:val="en-GB"/>
        </w:rPr>
        <w:t>;</w:t>
      </w:r>
      <w:r w:rsidRPr="0084065F">
        <w:rPr>
          <w:i/>
          <w:iCs/>
          <w:lang w:val="en-GB"/>
        </w:rPr>
        <w:t xml:space="preserve"> </w:t>
      </w:r>
      <w:r w:rsidRPr="0084065F">
        <w:rPr>
          <w:iCs/>
          <w:lang w:val="en-GB"/>
        </w:rPr>
        <w:t xml:space="preserve">Citi, </w:t>
      </w:r>
      <w:r w:rsidRPr="0084065F">
        <w:rPr>
          <w:i/>
          <w:iCs/>
          <w:lang w:val="en-GB"/>
        </w:rPr>
        <w:t>Citipati</w:t>
      </w:r>
      <w:r w:rsidRPr="0084065F">
        <w:rPr>
          <w:iCs/>
          <w:lang w:val="en-GB"/>
        </w:rPr>
        <w:t xml:space="preserve">; Coel, </w:t>
      </w:r>
      <w:r w:rsidRPr="0084065F">
        <w:rPr>
          <w:i/>
          <w:iCs/>
          <w:lang w:val="en-GB"/>
        </w:rPr>
        <w:t>Coelophysis</w:t>
      </w:r>
      <w:r w:rsidRPr="0084065F">
        <w:rPr>
          <w:iCs/>
          <w:lang w:val="en-GB"/>
        </w:rPr>
        <w:t xml:space="preserve">; Comp, </w:t>
      </w:r>
      <w:r w:rsidRPr="0084065F">
        <w:rPr>
          <w:i/>
          <w:iCs/>
          <w:lang w:val="en-GB"/>
        </w:rPr>
        <w:t>Compsognathus</w:t>
      </w:r>
      <w:r w:rsidRPr="0084065F">
        <w:rPr>
          <w:iCs/>
          <w:lang w:val="en-GB"/>
        </w:rPr>
        <w:t xml:space="preserve">; Croc, </w:t>
      </w:r>
      <w:r w:rsidRPr="0084065F">
        <w:rPr>
          <w:i/>
          <w:iCs/>
          <w:lang w:val="en-GB"/>
        </w:rPr>
        <w:t>Crocodylus</w:t>
      </w:r>
      <w:r w:rsidRPr="0084065F">
        <w:rPr>
          <w:iCs/>
          <w:lang w:val="en-GB"/>
        </w:rPr>
        <w:t xml:space="preserve">; Dako, </w:t>
      </w:r>
      <w:r w:rsidRPr="0084065F">
        <w:rPr>
          <w:i/>
          <w:iCs/>
          <w:lang w:val="en-GB"/>
        </w:rPr>
        <w:t>Dakosaurus</w:t>
      </w:r>
      <w:r w:rsidRPr="0084065F">
        <w:rPr>
          <w:iCs/>
          <w:lang w:val="en-GB"/>
        </w:rPr>
        <w:t>;</w:t>
      </w:r>
      <w:r w:rsidRPr="0084065F">
        <w:rPr>
          <w:i/>
          <w:iCs/>
          <w:lang w:val="en-GB"/>
        </w:rPr>
        <w:t xml:space="preserve"> </w:t>
      </w:r>
      <w:r w:rsidRPr="0084065F">
        <w:rPr>
          <w:iCs/>
          <w:lang w:val="en-GB"/>
        </w:rPr>
        <w:t xml:space="preserve">Desm, </w:t>
      </w:r>
      <w:r w:rsidRPr="0084065F">
        <w:rPr>
          <w:i/>
          <w:iCs/>
          <w:lang w:val="en-GB"/>
        </w:rPr>
        <w:t>Desmatosuchus</w:t>
      </w:r>
      <w:r w:rsidRPr="0084065F">
        <w:rPr>
          <w:iCs/>
          <w:lang w:val="en-GB"/>
        </w:rPr>
        <w:t xml:space="preserve">; Dibo, </w:t>
      </w:r>
      <w:r w:rsidRPr="0084065F">
        <w:rPr>
          <w:i/>
          <w:iCs/>
          <w:lang w:val="en-GB"/>
        </w:rPr>
        <w:t>Dibothrosuchus</w:t>
      </w:r>
      <w:r w:rsidRPr="0084065F">
        <w:rPr>
          <w:iCs/>
          <w:lang w:val="en-GB"/>
        </w:rPr>
        <w:t xml:space="preserve">; Dilo, </w:t>
      </w:r>
      <w:r w:rsidRPr="0084065F">
        <w:rPr>
          <w:i/>
          <w:iCs/>
          <w:lang w:val="en-GB"/>
        </w:rPr>
        <w:t>Dilophosaurus</w:t>
      </w:r>
      <w:r w:rsidRPr="0084065F">
        <w:rPr>
          <w:iCs/>
          <w:lang w:val="en-GB"/>
        </w:rPr>
        <w:t xml:space="preserve">; Eora, </w:t>
      </w:r>
      <w:r w:rsidRPr="0084065F">
        <w:rPr>
          <w:i/>
          <w:iCs/>
          <w:lang w:val="en-GB"/>
        </w:rPr>
        <w:t>Eoraptor</w:t>
      </w:r>
      <w:r w:rsidRPr="0084065F">
        <w:rPr>
          <w:iCs/>
          <w:lang w:val="en-GB"/>
        </w:rPr>
        <w:t xml:space="preserve">; GalA, adult </w:t>
      </w:r>
      <w:r w:rsidRPr="0084065F">
        <w:rPr>
          <w:i/>
          <w:iCs/>
          <w:lang w:val="en-GB"/>
        </w:rPr>
        <w:t>Gallus</w:t>
      </w:r>
      <w:r w:rsidRPr="0084065F">
        <w:rPr>
          <w:iCs/>
          <w:lang w:val="en-GB"/>
        </w:rPr>
        <w:t xml:space="preserve">; GalJ, juvenile </w:t>
      </w:r>
      <w:r w:rsidRPr="0084065F">
        <w:rPr>
          <w:i/>
          <w:iCs/>
          <w:lang w:val="en-GB"/>
        </w:rPr>
        <w:t>Gallus</w:t>
      </w:r>
      <w:r w:rsidRPr="0084065F">
        <w:rPr>
          <w:iCs/>
          <w:lang w:val="en-GB"/>
        </w:rPr>
        <w:t xml:space="preserve">; GeoA, adult </w:t>
      </w:r>
      <w:r w:rsidRPr="0084065F">
        <w:rPr>
          <w:i/>
          <w:iCs/>
          <w:lang w:val="en-GB"/>
        </w:rPr>
        <w:t>Geospiza</w:t>
      </w:r>
      <w:r w:rsidRPr="0084065F">
        <w:rPr>
          <w:iCs/>
          <w:lang w:val="en-GB"/>
        </w:rPr>
        <w:t xml:space="preserve">; GeoJ, juvenile </w:t>
      </w:r>
      <w:r w:rsidRPr="0084065F">
        <w:rPr>
          <w:i/>
          <w:iCs/>
          <w:lang w:val="en-GB"/>
        </w:rPr>
        <w:t>Geospiza</w:t>
      </w:r>
      <w:r w:rsidRPr="0084065F">
        <w:rPr>
          <w:iCs/>
          <w:lang w:val="en-GB"/>
        </w:rPr>
        <w:t xml:space="preserve">; Icht, </w:t>
      </w:r>
      <w:r w:rsidRPr="0084065F">
        <w:rPr>
          <w:i/>
          <w:iCs/>
          <w:lang w:val="en-GB"/>
        </w:rPr>
        <w:t>Ichthyornis</w:t>
      </w:r>
      <w:r w:rsidRPr="0084065F">
        <w:rPr>
          <w:iCs/>
          <w:lang w:val="en-GB"/>
        </w:rPr>
        <w:t xml:space="preserve">; NotA, adult </w:t>
      </w:r>
      <w:r w:rsidRPr="0084065F">
        <w:rPr>
          <w:i/>
          <w:iCs/>
          <w:lang w:val="en-GB"/>
        </w:rPr>
        <w:t>Nothura</w:t>
      </w:r>
      <w:r w:rsidRPr="0084065F">
        <w:rPr>
          <w:iCs/>
          <w:lang w:val="en-GB"/>
        </w:rPr>
        <w:t>;</w:t>
      </w:r>
      <w:r w:rsidRPr="0084065F">
        <w:rPr>
          <w:i/>
          <w:iCs/>
          <w:lang w:val="en-GB"/>
        </w:rPr>
        <w:t xml:space="preserve"> </w:t>
      </w:r>
      <w:r w:rsidRPr="0084065F">
        <w:rPr>
          <w:iCs/>
          <w:lang w:val="en-GB"/>
        </w:rPr>
        <w:t xml:space="preserve">NotJ, juvenile </w:t>
      </w:r>
      <w:r w:rsidRPr="0084065F">
        <w:rPr>
          <w:i/>
          <w:iCs/>
          <w:lang w:val="en-GB"/>
        </w:rPr>
        <w:t>Nothura</w:t>
      </w:r>
      <w:r w:rsidRPr="0084065F">
        <w:rPr>
          <w:iCs/>
          <w:lang w:val="en-GB"/>
        </w:rPr>
        <w:t xml:space="preserve">; Plat, </w:t>
      </w:r>
      <w:r w:rsidRPr="0084065F">
        <w:rPr>
          <w:i/>
          <w:iCs/>
          <w:lang w:val="en-GB"/>
        </w:rPr>
        <w:t>Plateosaurus</w:t>
      </w:r>
      <w:r w:rsidRPr="0084065F">
        <w:rPr>
          <w:iCs/>
          <w:lang w:val="en-GB"/>
        </w:rPr>
        <w:t xml:space="preserve">; Psit, </w:t>
      </w:r>
      <w:r w:rsidRPr="0084065F">
        <w:rPr>
          <w:i/>
          <w:iCs/>
          <w:lang w:val="en-GB"/>
        </w:rPr>
        <w:t>Psittacosaurus</w:t>
      </w:r>
      <w:r w:rsidRPr="0084065F">
        <w:rPr>
          <w:iCs/>
          <w:lang w:val="en-GB"/>
        </w:rPr>
        <w:t xml:space="preserve">; Rioj, </w:t>
      </w:r>
      <w:r w:rsidRPr="0084065F">
        <w:rPr>
          <w:i/>
          <w:iCs/>
          <w:lang w:val="en-GB"/>
        </w:rPr>
        <w:t>Riojasuchus</w:t>
      </w:r>
      <w:r w:rsidRPr="0084065F">
        <w:rPr>
          <w:iCs/>
          <w:lang w:val="en-GB"/>
        </w:rPr>
        <w:t>; Sphe,</w:t>
      </w:r>
      <w:r w:rsidRPr="00A5707D">
        <w:rPr>
          <w:iCs/>
          <w:lang w:val="en-GB"/>
        </w:rPr>
        <w:t xml:space="preserve"> </w:t>
      </w:r>
      <w:r w:rsidRPr="00A5707D">
        <w:rPr>
          <w:i/>
          <w:iCs/>
          <w:lang w:val="en-GB"/>
        </w:rPr>
        <w:t>Sphenosuchus</w:t>
      </w:r>
      <w:r w:rsidRPr="00A5707D">
        <w:rPr>
          <w:iCs/>
          <w:lang w:val="en-GB"/>
        </w:rPr>
        <w:t xml:space="preserve">; Velo, </w:t>
      </w:r>
      <w:r w:rsidRPr="00A5707D">
        <w:rPr>
          <w:i/>
          <w:iCs/>
          <w:lang w:val="en-GB"/>
        </w:rPr>
        <w:t>Velociraptor.</w:t>
      </w:r>
    </w:p>
    <w:p w14:paraId="6ACD567A" w14:textId="64CE61B2" w:rsidR="00BE5BF0" w:rsidRPr="00A5707D" w:rsidRDefault="00627E56" w:rsidP="00A5707D">
      <w:pPr>
        <w:pStyle w:val="NormalWeb"/>
        <w:rPr>
          <w:rFonts w:eastAsia="DengXian"/>
          <w:b/>
          <w:bCs/>
          <w:lang w:val="en-GB"/>
        </w:rPr>
      </w:pPr>
      <w:r w:rsidRPr="000104D6">
        <w:rPr>
          <w:rFonts w:eastAsia="DengXian"/>
          <w:b/>
          <w:bCs/>
          <w:noProof/>
          <w:highlight w:val="yellow"/>
          <w:lang w:val="en-GB"/>
        </w:rPr>
        <w:lastRenderedPageBreak/>
        <w:drawing>
          <wp:inline distT="0" distB="0" distL="0" distR="0" wp14:anchorId="5C86E06D" wp14:editId="53F94975">
            <wp:extent cx="6134100" cy="8970959"/>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2.17 Figure S2.png"/>
                    <pic:cNvPicPr/>
                  </pic:nvPicPr>
                  <pic:blipFill rotWithShape="1">
                    <a:blip r:embed="rId9" cstate="print">
                      <a:extLst>
                        <a:ext uri="{28A0092B-C50C-407E-A947-70E740481C1C}">
                          <a14:useLocalDpi xmlns:a14="http://schemas.microsoft.com/office/drawing/2010/main" val="0"/>
                        </a:ext>
                      </a:extLst>
                    </a:blip>
                    <a:srcRect b="41501"/>
                    <a:stretch/>
                  </pic:blipFill>
                  <pic:spPr bwMode="auto">
                    <a:xfrm>
                      <a:off x="0" y="0"/>
                      <a:ext cx="6155330" cy="9002007"/>
                    </a:xfrm>
                    <a:prstGeom prst="rect">
                      <a:avLst/>
                    </a:prstGeom>
                    <a:ln>
                      <a:noFill/>
                    </a:ln>
                    <a:extLst>
                      <a:ext uri="{53640926-AAD7-44D8-BBD7-CCE9431645EC}">
                        <a14:shadowObscured xmlns:a14="http://schemas.microsoft.com/office/drawing/2010/main"/>
                      </a:ext>
                    </a:extLst>
                  </pic:spPr>
                </pic:pic>
              </a:graphicData>
            </a:graphic>
          </wp:inline>
        </w:drawing>
      </w:r>
    </w:p>
    <w:p w14:paraId="4C0C36C0" w14:textId="08616982" w:rsidR="0041611B" w:rsidRPr="0084065F" w:rsidRDefault="00763887" w:rsidP="00A5707D">
      <w:pPr>
        <w:pStyle w:val="NormalWeb"/>
        <w:rPr>
          <w:i/>
          <w:iCs/>
          <w:lang w:val="en-GB"/>
        </w:rPr>
      </w:pPr>
      <w:r w:rsidRPr="00A5707D">
        <w:rPr>
          <w:rFonts w:eastAsia="DengXian"/>
          <w:b/>
          <w:bCs/>
          <w:noProof/>
          <w:lang w:val="en-GB"/>
        </w:rPr>
        <w:lastRenderedPageBreak/>
        <w:drawing>
          <wp:inline distT="0" distB="0" distL="0" distR="0" wp14:anchorId="1A44E54A" wp14:editId="706A1263">
            <wp:extent cx="6108700" cy="6149178"/>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2.17 Figure S2.png"/>
                    <pic:cNvPicPr/>
                  </pic:nvPicPr>
                  <pic:blipFill rotWithShape="1">
                    <a:blip r:embed="rId9" cstate="print">
                      <a:extLst>
                        <a:ext uri="{28A0092B-C50C-407E-A947-70E740481C1C}">
                          <a14:useLocalDpi xmlns:a14="http://schemas.microsoft.com/office/drawing/2010/main" val="0"/>
                        </a:ext>
                      </a:extLst>
                    </a:blip>
                    <a:srcRect t="59735"/>
                    <a:stretch/>
                  </pic:blipFill>
                  <pic:spPr bwMode="auto">
                    <a:xfrm>
                      <a:off x="0" y="0"/>
                      <a:ext cx="6123945" cy="6164524"/>
                    </a:xfrm>
                    <a:prstGeom prst="rect">
                      <a:avLst/>
                    </a:prstGeom>
                    <a:ln>
                      <a:noFill/>
                    </a:ln>
                    <a:extLst>
                      <a:ext uri="{53640926-AAD7-44D8-BBD7-CCE9431645EC}">
                        <a14:shadowObscured xmlns:a14="http://schemas.microsoft.com/office/drawing/2010/main"/>
                      </a:ext>
                    </a:extLst>
                  </pic:spPr>
                </pic:pic>
              </a:graphicData>
            </a:graphic>
          </wp:inline>
        </w:drawing>
      </w:r>
      <w:r w:rsidR="00C36626" w:rsidRPr="0084065F">
        <w:rPr>
          <w:rFonts w:eastAsia="DengXian"/>
          <w:b/>
          <w:bCs/>
          <w:lang w:val="en-GB"/>
        </w:rPr>
        <w:t xml:space="preserve">Figure S2. Second and third PC </w:t>
      </w:r>
      <w:r w:rsidR="00C36626" w:rsidRPr="0084065F">
        <w:rPr>
          <w:b/>
          <w:bCs/>
          <w:lang w:val="en-GB"/>
        </w:rPr>
        <w:t>of topological parameters for all taxa</w:t>
      </w:r>
      <w:r w:rsidR="00C36626" w:rsidRPr="0084065F">
        <w:rPr>
          <w:lang w:val="en-GB"/>
        </w:rPr>
        <w:t>.</w:t>
      </w:r>
      <w:r w:rsidR="0041611B" w:rsidRPr="0084065F">
        <w:rPr>
          <w:lang w:val="en-GB"/>
        </w:rPr>
        <w:t xml:space="preserve"> (A) Skull distribution for each taxon (</w:t>
      </w:r>
      <w:r w:rsidR="00605A3F" w:rsidRPr="0084065F">
        <w:rPr>
          <w:lang w:val="en-GB"/>
        </w:rPr>
        <w:t>see labels below</w:t>
      </w:r>
      <w:r w:rsidR="0041611B" w:rsidRPr="0084065F">
        <w:rPr>
          <w:lang w:val="en-GB"/>
        </w:rPr>
        <w:t>). (B)</w:t>
      </w:r>
      <w:r w:rsidR="00A5290F" w:rsidRPr="0084065F">
        <w:rPr>
          <w:lang w:val="en-GB"/>
        </w:rPr>
        <w:t xml:space="preserve"> </w:t>
      </w:r>
      <w:r w:rsidR="00605A3F" w:rsidRPr="0084065F">
        <w:rPr>
          <w:lang w:val="en-GB"/>
        </w:rPr>
        <w:t xml:space="preserve">Comparison of </w:t>
      </w:r>
      <w:r w:rsidR="00BA4B66" w:rsidRPr="0084065F">
        <w:rPr>
          <w:lang w:val="en-GB"/>
        </w:rPr>
        <w:t>Avialae</w:t>
      </w:r>
      <w:r w:rsidR="00605A3F" w:rsidRPr="0084065F">
        <w:rPr>
          <w:lang w:val="en-GB"/>
        </w:rPr>
        <w:t xml:space="preserve"> versus non-</w:t>
      </w:r>
      <w:r w:rsidR="00BA4B66" w:rsidRPr="0084065F">
        <w:rPr>
          <w:lang w:val="en-GB"/>
        </w:rPr>
        <w:t>Avialae</w:t>
      </w:r>
      <w:r w:rsidR="00605A3F" w:rsidRPr="0084065F">
        <w:rPr>
          <w:lang w:val="en-GB"/>
        </w:rPr>
        <w:t xml:space="preserve"> shows that </w:t>
      </w:r>
      <w:r w:rsidR="00BA4B66" w:rsidRPr="0084065F">
        <w:rPr>
          <w:lang w:val="en-GB"/>
        </w:rPr>
        <w:t>Avialae</w:t>
      </w:r>
      <w:r w:rsidR="00605A3F" w:rsidRPr="0084065F">
        <w:rPr>
          <w:lang w:val="en-GB"/>
        </w:rPr>
        <w:t xml:space="preserve"> occupy a different morphospace from non-</w:t>
      </w:r>
      <w:r w:rsidR="00BA4B66" w:rsidRPr="0084065F">
        <w:rPr>
          <w:lang w:val="en-GB"/>
        </w:rPr>
        <w:t>Avialae</w:t>
      </w:r>
      <w:r w:rsidR="00605A3F" w:rsidRPr="0084065F">
        <w:rPr>
          <w:lang w:val="en-GB"/>
        </w:rPr>
        <w:t xml:space="preserve">. </w:t>
      </w:r>
      <w:r w:rsidR="00A5290F" w:rsidRPr="0084065F">
        <w:rPr>
          <w:lang w:val="en-GB"/>
        </w:rPr>
        <w:t>(C)</w:t>
      </w:r>
      <w:r w:rsidR="0041611B" w:rsidRPr="0084065F">
        <w:rPr>
          <w:lang w:val="en-GB"/>
        </w:rPr>
        <w:t xml:space="preserve"> </w:t>
      </w:r>
      <w:r w:rsidR="00605A3F" w:rsidRPr="0084065F">
        <w:rPr>
          <w:lang w:val="en-GB"/>
        </w:rPr>
        <w:t>Comparison of juveniles versus adults shows that juvenile overlap with the morphospace of adults.</w:t>
      </w:r>
      <w:r w:rsidR="0041611B" w:rsidRPr="0084065F">
        <w:rPr>
          <w:lang w:val="en-GB"/>
        </w:rPr>
        <w:t xml:space="preserve"> (</w:t>
      </w:r>
      <w:r w:rsidR="00A5290F" w:rsidRPr="0084065F">
        <w:rPr>
          <w:lang w:val="en-GB"/>
        </w:rPr>
        <w:t>D</w:t>
      </w:r>
      <w:r w:rsidR="0041611B" w:rsidRPr="0084065F">
        <w:rPr>
          <w:lang w:val="en-GB"/>
        </w:rPr>
        <w:t xml:space="preserve">) </w:t>
      </w:r>
      <w:r w:rsidR="00605A3F" w:rsidRPr="0084065F">
        <w:rPr>
          <w:lang w:val="en-GB"/>
        </w:rPr>
        <w:t xml:space="preserve">Comparison of extant taxa versus extinct taxa shows that extant taxa occupy a different morphospace from extinct taxa. </w:t>
      </w:r>
      <w:r w:rsidR="0041611B" w:rsidRPr="0084065F">
        <w:rPr>
          <w:lang w:val="en-GB"/>
        </w:rPr>
        <w:t>(</w:t>
      </w:r>
      <w:r w:rsidR="00A5290F" w:rsidRPr="0084065F">
        <w:rPr>
          <w:lang w:val="en-GB"/>
        </w:rPr>
        <w:t>E</w:t>
      </w:r>
      <w:r w:rsidR="0041611B" w:rsidRPr="0084065F">
        <w:rPr>
          <w:lang w:val="en-GB"/>
        </w:rPr>
        <w:t xml:space="preserve">) </w:t>
      </w:r>
      <w:r w:rsidR="00605A3F" w:rsidRPr="0084065F">
        <w:rPr>
          <w:lang w:val="en-GB"/>
        </w:rPr>
        <w:t xml:space="preserve">Comparison of Crurotasi versus Avemetatarsalia shows that Crurotarsi overlap with the Avemetatarsalia morphospace. </w:t>
      </w:r>
      <w:r w:rsidR="00A5290F" w:rsidRPr="0084065F">
        <w:rPr>
          <w:lang w:val="en-GB"/>
        </w:rPr>
        <w:t xml:space="preserve"> (F) Neornithes occupy a different morphospace from non-Neornithes.</w:t>
      </w:r>
      <w:r w:rsidR="0041611B" w:rsidRPr="0084065F">
        <w:rPr>
          <w:lang w:val="en-GB"/>
        </w:rPr>
        <w:t xml:space="preserve"> </w:t>
      </w:r>
      <w:r w:rsidR="00A5290F" w:rsidRPr="0084065F">
        <w:rPr>
          <w:lang w:val="en-GB"/>
        </w:rPr>
        <w:t xml:space="preserve">(G) Aves, Dinosauria, and Crurotarsi occupy a different morphospace from each other. </w:t>
      </w:r>
      <w:r w:rsidR="0041611B" w:rsidRPr="0084065F">
        <w:rPr>
          <w:lang w:val="en-GB"/>
        </w:rPr>
        <w:t>(</w:t>
      </w:r>
      <w:r w:rsidR="00A5290F" w:rsidRPr="0084065F">
        <w:rPr>
          <w:lang w:val="en-GB"/>
        </w:rPr>
        <w:t>H</w:t>
      </w:r>
      <w:r w:rsidR="0041611B" w:rsidRPr="0084065F">
        <w:rPr>
          <w:lang w:val="en-GB"/>
        </w:rPr>
        <w:t>) Taxa with different dietary requirements overlap with each other. (</w:t>
      </w:r>
      <w:r w:rsidR="00A5290F" w:rsidRPr="0084065F">
        <w:rPr>
          <w:lang w:val="en-GB"/>
        </w:rPr>
        <w:t>I</w:t>
      </w:r>
      <w:r w:rsidR="0041611B" w:rsidRPr="0084065F">
        <w:rPr>
          <w:lang w:val="en-GB"/>
        </w:rPr>
        <w:t xml:space="preserve">) Taxa with different ability to fly overlap with each other. </w:t>
      </w:r>
      <w:r w:rsidR="00A51D0C" w:rsidRPr="0084065F">
        <w:t xml:space="preserve">Ellipses show a normal distribution confidence interval </w:t>
      </w:r>
      <w:r w:rsidR="00A51D0C" w:rsidRPr="0084065F">
        <w:lastRenderedPageBreak/>
        <w:t xml:space="preserve">around groups for comparison. </w:t>
      </w:r>
      <w:r w:rsidR="00605A3F" w:rsidRPr="0084065F">
        <w:rPr>
          <w:iCs/>
          <w:lang w:val="en-GB"/>
        </w:rPr>
        <w:t>Labels:</w:t>
      </w:r>
      <w:r w:rsidR="0041611B" w:rsidRPr="0084065F">
        <w:rPr>
          <w:iCs/>
          <w:lang w:val="en-GB"/>
        </w:rPr>
        <w:t xml:space="preserve"> N, number of nodes; K: number of links; D, density of connection; C: mean clustering coefficient; H: heterogeneity of connection; L: mean shortest path length; A: assortativity; P, parcellation. Aeto, </w:t>
      </w:r>
      <w:r w:rsidR="0041611B" w:rsidRPr="0084065F">
        <w:rPr>
          <w:i/>
          <w:iCs/>
          <w:lang w:val="en-GB"/>
        </w:rPr>
        <w:t>Aetosaurus;</w:t>
      </w:r>
      <w:r w:rsidR="0041611B" w:rsidRPr="0084065F">
        <w:rPr>
          <w:iCs/>
          <w:lang w:val="en-GB"/>
        </w:rPr>
        <w:t xml:space="preserve"> AllA, adult </w:t>
      </w:r>
      <w:r w:rsidR="0041611B" w:rsidRPr="0084065F">
        <w:rPr>
          <w:i/>
          <w:iCs/>
          <w:lang w:val="en-GB"/>
        </w:rPr>
        <w:t>Alligator</w:t>
      </w:r>
      <w:r w:rsidR="0041611B" w:rsidRPr="0084065F">
        <w:rPr>
          <w:iCs/>
          <w:lang w:val="en-GB"/>
        </w:rPr>
        <w:t xml:space="preserve">; AllJ, juvenile </w:t>
      </w:r>
      <w:r w:rsidR="0041611B" w:rsidRPr="0084065F">
        <w:rPr>
          <w:i/>
          <w:iCs/>
          <w:lang w:val="en-GB"/>
        </w:rPr>
        <w:t>Alligator</w:t>
      </w:r>
      <w:r w:rsidR="0041611B" w:rsidRPr="0084065F">
        <w:rPr>
          <w:iCs/>
          <w:lang w:val="en-GB"/>
        </w:rPr>
        <w:t xml:space="preserve">; Arcx, </w:t>
      </w:r>
      <w:r w:rsidR="0041611B" w:rsidRPr="0084065F">
        <w:rPr>
          <w:i/>
          <w:iCs/>
          <w:lang w:val="en-GB"/>
        </w:rPr>
        <w:t>Archaeopteryx</w:t>
      </w:r>
      <w:r w:rsidR="0041611B" w:rsidRPr="0084065F">
        <w:rPr>
          <w:iCs/>
          <w:lang w:val="en-GB"/>
        </w:rPr>
        <w:t>;</w:t>
      </w:r>
      <w:r w:rsidR="0041611B" w:rsidRPr="0084065F">
        <w:rPr>
          <w:i/>
          <w:iCs/>
          <w:lang w:val="en-GB"/>
        </w:rPr>
        <w:t xml:space="preserve"> </w:t>
      </w:r>
      <w:r w:rsidR="0041611B" w:rsidRPr="0084065F">
        <w:rPr>
          <w:iCs/>
          <w:lang w:val="en-GB"/>
        </w:rPr>
        <w:t xml:space="preserve">Citi, </w:t>
      </w:r>
      <w:r w:rsidR="0041611B" w:rsidRPr="0084065F">
        <w:rPr>
          <w:i/>
          <w:iCs/>
          <w:lang w:val="en-GB"/>
        </w:rPr>
        <w:t>Citipati</w:t>
      </w:r>
      <w:r w:rsidR="0041611B" w:rsidRPr="0084065F">
        <w:rPr>
          <w:iCs/>
          <w:lang w:val="en-GB"/>
        </w:rPr>
        <w:t xml:space="preserve">; Coel, </w:t>
      </w:r>
      <w:r w:rsidR="0041611B" w:rsidRPr="0084065F">
        <w:rPr>
          <w:i/>
          <w:iCs/>
          <w:lang w:val="en-GB"/>
        </w:rPr>
        <w:t>Coelophysis</w:t>
      </w:r>
      <w:r w:rsidR="0041611B" w:rsidRPr="0084065F">
        <w:rPr>
          <w:iCs/>
          <w:lang w:val="en-GB"/>
        </w:rPr>
        <w:t xml:space="preserve">; Comp, </w:t>
      </w:r>
      <w:r w:rsidR="0041611B" w:rsidRPr="0084065F">
        <w:rPr>
          <w:i/>
          <w:iCs/>
          <w:lang w:val="en-GB"/>
        </w:rPr>
        <w:t>Compsognathus</w:t>
      </w:r>
      <w:r w:rsidR="0041611B" w:rsidRPr="0084065F">
        <w:rPr>
          <w:iCs/>
          <w:lang w:val="en-GB"/>
        </w:rPr>
        <w:t xml:space="preserve">; Croc, </w:t>
      </w:r>
      <w:r w:rsidR="0041611B" w:rsidRPr="0084065F">
        <w:rPr>
          <w:i/>
          <w:iCs/>
          <w:lang w:val="en-GB"/>
        </w:rPr>
        <w:t>Crocodylus</w:t>
      </w:r>
      <w:r w:rsidR="0041611B" w:rsidRPr="0084065F">
        <w:rPr>
          <w:iCs/>
          <w:lang w:val="en-GB"/>
        </w:rPr>
        <w:t xml:space="preserve">; Dako, </w:t>
      </w:r>
      <w:r w:rsidR="0041611B" w:rsidRPr="0084065F">
        <w:rPr>
          <w:i/>
          <w:iCs/>
          <w:lang w:val="en-GB"/>
        </w:rPr>
        <w:t>Dakosaurus</w:t>
      </w:r>
      <w:r w:rsidR="0041611B" w:rsidRPr="0084065F">
        <w:rPr>
          <w:iCs/>
          <w:lang w:val="en-GB"/>
        </w:rPr>
        <w:t>;</w:t>
      </w:r>
      <w:r w:rsidR="0041611B" w:rsidRPr="0084065F">
        <w:rPr>
          <w:i/>
          <w:iCs/>
          <w:lang w:val="en-GB"/>
        </w:rPr>
        <w:t xml:space="preserve"> </w:t>
      </w:r>
      <w:r w:rsidR="0041611B" w:rsidRPr="0084065F">
        <w:rPr>
          <w:iCs/>
          <w:lang w:val="en-GB"/>
        </w:rPr>
        <w:t xml:space="preserve">Desm, </w:t>
      </w:r>
      <w:r w:rsidR="0041611B" w:rsidRPr="0084065F">
        <w:rPr>
          <w:i/>
          <w:iCs/>
          <w:lang w:val="en-GB"/>
        </w:rPr>
        <w:t>Desmatosuchus</w:t>
      </w:r>
      <w:r w:rsidR="0041611B" w:rsidRPr="0084065F">
        <w:rPr>
          <w:iCs/>
          <w:lang w:val="en-GB"/>
        </w:rPr>
        <w:t xml:space="preserve">; Dibo, </w:t>
      </w:r>
      <w:r w:rsidR="0041611B" w:rsidRPr="0084065F">
        <w:rPr>
          <w:i/>
          <w:iCs/>
          <w:lang w:val="en-GB"/>
        </w:rPr>
        <w:t>Dibothrosuchus</w:t>
      </w:r>
      <w:r w:rsidR="0041611B" w:rsidRPr="0084065F">
        <w:rPr>
          <w:iCs/>
          <w:lang w:val="en-GB"/>
        </w:rPr>
        <w:t xml:space="preserve">; Dilo, </w:t>
      </w:r>
      <w:r w:rsidR="0041611B" w:rsidRPr="0084065F">
        <w:rPr>
          <w:i/>
          <w:iCs/>
          <w:lang w:val="en-GB"/>
        </w:rPr>
        <w:t>Dilophosaurus</w:t>
      </w:r>
      <w:r w:rsidR="0041611B" w:rsidRPr="0084065F">
        <w:rPr>
          <w:iCs/>
          <w:lang w:val="en-GB"/>
        </w:rPr>
        <w:t xml:space="preserve">; Eora, </w:t>
      </w:r>
      <w:r w:rsidR="0041611B" w:rsidRPr="0084065F">
        <w:rPr>
          <w:i/>
          <w:iCs/>
          <w:lang w:val="en-GB"/>
        </w:rPr>
        <w:t>Eoraptor</w:t>
      </w:r>
      <w:r w:rsidR="0041611B" w:rsidRPr="0084065F">
        <w:rPr>
          <w:iCs/>
          <w:lang w:val="en-GB"/>
        </w:rPr>
        <w:t xml:space="preserve">; GalA, adult </w:t>
      </w:r>
      <w:r w:rsidR="0041611B" w:rsidRPr="0084065F">
        <w:rPr>
          <w:i/>
          <w:iCs/>
          <w:lang w:val="en-GB"/>
        </w:rPr>
        <w:t>Gallus</w:t>
      </w:r>
      <w:r w:rsidR="0041611B" w:rsidRPr="0084065F">
        <w:rPr>
          <w:iCs/>
          <w:lang w:val="en-GB"/>
        </w:rPr>
        <w:t xml:space="preserve">; GalJ, juvenile </w:t>
      </w:r>
      <w:r w:rsidR="0041611B" w:rsidRPr="0084065F">
        <w:rPr>
          <w:i/>
          <w:iCs/>
          <w:lang w:val="en-GB"/>
        </w:rPr>
        <w:t>Gallus</w:t>
      </w:r>
      <w:r w:rsidR="0041611B" w:rsidRPr="0084065F">
        <w:rPr>
          <w:iCs/>
          <w:lang w:val="en-GB"/>
        </w:rPr>
        <w:t xml:space="preserve">; GeoA, adult </w:t>
      </w:r>
      <w:r w:rsidR="0041611B" w:rsidRPr="0084065F">
        <w:rPr>
          <w:i/>
          <w:iCs/>
          <w:lang w:val="en-GB"/>
        </w:rPr>
        <w:t>Geospiza</w:t>
      </w:r>
      <w:r w:rsidR="0041611B" w:rsidRPr="0084065F">
        <w:rPr>
          <w:iCs/>
          <w:lang w:val="en-GB"/>
        </w:rPr>
        <w:t xml:space="preserve">; GeoJ, juvenile </w:t>
      </w:r>
      <w:r w:rsidR="0041611B" w:rsidRPr="0084065F">
        <w:rPr>
          <w:i/>
          <w:iCs/>
          <w:lang w:val="en-GB"/>
        </w:rPr>
        <w:t>Geospiza</w:t>
      </w:r>
      <w:r w:rsidR="0041611B" w:rsidRPr="0084065F">
        <w:rPr>
          <w:iCs/>
          <w:lang w:val="en-GB"/>
        </w:rPr>
        <w:t xml:space="preserve">; Icht, </w:t>
      </w:r>
      <w:r w:rsidR="0041611B" w:rsidRPr="0084065F">
        <w:rPr>
          <w:i/>
          <w:iCs/>
          <w:lang w:val="en-GB"/>
        </w:rPr>
        <w:t>Ichthyornis</w:t>
      </w:r>
      <w:r w:rsidR="0041611B" w:rsidRPr="0084065F">
        <w:rPr>
          <w:iCs/>
          <w:lang w:val="en-GB"/>
        </w:rPr>
        <w:t xml:space="preserve">; NotA, adult </w:t>
      </w:r>
      <w:r w:rsidR="0041611B" w:rsidRPr="0084065F">
        <w:rPr>
          <w:i/>
          <w:iCs/>
          <w:lang w:val="en-GB"/>
        </w:rPr>
        <w:t>Nothura</w:t>
      </w:r>
      <w:r w:rsidR="0041611B" w:rsidRPr="0084065F">
        <w:rPr>
          <w:iCs/>
          <w:lang w:val="en-GB"/>
        </w:rPr>
        <w:t>;</w:t>
      </w:r>
      <w:r w:rsidR="0041611B" w:rsidRPr="0084065F">
        <w:rPr>
          <w:i/>
          <w:iCs/>
          <w:lang w:val="en-GB"/>
        </w:rPr>
        <w:t xml:space="preserve"> </w:t>
      </w:r>
      <w:r w:rsidR="0041611B" w:rsidRPr="0084065F">
        <w:rPr>
          <w:iCs/>
          <w:lang w:val="en-GB"/>
        </w:rPr>
        <w:t xml:space="preserve">NotJ, juvenile </w:t>
      </w:r>
      <w:r w:rsidR="0041611B" w:rsidRPr="0084065F">
        <w:rPr>
          <w:i/>
          <w:iCs/>
          <w:lang w:val="en-GB"/>
        </w:rPr>
        <w:t>Nothura</w:t>
      </w:r>
      <w:r w:rsidR="0041611B" w:rsidRPr="0084065F">
        <w:rPr>
          <w:iCs/>
          <w:lang w:val="en-GB"/>
        </w:rPr>
        <w:t xml:space="preserve">; Plat, </w:t>
      </w:r>
      <w:r w:rsidR="0041611B" w:rsidRPr="0084065F">
        <w:rPr>
          <w:i/>
          <w:iCs/>
          <w:lang w:val="en-GB"/>
        </w:rPr>
        <w:t>Plateosaurus</w:t>
      </w:r>
      <w:r w:rsidR="0041611B" w:rsidRPr="0084065F">
        <w:rPr>
          <w:iCs/>
          <w:lang w:val="en-GB"/>
        </w:rPr>
        <w:t xml:space="preserve">; Psit, </w:t>
      </w:r>
      <w:r w:rsidR="0041611B" w:rsidRPr="0084065F">
        <w:rPr>
          <w:i/>
          <w:iCs/>
          <w:lang w:val="en-GB"/>
        </w:rPr>
        <w:t>Psittacosaurus</w:t>
      </w:r>
      <w:r w:rsidR="0041611B" w:rsidRPr="0084065F">
        <w:rPr>
          <w:iCs/>
          <w:lang w:val="en-GB"/>
        </w:rPr>
        <w:t xml:space="preserve">; Rioj, </w:t>
      </w:r>
      <w:r w:rsidR="0041611B" w:rsidRPr="0084065F">
        <w:rPr>
          <w:i/>
          <w:iCs/>
          <w:lang w:val="en-GB"/>
        </w:rPr>
        <w:t>Riojasuchus</w:t>
      </w:r>
      <w:r w:rsidR="0041611B" w:rsidRPr="0084065F">
        <w:rPr>
          <w:iCs/>
          <w:lang w:val="en-GB"/>
        </w:rPr>
        <w:t xml:space="preserve">; Sphe, </w:t>
      </w:r>
      <w:r w:rsidR="0041611B" w:rsidRPr="0084065F">
        <w:rPr>
          <w:i/>
          <w:iCs/>
          <w:lang w:val="en-GB"/>
        </w:rPr>
        <w:t>Sphenosuchus</w:t>
      </w:r>
      <w:r w:rsidR="0041611B" w:rsidRPr="0084065F">
        <w:rPr>
          <w:iCs/>
          <w:lang w:val="en-GB"/>
        </w:rPr>
        <w:t xml:space="preserve">; Velo, </w:t>
      </w:r>
      <w:r w:rsidR="0041611B" w:rsidRPr="0084065F">
        <w:rPr>
          <w:i/>
          <w:iCs/>
          <w:lang w:val="en-GB"/>
        </w:rPr>
        <w:t>Velociraptor.</w:t>
      </w:r>
    </w:p>
    <w:p w14:paraId="58534E1D" w14:textId="0D7E0CCE" w:rsidR="00C36626" w:rsidRPr="0084065F" w:rsidRDefault="00627E56" w:rsidP="00A5707D">
      <w:pPr>
        <w:pStyle w:val="NormalWeb"/>
        <w:rPr>
          <w:lang w:val="en-GB"/>
        </w:rPr>
      </w:pPr>
      <w:r w:rsidRPr="0084065F">
        <w:rPr>
          <w:noProof/>
          <w:lang w:val="en-GB"/>
        </w:rPr>
        <w:lastRenderedPageBreak/>
        <w:drawing>
          <wp:inline distT="0" distB="0" distL="0" distR="0" wp14:anchorId="31B5B22C" wp14:editId="274A0A66">
            <wp:extent cx="5607050" cy="800256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2.17 Figure S3.png"/>
                    <pic:cNvPicPr/>
                  </pic:nvPicPr>
                  <pic:blipFill rotWithShape="1">
                    <a:blip r:embed="rId10" cstate="print">
                      <a:extLst>
                        <a:ext uri="{28A0092B-C50C-407E-A947-70E740481C1C}">
                          <a14:useLocalDpi xmlns:a14="http://schemas.microsoft.com/office/drawing/2010/main" val="0"/>
                        </a:ext>
                      </a:extLst>
                    </a:blip>
                    <a:srcRect b="41321"/>
                    <a:stretch/>
                  </pic:blipFill>
                  <pic:spPr bwMode="auto">
                    <a:xfrm>
                      <a:off x="0" y="0"/>
                      <a:ext cx="5609076" cy="8005456"/>
                    </a:xfrm>
                    <a:prstGeom prst="rect">
                      <a:avLst/>
                    </a:prstGeom>
                    <a:ln>
                      <a:noFill/>
                    </a:ln>
                    <a:extLst>
                      <a:ext uri="{53640926-AAD7-44D8-BBD7-CCE9431645EC}">
                        <a14:shadowObscured xmlns:a14="http://schemas.microsoft.com/office/drawing/2010/main"/>
                      </a:ext>
                    </a:extLst>
                  </pic:spPr>
                </pic:pic>
              </a:graphicData>
            </a:graphic>
          </wp:inline>
        </w:drawing>
      </w:r>
      <w:r w:rsidR="00763887" w:rsidRPr="0084065F">
        <w:rPr>
          <w:noProof/>
          <w:lang w:val="en-GB"/>
        </w:rPr>
        <w:lastRenderedPageBreak/>
        <w:drawing>
          <wp:inline distT="0" distB="0" distL="0" distR="0" wp14:anchorId="37BDEE76" wp14:editId="3D61367B">
            <wp:extent cx="5556250" cy="5199394"/>
            <wp:effectExtent l="0" t="0" r="635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2.17 Figure S3.png"/>
                    <pic:cNvPicPr/>
                  </pic:nvPicPr>
                  <pic:blipFill rotWithShape="1">
                    <a:blip r:embed="rId10" cstate="print">
                      <a:extLst>
                        <a:ext uri="{28A0092B-C50C-407E-A947-70E740481C1C}">
                          <a14:useLocalDpi xmlns:a14="http://schemas.microsoft.com/office/drawing/2010/main" val="0"/>
                        </a:ext>
                      </a:extLst>
                    </a:blip>
                    <a:srcRect t="61526"/>
                    <a:stretch/>
                  </pic:blipFill>
                  <pic:spPr bwMode="auto">
                    <a:xfrm>
                      <a:off x="0" y="0"/>
                      <a:ext cx="5560051" cy="5202951"/>
                    </a:xfrm>
                    <a:prstGeom prst="rect">
                      <a:avLst/>
                    </a:prstGeom>
                    <a:ln>
                      <a:noFill/>
                    </a:ln>
                    <a:extLst>
                      <a:ext uri="{53640926-AAD7-44D8-BBD7-CCE9431645EC}">
                        <a14:shadowObscured xmlns:a14="http://schemas.microsoft.com/office/drawing/2010/main"/>
                      </a:ext>
                    </a:extLst>
                  </pic:spPr>
                </pic:pic>
              </a:graphicData>
            </a:graphic>
          </wp:inline>
        </w:drawing>
      </w:r>
    </w:p>
    <w:p w14:paraId="45F9F130" w14:textId="12C3F108" w:rsidR="00C36626" w:rsidRPr="0084065F" w:rsidRDefault="00C36626" w:rsidP="00A5707D">
      <w:pPr>
        <w:pStyle w:val="NormalWeb"/>
        <w:rPr>
          <w:lang w:val="en-GB"/>
        </w:rPr>
      </w:pPr>
      <w:r w:rsidRPr="0084065F">
        <w:rPr>
          <w:rFonts w:eastAsia="DengXian"/>
          <w:b/>
          <w:bCs/>
          <w:lang w:val="en-GB"/>
        </w:rPr>
        <w:t xml:space="preserve">Figure S3. First and third PC </w:t>
      </w:r>
      <w:r w:rsidRPr="0084065F">
        <w:rPr>
          <w:b/>
          <w:bCs/>
          <w:lang w:val="en-GB"/>
        </w:rPr>
        <w:t>of topological parameters for all taxa</w:t>
      </w:r>
      <w:r w:rsidRPr="0084065F">
        <w:rPr>
          <w:lang w:val="en-GB"/>
        </w:rPr>
        <w:t>.</w:t>
      </w:r>
      <w:r w:rsidR="0038770B" w:rsidRPr="0084065F">
        <w:rPr>
          <w:lang w:val="en-GB"/>
        </w:rPr>
        <w:t xml:space="preserve"> (A) Skull distribution for each taxon (</w:t>
      </w:r>
      <w:r w:rsidR="00605A3F" w:rsidRPr="0084065F">
        <w:rPr>
          <w:lang w:val="en-GB"/>
        </w:rPr>
        <w:t>see labels below</w:t>
      </w:r>
      <w:r w:rsidR="0038770B" w:rsidRPr="0084065F">
        <w:rPr>
          <w:lang w:val="en-GB"/>
        </w:rPr>
        <w:t xml:space="preserve">). (B) </w:t>
      </w:r>
      <w:r w:rsidR="00605A3F" w:rsidRPr="0084065F">
        <w:rPr>
          <w:lang w:val="en-GB"/>
        </w:rPr>
        <w:t xml:space="preserve">Comparison of </w:t>
      </w:r>
      <w:r w:rsidR="00BA4B66" w:rsidRPr="0084065F">
        <w:rPr>
          <w:lang w:val="en-GB"/>
        </w:rPr>
        <w:t>Avialae</w:t>
      </w:r>
      <w:r w:rsidR="00605A3F" w:rsidRPr="0084065F">
        <w:rPr>
          <w:lang w:val="en-GB"/>
        </w:rPr>
        <w:t xml:space="preserve"> versus non-</w:t>
      </w:r>
      <w:r w:rsidR="00BA4B66" w:rsidRPr="0084065F">
        <w:rPr>
          <w:lang w:val="en-GB"/>
        </w:rPr>
        <w:t>Avialae</w:t>
      </w:r>
      <w:r w:rsidR="00605A3F" w:rsidRPr="0084065F">
        <w:rPr>
          <w:lang w:val="en-GB"/>
        </w:rPr>
        <w:t xml:space="preserve"> shows that </w:t>
      </w:r>
      <w:r w:rsidR="00BA4B66" w:rsidRPr="0084065F">
        <w:rPr>
          <w:lang w:val="en-GB"/>
        </w:rPr>
        <w:t>Avialae</w:t>
      </w:r>
      <w:r w:rsidR="00605A3F" w:rsidRPr="0084065F">
        <w:rPr>
          <w:lang w:val="en-GB"/>
        </w:rPr>
        <w:t xml:space="preserve"> occupy a different morphospace from non-</w:t>
      </w:r>
      <w:r w:rsidR="00BA4B66" w:rsidRPr="0084065F">
        <w:rPr>
          <w:lang w:val="en-GB"/>
        </w:rPr>
        <w:t>Avialae</w:t>
      </w:r>
      <w:r w:rsidR="00605A3F" w:rsidRPr="0084065F">
        <w:rPr>
          <w:lang w:val="en-GB"/>
        </w:rPr>
        <w:t>. (C)</w:t>
      </w:r>
      <w:r w:rsidR="0038770B" w:rsidRPr="0084065F">
        <w:rPr>
          <w:lang w:val="en-GB"/>
        </w:rPr>
        <w:t xml:space="preserve"> </w:t>
      </w:r>
      <w:r w:rsidR="00605A3F" w:rsidRPr="0084065F">
        <w:rPr>
          <w:lang w:val="en-GB"/>
        </w:rPr>
        <w:t>Comparison of juveniles versus adults shows that juvenile overlap with the morphospace of adults.</w:t>
      </w:r>
      <w:r w:rsidR="0038770B" w:rsidRPr="0084065F">
        <w:rPr>
          <w:lang w:val="en-GB"/>
        </w:rPr>
        <w:t xml:space="preserve"> (D) </w:t>
      </w:r>
      <w:r w:rsidR="00605A3F" w:rsidRPr="0084065F">
        <w:rPr>
          <w:lang w:val="en-GB"/>
        </w:rPr>
        <w:t>Comparison of extant taxa versus extinct taxa shows that extant taxa occupy a different morphospace from extinct taxa.</w:t>
      </w:r>
      <w:r w:rsidR="0038770B" w:rsidRPr="0084065F">
        <w:rPr>
          <w:lang w:val="en-GB"/>
        </w:rPr>
        <w:t xml:space="preserve"> (E) </w:t>
      </w:r>
      <w:r w:rsidR="00605A3F" w:rsidRPr="0084065F">
        <w:rPr>
          <w:lang w:val="en-GB"/>
        </w:rPr>
        <w:t xml:space="preserve">Comparison of Crurotasi versus Avemetatarsalia shows that Crurotarsi overlap with the Avemetatarsalia morphospace. </w:t>
      </w:r>
      <w:r w:rsidR="0038770B" w:rsidRPr="0084065F">
        <w:rPr>
          <w:lang w:val="en-GB"/>
        </w:rPr>
        <w:t xml:space="preserve"> (F) Neornithes occupy a different morphospace from non-Neornithes.  (G) Aves, Dinosauria, and Crurotarsi occupy a different morphospace from each other. (H) Taxa with different dietary requirements overlap with each other. (I) Taxa with different ability to fly overlap with each other. </w:t>
      </w:r>
      <w:r w:rsidR="00A51D0C" w:rsidRPr="0084065F">
        <w:t xml:space="preserve">Ellipses show a normal distribution confidence interval around groups for comparison. </w:t>
      </w:r>
      <w:r w:rsidR="00605A3F" w:rsidRPr="0084065F">
        <w:rPr>
          <w:iCs/>
          <w:lang w:val="en-GB"/>
        </w:rPr>
        <w:t>Labels:</w:t>
      </w:r>
      <w:r w:rsidR="0038770B" w:rsidRPr="0084065F">
        <w:rPr>
          <w:iCs/>
          <w:lang w:val="en-GB"/>
        </w:rPr>
        <w:t xml:space="preserve"> N, number of nodes; K: number of links; D, density of connection; C: mean clustering coefficient; H: heterogeneity of connection; L: mean shortest path length; A: assortativity; P, parcellation. Aeto, </w:t>
      </w:r>
      <w:r w:rsidR="0038770B" w:rsidRPr="0084065F">
        <w:rPr>
          <w:i/>
          <w:iCs/>
          <w:lang w:val="en-GB"/>
        </w:rPr>
        <w:t>Aetosaurus;</w:t>
      </w:r>
      <w:r w:rsidR="0038770B" w:rsidRPr="0084065F">
        <w:rPr>
          <w:iCs/>
          <w:lang w:val="en-GB"/>
        </w:rPr>
        <w:t xml:space="preserve"> AllA, adult </w:t>
      </w:r>
      <w:r w:rsidR="0038770B" w:rsidRPr="0084065F">
        <w:rPr>
          <w:i/>
          <w:iCs/>
          <w:lang w:val="en-GB"/>
        </w:rPr>
        <w:t>Alligator</w:t>
      </w:r>
      <w:r w:rsidR="0038770B" w:rsidRPr="0084065F">
        <w:rPr>
          <w:iCs/>
          <w:lang w:val="en-GB"/>
        </w:rPr>
        <w:t xml:space="preserve">; AllJ, juvenile </w:t>
      </w:r>
      <w:r w:rsidR="0038770B" w:rsidRPr="0084065F">
        <w:rPr>
          <w:i/>
          <w:iCs/>
          <w:lang w:val="en-GB"/>
        </w:rPr>
        <w:t>Alligator</w:t>
      </w:r>
      <w:r w:rsidR="0038770B" w:rsidRPr="0084065F">
        <w:rPr>
          <w:iCs/>
          <w:lang w:val="en-GB"/>
        </w:rPr>
        <w:t xml:space="preserve">; Arcx, </w:t>
      </w:r>
      <w:r w:rsidR="0038770B" w:rsidRPr="0084065F">
        <w:rPr>
          <w:i/>
          <w:iCs/>
          <w:lang w:val="en-GB"/>
        </w:rPr>
        <w:t>Archaeopteryx</w:t>
      </w:r>
      <w:r w:rsidR="0038770B" w:rsidRPr="0084065F">
        <w:rPr>
          <w:iCs/>
          <w:lang w:val="en-GB"/>
        </w:rPr>
        <w:t>;</w:t>
      </w:r>
      <w:r w:rsidR="0038770B" w:rsidRPr="0084065F">
        <w:rPr>
          <w:i/>
          <w:iCs/>
          <w:lang w:val="en-GB"/>
        </w:rPr>
        <w:t xml:space="preserve"> </w:t>
      </w:r>
      <w:r w:rsidR="0038770B" w:rsidRPr="0084065F">
        <w:rPr>
          <w:iCs/>
          <w:lang w:val="en-GB"/>
        </w:rPr>
        <w:t xml:space="preserve">Citi, </w:t>
      </w:r>
      <w:r w:rsidR="0038770B" w:rsidRPr="0084065F">
        <w:rPr>
          <w:i/>
          <w:iCs/>
          <w:lang w:val="en-GB"/>
        </w:rPr>
        <w:t>Citipati</w:t>
      </w:r>
      <w:r w:rsidR="0038770B" w:rsidRPr="0084065F">
        <w:rPr>
          <w:iCs/>
          <w:lang w:val="en-GB"/>
        </w:rPr>
        <w:t xml:space="preserve">; Coel, </w:t>
      </w:r>
      <w:r w:rsidR="0038770B" w:rsidRPr="0084065F">
        <w:rPr>
          <w:i/>
          <w:iCs/>
          <w:lang w:val="en-GB"/>
        </w:rPr>
        <w:t>Coelophysis</w:t>
      </w:r>
      <w:r w:rsidR="0038770B" w:rsidRPr="0084065F">
        <w:rPr>
          <w:iCs/>
          <w:lang w:val="en-GB"/>
        </w:rPr>
        <w:t xml:space="preserve">; Comp, </w:t>
      </w:r>
      <w:r w:rsidR="0038770B" w:rsidRPr="0084065F">
        <w:rPr>
          <w:i/>
          <w:iCs/>
          <w:lang w:val="en-GB"/>
        </w:rPr>
        <w:t>Compsognathus</w:t>
      </w:r>
      <w:r w:rsidR="0038770B" w:rsidRPr="0084065F">
        <w:rPr>
          <w:iCs/>
          <w:lang w:val="en-GB"/>
        </w:rPr>
        <w:t xml:space="preserve">; Croc, </w:t>
      </w:r>
      <w:r w:rsidR="0038770B" w:rsidRPr="0084065F">
        <w:rPr>
          <w:i/>
          <w:iCs/>
          <w:lang w:val="en-GB"/>
        </w:rPr>
        <w:t>Crocodylus</w:t>
      </w:r>
      <w:r w:rsidR="0038770B" w:rsidRPr="0084065F">
        <w:rPr>
          <w:iCs/>
          <w:lang w:val="en-GB"/>
        </w:rPr>
        <w:t xml:space="preserve">; Dako, </w:t>
      </w:r>
      <w:r w:rsidR="0038770B" w:rsidRPr="0084065F">
        <w:rPr>
          <w:i/>
          <w:iCs/>
          <w:lang w:val="en-GB"/>
        </w:rPr>
        <w:t>Dakosaurus</w:t>
      </w:r>
      <w:r w:rsidR="0038770B" w:rsidRPr="0084065F">
        <w:rPr>
          <w:iCs/>
          <w:lang w:val="en-GB"/>
        </w:rPr>
        <w:t>;</w:t>
      </w:r>
      <w:r w:rsidR="0038770B" w:rsidRPr="0084065F">
        <w:rPr>
          <w:i/>
          <w:iCs/>
          <w:lang w:val="en-GB"/>
        </w:rPr>
        <w:t xml:space="preserve"> </w:t>
      </w:r>
      <w:r w:rsidR="0038770B" w:rsidRPr="0084065F">
        <w:rPr>
          <w:iCs/>
          <w:lang w:val="en-GB"/>
        </w:rPr>
        <w:t xml:space="preserve">Desm, </w:t>
      </w:r>
      <w:r w:rsidR="0038770B" w:rsidRPr="0084065F">
        <w:rPr>
          <w:i/>
          <w:iCs/>
          <w:lang w:val="en-GB"/>
        </w:rPr>
        <w:t>Desmatosuchus</w:t>
      </w:r>
      <w:r w:rsidR="0038770B" w:rsidRPr="0084065F">
        <w:rPr>
          <w:iCs/>
          <w:lang w:val="en-GB"/>
        </w:rPr>
        <w:t xml:space="preserve">; </w:t>
      </w:r>
      <w:r w:rsidR="0038770B" w:rsidRPr="0084065F">
        <w:rPr>
          <w:iCs/>
          <w:lang w:val="en-GB"/>
        </w:rPr>
        <w:lastRenderedPageBreak/>
        <w:t xml:space="preserve">Dibo, </w:t>
      </w:r>
      <w:r w:rsidR="0038770B" w:rsidRPr="0084065F">
        <w:rPr>
          <w:i/>
          <w:iCs/>
          <w:lang w:val="en-GB"/>
        </w:rPr>
        <w:t>Dibothrosuchus</w:t>
      </w:r>
      <w:r w:rsidR="0038770B" w:rsidRPr="0084065F">
        <w:rPr>
          <w:iCs/>
          <w:lang w:val="en-GB"/>
        </w:rPr>
        <w:t xml:space="preserve">; Dilo, </w:t>
      </w:r>
      <w:r w:rsidR="0038770B" w:rsidRPr="0084065F">
        <w:rPr>
          <w:i/>
          <w:iCs/>
          <w:lang w:val="en-GB"/>
        </w:rPr>
        <w:t>Dilophosaurus</w:t>
      </w:r>
      <w:r w:rsidR="0038770B" w:rsidRPr="0084065F">
        <w:rPr>
          <w:iCs/>
          <w:lang w:val="en-GB"/>
        </w:rPr>
        <w:t xml:space="preserve">; Eora, </w:t>
      </w:r>
      <w:r w:rsidR="0038770B" w:rsidRPr="0084065F">
        <w:rPr>
          <w:i/>
          <w:iCs/>
          <w:lang w:val="en-GB"/>
        </w:rPr>
        <w:t>Eoraptor</w:t>
      </w:r>
      <w:r w:rsidR="0038770B" w:rsidRPr="0084065F">
        <w:rPr>
          <w:iCs/>
          <w:lang w:val="en-GB"/>
        </w:rPr>
        <w:t xml:space="preserve">; GalA, adult </w:t>
      </w:r>
      <w:r w:rsidR="0038770B" w:rsidRPr="0084065F">
        <w:rPr>
          <w:i/>
          <w:iCs/>
          <w:lang w:val="en-GB"/>
        </w:rPr>
        <w:t>Gallus</w:t>
      </w:r>
      <w:r w:rsidR="0038770B" w:rsidRPr="0084065F">
        <w:rPr>
          <w:iCs/>
          <w:lang w:val="en-GB"/>
        </w:rPr>
        <w:t xml:space="preserve">; GalJ, juvenile </w:t>
      </w:r>
      <w:r w:rsidR="0038770B" w:rsidRPr="0084065F">
        <w:rPr>
          <w:i/>
          <w:iCs/>
          <w:lang w:val="en-GB"/>
        </w:rPr>
        <w:t>Gallus</w:t>
      </w:r>
      <w:r w:rsidR="0038770B" w:rsidRPr="0084065F">
        <w:rPr>
          <w:iCs/>
          <w:lang w:val="en-GB"/>
        </w:rPr>
        <w:t xml:space="preserve">; GeoA, adult </w:t>
      </w:r>
      <w:r w:rsidR="0038770B" w:rsidRPr="0084065F">
        <w:rPr>
          <w:i/>
          <w:iCs/>
          <w:lang w:val="en-GB"/>
        </w:rPr>
        <w:t>Geospiza</w:t>
      </w:r>
      <w:r w:rsidR="0038770B" w:rsidRPr="0084065F">
        <w:rPr>
          <w:iCs/>
          <w:lang w:val="en-GB"/>
        </w:rPr>
        <w:t xml:space="preserve">; GeoJ, juvenile </w:t>
      </w:r>
      <w:r w:rsidR="0038770B" w:rsidRPr="0084065F">
        <w:rPr>
          <w:i/>
          <w:iCs/>
          <w:lang w:val="en-GB"/>
        </w:rPr>
        <w:t>Geospiza</w:t>
      </w:r>
      <w:r w:rsidR="0038770B" w:rsidRPr="0084065F">
        <w:rPr>
          <w:iCs/>
          <w:lang w:val="en-GB"/>
        </w:rPr>
        <w:t xml:space="preserve">; Icht, </w:t>
      </w:r>
      <w:r w:rsidR="0038770B" w:rsidRPr="0084065F">
        <w:rPr>
          <w:i/>
          <w:iCs/>
          <w:lang w:val="en-GB"/>
        </w:rPr>
        <w:t>Ichthyornis</w:t>
      </w:r>
      <w:r w:rsidR="0038770B" w:rsidRPr="0084065F">
        <w:rPr>
          <w:iCs/>
          <w:lang w:val="en-GB"/>
        </w:rPr>
        <w:t xml:space="preserve">; NotA, adult </w:t>
      </w:r>
      <w:r w:rsidR="0038770B" w:rsidRPr="0084065F">
        <w:rPr>
          <w:i/>
          <w:iCs/>
          <w:lang w:val="en-GB"/>
        </w:rPr>
        <w:t>Nothura</w:t>
      </w:r>
      <w:r w:rsidR="0038770B" w:rsidRPr="0084065F">
        <w:rPr>
          <w:iCs/>
          <w:lang w:val="en-GB"/>
        </w:rPr>
        <w:t>;</w:t>
      </w:r>
      <w:r w:rsidR="0038770B" w:rsidRPr="0084065F">
        <w:rPr>
          <w:i/>
          <w:iCs/>
          <w:lang w:val="en-GB"/>
        </w:rPr>
        <w:t xml:space="preserve"> </w:t>
      </w:r>
      <w:r w:rsidR="0038770B" w:rsidRPr="0084065F">
        <w:rPr>
          <w:iCs/>
          <w:lang w:val="en-GB"/>
        </w:rPr>
        <w:t xml:space="preserve">NotJ, juvenile </w:t>
      </w:r>
      <w:r w:rsidR="0038770B" w:rsidRPr="0084065F">
        <w:rPr>
          <w:i/>
          <w:iCs/>
          <w:lang w:val="en-GB"/>
        </w:rPr>
        <w:t>Nothura</w:t>
      </w:r>
      <w:r w:rsidR="0038770B" w:rsidRPr="0084065F">
        <w:rPr>
          <w:iCs/>
          <w:lang w:val="en-GB"/>
        </w:rPr>
        <w:t xml:space="preserve">; Plat, </w:t>
      </w:r>
      <w:r w:rsidR="0038770B" w:rsidRPr="0084065F">
        <w:rPr>
          <w:i/>
          <w:iCs/>
          <w:lang w:val="en-GB"/>
        </w:rPr>
        <w:t>Plateosaurus</w:t>
      </w:r>
      <w:r w:rsidR="0038770B" w:rsidRPr="0084065F">
        <w:rPr>
          <w:iCs/>
          <w:lang w:val="en-GB"/>
        </w:rPr>
        <w:t xml:space="preserve">; Psit, </w:t>
      </w:r>
      <w:r w:rsidR="0038770B" w:rsidRPr="0084065F">
        <w:rPr>
          <w:i/>
          <w:iCs/>
          <w:lang w:val="en-GB"/>
        </w:rPr>
        <w:t>Psittacosaurus</w:t>
      </w:r>
      <w:r w:rsidR="0038770B" w:rsidRPr="0084065F">
        <w:rPr>
          <w:iCs/>
          <w:lang w:val="en-GB"/>
        </w:rPr>
        <w:t xml:space="preserve">; Rioj, </w:t>
      </w:r>
      <w:r w:rsidR="0038770B" w:rsidRPr="0084065F">
        <w:rPr>
          <w:i/>
          <w:iCs/>
          <w:lang w:val="en-GB"/>
        </w:rPr>
        <w:t>Riojasuchus</w:t>
      </w:r>
      <w:r w:rsidR="0038770B" w:rsidRPr="0084065F">
        <w:rPr>
          <w:iCs/>
          <w:lang w:val="en-GB"/>
        </w:rPr>
        <w:t xml:space="preserve">; Sphe, </w:t>
      </w:r>
      <w:r w:rsidR="0038770B" w:rsidRPr="0084065F">
        <w:rPr>
          <w:i/>
          <w:iCs/>
          <w:lang w:val="en-GB"/>
        </w:rPr>
        <w:t>Sphenosuchus</w:t>
      </w:r>
      <w:r w:rsidR="0038770B" w:rsidRPr="0084065F">
        <w:rPr>
          <w:iCs/>
          <w:lang w:val="en-GB"/>
        </w:rPr>
        <w:t xml:space="preserve">; Velo, </w:t>
      </w:r>
      <w:r w:rsidR="0038770B" w:rsidRPr="0084065F">
        <w:rPr>
          <w:i/>
          <w:iCs/>
          <w:lang w:val="en-GB"/>
        </w:rPr>
        <w:t>Velociraptor.</w:t>
      </w:r>
    </w:p>
    <w:p w14:paraId="679DF028" w14:textId="5BC25041" w:rsidR="00CE42D3" w:rsidRPr="0084065F" w:rsidRDefault="00627E56" w:rsidP="00A5707D">
      <w:pPr>
        <w:pStyle w:val="NormalWeb"/>
        <w:rPr>
          <w:rFonts w:eastAsia="DengXian"/>
          <w:lang w:val="en-GB"/>
        </w:rPr>
      </w:pPr>
      <w:r w:rsidRPr="0084065F">
        <w:rPr>
          <w:rFonts w:eastAsia="DengXian"/>
          <w:noProof/>
          <w:lang w:val="en-GB"/>
        </w:rPr>
        <w:lastRenderedPageBreak/>
        <w:drawing>
          <wp:inline distT="0" distB="0" distL="0" distR="0" wp14:anchorId="488DB324" wp14:editId="755DA4CC">
            <wp:extent cx="4702628" cy="82296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2.17 Figure S4. PCA 1,2 excluding bird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02628" cy="8229600"/>
                    </a:xfrm>
                    <a:prstGeom prst="rect">
                      <a:avLst/>
                    </a:prstGeom>
                  </pic:spPr>
                </pic:pic>
              </a:graphicData>
            </a:graphic>
          </wp:inline>
        </w:drawing>
      </w:r>
    </w:p>
    <w:p w14:paraId="668B533B" w14:textId="33CEFFBD" w:rsidR="00742BB7" w:rsidRPr="0084065F" w:rsidRDefault="00742BB7" w:rsidP="00A5707D">
      <w:pPr>
        <w:pStyle w:val="NormalWeb"/>
        <w:rPr>
          <w:lang w:val="en-GB"/>
        </w:rPr>
      </w:pPr>
      <w:r w:rsidRPr="0084065F">
        <w:rPr>
          <w:rFonts w:eastAsia="DengXian"/>
          <w:b/>
          <w:bCs/>
          <w:lang w:val="en-GB"/>
        </w:rPr>
        <w:lastRenderedPageBreak/>
        <w:t>Figure S</w:t>
      </w:r>
      <w:r w:rsidR="00C36626" w:rsidRPr="0084065F">
        <w:rPr>
          <w:rFonts w:eastAsia="DengXian"/>
          <w:b/>
          <w:bCs/>
          <w:lang w:val="en-GB"/>
        </w:rPr>
        <w:t>4</w:t>
      </w:r>
      <w:r w:rsidRPr="0084065F">
        <w:rPr>
          <w:rFonts w:eastAsia="DengXian"/>
          <w:b/>
          <w:bCs/>
          <w:lang w:val="en-GB"/>
        </w:rPr>
        <w:t xml:space="preserve">. First two PC </w:t>
      </w:r>
      <w:r w:rsidRPr="0084065F">
        <w:rPr>
          <w:b/>
          <w:bCs/>
          <w:lang w:val="en-GB"/>
        </w:rPr>
        <w:t>of topological parameters for all taxa excluding avians</w:t>
      </w:r>
      <w:r w:rsidRPr="0084065F">
        <w:rPr>
          <w:lang w:val="en-GB"/>
        </w:rPr>
        <w:t>. (A) Skull distribution for each taxon (</w:t>
      </w:r>
      <w:r w:rsidR="00605A3F" w:rsidRPr="0084065F">
        <w:rPr>
          <w:lang w:val="en-GB"/>
        </w:rPr>
        <w:t>see labels below</w:t>
      </w:r>
      <w:r w:rsidRPr="0084065F">
        <w:rPr>
          <w:lang w:val="en-GB"/>
        </w:rPr>
        <w:t xml:space="preserve">). (B) </w:t>
      </w:r>
      <w:r w:rsidR="00BA4B66" w:rsidRPr="0084065F">
        <w:rPr>
          <w:lang w:val="en-GB"/>
        </w:rPr>
        <w:t>Avialae</w:t>
      </w:r>
      <w:r w:rsidRPr="0084065F">
        <w:rPr>
          <w:lang w:val="en-GB"/>
        </w:rPr>
        <w:t xml:space="preserve"> </w:t>
      </w:r>
      <w:r w:rsidR="00DC25AB" w:rsidRPr="0084065F">
        <w:rPr>
          <w:lang w:val="en-GB"/>
        </w:rPr>
        <w:t>lies in the morphospace of</w:t>
      </w:r>
      <w:r w:rsidRPr="0084065F">
        <w:rPr>
          <w:lang w:val="en-GB"/>
        </w:rPr>
        <w:t xml:space="preserve"> non-</w:t>
      </w:r>
      <w:r w:rsidR="00BA4B66" w:rsidRPr="0084065F">
        <w:rPr>
          <w:lang w:val="en-GB"/>
        </w:rPr>
        <w:t>Avialae</w:t>
      </w:r>
      <w:r w:rsidRPr="0084065F">
        <w:rPr>
          <w:lang w:val="en-GB"/>
        </w:rPr>
        <w:t xml:space="preserve"> </w:t>
      </w:r>
      <w:r w:rsidR="00DC25AB" w:rsidRPr="0084065F">
        <w:rPr>
          <w:lang w:val="en-GB"/>
        </w:rPr>
        <w:t>taxa</w:t>
      </w:r>
      <w:r w:rsidRPr="0084065F">
        <w:rPr>
          <w:lang w:val="en-GB"/>
        </w:rPr>
        <w:t>. (C</w:t>
      </w:r>
      <w:r w:rsidR="00DC25AB" w:rsidRPr="0084065F">
        <w:rPr>
          <w:lang w:val="en-GB"/>
        </w:rPr>
        <w:t xml:space="preserve">) Extant crurotarsans </w:t>
      </w:r>
      <w:r w:rsidR="00237B33" w:rsidRPr="0084065F">
        <w:rPr>
          <w:lang w:val="en-GB"/>
        </w:rPr>
        <w:t xml:space="preserve">overlap </w:t>
      </w:r>
      <w:r w:rsidR="00F73927" w:rsidRPr="0084065F">
        <w:rPr>
          <w:lang w:val="en-GB"/>
        </w:rPr>
        <w:t>with</w:t>
      </w:r>
      <w:r w:rsidR="00DC25AB" w:rsidRPr="0084065F">
        <w:rPr>
          <w:lang w:val="en-GB"/>
        </w:rPr>
        <w:t xml:space="preserve"> extinct taxa. (D) </w:t>
      </w:r>
      <w:r w:rsidRPr="0084065F">
        <w:rPr>
          <w:lang w:val="en-GB"/>
        </w:rPr>
        <w:t>Crurotarsi</w:t>
      </w:r>
      <w:r w:rsidR="009C3636" w:rsidRPr="0084065F">
        <w:rPr>
          <w:lang w:val="en-GB"/>
        </w:rPr>
        <w:t xml:space="preserve"> </w:t>
      </w:r>
      <w:r w:rsidR="00237B33" w:rsidRPr="0084065F">
        <w:rPr>
          <w:lang w:val="en-GB"/>
        </w:rPr>
        <w:t xml:space="preserve">overlap </w:t>
      </w:r>
      <w:r w:rsidR="009C3636" w:rsidRPr="0084065F">
        <w:rPr>
          <w:lang w:val="en-GB"/>
        </w:rPr>
        <w:t xml:space="preserve">with Dinosauria. </w:t>
      </w:r>
      <w:r w:rsidR="00C36626" w:rsidRPr="0084065F">
        <w:rPr>
          <w:lang w:val="en-GB"/>
        </w:rPr>
        <w:t>(E) Comparison of dietary requirements sho</w:t>
      </w:r>
      <w:r w:rsidR="00F426F4" w:rsidRPr="0084065F">
        <w:rPr>
          <w:lang w:val="en-GB"/>
        </w:rPr>
        <w:t>ws</w:t>
      </w:r>
      <w:r w:rsidR="00C36626" w:rsidRPr="0084065F">
        <w:rPr>
          <w:lang w:val="en-GB"/>
        </w:rPr>
        <w:t xml:space="preserve"> </w:t>
      </w:r>
      <w:r w:rsidR="00DC25AB" w:rsidRPr="0084065F">
        <w:rPr>
          <w:lang w:val="en-GB"/>
        </w:rPr>
        <w:t xml:space="preserve">herbivore, omnivore, </w:t>
      </w:r>
      <w:r w:rsidR="00F426F4" w:rsidRPr="0084065F">
        <w:rPr>
          <w:lang w:val="en-GB"/>
        </w:rPr>
        <w:t xml:space="preserve">and </w:t>
      </w:r>
      <w:r w:rsidR="00DC25AB" w:rsidRPr="0084065F">
        <w:rPr>
          <w:lang w:val="en-GB"/>
        </w:rPr>
        <w:t xml:space="preserve">piscivore </w:t>
      </w:r>
      <w:r w:rsidR="00237B33" w:rsidRPr="0084065F">
        <w:rPr>
          <w:lang w:val="en-GB"/>
        </w:rPr>
        <w:t xml:space="preserve">overlap </w:t>
      </w:r>
      <w:r w:rsidR="00DC25AB" w:rsidRPr="0084065F">
        <w:rPr>
          <w:lang w:val="en-GB"/>
        </w:rPr>
        <w:t>with carnivores</w:t>
      </w:r>
      <w:r w:rsidR="00C36626" w:rsidRPr="0084065F">
        <w:rPr>
          <w:lang w:val="en-GB"/>
        </w:rPr>
        <w:t xml:space="preserve">. (F) </w:t>
      </w:r>
      <w:r w:rsidR="00F426F4" w:rsidRPr="0084065F">
        <w:rPr>
          <w:lang w:val="en-GB"/>
        </w:rPr>
        <w:t>Archosaurs with either s</w:t>
      </w:r>
      <w:r w:rsidR="00C36626" w:rsidRPr="0084065F">
        <w:rPr>
          <w:lang w:val="en-GB"/>
        </w:rPr>
        <w:t xml:space="preserve">oaring </w:t>
      </w:r>
      <w:r w:rsidR="00F426F4" w:rsidRPr="0084065F">
        <w:rPr>
          <w:lang w:val="en-GB"/>
        </w:rPr>
        <w:t>f</w:t>
      </w:r>
      <w:r w:rsidR="00C36626" w:rsidRPr="0084065F">
        <w:rPr>
          <w:lang w:val="en-GB"/>
        </w:rPr>
        <w:t>light</w:t>
      </w:r>
      <w:r w:rsidR="00F426F4" w:rsidRPr="0084065F">
        <w:rPr>
          <w:lang w:val="en-GB"/>
        </w:rPr>
        <w:t xml:space="preserve"> or early flight</w:t>
      </w:r>
      <w:r w:rsidR="00C36626" w:rsidRPr="0084065F">
        <w:rPr>
          <w:lang w:val="en-GB"/>
        </w:rPr>
        <w:t xml:space="preserve"> </w:t>
      </w:r>
      <w:r w:rsidR="00237B33" w:rsidRPr="0084065F">
        <w:rPr>
          <w:lang w:val="en-GB"/>
        </w:rPr>
        <w:t xml:space="preserve">overlap </w:t>
      </w:r>
      <w:r w:rsidR="00F426F4" w:rsidRPr="0084065F">
        <w:rPr>
          <w:lang w:val="en-GB"/>
        </w:rPr>
        <w:t>with</w:t>
      </w:r>
      <w:r w:rsidR="009C3636" w:rsidRPr="0084065F">
        <w:rPr>
          <w:lang w:val="en-GB"/>
        </w:rPr>
        <w:t xml:space="preserve"> non-flying taxa. </w:t>
      </w:r>
      <w:r w:rsidR="00A51D0C" w:rsidRPr="0084065F">
        <w:t xml:space="preserve">Ellipses show a normal distribution confidence interval around groups for comparison. </w:t>
      </w:r>
      <w:r w:rsidR="00605A3F" w:rsidRPr="0084065F">
        <w:rPr>
          <w:iCs/>
          <w:lang w:val="en-GB"/>
        </w:rPr>
        <w:t>Labels:</w:t>
      </w:r>
      <w:r w:rsidRPr="0084065F">
        <w:rPr>
          <w:iCs/>
          <w:lang w:val="en-GB"/>
        </w:rPr>
        <w:t xml:space="preserve"> N, number of nodes; K: number of links; D, density of connection; C: mean clustering coefficient; H: heterogeneity of connection; L: mean shortest path length; A: assortativity; P, parcellation. Aeto, </w:t>
      </w:r>
      <w:r w:rsidRPr="0084065F">
        <w:rPr>
          <w:i/>
          <w:iCs/>
          <w:lang w:val="en-GB"/>
        </w:rPr>
        <w:t>Aetosaurus;</w:t>
      </w:r>
      <w:r w:rsidRPr="0084065F">
        <w:rPr>
          <w:iCs/>
          <w:lang w:val="en-GB"/>
        </w:rPr>
        <w:t xml:space="preserve"> AllA, adult </w:t>
      </w:r>
      <w:r w:rsidRPr="0084065F">
        <w:rPr>
          <w:i/>
          <w:iCs/>
          <w:lang w:val="en-GB"/>
        </w:rPr>
        <w:t>Alligator</w:t>
      </w:r>
      <w:r w:rsidRPr="0084065F">
        <w:rPr>
          <w:iCs/>
          <w:lang w:val="en-GB"/>
        </w:rPr>
        <w:t xml:space="preserve">; AllJ, juvenile </w:t>
      </w:r>
      <w:r w:rsidRPr="0084065F">
        <w:rPr>
          <w:i/>
          <w:iCs/>
          <w:lang w:val="en-GB"/>
        </w:rPr>
        <w:t>Alligator</w:t>
      </w:r>
      <w:r w:rsidRPr="0084065F">
        <w:rPr>
          <w:iCs/>
          <w:lang w:val="en-GB"/>
        </w:rPr>
        <w:t xml:space="preserve">; Arcx, </w:t>
      </w:r>
      <w:r w:rsidRPr="0084065F">
        <w:rPr>
          <w:i/>
          <w:iCs/>
          <w:lang w:val="en-GB"/>
        </w:rPr>
        <w:t>Archaeopteryx</w:t>
      </w:r>
      <w:r w:rsidRPr="0084065F">
        <w:rPr>
          <w:iCs/>
          <w:lang w:val="en-GB"/>
        </w:rPr>
        <w:t>;</w:t>
      </w:r>
      <w:r w:rsidRPr="0084065F">
        <w:rPr>
          <w:i/>
          <w:iCs/>
          <w:lang w:val="en-GB"/>
        </w:rPr>
        <w:t xml:space="preserve"> </w:t>
      </w:r>
      <w:r w:rsidRPr="0084065F">
        <w:rPr>
          <w:iCs/>
          <w:lang w:val="en-GB"/>
        </w:rPr>
        <w:t xml:space="preserve">Citi, </w:t>
      </w:r>
      <w:r w:rsidRPr="0084065F">
        <w:rPr>
          <w:i/>
          <w:iCs/>
          <w:lang w:val="en-GB"/>
        </w:rPr>
        <w:t>Citipati</w:t>
      </w:r>
      <w:r w:rsidRPr="0084065F">
        <w:rPr>
          <w:iCs/>
          <w:lang w:val="en-GB"/>
        </w:rPr>
        <w:t xml:space="preserve">; Coel, </w:t>
      </w:r>
      <w:r w:rsidRPr="0084065F">
        <w:rPr>
          <w:i/>
          <w:iCs/>
          <w:lang w:val="en-GB"/>
        </w:rPr>
        <w:t>Coelophysis</w:t>
      </w:r>
      <w:r w:rsidRPr="0084065F">
        <w:rPr>
          <w:iCs/>
          <w:lang w:val="en-GB"/>
        </w:rPr>
        <w:t xml:space="preserve">; Comp, </w:t>
      </w:r>
      <w:r w:rsidRPr="0084065F">
        <w:rPr>
          <w:i/>
          <w:iCs/>
          <w:lang w:val="en-GB"/>
        </w:rPr>
        <w:t>Compsognathus</w:t>
      </w:r>
      <w:r w:rsidRPr="0084065F">
        <w:rPr>
          <w:iCs/>
          <w:lang w:val="en-GB"/>
        </w:rPr>
        <w:t xml:space="preserve">; Croc, </w:t>
      </w:r>
      <w:r w:rsidRPr="0084065F">
        <w:rPr>
          <w:i/>
          <w:iCs/>
          <w:lang w:val="en-GB"/>
        </w:rPr>
        <w:t>Crocodylus</w:t>
      </w:r>
      <w:r w:rsidRPr="0084065F">
        <w:rPr>
          <w:iCs/>
          <w:lang w:val="en-GB"/>
        </w:rPr>
        <w:t xml:space="preserve">; Dako, </w:t>
      </w:r>
      <w:r w:rsidRPr="0084065F">
        <w:rPr>
          <w:i/>
          <w:iCs/>
          <w:lang w:val="en-GB"/>
        </w:rPr>
        <w:t>Dakosaurus</w:t>
      </w:r>
      <w:r w:rsidRPr="0084065F">
        <w:rPr>
          <w:iCs/>
          <w:lang w:val="en-GB"/>
        </w:rPr>
        <w:t>;</w:t>
      </w:r>
      <w:r w:rsidRPr="0084065F">
        <w:rPr>
          <w:i/>
          <w:iCs/>
          <w:lang w:val="en-GB"/>
        </w:rPr>
        <w:t xml:space="preserve"> </w:t>
      </w:r>
      <w:r w:rsidRPr="0084065F">
        <w:rPr>
          <w:iCs/>
          <w:lang w:val="en-GB"/>
        </w:rPr>
        <w:t xml:space="preserve">Desm, </w:t>
      </w:r>
      <w:r w:rsidRPr="0084065F">
        <w:rPr>
          <w:i/>
          <w:iCs/>
          <w:lang w:val="en-GB"/>
        </w:rPr>
        <w:t>Desmatosuchus</w:t>
      </w:r>
      <w:r w:rsidRPr="0084065F">
        <w:rPr>
          <w:iCs/>
          <w:lang w:val="en-GB"/>
        </w:rPr>
        <w:t xml:space="preserve">; Dibo, </w:t>
      </w:r>
      <w:r w:rsidRPr="0084065F">
        <w:rPr>
          <w:i/>
          <w:iCs/>
          <w:lang w:val="en-GB"/>
        </w:rPr>
        <w:t>Dibothrosuchus</w:t>
      </w:r>
      <w:r w:rsidRPr="0084065F">
        <w:rPr>
          <w:iCs/>
          <w:lang w:val="en-GB"/>
        </w:rPr>
        <w:t xml:space="preserve">; Dilo, </w:t>
      </w:r>
      <w:r w:rsidRPr="0084065F">
        <w:rPr>
          <w:i/>
          <w:iCs/>
          <w:lang w:val="en-GB"/>
        </w:rPr>
        <w:t>Dilophosaurus</w:t>
      </w:r>
      <w:r w:rsidRPr="0084065F">
        <w:rPr>
          <w:iCs/>
          <w:lang w:val="en-GB"/>
        </w:rPr>
        <w:t xml:space="preserve">; Eora, </w:t>
      </w:r>
      <w:r w:rsidRPr="0084065F">
        <w:rPr>
          <w:i/>
          <w:iCs/>
          <w:lang w:val="en-GB"/>
        </w:rPr>
        <w:t>Eoraptor</w:t>
      </w:r>
      <w:r w:rsidRPr="0084065F">
        <w:rPr>
          <w:iCs/>
          <w:lang w:val="en-GB"/>
        </w:rPr>
        <w:t xml:space="preserve">; Icht, </w:t>
      </w:r>
      <w:r w:rsidRPr="0084065F">
        <w:rPr>
          <w:i/>
          <w:iCs/>
          <w:lang w:val="en-GB"/>
        </w:rPr>
        <w:t>Ichthyornis</w:t>
      </w:r>
      <w:r w:rsidRPr="0084065F">
        <w:rPr>
          <w:iCs/>
          <w:lang w:val="en-GB"/>
        </w:rPr>
        <w:t xml:space="preserve">; Plat, </w:t>
      </w:r>
      <w:r w:rsidRPr="0084065F">
        <w:rPr>
          <w:i/>
          <w:iCs/>
          <w:lang w:val="en-GB"/>
        </w:rPr>
        <w:t>Plateosaurus</w:t>
      </w:r>
      <w:r w:rsidRPr="0084065F">
        <w:rPr>
          <w:iCs/>
          <w:lang w:val="en-GB"/>
        </w:rPr>
        <w:t xml:space="preserve">; Psit, </w:t>
      </w:r>
      <w:r w:rsidRPr="0084065F">
        <w:rPr>
          <w:i/>
          <w:iCs/>
          <w:lang w:val="en-GB"/>
        </w:rPr>
        <w:t>Psittacosaurus</w:t>
      </w:r>
      <w:r w:rsidRPr="0084065F">
        <w:rPr>
          <w:iCs/>
          <w:lang w:val="en-GB"/>
        </w:rPr>
        <w:t xml:space="preserve">; Rioj, </w:t>
      </w:r>
      <w:r w:rsidRPr="0084065F">
        <w:rPr>
          <w:i/>
          <w:iCs/>
          <w:lang w:val="en-GB"/>
        </w:rPr>
        <w:t>Riojasuchus</w:t>
      </w:r>
      <w:r w:rsidRPr="0084065F">
        <w:rPr>
          <w:iCs/>
          <w:lang w:val="en-GB"/>
        </w:rPr>
        <w:t xml:space="preserve">; Sphe, </w:t>
      </w:r>
      <w:r w:rsidRPr="0084065F">
        <w:rPr>
          <w:i/>
          <w:iCs/>
          <w:lang w:val="en-GB"/>
        </w:rPr>
        <w:t>Sphenosuchus</w:t>
      </w:r>
      <w:r w:rsidRPr="0084065F">
        <w:rPr>
          <w:iCs/>
          <w:lang w:val="en-GB"/>
        </w:rPr>
        <w:t xml:space="preserve">; Velo, </w:t>
      </w:r>
      <w:r w:rsidRPr="0084065F">
        <w:rPr>
          <w:i/>
          <w:iCs/>
          <w:lang w:val="en-GB"/>
        </w:rPr>
        <w:t>Velociraptor.</w:t>
      </w:r>
    </w:p>
    <w:p w14:paraId="59CBC356" w14:textId="6707A9A2" w:rsidR="004E5BEC" w:rsidRPr="0084065F" w:rsidRDefault="00627E56" w:rsidP="00A5707D">
      <w:pPr>
        <w:pStyle w:val="NormalWeb"/>
        <w:rPr>
          <w:lang w:val="en-GB"/>
        </w:rPr>
      </w:pPr>
      <w:r w:rsidRPr="0084065F">
        <w:rPr>
          <w:noProof/>
          <w:lang w:val="en-GB"/>
        </w:rPr>
        <w:lastRenderedPageBreak/>
        <w:drawing>
          <wp:inline distT="0" distB="0" distL="0" distR="0" wp14:anchorId="2C03A2D7" wp14:editId="14E24C05">
            <wp:extent cx="5486400" cy="822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2.17 Figure S5. PCA 2,3 excluding bird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7238720C" w14:textId="55D0D0E6" w:rsidR="00F426F4" w:rsidRPr="0084065F" w:rsidRDefault="00C36626" w:rsidP="00A5707D">
      <w:pPr>
        <w:pStyle w:val="NormalWeb"/>
        <w:rPr>
          <w:lang w:val="en-GB"/>
        </w:rPr>
      </w:pPr>
      <w:r w:rsidRPr="0084065F">
        <w:rPr>
          <w:rFonts w:eastAsia="DengXian"/>
          <w:b/>
          <w:bCs/>
          <w:lang w:val="en-GB"/>
        </w:rPr>
        <w:lastRenderedPageBreak/>
        <w:t xml:space="preserve">Figure S5. Second and third PC </w:t>
      </w:r>
      <w:r w:rsidRPr="0084065F">
        <w:rPr>
          <w:b/>
          <w:bCs/>
          <w:lang w:val="en-GB"/>
        </w:rPr>
        <w:t>of topological parameters for all taxa excluding avians</w:t>
      </w:r>
      <w:r w:rsidRPr="0084065F">
        <w:rPr>
          <w:lang w:val="en-GB"/>
        </w:rPr>
        <w:t>.</w:t>
      </w:r>
      <w:r w:rsidR="00F426F4" w:rsidRPr="0084065F">
        <w:rPr>
          <w:lang w:val="en-GB"/>
        </w:rPr>
        <w:t xml:space="preserve"> (A) Skull distribution for each taxon (</w:t>
      </w:r>
      <w:r w:rsidR="00605A3F" w:rsidRPr="0084065F">
        <w:rPr>
          <w:lang w:val="en-GB"/>
        </w:rPr>
        <w:t>see labels below</w:t>
      </w:r>
      <w:r w:rsidR="00F426F4" w:rsidRPr="0084065F">
        <w:rPr>
          <w:lang w:val="en-GB"/>
        </w:rPr>
        <w:t xml:space="preserve">). (B) </w:t>
      </w:r>
      <w:r w:rsidR="00BA4B66" w:rsidRPr="0084065F">
        <w:rPr>
          <w:lang w:val="en-GB"/>
        </w:rPr>
        <w:t>Avialae</w:t>
      </w:r>
      <w:r w:rsidR="00F426F4" w:rsidRPr="0084065F">
        <w:rPr>
          <w:lang w:val="en-GB"/>
        </w:rPr>
        <w:t xml:space="preserve"> lies in the morphospace of non-</w:t>
      </w:r>
      <w:r w:rsidR="00BA4B66" w:rsidRPr="0084065F">
        <w:rPr>
          <w:lang w:val="en-GB"/>
        </w:rPr>
        <w:t>Avialae</w:t>
      </w:r>
      <w:r w:rsidR="00F426F4" w:rsidRPr="0084065F">
        <w:rPr>
          <w:lang w:val="en-GB"/>
        </w:rPr>
        <w:t xml:space="preserve"> taxa. (C) Extant crurotarsans </w:t>
      </w:r>
      <w:r w:rsidR="00237B33" w:rsidRPr="0084065F">
        <w:rPr>
          <w:lang w:val="en-GB"/>
        </w:rPr>
        <w:t>overlap with</w:t>
      </w:r>
      <w:r w:rsidR="00F426F4" w:rsidRPr="0084065F">
        <w:rPr>
          <w:lang w:val="en-GB"/>
        </w:rPr>
        <w:t xml:space="preserve"> extinct taxa. (D) Crurotarsi </w:t>
      </w:r>
      <w:r w:rsidR="00237B33" w:rsidRPr="0084065F">
        <w:rPr>
          <w:lang w:val="en-GB"/>
        </w:rPr>
        <w:t xml:space="preserve">overlap </w:t>
      </w:r>
      <w:r w:rsidR="00F426F4" w:rsidRPr="0084065F">
        <w:rPr>
          <w:lang w:val="en-GB"/>
        </w:rPr>
        <w:t xml:space="preserve">with Dinosauria. (E) Herbivore and piscivore </w:t>
      </w:r>
      <w:r w:rsidR="00237B33" w:rsidRPr="0084065F">
        <w:rPr>
          <w:lang w:val="en-GB"/>
        </w:rPr>
        <w:t>overlap</w:t>
      </w:r>
      <w:r w:rsidR="00F426F4" w:rsidRPr="0084065F">
        <w:rPr>
          <w:lang w:val="en-GB"/>
        </w:rPr>
        <w:t xml:space="preserve"> with carnivores but not omnivore. (F) </w:t>
      </w:r>
      <w:r w:rsidR="0087486E" w:rsidRPr="0084065F">
        <w:rPr>
          <w:lang w:val="en-GB"/>
        </w:rPr>
        <w:t>Taxon with</w:t>
      </w:r>
      <w:r w:rsidR="00F426F4" w:rsidRPr="0084065F">
        <w:rPr>
          <w:lang w:val="en-GB"/>
        </w:rPr>
        <w:t xml:space="preserve"> soaring flight </w:t>
      </w:r>
      <w:r w:rsidR="00237B33" w:rsidRPr="0084065F">
        <w:rPr>
          <w:lang w:val="en-GB"/>
        </w:rPr>
        <w:t xml:space="preserve">overlap </w:t>
      </w:r>
      <w:r w:rsidR="00F426F4" w:rsidRPr="0084065F">
        <w:rPr>
          <w:lang w:val="en-GB"/>
        </w:rPr>
        <w:t>with non-flying taxa</w:t>
      </w:r>
      <w:r w:rsidR="0087486E" w:rsidRPr="0084065F">
        <w:rPr>
          <w:lang w:val="en-GB"/>
        </w:rPr>
        <w:t xml:space="preserve"> but not the taxon with early flight</w:t>
      </w:r>
      <w:r w:rsidR="00F426F4" w:rsidRPr="0084065F">
        <w:rPr>
          <w:lang w:val="en-GB"/>
        </w:rPr>
        <w:t>.</w:t>
      </w:r>
      <w:r w:rsidR="00605A3F" w:rsidRPr="0084065F">
        <w:rPr>
          <w:lang w:val="en-GB"/>
        </w:rPr>
        <w:t xml:space="preserve"> </w:t>
      </w:r>
      <w:r w:rsidR="00A51D0C" w:rsidRPr="0084065F">
        <w:t xml:space="preserve">Ellipses show a normal distribution confidence interval around groups for comparison. </w:t>
      </w:r>
      <w:r w:rsidR="00605A3F" w:rsidRPr="0084065F">
        <w:rPr>
          <w:iCs/>
          <w:lang w:val="en-GB"/>
        </w:rPr>
        <w:t>Labels:</w:t>
      </w:r>
      <w:r w:rsidR="00F426F4" w:rsidRPr="0084065F">
        <w:rPr>
          <w:iCs/>
          <w:lang w:val="en-GB"/>
        </w:rPr>
        <w:t xml:space="preserve"> N, number of nodes; K: number of links; D, density of connection; C: mean clustering coefficient; H: heterogeneity of connection; L: mean shortest path length; A: assortativity; P, parcellation. Aeto, </w:t>
      </w:r>
      <w:r w:rsidR="00F426F4" w:rsidRPr="0084065F">
        <w:rPr>
          <w:i/>
          <w:iCs/>
          <w:lang w:val="en-GB"/>
        </w:rPr>
        <w:t>Aetosaurus;</w:t>
      </w:r>
      <w:r w:rsidR="00F426F4" w:rsidRPr="0084065F">
        <w:rPr>
          <w:iCs/>
          <w:lang w:val="en-GB"/>
        </w:rPr>
        <w:t xml:space="preserve"> AllA, adult </w:t>
      </w:r>
      <w:r w:rsidR="00F426F4" w:rsidRPr="0084065F">
        <w:rPr>
          <w:i/>
          <w:iCs/>
          <w:lang w:val="en-GB"/>
        </w:rPr>
        <w:t>Alligator</w:t>
      </w:r>
      <w:r w:rsidR="00F426F4" w:rsidRPr="0084065F">
        <w:rPr>
          <w:iCs/>
          <w:lang w:val="en-GB"/>
        </w:rPr>
        <w:t xml:space="preserve">; AllJ, juvenile </w:t>
      </w:r>
      <w:r w:rsidR="00F426F4" w:rsidRPr="0084065F">
        <w:rPr>
          <w:i/>
          <w:iCs/>
          <w:lang w:val="en-GB"/>
        </w:rPr>
        <w:t>Alligator</w:t>
      </w:r>
      <w:r w:rsidR="00F426F4" w:rsidRPr="0084065F">
        <w:rPr>
          <w:iCs/>
          <w:lang w:val="en-GB"/>
        </w:rPr>
        <w:t xml:space="preserve">; Arcx, </w:t>
      </w:r>
      <w:r w:rsidR="00F426F4" w:rsidRPr="0084065F">
        <w:rPr>
          <w:i/>
          <w:iCs/>
          <w:lang w:val="en-GB"/>
        </w:rPr>
        <w:t>Archaeopteryx</w:t>
      </w:r>
      <w:r w:rsidR="00F426F4" w:rsidRPr="0084065F">
        <w:rPr>
          <w:iCs/>
          <w:lang w:val="en-GB"/>
        </w:rPr>
        <w:t>;</w:t>
      </w:r>
      <w:r w:rsidR="00F426F4" w:rsidRPr="0084065F">
        <w:rPr>
          <w:i/>
          <w:iCs/>
          <w:lang w:val="en-GB"/>
        </w:rPr>
        <w:t xml:space="preserve"> </w:t>
      </w:r>
      <w:r w:rsidR="00F426F4" w:rsidRPr="0084065F">
        <w:rPr>
          <w:iCs/>
          <w:lang w:val="en-GB"/>
        </w:rPr>
        <w:t xml:space="preserve">Citi, </w:t>
      </w:r>
      <w:r w:rsidR="00F426F4" w:rsidRPr="0084065F">
        <w:rPr>
          <w:i/>
          <w:iCs/>
          <w:lang w:val="en-GB"/>
        </w:rPr>
        <w:t>Citipati</w:t>
      </w:r>
      <w:r w:rsidR="00F426F4" w:rsidRPr="0084065F">
        <w:rPr>
          <w:iCs/>
          <w:lang w:val="en-GB"/>
        </w:rPr>
        <w:t xml:space="preserve">; Coel, </w:t>
      </w:r>
      <w:r w:rsidR="00F426F4" w:rsidRPr="0084065F">
        <w:rPr>
          <w:i/>
          <w:iCs/>
          <w:lang w:val="en-GB"/>
        </w:rPr>
        <w:t>Coelophysis</w:t>
      </w:r>
      <w:r w:rsidR="00F426F4" w:rsidRPr="0084065F">
        <w:rPr>
          <w:iCs/>
          <w:lang w:val="en-GB"/>
        </w:rPr>
        <w:t xml:space="preserve">; Comp, </w:t>
      </w:r>
      <w:r w:rsidR="00F426F4" w:rsidRPr="0084065F">
        <w:rPr>
          <w:i/>
          <w:iCs/>
          <w:lang w:val="en-GB"/>
        </w:rPr>
        <w:t>Compsognathus</w:t>
      </w:r>
      <w:r w:rsidR="00F426F4" w:rsidRPr="0084065F">
        <w:rPr>
          <w:iCs/>
          <w:lang w:val="en-GB"/>
        </w:rPr>
        <w:t xml:space="preserve">; Croc, </w:t>
      </w:r>
      <w:r w:rsidR="00F426F4" w:rsidRPr="0084065F">
        <w:rPr>
          <w:i/>
          <w:iCs/>
          <w:lang w:val="en-GB"/>
        </w:rPr>
        <w:t>Crocodylus</w:t>
      </w:r>
      <w:r w:rsidR="00F426F4" w:rsidRPr="0084065F">
        <w:rPr>
          <w:iCs/>
          <w:lang w:val="en-GB"/>
        </w:rPr>
        <w:t xml:space="preserve">; Dako, </w:t>
      </w:r>
      <w:r w:rsidR="00F426F4" w:rsidRPr="0084065F">
        <w:rPr>
          <w:i/>
          <w:iCs/>
          <w:lang w:val="en-GB"/>
        </w:rPr>
        <w:t>Dakosaurus</w:t>
      </w:r>
      <w:r w:rsidR="00F426F4" w:rsidRPr="0084065F">
        <w:rPr>
          <w:iCs/>
          <w:lang w:val="en-GB"/>
        </w:rPr>
        <w:t>;</w:t>
      </w:r>
      <w:r w:rsidR="00F426F4" w:rsidRPr="0084065F">
        <w:rPr>
          <w:i/>
          <w:iCs/>
          <w:lang w:val="en-GB"/>
        </w:rPr>
        <w:t xml:space="preserve"> </w:t>
      </w:r>
      <w:r w:rsidR="00F426F4" w:rsidRPr="0084065F">
        <w:rPr>
          <w:iCs/>
          <w:lang w:val="en-GB"/>
        </w:rPr>
        <w:t xml:space="preserve">Desm, </w:t>
      </w:r>
      <w:r w:rsidR="00F426F4" w:rsidRPr="0084065F">
        <w:rPr>
          <w:i/>
          <w:iCs/>
          <w:lang w:val="en-GB"/>
        </w:rPr>
        <w:t>Desmatosuchus</w:t>
      </w:r>
      <w:r w:rsidR="00F426F4" w:rsidRPr="0084065F">
        <w:rPr>
          <w:iCs/>
          <w:lang w:val="en-GB"/>
        </w:rPr>
        <w:t xml:space="preserve">; Dibo, </w:t>
      </w:r>
      <w:r w:rsidR="00F426F4" w:rsidRPr="0084065F">
        <w:rPr>
          <w:i/>
          <w:iCs/>
          <w:lang w:val="en-GB"/>
        </w:rPr>
        <w:t>Dibothrosuchus</w:t>
      </w:r>
      <w:r w:rsidR="00F426F4" w:rsidRPr="0084065F">
        <w:rPr>
          <w:iCs/>
          <w:lang w:val="en-GB"/>
        </w:rPr>
        <w:t xml:space="preserve">; Dilo, </w:t>
      </w:r>
      <w:r w:rsidR="00F426F4" w:rsidRPr="0084065F">
        <w:rPr>
          <w:i/>
          <w:iCs/>
          <w:lang w:val="en-GB"/>
        </w:rPr>
        <w:t>Dilophosaurus</w:t>
      </w:r>
      <w:r w:rsidR="00F426F4" w:rsidRPr="0084065F">
        <w:rPr>
          <w:iCs/>
          <w:lang w:val="en-GB"/>
        </w:rPr>
        <w:t xml:space="preserve">; Eora, </w:t>
      </w:r>
      <w:r w:rsidR="00F426F4" w:rsidRPr="0084065F">
        <w:rPr>
          <w:i/>
          <w:iCs/>
          <w:lang w:val="en-GB"/>
        </w:rPr>
        <w:t>Eoraptor</w:t>
      </w:r>
      <w:r w:rsidR="00F426F4" w:rsidRPr="0084065F">
        <w:rPr>
          <w:iCs/>
          <w:lang w:val="en-GB"/>
        </w:rPr>
        <w:t xml:space="preserve">; Icht, </w:t>
      </w:r>
      <w:r w:rsidR="00F426F4" w:rsidRPr="0084065F">
        <w:rPr>
          <w:i/>
          <w:iCs/>
          <w:lang w:val="en-GB"/>
        </w:rPr>
        <w:t>Ichthyornis</w:t>
      </w:r>
      <w:r w:rsidR="00F426F4" w:rsidRPr="0084065F">
        <w:rPr>
          <w:iCs/>
          <w:lang w:val="en-GB"/>
        </w:rPr>
        <w:t xml:space="preserve">; Plat, </w:t>
      </w:r>
      <w:r w:rsidR="00F426F4" w:rsidRPr="0084065F">
        <w:rPr>
          <w:i/>
          <w:iCs/>
          <w:lang w:val="en-GB"/>
        </w:rPr>
        <w:t>Plateosaurus</w:t>
      </w:r>
      <w:r w:rsidR="00F426F4" w:rsidRPr="0084065F">
        <w:rPr>
          <w:iCs/>
          <w:lang w:val="en-GB"/>
        </w:rPr>
        <w:t xml:space="preserve">; Psit, </w:t>
      </w:r>
      <w:r w:rsidR="00F426F4" w:rsidRPr="0084065F">
        <w:rPr>
          <w:i/>
          <w:iCs/>
          <w:lang w:val="en-GB"/>
        </w:rPr>
        <w:t>Psittacosaurus</w:t>
      </w:r>
      <w:r w:rsidR="00F426F4" w:rsidRPr="0084065F">
        <w:rPr>
          <w:iCs/>
          <w:lang w:val="en-GB"/>
        </w:rPr>
        <w:t xml:space="preserve">; Rioj, </w:t>
      </w:r>
      <w:r w:rsidR="00F426F4" w:rsidRPr="0084065F">
        <w:rPr>
          <w:i/>
          <w:iCs/>
          <w:lang w:val="en-GB"/>
        </w:rPr>
        <w:t>Riojasuchus</w:t>
      </w:r>
      <w:r w:rsidR="00F426F4" w:rsidRPr="0084065F">
        <w:rPr>
          <w:iCs/>
          <w:lang w:val="en-GB"/>
        </w:rPr>
        <w:t xml:space="preserve">; Sphe, </w:t>
      </w:r>
      <w:r w:rsidR="00F426F4" w:rsidRPr="0084065F">
        <w:rPr>
          <w:i/>
          <w:iCs/>
          <w:lang w:val="en-GB"/>
        </w:rPr>
        <w:t>Sphenosuchus</w:t>
      </w:r>
      <w:r w:rsidR="00F426F4" w:rsidRPr="0084065F">
        <w:rPr>
          <w:iCs/>
          <w:lang w:val="en-GB"/>
        </w:rPr>
        <w:t xml:space="preserve">; Velo, </w:t>
      </w:r>
      <w:r w:rsidR="00F426F4" w:rsidRPr="0084065F">
        <w:rPr>
          <w:i/>
          <w:iCs/>
          <w:lang w:val="en-GB"/>
        </w:rPr>
        <w:t>Velociraptor.</w:t>
      </w:r>
    </w:p>
    <w:p w14:paraId="21ED8274" w14:textId="4CCD8703" w:rsidR="00742BB7" w:rsidRPr="00A5707D" w:rsidRDefault="00627E56" w:rsidP="00A5707D">
      <w:pPr>
        <w:pStyle w:val="NormalWeb"/>
        <w:rPr>
          <w:lang w:val="en-GB"/>
        </w:rPr>
      </w:pPr>
      <w:r w:rsidRPr="00A5707D">
        <w:rPr>
          <w:noProof/>
          <w:lang w:val="en-GB"/>
        </w:rPr>
        <w:lastRenderedPageBreak/>
        <w:drawing>
          <wp:inline distT="0" distB="0" distL="0" distR="0" wp14:anchorId="03C1601A" wp14:editId="1960A739">
            <wp:extent cx="5486400" cy="822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2.17 Figure S6. PCA 1,3 excluding bird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686783FB" w14:textId="4F070A18" w:rsidR="00C36626" w:rsidRPr="0084065F" w:rsidRDefault="00C36626" w:rsidP="00A5707D">
      <w:pPr>
        <w:pStyle w:val="NormalWeb"/>
        <w:rPr>
          <w:rFonts w:eastAsiaTheme="minorEastAsia"/>
          <w:lang w:val="en-GB"/>
        </w:rPr>
      </w:pPr>
      <w:r w:rsidRPr="0084065F">
        <w:rPr>
          <w:rFonts w:eastAsia="DengXian"/>
          <w:b/>
          <w:bCs/>
          <w:lang w:val="en-GB"/>
        </w:rPr>
        <w:lastRenderedPageBreak/>
        <w:t xml:space="preserve">Figure S6. First and third PC </w:t>
      </w:r>
      <w:r w:rsidRPr="0084065F">
        <w:rPr>
          <w:b/>
          <w:bCs/>
          <w:lang w:val="en-GB"/>
        </w:rPr>
        <w:t>of topological parameters for all taxa excluding avians</w:t>
      </w:r>
      <w:r w:rsidRPr="0084065F">
        <w:rPr>
          <w:lang w:val="en-GB"/>
        </w:rPr>
        <w:t>.</w:t>
      </w:r>
      <w:r w:rsidR="0087486E" w:rsidRPr="0084065F">
        <w:rPr>
          <w:lang w:val="en-GB"/>
        </w:rPr>
        <w:t xml:space="preserve"> (A) Skull distribution for each taxon (</w:t>
      </w:r>
      <w:r w:rsidR="00605A3F" w:rsidRPr="0084065F">
        <w:rPr>
          <w:lang w:val="en-GB"/>
        </w:rPr>
        <w:t>see labels below</w:t>
      </w:r>
      <w:r w:rsidR="0087486E" w:rsidRPr="0084065F">
        <w:rPr>
          <w:lang w:val="en-GB"/>
        </w:rPr>
        <w:t xml:space="preserve">). (B) </w:t>
      </w:r>
      <w:r w:rsidR="00BA4B66" w:rsidRPr="0084065F">
        <w:rPr>
          <w:lang w:val="en-GB"/>
        </w:rPr>
        <w:t>Avialae</w:t>
      </w:r>
      <w:r w:rsidR="0087486E" w:rsidRPr="0084065F">
        <w:rPr>
          <w:lang w:val="en-GB"/>
        </w:rPr>
        <w:t xml:space="preserve"> lies in the morphospace of non-</w:t>
      </w:r>
      <w:r w:rsidR="00BA4B66" w:rsidRPr="0084065F">
        <w:rPr>
          <w:lang w:val="en-GB"/>
        </w:rPr>
        <w:t>Avialae</w:t>
      </w:r>
      <w:r w:rsidR="0087486E" w:rsidRPr="0084065F">
        <w:rPr>
          <w:lang w:val="en-GB"/>
        </w:rPr>
        <w:t xml:space="preserve"> taxa. (C) Extant crurotarsans </w:t>
      </w:r>
      <w:r w:rsidR="00237B33" w:rsidRPr="0084065F">
        <w:rPr>
          <w:lang w:val="en-GB"/>
        </w:rPr>
        <w:t>overlap</w:t>
      </w:r>
      <w:r w:rsidR="0087486E" w:rsidRPr="0084065F">
        <w:rPr>
          <w:lang w:val="en-GB"/>
        </w:rPr>
        <w:t xml:space="preserve"> extinct taxa. (D) Crurotarsi </w:t>
      </w:r>
      <w:r w:rsidR="00237B33" w:rsidRPr="0084065F">
        <w:rPr>
          <w:lang w:val="en-GB"/>
        </w:rPr>
        <w:t>overlap</w:t>
      </w:r>
      <w:r w:rsidR="0087486E" w:rsidRPr="0084065F">
        <w:rPr>
          <w:lang w:val="en-GB"/>
        </w:rPr>
        <w:t xml:space="preserve"> with Dinosauria</w:t>
      </w:r>
      <w:r w:rsidR="00627E56" w:rsidRPr="0084065F">
        <w:rPr>
          <w:lang w:val="en-GB"/>
        </w:rPr>
        <w:t xml:space="preserve">. </w:t>
      </w:r>
      <w:r w:rsidR="0087486E" w:rsidRPr="0084065F">
        <w:rPr>
          <w:lang w:val="en-GB"/>
        </w:rPr>
        <w:t xml:space="preserve">(E) Herbivore and piscivore </w:t>
      </w:r>
      <w:r w:rsidR="00237B33" w:rsidRPr="0084065F">
        <w:rPr>
          <w:lang w:val="en-GB"/>
        </w:rPr>
        <w:t>overlap</w:t>
      </w:r>
      <w:r w:rsidR="0087486E" w:rsidRPr="0084065F">
        <w:rPr>
          <w:lang w:val="en-GB"/>
        </w:rPr>
        <w:t xml:space="preserve"> with carnivores but not omnivore. (F) Taxon with soaring flight </w:t>
      </w:r>
      <w:r w:rsidR="00237B33" w:rsidRPr="0084065F">
        <w:rPr>
          <w:lang w:val="en-GB"/>
        </w:rPr>
        <w:t xml:space="preserve">overlap </w:t>
      </w:r>
      <w:r w:rsidR="0087486E" w:rsidRPr="0084065F">
        <w:rPr>
          <w:lang w:val="en-GB"/>
        </w:rPr>
        <w:t>with non-flying taxa but not the taxon with early flight.</w:t>
      </w:r>
      <w:r w:rsidR="00605A3F" w:rsidRPr="0084065F">
        <w:rPr>
          <w:lang w:val="en-GB"/>
        </w:rPr>
        <w:t xml:space="preserve"> </w:t>
      </w:r>
      <w:r w:rsidR="00DC4D6F" w:rsidRPr="0084065F">
        <w:t xml:space="preserve">Ellipses show a normal distribution confidence interval around groups for comparison. </w:t>
      </w:r>
      <w:r w:rsidR="00605A3F" w:rsidRPr="0084065F">
        <w:rPr>
          <w:iCs/>
          <w:lang w:val="en-GB"/>
        </w:rPr>
        <w:t>Labels:</w:t>
      </w:r>
      <w:r w:rsidR="0087486E" w:rsidRPr="0084065F">
        <w:rPr>
          <w:iCs/>
          <w:lang w:val="en-GB"/>
        </w:rPr>
        <w:t xml:space="preserve"> N, number of nodes; K: number of links; D, density of connection; C: mean clustering coefficient; H: heterogeneity of connection; L: mean shortest path length; A: assortativity; P, parcellation. Aeto, </w:t>
      </w:r>
      <w:r w:rsidR="0087486E" w:rsidRPr="0084065F">
        <w:rPr>
          <w:i/>
          <w:iCs/>
          <w:lang w:val="en-GB"/>
        </w:rPr>
        <w:t>Aetosaurus;</w:t>
      </w:r>
      <w:r w:rsidR="0087486E" w:rsidRPr="0084065F">
        <w:rPr>
          <w:iCs/>
          <w:lang w:val="en-GB"/>
        </w:rPr>
        <w:t xml:space="preserve"> AllA, adult </w:t>
      </w:r>
      <w:r w:rsidR="0087486E" w:rsidRPr="0084065F">
        <w:rPr>
          <w:i/>
          <w:iCs/>
          <w:lang w:val="en-GB"/>
        </w:rPr>
        <w:t>Alligator</w:t>
      </w:r>
      <w:r w:rsidR="0087486E" w:rsidRPr="0084065F">
        <w:rPr>
          <w:iCs/>
          <w:lang w:val="en-GB"/>
        </w:rPr>
        <w:t xml:space="preserve">; AllJ, juvenile </w:t>
      </w:r>
      <w:r w:rsidR="0087486E" w:rsidRPr="0084065F">
        <w:rPr>
          <w:i/>
          <w:iCs/>
          <w:lang w:val="en-GB"/>
        </w:rPr>
        <w:t>Alligator</w:t>
      </w:r>
      <w:r w:rsidR="0087486E" w:rsidRPr="0084065F">
        <w:rPr>
          <w:iCs/>
          <w:lang w:val="en-GB"/>
        </w:rPr>
        <w:t xml:space="preserve">; Arcx, </w:t>
      </w:r>
      <w:r w:rsidR="0087486E" w:rsidRPr="0084065F">
        <w:rPr>
          <w:i/>
          <w:iCs/>
          <w:lang w:val="en-GB"/>
        </w:rPr>
        <w:t>Archaeopteryx</w:t>
      </w:r>
      <w:r w:rsidR="0087486E" w:rsidRPr="0084065F">
        <w:rPr>
          <w:iCs/>
          <w:lang w:val="en-GB"/>
        </w:rPr>
        <w:t>;</w:t>
      </w:r>
      <w:r w:rsidR="0087486E" w:rsidRPr="0084065F">
        <w:rPr>
          <w:i/>
          <w:iCs/>
          <w:lang w:val="en-GB"/>
        </w:rPr>
        <w:t xml:space="preserve"> </w:t>
      </w:r>
      <w:r w:rsidR="0087486E" w:rsidRPr="0084065F">
        <w:rPr>
          <w:iCs/>
          <w:lang w:val="en-GB"/>
        </w:rPr>
        <w:t xml:space="preserve">Citi, </w:t>
      </w:r>
      <w:r w:rsidR="0087486E" w:rsidRPr="0084065F">
        <w:rPr>
          <w:i/>
          <w:iCs/>
          <w:lang w:val="en-GB"/>
        </w:rPr>
        <w:t>Citipati</w:t>
      </w:r>
      <w:r w:rsidR="0087486E" w:rsidRPr="0084065F">
        <w:rPr>
          <w:iCs/>
          <w:lang w:val="en-GB"/>
        </w:rPr>
        <w:t xml:space="preserve">; Coel, </w:t>
      </w:r>
      <w:r w:rsidR="0087486E" w:rsidRPr="0084065F">
        <w:rPr>
          <w:i/>
          <w:iCs/>
          <w:lang w:val="en-GB"/>
        </w:rPr>
        <w:t>Coelophysis</w:t>
      </w:r>
      <w:r w:rsidR="0087486E" w:rsidRPr="0084065F">
        <w:rPr>
          <w:iCs/>
          <w:lang w:val="en-GB"/>
        </w:rPr>
        <w:t xml:space="preserve">; Comp, </w:t>
      </w:r>
      <w:r w:rsidR="0087486E" w:rsidRPr="0084065F">
        <w:rPr>
          <w:i/>
          <w:iCs/>
          <w:lang w:val="en-GB"/>
        </w:rPr>
        <w:t>Compsognathus</w:t>
      </w:r>
      <w:r w:rsidR="0087486E" w:rsidRPr="0084065F">
        <w:rPr>
          <w:iCs/>
          <w:lang w:val="en-GB"/>
        </w:rPr>
        <w:t xml:space="preserve">; Croc, </w:t>
      </w:r>
      <w:r w:rsidR="0087486E" w:rsidRPr="0084065F">
        <w:rPr>
          <w:i/>
          <w:iCs/>
          <w:lang w:val="en-GB"/>
        </w:rPr>
        <w:t>Crocodylus</w:t>
      </w:r>
      <w:r w:rsidR="0087486E" w:rsidRPr="0084065F">
        <w:rPr>
          <w:iCs/>
          <w:lang w:val="en-GB"/>
        </w:rPr>
        <w:t xml:space="preserve">; Dako, </w:t>
      </w:r>
      <w:r w:rsidR="0087486E" w:rsidRPr="0084065F">
        <w:rPr>
          <w:i/>
          <w:iCs/>
          <w:lang w:val="en-GB"/>
        </w:rPr>
        <w:t>Dakosaurus</w:t>
      </w:r>
      <w:r w:rsidR="0087486E" w:rsidRPr="0084065F">
        <w:rPr>
          <w:iCs/>
          <w:lang w:val="en-GB"/>
        </w:rPr>
        <w:t>;</w:t>
      </w:r>
      <w:r w:rsidR="0087486E" w:rsidRPr="0084065F">
        <w:rPr>
          <w:i/>
          <w:iCs/>
          <w:lang w:val="en-GB"/>
        </w:rPr>
        <w:t xml:space="preserve"> </w:t>
      </w:r>
      <w:r w:rsidR="0087486E" w:rsidRPr="0084065F">
        <w:rPr>
          <w:iCs/>
          <w:lang w:val="en-GB"/>
        </w:rPr>
        <w:t xml:space="preserve">Desm, </w:t>
      </w:r>
      <w:r w:rsidR="0087486E" w:rsidRPr="0084065F">
        <w:rPr>
          <w:i/>
          <w:iCs/>
          <w:lang w:val="en-GB"/>
        </w:rPr>
        <w:t>Desmatosuchus</w:t>
      </w:r>
      <w:r w:rsidR="0087486E" w:rsidRPr="0084065F">
        <w:rPr>
          <w:iCs/>
          <w:lang w:val="en-GB"/>
        </w:rPr>
        <w:t xml:space="preserve">; Dibo, </w:t>
      </w:r>
      <w:r w:rsidR="0087486E" w:rsidRPr="0084065F">
        <w:rPr>
          <w:i/>
          <w:iCs/>
          <w:lang w:val="en-GB"/>
        </w:rPr>
        <w:t>Dibothrosuchus</w:t>
      </w:r>
      <w:r w:rsidR="0087486E" w:rsidRPr="0084065F">
        <w:rPr>
          <w:iCs/>
          <w:lang w:val="en-GB"/>
        </w:rPr>
        <w:t xml:space="preserve">; Dilo, </w:t>
      </w:r>
      <w:r w:rsidR="0087486E" w:rsidRPr="0084065F">
        <w:rPr>
          <w:i/>
          <w:iCs/>
          <w:lang w:val="en-GB"/>
        </w:rPr>
        <w:t>Dilophosaurus</w:t>
      </w:r>
      <w:r w:rsidR="0087486E" w:rsidRPr="0084065F">
        <w:rPr>
          <w:iCs/>
          <w:lang w:val="en-GB"/>
        </w:rPr>
        <w:t xml:space="preserve">; Eora, </w:t>
      </w:r>
      <w:r w:rsidR="0087486E" w:rsidRPr="0084065F">
        <w:rPr>
          <w:i/>
          <w:iCs/>
          <w:lang w:val="en-GB"/>
        </w:rPr>
        <w:t>Eoraptor</w:t>
      </w:r>
      <w:r w:rsidR="0087486E" w:rsidRPr="0084065F">
        <w:rPr>
          <w:iCs/>
          <w:lang w:val="en-GB"/>
        </w:rPr>
        <w:t xml:space="preserve">; Icht, </w:t>
      </w:r>
      <w:r w:rsidR="0087486E" w:rsidRPr="0084065F">
        <w:rPr>
          <w:i/>
          <w:iCs/>
          <w:lang w:val="en-GB"/>
        </w:rPr>
        <w:t>Ichthyornis</w:t>
      </w:r>
      <w:r w:rsidR="0087486E" w:rsidRPr="0084065F">
        <w:rPr>
          <w:iCs/>
          <w:lang w:val="en-GB"/>
        </w:rPr>
        <w:t xml:space="preserve">; Plat, </w:t>
      </w:r>
      <w:r w:rsidR="0087486E" w:rsidRPr="0084065F">
        <w:rPr>
          <w:i/>
          <w:iCs/>
          <w:lang w:val="en-GB"/>
        </w:rPr>
        <w:t>Plateosaurus</w:t>
      </w:r>
      <w:r w:rsidR="0087486E" w:rsidRPr="0084065F">
        <w:rPr>
          <w:iCs/>
          <w:lang w:val="en-GB"/>
        </w:rPr>
        <w:t xml:space="preserve">; Psit, </w:t>
      </w:r>
      <w:r w:rsidR="0087486E" w:rsidRPr="0084065F">
        <w:rPr>
          <w:i/>
          <w:iCs/>
          <w:lang w:val="en-GB"/>
        </w:rPr>
        <w:t>Psittacosaurus</w:t>
      </w:r>
      <w:r w:rsidR="0087486E" w:rsidRPr="0084065F">
        <w:rPr>
          <w:iCs/>
          <w:lang w:val="en-GB"/>
        </w:rPr>
        <w:t xml:space="preserve">; Rioj, </w:t>
      </w:r>
      <w:r w:rsidR="0087486E" w:rsidRPr="0084065F">
        <w:rPr>
          <w:i/>
          <w:iCs/>
          <w:lang w:val="en-GB"/>
        </w:rPr>
        <w:t>Riojasuchus</w:t>
      </w:r>
      <w:r w:rsidR="0087486E" w:rsidRPr="0084065F">
        <w:rPr>
          <w:iCs/>
          <w:lang w:val="en-GB"/>
        </w:rPr>
        <w:t xml:space="preserve">; Sphe, </w:t>
      </w:r>
      <w:r w:rsidR="0087486E" w:rsidRPr="0084065F">
        <w:rPr>
          <w:i/>
          <w:iCs/>
          <w:lang w:val="en-GB"/>
        </w:rPr>
        <w:t>Sphenosuchus</w:t>
      </w:r>
      <w:r w:rsidR="0087486E" w:rsidRPr="0084065F">
        <w:rPr>
          <w:iCs/>
          <w:lang w:val="en-GB"/>
        </w:rPr>
        <w:t xml:space="preserve">; Velo, </w:t>
      </w:r>
      <w:r w:rsidR="0087486E" w:rsidRPr="0084065F">
        <w:rPr>
          <w:i/>
          <w:iCs/>
          <w:lang w:val="en-GB"/>
        </w:rPr>
        <w:t>Velociraptor</w:t>
      </w:r>
    </w:p>
    <w:p w14:paraId="4AF6B774" w14:textId="5D9B768C" w:rsidR="00C36626" w:rsidRPr="0084065F" w:rsidRDefault="00627E56" w:rsidP="00A5707D">
      <w:pPr>
        <w:pStyle w:val="NormalWeb"/>
        <w:rPr>
          <w:rFonts w:eastAsia="DengXian"/>
          <w:lang w:val="en-GB"/>
        </w:rPr>
      </w:pPr>
      <w:r w:rsidRPr="0084065F">
        <w:rPr>
          <w:rFonts w:eastAsia="DengXian"/>
          <w:noProof/>
          <w:lang w:val="en-GB"/>
        </w:rPr>
        <w:lastRenderedPageBreak/>
        <w:drawing>
          <wp:inline distT="0" distB="0" distL="0" distR="0" wp14:anchorId="301FB912" wp14:editId="7E7B1372">
            <wp:extent cx="4946650" cy="8656636"/>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2.17 Figure S7. PCA 1,2 excluding adult bird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49097" cy="8660918"/>
                    </a:xfrm>
                    <a:prstGeom prst="rect">
                      <a:avLst/>
                    </a:prstGeom>
                  </pic:spPr>
                </pic:pic>
              </a:graphicData>
            </a:graphic>
          </wp:inline>
        </w:drawing>
      </w:r>
    </w:p>
    <w:p w14:paraId="27B35846" w14:textId="29D162D1" w:rsidR="00742BB7" w:rsidRPr="0084065F" w:rsidRDefault="00742BB7" w:rsidP="00A5707D">
      <w:pPr>
        <w:pStyle w:val="NormalWeb"/>
        <w:rPr>
          <w:lang w:val="en-GB"/>
        </w:rPr>
      </w:pPr>
      <w:r w:rsidRPr="0084065F">
        <w:rPr>
          <w:rFonts w:eastAsia="DengXian"/>
          <w:b/>
          <w:bCs/>
          <w:lang w:val="en-GB"/>
        </w:rPr>
        <w:lastRenderedPageBreak/>
        <w:t>Figure S</w:t>
      </w:r>
      <w:r w:rsidR="00C36626" w:rsidRPr="0084065F">
        <w:rPr>
          <w:rFonts w:eastAsia="DengXian"/>
          <w:b/>
          <w:bCs/>
          <w:lang w:val="en-GB"/>
        </w:rPr>
        <w:t>7</w:t>
      </w:r>
      <w:r w:rsidRPr="0084065F">
        <w:rPr>
          <w:rFonts w:eastAsia="DengXian"/>
          <w:b/>
          <w:bCs/>
          <w:lang w:val="en-GB"/>
        </w:rPr>
        <w:t xml:space="preserve">. </w:t>
      </w:r>
      <w:r w:rsidR="00C36626" w:rsidRPr="0084065F">
        <w:rPr>
          <w:rFonts w:eastAsia="DengXian"/>
          <w:b/>
          <w:bCs/>
          <w:lang w:val="en-GB"/>
        </w:rPr>
        <w:t>First</w:t>
      </w:r>
      <w:r w:rsidRPr="0084065F">
        <w:rPr>
          <w:rFonts w:eastAsia="DengXian"/>
          <w:b/>
          <w:bCs/>
          <w:lang w:val="en-GB"/>
        </w:rPr>
        <w:t xml:space="preserve"> two PC</w:t>
      </w:r>
      <w:r w:rsidR="00C36626" w:rsidRPr="0084065F">
        <w:rPr>
          <w:rFonts w:eastAsia="DengXian"/>
          <w:b/>
          <w:bCs/>
          <w:lang w:val="en-GB"/>
        </w:rPr>
        <w:t xml:space="preserve"> </w:t>
      </w:r>
      <w:r w:rsidRPr="0084065F">
        <w:rPr>
          <w:b/>
          <w:bCs/>
          <w:lang w:val="en-GB"/>
        </w:rPr>
        <w:t>of topological parameters for all taxa excluding adult avians</w:t>
      </w:r>
      <w:r w:rsidRPr="0084065F">
        <w:rPr>
          <w:lang w:val="en-GB"/>
        </w:rPr>
        <w:t>. (A) Skull distribution for each taxon (</w:t>
      </w:r>
      <w:r w:rsidR="00605A3F" w:rsidRPr="0084065F">
        <w:rPr>
          <w:lang w:val="en-GB"/>
        </w:rPr>
        <w:t>see labels below</w:t>
      </w:r>
      <w:r w:rsidRPr="0084065F">
        <w:rPr>
          <w:lang w:val="en-GB"/>
        </w:rPr>
        <w:t xml:space="preserve">). (B) PCA shows an overlap in morphospace occupation between </w:t>
      </w:r>
      <w:r w:rsidR="00BA4B66" w:rsidRPr="0084065F">
        <w:rPr>
          <w:lang w:val="en-GB"/>
        </w:rPr>
        <w:t>Avialae</w:t>
      </w:r>
      <w:r w:rsidRPr="0084065F">
        <w:rPr>
          <w:lang w:val="en-GB"/>
        </w:rPr>
        <w:t xml:space="preserve"> and non-</w:t>
      </w:r>
      <w:r w:rsidR="00BA4B66" w:rsidRPr="0084065F">
        <w:rPr>
          <w:lang w:val="en-GB"/>
        </w:rPr>
        <w:t>Avialae</w:t>
      </w:r>
      <w:r w:rsidRPr="0084065F">
        <w:rPr>
          <w:lang w:val="en-GB"/>
        </w:rPr>
        <w:t xml:space="preserve"> species. (C) </w:t>
      </w:r>
      <w:r w:rsidR="005638EB" w:rsidRPr="0084065F">
        <w:rPr>
          <w:lang w:val="en-GB"/>
        </w:rPr>
        <w:t>Extant</w:t>
      </w:r>
      <w:r w:rsidR="00237B33" w:rsidRPr="0084065F">
        <w:rPr>
          <w:lang w:val="en-GB"/>
        </w:rPr>
        <w:t xml:space="preserve"> taxa overlap with</w:t>
      </w:r>
      <w:r w:rsidR="005638EB" w:rsidRPr="0084065F">
        <w:rPr>
          <w:lang w:val="en-GB"/>
        </w:rPr>
        <w:t xml:space="preserve"> extinct</w:t>
      </w:r>
      <w:r w:rsidR="00237B33" w:rsidRPr="0084065F">
        <w:rPr>
          <w:lang w:val="en-GB"/>
        </w:rPr>
        <w:t xml:space="preserve"> taxa</w:t>
      </w:r>
      <w:r w:rsidR="005638EB" w:rsidRPr="0084065F">
        <w:rPr>
          <w:lang w:val="en-GB"/>
        </w:rPr>
        <w:t>.</w:t>
      </w:r>
      <w:r w:rsidRPr="0084065F">
        <w:rPr>
          <w:lang w:val="en-GB"/>
        </w:rPr>
        <w:t xml:space="preserve"> (D) </w:t>
      </w:r>
      <w:r w:rsidR="00237B33" w:rsidRPr="0084065F">
        <w:rPr>
          <w:lang w:val="en-GB"/>
        </w:rPr>
        <w:t>Juvenile</w:t>
      </w:r>
      <w:r w:rsidR="00A35363" w:rsidRPr="0084065F">
        <w:rPr>
          <w:lang w:val="en-GB"/>
        </w:rPr>
        <w:t xml:space="preserve"> avians</w:t>
      </w:r>
      <w:r w:rsidR="00237B33" w:rsidRPr="0084065F">
        <w:rPr>
          <w:lang w:val="en-GB"/>
        </w:rPr>
        <w:t xml:space="preserve"> overlap with</w:t>
      </w:r>
      <w:r w:rsidRPr="0084065F">
        <w:rPr>
          <w:lang w:val="en-GB"/>
        </w:rPr>
        <w:t xml:space="preserve"> </w:t>
      </w:r>
      <w:r w:rsidR="00A35363" w:rsidRPr="0084065F">
        <w:rPr>
          <w:lang w:val="en-GB"/>
        </w:rPr>
        <w:t>c</w:t>
      </w:r>
      <w:r w:rsidRPr="0084065F">
        <w:rPr>
          <w:lang w:val="en-GB"/>
        </w:rPr>
        <w:t>rurotars</w:t>
      </w:r>
      <w:r w:rsidR="00A35363" w:rsidRPr="0084065F">
        <w:rPr>
          <w:lang w:val="en-GB"/>
        </w:rPr>
        <w:t>ans</w:t>
      </w:r>
      <w:r w:rsidRPr="0084065F">
        <w:rPr>
          <w:lang w:val="en-GB"/>
        </w:rPr>
        <w:t xml:space="preserve"> and </w:t>
      </w:r>
      <w:r w:rsidR="00A35363" w:rsidRPr="0084065F">
        <w:rPr>
          <w:lang w:val="en-GB"/>
        </w:rPr>
        <w:t>non-avian dinosaurs.</w:t>
      </w:r>
      <w:r w:rsidR="005638EB" w:rsidRPr="0084065F">
        <w:rPr>
          <w:lang w:val="en-GB"/>
        </w:rPr>
        <w:t xml:space="preserve"> (E) Taxa with different dietary requirement overlap with each other. (F) Taxa with different abilities to flight overlap with each other.</w:t>
      </w:r>
      <w:r w:rsidR="00DC4D6F" w:rsidRPr="0084065F">
        <w:rPr>
          <w:lang w:val="en-GB"/>
        </w:rPr>
        <w:t xml:space="preserve"> </w:t>
      </w:r>
      <w:r w:rsidR="00DC4D6F" w:rsidRPr="0084065F">
        <w:t xml:space="preserve">Ellipses show a normal distribution confidence interval around groups for comparison. </w:t>
      </w:r>
      <w:r w:rsidR="00605A3F" w:rsidRPr="0084065F">
        <w:rPr>
          <w:iCs/>
          <w:lang w:val="en-GB"/>
        </w:rPr>
        <w:t>Labels:</w:t>
      </w:r>
      <w:r w:rsidRPr="0084065F">
        <w:rPr>
          <w:iCs/>
          <w:lang w:val="en-GB"/>
        </w:rPr>
        <w:t xml:space="preserve"> N, number of nodes; K: number of links; D, density of connection; C: mean clustering coefficient; H: heterogeneity of connection; L: mean shortest path length; A: assortativity; P, parcellation. Aeto, </w:t>
      </w:r>
      <w:r w:rsidRPr="0084065F">
        <w:rPr>
          <w:i/>
          <w:iCs/>
          <w:lang w:val="en-GB"/>
        </w:rPr>
        <w:t>Aetosaurus;</w:t>
      </w:r>
      <w:r w:rsidRPr="0084065F">
        <w:rPr>
          <w:iCs/>
          <w:lang w:val="en-GB"/>
        </w:rPr>
        <w:t xml:space="preserve"> AllA, adult </w:t>
      </w:r>
      <w:r w:rsidRPr="0084065F">
        <w:rPr>
          <w:i/>
          <w:iCs/>
          <w:lang w:val="en-GB"/>
        </w:rPr>
        <w:t>Alligator</w:t>
      </w:r>
      <w:r w:rsidRPr="0084065F">
        <w:rPr>
          <w:iCs/>
          <w:lang w:val="en-GB"/>
        </w:rPr>
        <w:t xml:space="preserve">; AllJ, juvenile </w:t>
      </w:r>
      <w:r w:rsidRPr="0084065F">
        <w:rPr>
          <w:i/>
          <w:iCs/>
          <w:lang w:val="en-GB"/>
        </w:rPr>
        <w:t>Alligator</w:t>
      </w:r>
      <w:r w:rsidRPr="0084065F">
        <w:rPr>
          <w:iCs/>
          <w:lang w:val="en-GB"/>
        </w:rPr>
        <w:t xml:space="preserve">; Arcx, </w:t>
      </w:r>
      <w:r w:rsidRPr="0084065F">
        <w:rPr>
          <w:i/>
          <w:iCs/>
          <w:lang w:val="en-GB"/>
        </w:rPr>
        <w:t>Archaeopteryx</w:t>
      </w:r>
      <w:r w:rsidRPr="0084065F">
        <w:rPr>
          <w:iCs/>
          <w:lang w:val="en-GB"/>
        </w:rPr>
        <w:t>;</w:t>
      </w:r>
      <w:r w:rsidRPr="0084065F">
        <w:rPr>
          <w:i/>
          <w:iCs/>
          <w:lang w:val="en-GB"/>
        </w:rPr>
        <w:t xml:space="preserve"> </w:t>
      </w:r>
      <w:r w:rsidRPr="0084065F">
        <w:rPr>
          <w:iCs/>
          <w:lang w:val="en-GB"/>
        </w:rPr>
        <w:t xml:space="preserve">Citi, </w:t>
      </w:r>
      <w:r w:rsidRPr="0084065F">
        <w:rPr>
          <w:i/>
          <w:iCs/>
          <w:lang w:val="en-GB"/>
        </w:rPr>
        <w:t>Citipati</w:t>
      </w:r>
      <w:r w:rsidRPr="0084065F">
        <w:rPr>
          <w:iCs/>
          <w:lang w:val="en-GB"/>
        </w:rPr>
        <w:t xml:space="preserve">; Coel, </w:t>
      </w:r>
      <w:r w:rsidRPr="0084065F">
        <w:rPr>
          <w:i/>
          <w:iCs/>
          <w:lang w:val="en-GB"/>
        </w:rPr>
        <w:t>Coelophysis</w:t>
      </w:r>
      <w:r w:rsidRPr="0084065F">
        <w:rPr>
          <w:iCs/>
          <w:lang w:val="en-GB"/>
        </w:rPr>
        <w:t xml:space="preserve">; Comp, </w:t>
      </w:r>
      <w:r w:rsidRPr="0084065F">
        <w:rPr>
          <w:i/>
          <w:iCs/>
          <w:lang w:val="en-GB"/>
        </w:rPr>
        <w:t>Compsognathus</w:t>
      </w:r>
      <w:r w:rsidRPr="0084065F">
        <w:rPr>
          <w:iCs/>
          <w:lang w:val="en-GB"/>
        </w:rPr>
        <w:t xml:space="preserve">; Croc, </w:t>
      </w:r>
      <w:r w:rsidRPr="0084065F">
        <w:rPr>
          <w:i/>
          <w:iCs/>
          <w:lang w:val="en-GB"/>
        </w:rPr>
        <w:t>Crocodylus</w:t>
      </w:r>
      <w:r w:rsidRPr="0084065F">
        <w:rPr>
          <w:iCs/>
          <w:lang w:val="en-GB"/>
        </w:rPr>
        <w:t xml:space="preserve">; Dako, </w:t>
      </w:r>
      <w:r w:rsidRPr="0084065F">
        <w:rPr>
          <w:i/>
          <w:iCs/>
          <w:lang w:val="en-GB"/>
        </w:rPr>
        <w:t>Dakosaurus</w:t>
      </w:r>
      <w:r w:rsidRPr="0084065F">
        <w:rPr>
          <w:iCs/>
          <w:lang w:val="en-GB"/>
        </w:rPr>
        <w:t>;</w:t>
      </w:r>
      <w:r w:rsidRPr="0084065F">
        <w:rPr>
          <w:i/>
          <w:iCs/>
          <w:lang w:val="en-GB"/>
        </w:rPr>
        <w:t xml:space="preserve"> </w:t>
      </w:r>
      <w:r w:rsidRPr="0084065F">
        <w:rPr>
          <w:iCs/>
          <w:lang w:val="en-GB"/>
        </w:rPr>
        <w:t xml:space="preserve">Desm, </w:t>
      </w:r>
      <w:r w:rsidRPr="0084065F">
        <w:rPr>
          <w:i/>
          <w:iCs/>
          <w:lang w:val="en-GB"/>
        </w:rPr>
        <w:t>Desmatosuchus</w:t>
      </w:r>
      <w:r w:rsidRPr="0084065F">
        <w:rPr>
          <w:iCs/>
          <w:lang w:val="en-GB"/>
        </w:rPr>
        <w:t xml:space="preserve">; Dibo, </w:t>
      </w:r>
      <w:r w:rsidRPr="0084065F">
        <w:rPr>
          <w:i/>
          <w:iCs/>
          <w:lang w:val="en-GB"/>
        </w:rPr>
        <w:t>Dibothrosuchus</w:t>
      </w:r>
      <w:r w:rsidRPr="0084065F">
        <w:rPr>
          <w:iCs/>
          <w:lang w:val="en-GB"/>
        </w:rPr>
        <w:t xml:space="preserve">; Dilo, </w:t>
      </w:r>
      <w:r w:rsidRPr="0084065F">
        <w:rPr>
          <w:i/>
          <w:iCs/>
          <w:lang w:val="en-GB"/>
        </w:rPr>
        <w:t>Dilophosaurus</w:t>
      </w:r>
      <w:r w:rsidRPr="0084065F">
        <w:rPr>
          <w:iCs/>
          <w:lang w:val="en-GB"/>
        </w:rPr>
        <w:t xml:space="preserve">; Eora, </w:t>
      </w:r>
      <w:r w:rsidRPr="0084065F">
        <w:rPr>
          <w:i/>
          <w:iCs/>
          <w:lang w:val="en-GB"/>
        </w:rPr>
        <w:t>Eoraptor</w:t>
      </w:r>
      <w:r w:rsidRPr="0084065F">
        <w:rPr>
          <w:iCs/>
          <w:lang w:val="en-GB"/>
        </w:rPr>
        <w:t xml:space="preserve">; GalJ, juvenile </w:t>
      </w:r>
      <w:r w:rsidRPr="0084065F">
        <w:rPr>
          <w:i/>
          <w:iCs/>
          <w:lang w:val="en-GB"/>
        </w:rPr>
        <w:t>Gallus</w:t>
      </w:r>
      <w:r w:rsidRPr="0084065F">
        <w:rPr>
          <w:iCs/>
          <w:lang w:val="en-GB"/>
        </w:rPr>
        <w:t xml:space="preserve">; GeoJ, juvenile </w:t>
      </w:r>
      <w:r w:rsidRPr="0084065F">
        <w:rPr>
          <w:i/>
          <w:iCs/>
          <w:lang w:val="en-GB"/>
        </w:rPr>
        <w:t>Geospiza</w:t>
      </w:r>
      <w:r w:rsidRPr="0084065F">
        <w:rPr>
          <w:iCs/>
          <w:lang w:val="en-GB"/>
        </w:rPr>
        <w:t xml:space="preserve">; Icht, </w:t>
      </w:r>
      <w:r w:rsidRPr="0084065F">
        <w:rPr>
          <w:i/>
          <w:iCs/>
          <w:lang w:val="en-GB"/>
        </w:rPr>
        <w:t>Ichthyornis</w:t>
      </w:r>
      <w:r w:rsidRPr="0084065F">
        <w:rPr>
          <w:iCs/>
          <w:lang w:val="en-GB"/>
        </w:rPr>
        <w:t>;</w:t>
      </w:r>
      <w:r w:rsidRPr="0084065F">
        <w:rPr>
          <w:i/>
          <w:iCs/>
          <w:lang w:val="en-GB"/>
        </w:rPr>
        <w:t xml:space="preserve"> </w:t>
      </w:r>
      <w:r w:rsidRPr="0084065F">
        <w:rPr>
          <w:iCs/>
          <w:lang w:val="en-GB"/>
        </w:rPr>
        <w:t xml:space="preserve">NotJ, juvenile </w:t>
      </w:r>
      <w:r w:rsidRPr="0084065F">
        <w:rPr>
          <w:i/>
          <w:iCs/>
          <w:lang w:val="en-GB"/>
        </w:rPr>
        <w:t>Nothura</w:t>
      </w:r>
      <w:r w:rsidRPr="0084065F">
        <w:rPr>
          <w:iCs/>
          <w:lang w:val="en-GB"/>
        </w:rPr>
        <w:t xml:space="preserve">; Plat, </w:t>
      </w:r>
      <w:r w:rsidRPr="0084065F">
        <w:rPr>
          <w:i/>
          <w:iCs/>
          <w:lang w:val="en-GB"/>
        </w:rPr>
        <w:t>Plateosaurus</w:t>
      </w:r>
      <w:r w:rsidRPr="0084065F">
        <w:rPr>
          <w:iCs/>
          <w:lang w:val="en-GB"/>
        </w:rPr>
        <w:t xml:space="preserve">; Psit, </w:t>
      </w:r>
      <w:r w:rsidRPr="0084065F">
        <w:rPr>
          <w:i/>
          <w:iCs/>
          <w:lang w:val="en-GB"/>
        </w:rPr>
        <w:t>Psittacosaurus</w:t>
      </w:r>
      <w:r w:rsidRPr="0084065F">
        <w:rPr>
          <w:iCs/>
          <w:lang w:val="en-GB"/>
        </w:rPr>
        <w:t xml:space="preserve">; Rioj, </w:t>
      </w:r>
      <w:r w:rsidRPr="0084065F">
        <w:rPr>
          <w:i/>
          <w:iCs/>
          <w:lang w:val="en-GB"/>
        </w:rPr>
        <w:t>Riojasuchus</w:t>
      </w:r>
      <w:r w:rsidRPr="0084065F">
        <w:rPr>
          <w:iCs/>
          <w:lang w:val="en-GB"/>
        </w:rPr>
        <w:t xml:space="preserve">; Sphe, </w:t>
      </w:r>
      <w:r w:rsidRPr="0084065F">
        <w:rPr>
          <w:i/>
          <w:iCs/>
          <w:lang w:val="en-GB"/>
        </w:rPr>
        <w:t>Sphenosuchus</w:t>
      </w:r>
      <w:r w:rsidRPr="0084065F">
        <w:rPr>
          <w:iCs/>
          <w:lang w:val="en-GB"/>
        </w:rPr>
        <w:t xml:space="preserve">; Velo, </w:t>
      </w:r>
      <w:r w:rsidRPr="0084065F">
        <w:rPr>
          <w:i/>
          <w:iCs/>
          <w:lang w:val="en-GB"/>
        </w:rPr>
        <w:t>Velociraptor.</w:t>
      </w:r>
    </w:p>
    <w:p w14:paraId="15DC417A" w14:textId="5B75532E" w:rsidR="004E5BEC" w:rsidRPr="0084065F" w:rsidRDefault="00627E56" w:rsidP="00A5707D">
      <w:pPr>
        <w:pStyle w:val="NormalWeb"/>
        <w:rPr>
          <w:rFonts w:eastAsia="DengXian"/>
          <w:b/>
          <w:bCs/>
          <w:lang w:val="en-GB"/>
        </w:rPr>
      </w:pPr>
      <w:r w:rsidRPr="0084065F">
        <w:rPr>
          <w:rFonts w:eastAsia="DengXian"/>
          <w:b/>
          <w:bCs/>
          <w:noProof/>
          <w:lang w:val="en-GB"/>
        </w:rPr>
        <w:lastRenderedPageBreak/>
        <w:drawing>
          <wp:inline distT="0" distB="0" distL="0" distR="0" wp14:anchorId="3F050565" wp14:editId="369AB5A5">
            <wp:extent cx="4702628" cy="822960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2.17 Figure S8. PCA 2,3 excluding adult bir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02628" cy="8229600"/>
                    </a:xfrm>
                    <a:prstGeom prst="rect">
                      <a:avLst/>
                    </a:prstGeom>
                  </pic:spPr>
                </pic:pic>
              </a:graphicData>
            </a:graphic>
          </wp:inline>
        </w:drawing>
      </w:r>
    </w:p>
    <w:p w14:paraId="15682525" w14:textId="60C8B7E7" w:rsidR="005638EB" w:rsidRPr="0084065F" w:rsidRDefault="00C36626" w:rsidP="00A5707D">
      <w:pPr>
        <w:pStyle w:val="NormalWeb"/>
        <w:rPr>
          <w:lang w:val="en-GB"/>
        </w:rPr>
      </w:pPr>
      <w:r w:rsidRPr="0084065F">
        <w:rPr>
          <w:rFonts w:eastAsia="DengXian"/>
          <w:b/>
          <w:bCs/>
          <w:lang w:val="en-GB"/>
        </w:rPr>
        <w:lastRenderedPageBreak/>
        <w:t xml:space="preserve">Figure S8. Second and third PC </w:t>
      </w:r>
      <w:r w:rsidRPr="0084065F">
        <w:rPr>
          <w:b/>
          <w:bCs/>
          <w:lang w:val="en-GB"/>
        </w:rPr>
        <w:t>of topological parameters for all taxa excluding adult avians</w:t>
      </w:r>
      <w:r w:rsidR="00D00D8C" w:rsidRPr="0084065F">
        <w:rPr>
          <w:b/>
          <w:bCs/>
          <w:lang w:val="en-GB"/>
        </w:rPr>
        <w:t>.</w:t>
      </w:r>
      <w:r w:rsidR="005638EB" w:rsidRPr="0084065F">
        <w:rPr>
          <w:b/>
          <w:bCs/>
          <w:lang w:val="en-GB"/>
        </w:rPr>
        <w:t xml:space="preserve"> </w:t>
      </w:r>
      <w:r w:rsidR="005638EB" w:rsidRPr="0084065F">
        <w:rPr>
          <w:lang w:val="en-GB"/>
        </w:rPr>
        <w:t>(A) Skull distribution for each taxon (</w:t>
      </w:r>
      <w:r w:rsidR="00605A3F" w:rsidRPr="0084065F">
        <w:rPr>
          <w:lang w:val="en-GB"/>
        </w:rPr>
        <w:t>see labels below</w:t>
      </w:r>
      <w:r w:rsidR="005638EB" w:rsidRPr="0084065F">
        <w:rPr>
          <w:lang w:val="en-GB"/>
        </w:rPr>
        <w:t xml:space="preserve">). (B) PCA shows an overlap in morphospace occupation between </w:t>
      </w:r>
      <w:r w:rsidR="00BA4B66" w:rsidRPr="0084065F">
        <w:rPr>
          <w:lang w:val="en-GB"/>
        </w:rPr>
        <w:t>Avialae</w:t>
      </w:r>
      <w:r w:rsidR="005638EB" w:rsidRPr="0084065F">
        <w:rPr>
          <w:lang w:val="en-GB"/>
        </w:rPr>
        <w:t xml:space="preserve"> and non-</w:t>
      </w:r>
      <w:r w:rsidR="00BA4B66" w:rsidRPr="0084065F">
        <w:rPr>
          <w:lang w:val="en-GB"/>
        </w:rPr>
        <w:t>Avialae</w:t>
      </w:r>
      <w:r w:rsidR="005638EB" w:rsidRPr="0084065F">
        <w:rPr>
          <w:lang w:val="en-GB"/>
        </w:rPr>
        <w:t xml:space="preserve"> species. (C) </w:t>
      </w:r>
      <w:r w:rsidR="00237B33" w:rsidRPr="0084065F">
        <w:rPr>
          <w:lang w:val="en-GB"/>
        </w:rPr>
        <w:t>Extant taxa overlap with extinct taxa</w:t>
      </w:r>
      <w:r w:rsidR="005638EB" w:rsidRPr="0084065F">
        <w:rPr>
          <w:lang w:val="en-GB"/>
        </w:rPr>
        <w:t xml:space="preserve">. (D) </w:t>
      </w:r>
      <w:r w:rsidR="00237B33" w:rsidRPr="0084065F">
        <w:rPr>
          <w:lang w:val="en-GB"/>
        </w:rPr>
        <w:t xml:space="preserve">Juvenile avians overlap with </w:t>
      </w:r>
      <w:r w:rsidR="005638EB" w:rsidRPr="0084065F">
        <w:rPr>
          <w:lang w:val="en-GB"/>
        </w:rPr>
        <w:t xml:space="preserve">crurotarsans and non-avian dinosaurs. (E) Taxa with different dietary requirement overlap with each other. (F) Taxa with different abilities to flight overlap with each other. </w:t>
      </w:r>
      <w:r w:rsidR="00DC4D6F" w:rsidRPr="0084065F">
        <w:t xml:space="preserve">Ellipses show a normal distribution confidence interval around groups for comparison. </w:t>
      </w:r>
      <w:r w:rsidR="00605A3F" w:rsidRPr="0084065F">
        <w:rPr>
          <w:iCs/>
          <w:lang w:val="en-GB"/>
        </w:rPr>
        <w:t>Labels:</w:t>
      </w:r>
      <w:r w:rsidR="005638EB" w:rsidRPr="0084065F">
        <w:rPr>
          <w:iCs/>
          <w:lang w:val="en-GB"/>
        </w:rPr>
        <w:t xml:space="preserve"> N, number of nodes; K: number of links; D, density of connection; C: mean clustering coefficient; H: heterogeneity of connection; L: mean shortest path length; A: assortativity; P, parcellation. Aeto, </w:t>
      </w:r>
      <w:r w:rsidR="005638EB" w:rsidRPr="0084065F">
        <w:rPr>
          <w:i/>
          <w:iCs/>
          <w:lang w:val="en-GB"/>
        </w:rPr>
        <w:t>Aetosaurus;</w:t>
      </w:r>
      <w:r w:rsidR="005638EB" w:rsidRPr="0084065F">
        <w:rPr>
          <w:iCs/>
          <w:lang w:val="en-GB"/>
        </w:rPr>
        <w:t xml:space="preserve"> AllA, adult </w:t>
      </w:r>
      <w:r w:rsidR="005638EB" w:rsidRPr="0084065F">
        <w:rPr>
          <w:i/>
          <w:iCs/>
          <w:lang w:val="en-GB"/>
        </w:rPr>
        <w:t>Alligator</w:t>
      </w:r>
      <w:r w:rsidR="005638EB" w:rsidRPr="0084065F">
        <w:rPr>
          <w:iCs/>
          <w:lang w:val="en-GB"/>
        </w:rPr>
        <w:t xml:space="preserve">; AllJ, juvenile </w:t>
      </w:r>
      <w:r w:rsidR="005638EB" w:rsidRPr="0084065F">
        <w:rPr>
          <w:i/>
          <w:iCs/>
          <w:lang w:val="en-GB"/>
        </w:rPr>
        <w:t>Alligator</w:t>
      </w:r>
      <w:r w:rsidR="005638EB" w:rsidRPr="0084065F">
        <w:rPr>
          <w:iCs/>
          <w:lang w:val="en-GB"/>
        </w:rPr>
        <w:t xml:space="preserve">; Arcx, </w:t>
      </w:r>
      <w:r w:rsidR="005638EB" w:rsidRPr="0084065F">
        <w:rPr>
          <w:i/>
          <w:iCs/>
          <w:lang w:val="en-GB"/>
        </w:rPr>
        <w:t>Archaeopteryx</w:t>
      </w:r>
      <w:r w:rsidR="005638EB" w:rsidRPr="0084065F">
        <w:rPr>
          <w:iCs/>
          <w:lang w:val="en-GB"/>
        </w:rPr>
        <w:t>;</w:t>
      </w:r>
      <w:r w:rsidR="005638EB" w:rsidRPr="0084065F">
        <w:rPr>
          <w:i/>
          <w:iCs/>
          <w:lang w:val="en-GB"/>
        </w:rPr>
        <w:t xml:space="preserve"> </w:t>
      </w:r>
      <w:r w:rsidR="005638EB" w:rsidRPr="0084065F">
        <w:rPr>
          <w:iCs/>
          <w:lang w:val="en-GB"/>
        </w:rPr>
        <w:t xml:space="preserve">Citi, </w:t>
      </w:r>
      <w:r w:rsidR="005638EB" w:rsidRPr="0084065F">
        <w:rPr>
          <w:i/>
          <w:iCs/>
          <w:lang w:val="en-GB"/>
        </w:rPr>
        <w:t>Citipati</w:t>
      </w:r>
      <w:r w:rsidR="005638EB" w:rsidRPr="0084065F">
        <w:rPr>
          <w:iCs/>
          <w:lang w:val="en-GB"/>
        </w:rPr>
        <w:t xml:space="preserve">; Coel, </w:t>
      </w:r>
      <w:r w:rsidR="005638EB" w:rsidRPr="0084065F">
        <w:rPr>
          <w:i/>
          <w:iCs/>
          <w:lang w:val="en-GB"/>
        </w:rPr>
        <w:t>Coelophysis</w:t>
      </w:r>
      <w:r w:rsidR="005638EB" w:rsidRPr="0084065F">
        <w:rPr>
          <w:iCs/>
          <w:lang w:val="en-GB"/>
        </w:rPr>
        <w:t xml:space="preserve">; Comp, </w:t>
      </w:r>
      <w:r w:rsidR="005638EB" w:rsidRPr="0084065F">
        <w:rPr>
          <w:i/>
          <w:iCs/>
          <w:lang w:val="en-GB"/>
        </w:rPr>
        <w:t>Compsognathus</w:t>
      </w:r>
      <w:r w:rsidR="005638EB" w:rsidRPr="0084065F">
        <w:rPr>
          <w:iCs/>
          <w:lang w:val="en-GB"/>
        </w:rPr>
        <w:t xml:space="preserve">; Croc, </w:t>
      </w:r>
      <w:r w:rsidR="005638EB" w:rsidRPr="0084065F">
        <w:rPr>
          <w:i/>
          <w:iCs/>
          <w:lang w:val="en-GB"/>
        </w:rPr>
        <w:t>Crocodylus</w:t>
      </w:r>
      <w:r w:rsidR="005638EB" w:rsidRPr="0084065F">
        <w:rPr>
          <w:iCs/>
          <w:lang w:val="en-GB"/>
        </w:rPr>
        <w:t xml:space="preserve">; Dako, </w:t>
      </w:r>
      <w:r w:rsidR="005638EB" w:rsidRPr="0084065F">
        <w:rPr>
          <w:i/>
          <w:iCs/>
          <w:lang w:val="en-GB"/>
        </w:rPr>
        <w:t>Dakosaurus</w:t>
      </w:r>
      <w:r w:rsidR="005638EB" w:rsidRPr="0084065F">
        <w:rPr>
          <w:iCs/>
          <w:lang w:val="en-GB"/>
        </w:rPr>
        <w:t>;</w:t>
      </w:r>
      <w:r w:rsidR="005638EB" w:rsidRPr="0084065F">
        <w:rPr>
          <w:i/>
          <w:iCs/>
          <w:lang w:val="en-GB"/>
        </w:rPr>
        <w:t xml:space="preserve"> </w:t>
      </w:r>
      <w:r w:rsidR="005638EB" w:rsidRPr="0084065F">
        <w:rPr>
          <w:iCs/>
          <w:lang w:val="en-GB"/>
        </w:rPr>
        <w:t xml:space="preserve">Desm, </w:t>
      </w:r>
      <w:r w:rsidR="005638EB" w:rsidRPr="0084065F">
        <w:rPr>
          <w:i/>
          <w:iCs/>
          <w:lang w:val="en-GB"/>
        </w:rPr>
        <w:t>Desmatosuchus</w:t>
      </w:r>
      <w:r w:rsidR="005638EB" w:rsidRPr="0084065F">
        <w:rPr>
          <w:iCs/>
          <w:lang w:val="en-GB"/>
        </w:rPr>
        <w:t xml:space="preserve">; Dibo, </w:t>
      </w:r>
      <w:r w:rsidR="005638EB" w:rsidRPr="0084065F">
        <w:rPr>
          <w:i/>
          <w:iCs/>
          <w:lang w:val="en-GB"/>
        </w:rPr>
        <w:t>Dibothrosuchus</w:t>
      </w:r>
      <w:r w:rsidR="005638EB" w:rsidRPr="0084065F">
        <w:rPr>
          <w:iCs/>
          <w:lang w:val="en-GB"/>
        </w:rPr>
        <w:t xml:space="preserve">; Dilo, </w:t>
      </w:r>
      <w:r w:rsidR="005638EB" w:rsidRPr="0084065F">
        <w:rPr>
          <w:i/>
          <w:iCs/>
          <w:lang w:val="en-GB"/>
        </w:rPr>
        <w:t>Dilophosaurus</w:t>
      </w:r>
      <w:r w:rsidR="005638EB" w:rsidRPr="0084065F">
        <w:rPr>
          <w:iCs/>
          <w:lang w:val="en-GB"/>
        </w:rPr>
        <w:t xml:space="preserve">; Eora, </w:t>
      </w:r>
      <w:r w:rsidR="005638EB" w:rsidRPr="0084065F">
        <w:rPr>
          <w:i/>
          <w:iCs/>
          <w:lang w:val="en-GB"/>
        </w:rPr>
        <w:t>Eoraptor</w:t>
      </w:r>
      <w:r w:rsidR="005638EB" w:rsidRPr="0084065F">
        <w:rPr>
          <w:iCs/>
          <w:lang w:val="en-GB"/>
        </w:rPr>
        <w:t xml:space="preserve">; GalJ, juvenile </w:t>
      </w:r>
      <w:r w:rsidR="005638EB" w:rsidRPr="0084065F">
        <w:rPr>
          <w:i/>
          <w:iCs/>
          <w:lang w:val="en-GB"/>
        </w:rPr>
        <w:t>Gallus</w:t>
      </w:r>
      <w:r w:rsidR="005638EB" w:rsidRPr="0084065F">
        <w:rPr>
          <w:iCs/>
          <w:lang w:val="en-GB"/>
        </w:rPr>
        <w:t xml:space="preserve">; GeoJ, juvenile </w:t>
      </w:r>
      <w:r w:rsidR="005638EB" w:rsidRPr="0084065F">
        <w:rPr>
          <w:i/>
          <w:iCs/>
          <w:lang w:val="en-GB"/>
        </w:rPr>
        <w:t>Geospiza</w:t>
      </w:r>
      <w:r w:rsidR="005638EB" w:rsidRPr="0084065F">
        <w:rPr>
          <w:iCs/>
          <w:lang w:val="en-GB"/>
        </w:rPr>
        <w:t xml:space="preserve">; Icht, </w:t>
      </w:r>
      <w:r w:rsidR="005638EB" w:rsidRPr="0084065F">
        <w:rPr>
          <w:i/>
          <w:iCs/>
          <w:lang w:val="en-GB"/>
        </w:rPr>
        <w:t>Ichthyornis</w:t>
      </w:r>
      <w:r w:rsidR="005638EB" w:rsidRPr="0084065F">
        <w:rPr>
          <w:iCs/>
          <w:lang w:val="en-GB"/>
        </w:rPr>
        <w:t>;</w:t>
      </w:r>
      <w:r w:rsidR="005638EB" w:rsidRPr="0084065F">
        <w:rPr>
          <w:i/>
          <w:iCs/>
          <w:lang w:val="en-GB"/>
        </w:rPr>
        <w:t xml:space="preserve"> </w:t>
      </w:r>
      <w:r w:rsidR="005638EB" w:rsidRPr="0084065F">
        <w:rPr>
          <w:iCs/>
          <w:lang w:val="en-GB"/>
        </w:rPr>
        <w:t xml:space="preserve">NotJ, juvenile </w:t>
      </w:r>
      <w:r w:rsidR="005638EB" w:rsidRPr="0084065F">
        <w:rPr>
          <w:i/>
          <w:iCs/>
          <w:lang w:val="en-GB"/>
        </w:rPr>
        <w:t>Nothura</w:t>
      </w:r>
      <w:r w:rsidR="005638EB" w:rsidRPr="0084065F">
        <w:rPr>
          <w:iCs/>
          <w:lang w:val="en-GB"/>
        </w:rPr>
        <w:t xml:space="preserve">; Plat, </w:t>
      </w:r>
      <w:r w:rsidR="005638EB" w:rsidRPr="0084065F">
        <w:rPr>
          <w:i/>
          <w:iCs/>
          <w:lang w:val="en-GB"/>
        </w:rPr>
        <w:t>Plateosaurus</w:t>
      </w:r>
      <w:r w:rsidR="005638EB" w:rsidRPr="0084065F">
        <w:rPr>
          <w:iCs/>
          <w:lang w:val="en-GB"/>
        </w:rPr>
        <w:t xml:space="preserve">; Psit, </w:t>
      </w:r>
      <w:r w:rsidR="005638EB" w:rsidRPr="0084065F">
        <w:rPr>
          <w:i/>
          <w:iCs/>
          <w:lang w:val="en-GB"/>
        </w:rPr>
        <w:t>Psittacosaurus</w:t>
      </w:r>
      <w:r w:rsidR="005638EB" w:rsidRPr="0084065F">
        <w:rPr>
          <w:iCs/>
          <w:lang w:val="en-GB"/>
        </w:rPr>
        <w:t xml:space="preserve">; Rioj, </w:t>
      </w:r>
      <w:r w:rsidR="005638EB" w:rsidRPr="0084065F">
        <w:rPr>
          <w:i/>
          <w:iCs/>
          <w:lang w:val="en-GB"/>
        </w:rPr>
        <w:t>Riojasuchus</w:t>
      </w:r>
      <w:r w:rsidR="005638EB" w:rsidRPr="0084065F">
        <w:rPr>
          <w:iCs/>
          <w:lang w:val="en-GB"/>
        </w:rPr>
        <w:t xml:space="preserve">; Sphe, </w:t>
      </w:r>
      <w:r w:rsidR="005638EB" w:rsidRPr="0084065F">
        <w:rPr>
          <w:i/>
          <w:iCs/>
          <w:lang w:val="en-GB"/>
        </w:rPr>
        <w:t>Sphenosuchus</w:t>
      </w:r>
      <w:r w:rsidR="005638EB" w:rsidRPr="0084065F">
        <w:rPr>
          <w:iCs/>
          <w:lang w:val="en-GB"/>
        </w:rPr>
        <w:t xml:space="preserve">; Velo, </w:t>
      </w:r>
      <w:r w:rsidR="005638EB" w:rsidRPr="0084065F">
        <w:rPr>
          <w:i/>
          <w:iCs/>
          <w:lang w:val="en-GB"/>
        </w:rPr>
        <w:t>Velociraptor.</w:t>
      </w:r>
    </w:p>
    <w:p w14:paraId="7C6767DC" w14:textId="050C9A2E" w:rsidR="00742BB7" w:rsidRPr="0084065F" w:rsidRDefault="00627E56" w:rsidP="00A5707D">
      <w:pPr>
        <w:pStyle w:val="NormalWeb"/>
        <w:rPr>
          <w:b/>
          <w:bCs/>
          <w:lang w:val="en-GB"/>
        </w:rPr>
      </w:pPr>
      <w:r w:rsidRPr="0084065F">
        <w:rPr>
          <w:b/>
          <w:bCs/>
          <w:noProof/>
          <w:lang w:val="en-GB"/>
        </w:rPr>
        <w:lastRenderedPageBreak/>
        <w:drawing>
          <wp:inline distT="0" distB="0" distL="0" distR="0" wp14:anchorId="4F839893" wp14:editId="1EE4A691">
            <wp:extent cx="4702628" cy="822960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2.17 Figure S9. PCA 1,3 excluding adult bir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02628" cy="8229600"/>
                    </a:xfrm>
                    <a:prstGeom prst="rect">
                      <a:avLst/>
                    </a:prstGeom>
                  </pic:spPr>
                </pic:pic>
              </a:graphicData>
            </a:graphic>
          </wp:inline>
        </w:drawing>
      </w:r>
    </w:p>
    <w:p w14:paraId="6C3167D5" w14:textId="630042EA" w:rsidR="005638EB" w:rsidRPr="0084065F" w:rsidRDefault="00C36626" w:rsidP="00A5707D">
      <w:pPr>
        <w:pStyle w:val="NormalWeb"/>
        <w:rPr>
          <w:lang w:val="en-GB"/>
        </w:rPr>
      </w:pPr>
      <w:r w:rsidRPr="0084065F">
        <w:rPr>
          <w:rFonts w:eastAsia="DengXian"/>
          <w:b/>
          <w:bCs/>
          <w:lang w:val="en-GB"/>
        </w:rPr>
        <w:lastRenderedPageBreak/>
        <w:t xml:space="preserve">Figure S9. First and third PC </w:t>
      </w:r>
      <w:r w:rsidRPr="0084065F">
        <w:rPr>
          <w:b/>
          <w:bCs/>
          <w:lang w:val="en-GB"/>
        </w:rPr>
        <w:t>of topological parameters for all taxa excluding adult avians</w:t>
      </w:r>
      <w:r w:rsidR="00D00D8C" w:rsidRPr="0084065F">
        <w:rPr>
          <w:b/>
          <w:bCs/>
          <w:lang w:val="en-GB"/>
        </w:rPr>
        <w:t>.</w:t>
      </w:r>
      <w:r w:rsidR="005638EB" w:rsidRPr="0084065F">
        <w:rPr>
          <w:b/>
          <w:bCs/>
          <w:lang w:val="en-GB"/>
        </w:rPr>
        <w:t xml:space="preserve"> </w:t>
      </w:r>
      <w:r w:rsidR="005638EB" w:rsidRPr="0084065F">
        <w:rPr>
          <w:lang w:val="en-GB"/>
        </w:rPr>
        <w:t>(A) Skull distribution for each taxon (</w:t>
      </w:r>
      <w:r w:rsidR="00605A3F" w:rsidRPr="0084065F">
        <w:rPr>
          <w:lang w:val="en-GB"/>
        </w:rPr>
        <w:t>see labels below</w:t>
      </w:r>
      <w:r w:rsidR="005638EB" w:rsidRPr="0084065F">
        <w:rPr>
          <w:lang w:val="en-GB"/>
        </w:rPr>
        <w:t xml:space="preserve">). (B) PCA shows an overlap in morphospace occupation between </w:t>
      </w:r>
      <w:r w:rsidR="00BA4B66" w:rsidRPr="0084065F">
        <w:rPr>
          <w:lang w:val="en-GB"/>
        </w:rPr>
        <w:t>Avialae</w:t>
      </w:r>
      <w:r w:rsidR="005638EB" w:rsidRPr="0084065F">
        <w:rPr>
          <w:lang w:val="en-GB"/>
        </w:rPr>
        <w:t xml:space="preserve"> and non-</w:t>
      </w:r>
      <w:r w:rsidR="00BA4B66" w:rsidRPr="0084065F">
        <w:rPr>
          <w:lang w:val="en-GB"/>
        </w:rPr>
        <w:t>Avialae</w:t>
      </w:r>
      <w:r w:rsidR="005638EB" w:rsidRPr="0084065F">
        <w:rPr>
          <w:lang w:val="en-GB"/>
        </w:rPr>
        <w:t xml:space="preserve"> species. (C) </w:t>
      </w:r>
      <w:r w:rsidR="00237B33" w:rsidRPr="0084065F">
        <w:rPr>
          <w:lang w:val="en-GB"/>
        </w:rPr>
        <w:t xml:space="preserve">Extant taxa overlap with extinct taxa. </w:t>
      </w:r>
      <w:r w:rsidR="005638EB" w:rsidRPr="0084065F">
        <w:rPr>
          <w:lang w:val="en-GB"/>
        </w:rPr>
        <w:t xml:space="preserve">(D) </w:t>
      </w:r>
      <w:r w:rsidR="00237B33" w:rsidRPr="0084065F">
        <w:rPr>
          <w:lang w:val="en-GB"/>
        </w:rPr>
        <w:t xml:space="preserve">Juvenile avians overlap with </w:t>
      </w:r>
      <w:r w:rsidR="005638EB" w:rsidRPr="0084065F">
        <w:rPr>
          <w:lang w:val="en-GB"/>
        </w:rPr>
        <w:t xml:space="preserve">crurotarsans and non-avian dinosaurs. (E) Taxa with different dietary requirement overlap with each other. (F) Taxa with different abilities to flight overlap with each other. </w:t>
      </w:r>
      <w:r w:rsidR="00DC4D6F" w:rsidRPr="0084065F">
        <w:t xml:space="preserve">Ellipses show a normal distribution confidence interval around groups for comparison. </w:t>
      </w:r>
      <w:r w:rsidR="00605A3F" w:rsidRPr="0084065F">
        <w:rPr>
          <w:iCs/>
          <w:lang w:val="en-GB"/>
        </w:rPr>
        <w:t>Labels:</w:t>
      </w:r>
      <w:r w:rsidR="005638EB" w:rsidRPr="0084065F">
        <w:rPr>
          <w:iCs/>
          <w:lang w:val="en-GB"/>
        </w:rPr>
        <w:t xml:space="preserve"> N, number of nodes; K: number of links; D, density of connection; C: mean clustering coefficient; H: heterogeneity of connection; L: mean shortest path length; A: assortativity; P, parcellation. Aeto, </w:t>
      </w:r>
      <w:r w:rsidR="005638EB" w:rsidRPr="0084065F">
        <w:rPr>
          <w:i/>
          <w:iCs/>
          <w:lang w:val="en-GB"/>
        </w:rPr>
        <w:t>Aetosaurus;</w:t>
      </w:r>
      <w:r w:rsidR="005638EB" w:rsidRPr="0084065F">
        <w:rPr>
          <w:iCs/>
          <w:lang w:val="en-GB"/>
        </w:rPr>
        <w:t xml:space="preserve"> AllA, adult </w:t>
      </w:r>
      <w:r w:rsidR="005638EB" w:rsidRPr="0084065F">
        <w:rPr>
          <w:i/>
          <w:iCs/>
          <w:lang w:val="en-GB"/>
        </w:rPr>
        <w:t>Alligator</w:t>
      </w:r>
      <w:r w:rsidR="005638EB" w:rsidRPr="0084065F">
        <w:rPr>
          <w:iCs/>
          <w:lang w:val="en-GB"/>
        </w:rPr>
        <w:t xml:space="preserve">; AllJ, juvenile </w:t>
      </w:r>
      <w:r w:rsidR="005638EB" w:rsidRPr="0084065F">
        <w:rPr>
          <w:i/>
          <w:iCs/>
          <w:lang w:val="en-GB"/>
        </w:rPr>
        <w:t>Alligator</w:t>
      </w:r>
      <w:r w:rsidR="005638EB" w:rsidRPr="0084065F">
        <w:rPr>
          <w:iCs/>
          <w:lang w:val="en-GB"/>
        </w:rPr>
        <w:t xml:space="preserve">; Arcx, </w:t>
      </w:r>
      <w:r w:rsidR="005638EB" w:rsidRPr="0084065F">
        <w:rPr>
          <w:i/>
          <w:iCs/>
          <w:lang w:val="en-GB"/>
        </w:rPr>
        <w:t>Archaeopteryx</w:t>
      </w:r>
      <w:r w:rsidR="005638EB" w:rsidRPr="0084065F">
        <w:rPr>
          <w:iCs/>
          <w:lang w:val="en-GB"/>
        </w:rPr>
        <w:t>;</w:t>
      </w:r>
      <w:r w:rsidR="005638EB" w:rsidRPr="0084065F">
        <w:rPr>
          <w:i/>
          <w:iCs/>
          <w:lang w:val="en-GB"/>
        </w:rPr>
        <w:t xml:space="preserve"> </w:t>
      </w:r>
      <w:r w:rsidR="005638EB" w:rsidRPr="0084065F">
        <w:rPr>
          <w:iCs/>
          <w:lang w:val="en-GB"/>
        </w:rPr>
        <w:t xml:space="preserve">Citi, </w:t>
      </w:r>
      <w:r w:rsidR="005638EB" w:rsidRPr="0084065F">
        <w:rPr>
          <w:i/>
          <w:iCs/>
          <w:lang w:val="en-GB"/>
        </w:rPr>
        <w:t>Citipati</w:t>
      </w:r>
      <w:r w:rsidR="005638EB" w:rsidRPr="0084065F">
        <w:rPr>
          <w:iCs/>
          <w:lang w:val="en-GB"/>
        </w:rPr>
        <w:t xml:space="preserve">; Coel, </w:t>
      </w:r>
      <w:r w:rsidR="005638EB" w:rsidRPr="0084065F">
        <w:rPr>
          <w:i/>
          <w:iCs/>
          <w:lang w:val="en-GB"/>
        </w:rPr>
        <w:t>Coelophysis</w:t>
      </w:r>
      <w:r w:rsidR="005638EB" w:rsidRPr="0084065F">
        <w:rPr>
          <w:iCs/>
          <w:lang w:val="en-GB"/>
        </w:rPr>
        <w:t xml:space="preserve">; Comp, </w:t>
      </w:r>
      <w:r w:rsidR="005638EB" w:rsidRPr="0084065F">
        <w:rPr>
          <w:i/>
          <w:iCs/>
          <w:lang w:val="en-GB"/>
        </w:rPr>
        <w:t>Compsognathus</w:t>
      </w:r>
      <w:r w:rsidR="005638EB" w:rsidRPr="0084065F">
        <w:rPr>
          <w:iCs/>
          <w:lang w:val="en-GB"/>
        </w:rPr>
        <w:t xml:space="preserve">; Croc, </w:t>
      </w:r>
      <w:r w:rsidR="005638EB" w:rsidRPr="0084065F">
        <w:rPr>
          <w:i/>
          <w:iCs/>
          <w:lang w:val="en-GB"/>
        </w:rPr>
        <w:t>Crocodylus</w:t>
      </w:r>
      <w:r w:rsidR="005638EB" w:rsidRPr="0084065F">
        <w:rPr>
          <w:iCs/>
          <w:lang w:val="en-GB"/>
        </w:rPr>
        <w:t xml:space="preserve">; Dako, </w:t>
      </w:r>
      <w:r w:rsidR="005638EB" w:rsidRPr="0084065F">
        <w:rPr>
          <w:i/>
          <w:iCs/>
          <w:lang w:val="en-GB"/>
        </w:rPr>
        <w:t>Dakosaurus</w:t>
      </w:r>
      <w:r w:rsidR="005638EB" w:rsidRPr="0084065F">
        <w:rPr>
          <w:iCs/>
          <w:lang w:val="en-GB"/>
        </w:rPr>
        <w:t>;</w:t>
      </w:r>
      <w:r w:rsidR="005638EB" w:rsidRPr="0084065F">
        <w:rPr>
          <w:i/>
          <w:iCs/>
          <w:lang w:val="en-GB"/>
        </w:rPr>
        <w:t xml:space="preserve"> </w:t>
      </w:r>
      <w:r w:rsidR="005638EB" w:rsidRPr="0084065F">
        <w:rPr>
          <w:iCs/>
          <w:lang w:val="en-GB"/>
        </w:rPr>
        <w:t xml:space="preserve">Desm, </w:t>
      </w:r>
      <w:r w:rsidR="005638EB" w:rsidRPr="0084065F">
        <w:rPr>
          <w:i/>
          <w:iCs/>
          <w:lang w:val="en-GB"/>
        </w:rPr>
        <w:t>Desmatosuchus</w:t>
      </w:r>
      <w:r w:rsidR="005638EB" w:rsidRPr="0084065F">
        <w:rPr>
          <w:iCs/>
          <w:lang w:val="en-GB"/>
        </w:rPr>
        <w:t xml:space="preserve">; Dibo, </w:t>
      </w:r>
      <w:r w:rsidR="005638EB" w:rsidRPr="0084065F">
        <w:rPr>
          <w:i/>
          <w:iCs/>
          <w:lang w:val="en-GB"/>
        </w:rPr>
        <w:t>Dibothrosuchus</w:t>
      </w:r>
      <w:r w:rsidR="005638EB" w:rsidRPr="0084065F">
        <w:rPr>
          <w:iCs/>
          <w:lang w:val="en-GB"/>
        </w:rPr>
        <w:t xml:space="preserve">; Dilo, </w:t>
      </w:r>
      <w:r w:rsidR="005638EB" w:rsidRPr="0084065F">
        <w:rPr>
          <w:i/>
          <w:iCs/>
          <w:lang w:val="en-GB"/>
        </w:rPr>
        <w:t>Dilophosaurus</w:t>
      </w:r>
      <w:r w:rsidR="005638EB" w:rsidRPr="0084065F">
        <w:rPr>
          <w:iCs/>
          <w:lang w:val="en-GB"/>
        </w:rPr>
        <w:t xml:space="preserve">; Eora, </w:t>
      </w:r>
      <w:r w:rsidR="005638EB" w:rsidRPr="0084065F">
        <w:rPr>
          <w:i/>
          <w:iCs/>
          <w:lang w:val="en-GB"/>
        </w:rPr>
        <w:t>Eoraptor</w:t>
      </w:r>
      <w:r w:rsidR="005638EB" w:rsidRPr="0084065F">
        <w:rPr>
          <w:iCs/>
          <w:lang w:val="en-GB"/>
        </w:rPr>
        <w:t xml:space="preserve">; GalJ, juvenile </w:t>
      </w:r>
      <w:r w:rsidR="005638EB" w:rsidRPr="0084065F">
        <w:rPr>
          <w:i/>
          <w:iCs/>
          <w:lang w:val="en-GB"/>
        </w:rPr>
        <w:t>Gallus</w:t>
      </w:r>
      <w:r w:rsidR="005638EB" w:rsidRPr="0084065F">
        <w:rPr>
          <w:iCs/>
          <w:lang w:val="en-GB"/>
        </w:rPr>
        <w:t xml:space="preserve">; GeoJ, juvenile </w:t>
      </w:r>
      <w:r w:rsidR="005638EB" w:rsidRPr="0084065F">
        <w:rPr>
          <w:i/>
          <w:iCs/>
          <w:lang w:val="en-GB"/>
        </w:rPr>
        <w:t>Geospiza</w:t>
      </w:r>
      <w:r w:rsidR="005638EB" w:rsidRPr="0084065F">
        <w:rPr>
          <w:iCs/>
          <w:lang w:val="en-GB"/>
        </w:rPr>
        <w:t xml:space="preserve">; Icht, </w:t>
      </w:r>
      <w:r w:rsidR="005638EB" w:rsidRPr="0084065F">
        <w:rPr>
          <w:i/>
          <w:iCs/>
          <w:lang w:val="en-GB"/>
        </w:rPr>
        <w:t>Ichthyornis</w:t>
      </w:r>
      <w:r w:rsidR="005638EB" w:rsidRPr="0084065F">
        <w:rPr>
          <w:iCs/>
          <w:lang w:val="en-GB"/>
        </w:rPr>
        <w:t>;</w:t>
      </w:r>
      <w:r w:rsidR="005638EB" w:rsidRPr="0084065F">
        <w:rPr>
          <w:i/>
          <w:iCs/>
          <w:lang w:val="en-GB"/>
        </w:rPr>
        <w:t xml:space="preserve"> </w:t>
      </w:r>
      <w:r w:rsidR="005638EB" w:rsidRPr="0084065F">
        <w:rPr>
          <w:iCs/>
          <w:lang w:val="en-GB"/>
        </w:rPr>
        <w:t xml:space="preserve">NotJ, juvenile </w:t>
      </w:r>
      <w:r w:rsidR="005638EB" w:rsidRPr="0084065F">
        <w:rPr>
          <w:i/>
          <w:iCs/>
          <w:lang w:val="en-GB"/>
        </w:rPr>
        <w:t>Nothura</w:t>
      </w:r>
      <w:r w:rsidR="005638EB" w:rsidRPr="0084065F">
        <w:rPr>
          <w:iCs/>
          <w:lang w:val="en-GB"/>
        </w:rPr>
        <w:t xml:space="preserve">; Plat, </w:t>
      </w:r>
      <w:r w:rsidR="005638EB" w:rsidRPr="0084065F">
        <w:rPr>
          <w:i/>
          <w:iCs/>
          <w:lang w:val="en-GB"/>
        </w:rPr>
        <w:t>Plateosaurus</w:t>
      </w:r>
      <w:r w:rsidR="005638EB" w:rsidRPr="0084065F">
        <w:rPr>
          <w:iCs/>
          <w:lang w:val="en-GB"/>
        </w:rPr>
        <w:t xml:space="preserve">; Psit, </w:t>
      </w:r>
      <w:r w:rsidR="005638EB" w:rsidRPr="0084065F">
        <w:rPr>
          <w:i/>
          <w:iCs/>
          <w:lang w:val="en-GB"/>
        </w:rPr>
        <w:t>Psittacosaurus</w:t>
      </w:r>
      <w:r w:rsidR="005638EB" w:rsidRPr="0084065F">
        <w:rPr>
          <w:iCs/>
          <w:lang w:val="en-GB"/>
        </w:rPr>
        <w:t xml:space="preserve">; Rioj, </w:t>
      </w:r>
      <w:r w:rsidR="005638EB" w:rsidRPr="0084065F">
        <w:rPr>
          <w:i/>
          <w:iCs/>
          <w:lang w:val="en-GB"/>
        </w:rPr>
        <w:t>Riojasuchus</w:t>
      </w:r>
      <w:r w:rsidR="005638EB" w:rsidRPr="0084065F">
        <w:rPr>
          <w:iCs/>
          <w:lang w:val="en-GB"/>
        </w:rPr>
        <w:t xml:space="preserve">; Sphe, </w:t>
      </w:r>
      <w:r w:rsidR="005638EB" w:rsidRPr="0084065F">
        <w:rPr>
          <w:i/>
          <w:iCs/>
          <w:lang w:val="en-GB"/>
        </w:rPr>
        <w:t>Sphenosuchus</w:t>
      </w:r>
      <w:r w:rsidR="005638EB" w:rsidRPr="0084065F">
        <w:rPr>
          <w:iCs/>
          <w:lang w:val="en-GB"/>
        </w:rPr>
        <w:t xml:space="preserve">; Velo, </w:t>
      </w:r>
      <w:r w:rsidR="005638EB" w:rsidRPr="0084065F">
        <w:rPr>
          <w:i/>
          <w:iCs/>
          <w:lang w:val="en-GB"/>
        </w:rPr>
        <w:t>Velociraptor.</w:t>
      </w:r>
    </w:p>
    <w:p w14:paraId="11EB7498" w14:textId="2D1D7E49" w:rsidR="00A5707D" w:rsidRPr="0084065F" w:rsidRDefault="00A5707D" w:rsidP="00A5707D">
      <w:pPr>
        <w:pStyle w:val="NormalWeb"/>
        <w:rPr>
          <w:rFonts w:eastAsia="DengXian"/>
          <w:lang w:val="en-GB"/>
        </w:rPr>
      </w:pPr>
    </w:p>
    <w:p w14:paraId="5F827DC6" w14:textId="7BE31F4B" w:rsidR="001F0805" w:rsidRPr="0084065F" w:rsidRDefault="001F0805">
      <w:pPr>
        <w:spacing w:after="0" w:line="240" w:lineRule="auto"/>
        <w:rPr>
          <w:rFonts w:ascii="Times New Roman" w:eastAsia="DengXian" w:hAnsi="Times New Roman" w:cs="Times New Roman"/>
          <w:sz w:val="24"/>
          <w:szCs w:val="24"/>
        </w:rPr>
      </w:pPr>
      <w:r w:rsidRPr="0084065F">
        <w:rPr>
          <w:rFonts w:eastAsia="DengXian"/>
        </w:rPr>
        <w:br w:type="page"/>
      </w:r>
    </w:p>
    <w:p w14:paraId="1F6196D6" w14:textId="77777777" w:rsidR="001F0805" w:rsidRPr="0084065F" w:rsidRDefault="001F0805" w:rsidP="001F0805">
      <w:pPr>
        <w:rPr>
          <w:i/>
          <w:iCs/>
        </w:rPr>
      </w:pPr>
      <w:r w:rsidRPr="0084065F">
        <w:rPr>
          <w:i/>
          <w:iCs/>
        </w:rPr>
        <w:lastRenderedPageBreak/>
        <w:t>Riojasuchus</w:t>
      </w:r>
    </w:p>
    <w:p w14:paraId="7DE465E8" w14:textId="77777777" w:rsidR="001F0805" w:rsidRPr="0084065F" w:rsidRDefault="001F0805" w:rsidP="001F0805">
      <w:pPr>
        <w:rPr>
          <w:i/>
          <w:iCs/>
        </w:rPr>
      </w:pPr>
      <w:r w:rsidRPr="0084065F">
        <w:rPr>
          <w:i/>
          <w:iCs/>
          <w:noProof/>
        </w:rPr>
        <w:drawing>
          <wp:inline distT="0" distB="0" distL="0" distR="0" wp14:anchorId="7AB151FD" wp14:editId="7FA33FA8">
            <wp:extent cx="5486400" cy="30861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6100"/>
                    </a:xfrm>
                    <a:prstGeom prst="rect">
                      <a:avLst/>
                    </a:prstGeom>
                  </pic:spPr>
                </pic:pic>
              </a:graphicData>
            </a:graphic>
          </wp:inline>
        </w:drawing>
      </w:r>
    </w:p>
    <w:p w14:paraId="3E267123" w14:textId="77777777" w:rsidR="001F0805" w:rsidRPr="0084065F" w:rsidRDefault="001F0805" w:rsidP="001F0805">
      <w:pPr>
        <w:rPr>
          <w:i/>
          <w:iCs/>
        </w:rPr>
      </w:pPr>
      <w:r w:rsidRPr="0084065F">
        <w:rPr>
          <w:i/>
          <w:iCs/>
        </w:rPr>
        <w:t>Aetosaurus</w:t>
      </w:r>
      <w:r w:rsidRPr="0084065F">
        <w:rPr>
          <w:i/>
          <w:iCs/>
          <w:noProof/>
        </w:rPr>
        <w:drawing>
          <wp:inline distT="0" distB="0" distL="0" distR="0" wp14:anchorId="34CE0DD6" wp14:editId="5FF5A3AE">
            <wp:extent cx="5486400" cy="30861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etosaurus.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63CF2F4B" w14:textId="77777777" w:rsidR="001F0805" w:rsidRPr="0084065F" w:rsidRDefault="001F0805" w:rsidP="001F0805">
      <w:pPr>
        <w:rPr>
          <w:i/>
          <w:iCs/>
        </w:rPr>
      </w:pPr>
      <w:r w:rsidRPr="0084065F">
        <w:rPr>
          <w:i/>
          <w:iCs/>
        </w:rPr>
        <w:br w:type="page"/>
      </w:r>
    </w:p>
    <w:p w14:paraId="1E563973" w14:textId="77777777" w:rsidR="001F0805" w:rsidRPr="0084065F" w:rsidRDefault="001F0805" w:rsidP="001F0805">
      <w:pPr>
        <w:rPr>
          <w:i/>
          <w:iCs/>
        </w:rPr>
      </w:pPr>
      <w:r w:rsidRPr="0084065F">
        <w:rPr>
          <w:i/>
          <w:iCs/>
        </w:rPr>
        <w:lastRenderedPageBreak/>
        <w:t>Desmatosuchus</w:t>
      </w:r>
    </w:p>
    <w:p w14:paraId="6CE6A526" w14:textId="77777777" w:rsidR="001F0805" w:rsidRPr="0084065F" w:rsidRDefault="001F0805" w:rsidP="001F0805">
      <w:r w:rsidRPr="0084065F">
        <w:rPr>
          <w:noProof/>
        </w:rPr>
        <w:drawing>
          <wp:inline distT="0" distB="0" distL="0" distR="0" wp14:anchorId="6D953B5A" wp14:editId="1112D02D">
            <wp:extent cx="5486400" cy="3086100"/>
            <wp:effectExtent l="0" t="0" r="0" b="0"/>
            <wp:docPr id="45"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3086100"/>
                    </a:xfrm>
                    <a:prstGeom prst="rect">
                      <a:avLst/>
                    </a:prstGeom>
                  </pic:spPr>
                </pic:pic>
              </a:graphicData>
            </a:graphic>
          </wp:inline>
        </w:drawing>
      </w:r>
    </w:p>
    <w:p w14:paraId="675AA1BB" w14:textId="77777777" w:rsidR="001F0805" w:rsidRPr="0084065F" w:rsidRDefault="001F0805" w:rsidP="001F0805">
      <w:pPr>
        <w:rPr>
          <w:i/>
          <w:iCs/>
        </w:rPr>
      </w:pPr>
      <w:r w:rsidRPr="0084065F">
        <w:rPr>
          <w:i/>
          <w:iCs/>
        </w:rPr>
        <w:t>Sphenosuchus</w:t>
      </w:r>
    </w:p>
    <w:p w14:paraId="1AFB77C0" w14:textId="77777777" w:rsidR="001F0805" w:rsidRPr="0084065F" w:rsidRDefault="001F0805" w:rsidP="001F0805">
      <w:pPr>
        <w:rPr>
          <w:i/>
          <w:iCs/>
        </w:rPr>
      </w:pPr>
    </w:p>
    <w:p w14:paraId="3C2DBB0B" w14:textId="77777777" w:rsidR="001F0805" w:rsidRPr="0084065F" w:rsidRDefault="001F0805" w:rsidP="001F0805">
      <w:r w:rsidRPr="0084065F">
        <w:rPr>
          <w:noProof/>
        </w:rPr>
        <w:drawing>
          <wp:inline distT="0" distB="0" distL="0" distR="0" wp14:anchorId="19C91828" wp14:editId="52B066C9">
            <wp:extent cx="5486400" cy="30861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3086100"/>
                    </a:xfrm>
                    <a:prstGeom prst="rect">
                      <a:avLst/>
                    </a:prstGeom>
                  </pic:spPr>
                </pic:pic>
              </a:graphicData>
            </a:graphic>
          </wp:inline>
        </w:drawing>
      </w:r>
    </w:p>
    <w:p w14:paraId="416D7AF9" w14:textId="77777777" w:rsidR="001F0805" w:rsidRPr="0084065F" w:rsidRDefault="001F0805" w:rsidP="001F0805">
      <w:pPr>
        <w:rPr>
          <w:i/>
          <w:iCs/>
        </w:rPr>
      </w:pPr>
      <w:r w:rsidRPr="0084065F">
        <w:rPr>
          <w:i/>
          <w:iCs/>
        </w:rPr>
        <w:br w:type="page"/>
      </w:r>
    </w:p>
    <w:p w14:paraId="20138477" w14:textId="77777777" w:rsidR="001F0805" w:rsidRPr="0084065F" w:rsidRDefault="001F0805" w:rsidP="001F0805">
      <w:pPr>
        <w:rPr>
          <w:i/>
          <w:iCs/>
        </w:rPr>
      </w:pPr>
      <w:r w:rsidRPr="0084065F">
        <w:rPr>
          <w:i/>
          <w:iCs/>
        </w:rPr>
        <w:lastRenderedPageBreak/>
        <w:t>Dibothrosuchus</w:t>
      </w:r>
    </w:p>
    <w:p w14:paraId="27CD9330" w14:textId="77777777" w:rsidR="001F0805" w:rsidRPr="0084065F" w:rsidRDefault="001F0805" w:rsidP="001F0805">
      <w:r w:rsidRPr="0084065F">
        <w:rPr>
          <w:noProof/>
        </w:rPr>
        <w:drawing>
          <wp:inline distT="0" distB="0" distL="0" distR="0" wp14:anchorId="546405F5" wp14:editId="1C457926">
            <wp:extent cx="5486400" cy="30861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086100"/>
                    </a:xfrm>
                    <a:prstGeom prst="rect">
                      <a:avLst/>
                    </a:prstGeom>
                  </pic:spPr>
                </pic:pic>
              </a:graphicData>
            </a:graphic>
          </wp:inline>
        </w:drawing>
      </w:r>
    </w:p>
    <w:p w14:paraId="149456A2" w14:textId="77777777" w:rsidR="001F0805" w:rsidRPr="0084065F" w:rsidRDefault="001F0805" w:rsidP="001F0805">
      <w:pPr>
        <w:rPr>
          <w:i/>
          <w:iCs/>
        </w:rPr>
      </w:pPr>
      <w:r w:rsidRPr="0084065F">
        <w:rPr>
          <w:i/>
          <w:iCs/>
        </w:rPr>
        <w:t>Dakosaurus</w:t>
      </w:r>
    </w:p>
    <w:p w14:paraId="19CC2F30" w14:textId="77777777" w:rsidR="001F0805" w:rsidRPr="0084065F" w:rsidRDefault="001F0805" w:rsidP="001F0805">
      <w:pPr>
        <w:rPr>
          <w:i/>
          <w:iCs/>
        </w:rPr>
      </w:pPr>
      <w:r w:rsidRPr="0084065F">
        <w:rPr>
          <w:i/>
          <w:iCs/>
          <w:noProof/>
        </w:rPr>
        <w:drawing>
          <wp:inline distT="0" distB="0" distL="0" distR="0" wp14:anchorId="304564EC" wp14:editId="713D7B76">
            <wp:extent cx="5486400" cy="30861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3086100"/>
                    </a:xfrm>
                    <a:prstGeom prst="rect">
                      <a:avLst/>
                    </a:prstGeom>
                  </pic:spPr>
                </pic:pic>
              </a:graphicData>
            </a:graphic>
          </wp:inline>
        </w:drawing>
      </w:r>
    </w:p>
    <w:p w14:paraId="493B0FF7" w14:textId="77777777" w:rsidR="001F0805" w:rsidRPr="0084065F" w:rsidRDefault="001F0805" w:rsidP="001F0805">
      <w:pPr>
        <w:rPr>
          <w:i/>
          <w:iCs/>
        </w:rPr>
      </w:pPr>
      <w:r w:rsidRPr="0084065F">
        <w:rPr>
          <w:i/>
          <w:iCs/>
        </w:rPr>
        <w:br w:type="page"/>
      </w:r>
    </w:p>
    <w:p w14:paraId="79E0542A" w14:textId="77777777" w:rsidR="001F0805" w:rsidRPr="0084065F" w:rsidRDefault="001F0805" w:rsidP="001F0805">
      <w:r w:rsidRPr="0084065F">
        <w:rPr>
          <w:i/>
          <w:iCs/>
        </w:rPr>
        <w:lastRenderedPageBreak/>
        <w:t xml:space="preserve">Alligator </w:t>
      </w:r>
      <w:r w:rsidRPr="0084065F">
        <w:t>(adult)</w:t>
      </w:r>
    </w:p>
    <w:p w14:paraId="2E09BC81" w14:textId="77777777" w:rsidR="001F0805" w:rsidRPr="0084065F" w:rsidRDefault="001F0805" w:rsidP="001F0805"/>
    <w:p w14:paraId="46917469" w14:textId="77777777" w:rsidR="001F0805" w:rsidRPr="0084065F" w:rsidRDefault="001F0805" w:rsidP="001F0805">
      <w:r w:rsidRPr="0084065F">
        <w:rPr>
          <w:noProof/>
        </w:rPr>
        <w:drawing>
          <wp:inline distT="0" distB="0" distL="0" distR="0" wp14:anchorId="5EB653E1" wp14:editId="13BCBBE1">
            <wp:extent cx="5486400" cy="3086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ligatorA.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52BA7ED" w14:textId="77777777" w:rsidR="001F0805" w:rsidRPr="0084065F" w:rsidRDefault="001F0805" w:rsidP="001F0805"/>
    <w:p w14:paraId="06D60964" w14:textId="77777777" w:rsidR="001F0805" w:rsidRPr="0084065F" w:rsidRDefault="001F0805" w:rsidP="001F0805">
      <w:r w:rsidRPr="0084065F">
        <w:rPr>
          <w:i/>
          <w:iCs/>
        </w:rPr>
        <w:t>Alligator</w:t>
      </w:r>
      <w:r w:rsidRPr="0084065F">
        <w:t xml:space="preserve"> (juvenile)</w:t>
      </w:r>
    </w:p>
    <w:p w14:paraId="5C32F015" w14:textId="77777777" w:rsidR="001F0805" w:rsidRPr="0084065F" w:rsidRDefault="001F0805" w:rsidP="001F0805">
      <w:r w:rsidRPr="0084065F">
        <w:rPr>
          <w:noProof/>
        </w:rPr>
        <w:drawing>
          <wp:inline distT="0" distB="0" distL="0" distR="0" wp14:anchorId="4A8051BF" wp14:editId="37CCF044">
            <wp:extent cx="5486400" cy="3086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86400" cy="3086100"/>
                    </a:xfrm>
                    <a:prstGeom prst="rect">
                      <a:avLst/>
                    </a:prstGeom>
                  </pic:spPr>
                </pic:pic>
              </a:graphicData>
            </a:graphic>
          </wp:inline>
        </w:drawing>
      </w:r>
    </w:p>
    <w:p w14:paraId="29313CA8" w14:textId="77777777" w:rsidR="001F0805" w:rsidRPr="0084065F" w:rsidRDefault="001F0805" w:rsidP="001F0805"/>
    <w:p w14:paraId="60F0C981" w14:textId="77777777" w:rsidR="001F0805" w:rsidRPr="0084065F" w:rsidRDefault="001F0805" w:rsidP="001F0805">
      <w:pPr>
        <w:rPr>
          <w:i/>
          <w:iCs/>
        </w:rPr>
      </w:pPr>
      <w:r w:rsidRPr="0084065F">
        <w:rPr>
          <w:i/>
          <w:iCs/>
        </w:rPr>
        <w:br w:type="page"/>
      </w:r>
    </w:p>
    <w:p w14:paraId="106F36DA" w14:textId="77777777" w:rsidR="001F0805" w:rsidRPr="0084065F" w:rsidRDefault="001F0805" w:rsidP="001F0805">
      <w:pPr>
        <w:rPr>
          <w:i/>
          <w:iCs/>
        </w:rPr>
      </w:pPr>
      <w:r w:rsidRPr="0084065F">
        <w:rPr>
          <w:i/>
          <w:iCs/>
        </w:rPr>
        <w:lastRenderedPageBreak/>
        <w:t>Crocodylus</w:t>
      </w:r>
    </w:p>
    <w:p w14:paraId="15980CA2" w14:textId="77777777" w:rsidR="001F0805" w:rsidRPr="0084065F" w:rsidRDefault="001F0805" w:rsidP="001F0805">
      <w:r w:rsidRPr="0084065F">
        <w:rPr>
          <w:noProof/>
        </w:rPr>
        <w:drawing>
          <wp:inline distT="0" distB="0" distL="0" distR="0" wp14:anchorId="4C2A3F69" wp14:editId="0BCF8FC4">
            <wp:extent cx="6096635" cy="3429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529689D" w14:textId="77777777" w:rsidR="001F0805" w:rsidRPr="0084065F" w:rsidRDefault="001F0805" w:rsidP="001F0805"/>
    <w:p w14:paraId="209F06A2" w14:textId="77777777" w:rsidR="001F0805" w:rsidRPr="0084065F" w:rsidRDefault="001F0805" w:rsidP="001F0805">
      <w:pPr>
        <w:rPr>
          <w:i/>
          <w:iCs/>
        </w:rPr>
      </w:pPr>
      <w:r w:rsidRPr="0084065F">
        <w:rPr>
          <w:i/>
          <w:iCs/>
        </w:rPr>
        <w:t>Psittacosaurus</w:t>
      </w:r>
    </w:p>
    <w:p w14:paraId="0FCE4627" w14:textId="77777777" w:rsidR="001F0805" w:rsidRPr="0084065F" w:rsidRDefault="001F0805" w:rsidP="001F0805">
      <w:pPr>
        <w:rPr>
          <w:i/>
          <w:iCs/>
        </w:rPr>
      </w:pPr>
      <w:r w:rsidRPr="0084065F">
        <w:rPr>
          <w:i/>
          <w:iCs/>
          <w:noProof/>
        </w:rPr>
        <w:drawing>
          <wp:inline distT="0" distB="0" distL="0" distR="0" wp14:anchorId="34CB05E8" wp14:editId="6BAE557E">
            <wp:extent cx="5486400" cy="30861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86400" cy="3086100"/>
                    </a:xfrm>
                    <a:prstGeom prst="rect">
                      <a:avLst/>
                    </a:prstGeom>
                  </pic:spPr>
                </pic:pic>
              </a:graphicData>
            </a:graphic>
          </wp:inline>
        </w:drawing>
      </w:r>
    </w:p>
    <w:p w14:paraId="7765FCB6" w14:textId="77777777" w:rsidR="001F0805" w:rsidRPr="0084065F" w:rsidRDefault="001F0805" w:rsidP="001F0805">
      <w:pPr>
        <w:rPr>
          <w:i/>
          <w:iCs/>
        </w:rPr>
      </w:pPr>
      <w:r w:rsidRPr="0084065F">
        <w:rPr>
          <w:i/>
          <w:iCs/>
        </w:rPr>
        <w:br w:type="page"/>
      </w:r>
    </w:p>
    <w:p w14:paraId="1E9CDB50" w14:textId="77777777" w:rsidR="001F0805" w:rsidRPr="0084065F" w:rsidRDefault="001F0805" w:rsidP="001F0805">
      <w:pPr>
        <w:rPr>
          <w:i/>
          <w:iCs/>
        </w:rPr>
      </w:pPr>
      <w:r w:rsidRPr="0084065F">
        <w:rPr>
          <w:i/>
          <w:iCs/>
        </w:rPr>
        <w:lastRenderedPageBreak/>
        <w:t>Eoraptor</w:t>
      </w:r>
    </w:p>
    <w:p w14:paraId="02965605" w14:textId="77777777" w:rsidR="001F0805" w:rsidRPr="0084065F" w:rsidRDefault="001F0805" w:rsidP="001F0805">
      <w:pPr>
        <w:rPr>
          <w:i/>
          <w:iCs/>
        </w:rPr>
      </w:pPr>
      <w:r w:rsidRPr="0084065F">
        <w:rPr>
          <w:i/>
          <w:iCs/>
          <w:noProof/>
        </w:rPr>
        <w:drawing>
          <wp:inline distT="0" distB="0" distL="0" distR="0" wp14:anchorId="1A12B62A" wp14:editId="5AE3389B">
            <wp:extent cx="5486400" cy="30861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86400" cy="3086100"/>
                    </a:xfrm>
                    <a:prstGeom prst="rect">
                      <a:avLst/>
                    </a:prstGeom>
                  </pic:spPr>
                </pic:pic>
              </a:graphicData>
            </a:graphic>
          </wp:inline>
        </w:drawing>
      </w:r>
    </w:p>
    <w:p w14:paraId="5C6EBC01" w14:textId="77777777" w:rsidR="001F0805" w:rsidRPr="0084065F" w:rsidRDefault="001F0805" w:rsidP="001F0805">
      <w:pPr>
        <w:rPr>
          <w:i/>
          <w:iCs/>
        </w:rPr>
      </w:pPr>
      <w:r w:rsidRPr="0084065F">
        <w:rPr>
          <w:i/>
          <w:iCs/>
        </w:rPr>
        <w:t>Plateosaurus</w:t>
      </w:r>
    </w:p>
    <w:p w14:paraId="1F2F696E" w14:textId="77777777" w:rsidR="001F0805" w:rsidRPr="0084065F" w:rsidRDefault="001F0805" w:rsidP="001F0805">
      <w:pPr>
        <w:rPr>
          <w:i/>
          <w:iCs/>
        </w:rPr>
      </w:pPr>
      <w:r w:rsidRPr="0084065F">
        <w:rPr>
          <w:i/>
          <w:iCs/>
          <w:noProof/>
        </w:rPr>
        <w:drawing>
          <wp:inline distT="0" distB="0" distL="0" distR="0" wp14:anchorId="59FF79DC" wp14:editId="38F2C7D0">
            <wp:extent cx="5486400" cy="30861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86400" cy="3086100"/>
                    </a:xfrm>
                    <a:prstGeom prst="rect">
                      <a:avLst/>
                    </a:prstGeom>
                  </pic:spPr>
                </pic:pic>
              </a:graphicData>
            </a:graphic>
          </wp:inline>
        </w:drawing>
      </w:r>
    </w:p>
    <w:p w14:paraId="78EC5D20" w14:textId="77777777" w:rsidR="001F0805" w:rsidRPr="0084065F" w:rsidRDefault="001F0805" w:rsidP="001F0805">
      <w:pPr>
        <w:rPr>
          <w:i/>
          <w:iCs/>
        </w:rPr>
      </w:pPr>
      <w:r w:rsidRPr="0084065F">
        <w:rPr>
          <w:i/>
          <w:iCs/>
        </w:rPr>
        <w:br w:type="page"/>
      </w:r>
    </w:p>
    <w:p w14:paraId="1EBD8F5C" w14:textId="77777777" w:rsidR="001F0805" w:rsidRPr="0084065F" w:rsidRDefault="001F0805" w:rsidP="001F0805">
      <w:pPr>
        <w:rPr>
          <w:i/>
          <w:iCs/>
        </w:rPr>
      </w:pPr>
      <w:r w:rsidRPr="0084065F">
        <w:rPr>
          <w:i/>
          <w:iCs/>
        </w:rPr>
        <w:lastRenderedPageBreak/>
        <w:t>Coelophysis</w:t>
      </w:r>
    </w:p>
    <w:p w14:paraId="69318447" w14:textId="77777777" w:rsidR="001F0805" w:rsidRPr="0084065F" w:rsidRDefault="001F0805" w:rsidP="001F0805">
      <w:pPr>
        <w:rPr>
          <w:i/>
          <w:iCs/>
        </w:rPr>
      </w:pPr>
      <w:r w:rsidRPr="0084065F">
        <w:rPr>
          <w:i/>
          <w:iCs/>
          <w:noProof/>
        </w:rPr>
        <w:drawing>
          <wp:inline distT="0" distB="0" distL="0" distR="0" wp14:anchorId="54E836B3" wp14:editId="6B875D72">
            <wp:extent cx="5486400" cy="30861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86400" cy="3086100"/>
                    </a:xfrm>
                    <a:prstGeom prst="rect">
                      <a:avLst/>
                    </a:prstGeom>
                  </pic:spPr>
                </pic:pic>
              </a:graphicData>
            </a:graphic>
          </wp:inline>
        </w:drawing>
      </w:r>
    </w:p>
    <w:p w14:paraId="2BAC790D" w14:textId="77777777" w:rsidR="001F0805" w:rsidRPr="0084065F" w:rsidRDefault="001F0805" w:rsidP="001F0805">
      <w:pPr>
        <w:rPr>
          <w:i/>
          <w:iCs/>
        </w:rPr>
      </w:pPr>
      <w:r w:rsidRPr="0084065F">
        <w:rPr>
          <w:i/>
          <w:iCs/>
        </w:rPr>
        <w:t>Dilophosaurus</w:t>
      </w:r>
    </w:p>
    <w:p w14:paraId="12ACB8B9" w14:textId="77777777" w:rsidR="001F0805" w:rsidRPr="0084065F" w:rsidRDefault="001F0805" w:rsidP="001F0805">
      <w:pPr>
        <w:rPr>
          <w:i/>
          <w:iCs/>
        </w:rPr>
      </w:pPr>
      <w:r w:rsidRPr="0084065F">
        <w:rPr>
          <w:i/>
          <w:iCs/>
          <w:noProof/>
        </w:rPr>
        <w:drawing>
          <wp:inline distT="0" distB="0" distL="0" distR="0" wp14:anchorId="4318D83F" wp14:editId="2B2CD037">
            <wp:extent cx="5486400" cy="30861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3086100"/>
                    </a:xfrm>
                    <a:prstGeom prst="rect">
                      <a:avLst/>
                    </a:prstGeom>
                  </pic:spPr>
                </pic:pic>
              </a:graphicData>
            </a:graphic>
          </wp:inline>
        </w:drawing>
      </w:r>
    </w:p>
    <w:p w14:paraId="07375240" w14:textId="77777777" w:rsidR="001F0805" w:rsidRPr="0084065F" w:rsidRDefault="001F0805" w:rsidP="001F0805">
      <w:pPr>
        <w:rPr>
          <w:i/>
          <w:iCs/>
        </w:rPr>
      </w:pPr>
      <w:r w:rsidRPr="0084065F">
        <w:rPr>
          <w:i/>
          <w:iCs/>
        </w:rPr>
        <w:br w:type="page"/>
      </w:r>
    </w:p>
    <w:p w14:paraId="705B07D6" w14:textId="77777777" w:rsidR="001F0805" w:rsidRPr="0084065F" w:rsidRDefault="001F0805" w:rsidP="001F0805">
      <w:pPr>
        <w:rPr>
          <w:i/>
          <w:iCs/>
        </w:rPr>
      </w:pPr>
      <w:r w:rsidRPr="0084065F">
        <w:rPr>
          <w:i/>
          <w:iCs/>
        </w:rPr>
        <w:lastRenderedPageBreak/>
        <w:t>Compsognathus</w:t>
      </w:r>
    </w:p>
    <w:p w14:paraId="6F488B7C" w14:textId="77777777" w:rsidR="001F0805" w:rsidRPr="0084065F" w:rsidRDefault="001F0805" w:rsidP="001F0805">
      <w:pPr>
        <w:rPr>
          <w:i/>
          <w:iCs/>
        </w:rPr>
      </w:pPr>
      <w:r w:rsidRPr="0084065F">
        <w:rPr>
          <w:i/>
          <w:iCs/>
          <w:noProof/>
        </w:rPr>
        <w:drawing>
          <wp:inline distT="0" distB="0" distL="0" distR="0" wp14:anchorId="713C93F6" wp14:editId="3C05373C">
            <wp:extent cx="5486400" cy="3086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86400" cy="3086100"/>
                    </a:xfrm>
                    <a:prstGeom prst="rect">
                      <a:avLst/>
                    </a:prstGeom>
                  </pic:spPr>
                </pic:pic>
              </a:graphicData>
            </a:graphic>
          </wp:inline>
        </w:drawing>
      </w:r>
    </w:p>
    <w:p w14:paraId="4D1BFFDE" w14:textId="77777777" w:rsidR="001F0805" w:rsidRPr="0084065F" w:rsidRDefault="001F0805" w:rsidP="001F0805">
      <w:pPr>
        <w:rPr>
          <w:i/>
          <w:iCs/>
        </w:rPr>
      </w:pPr>
      <w:r w:rsidRPr="0084065F">
        <w:rPr>
          <w:i/>
          <w:iCs/>
        </w:rPr>
        <w:t>Citipati</w:t>
      </w:r>
    </w:p>
    <w:p w14:paraId="4633D02C" w14:textId="77777777" w:rsidR="001F0805" w:rsidRPr="0084065F" w:rsidRDefault="001F0805" w:rsidP="001F0805">
      <w:pPr>
        <w:rPr>
          <w:i/>
          <w:iCs/>
        </w:rPr>
      </w:pPr>
      <w:r w:rsidRPr="0084065F">
        <w:rPr>
          <w:i/>
          <w:iCs/>
          <w:noProof/>
        </w:rPr>
        <w:lastRenderedPageBreak/>
        <w:drawing>
          <wp:inline distT="0" distB="0" distL="0" distR="0" wp14:anchorId="2F24BDCF" wp14:editId="2F926CD7">
            <wp:extent cx="4629150" cy="8229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itipati.png"/>
                    <pic:cNvPicPr/>
                  </pic:nvPicPr>
                  <pic:blipFill>
                    <a:blip r:embed="rId32">
                      <a:extLst>
                        <a:ext uri="{28A0092B-C50C-407E-A947-70E740481C1C}">
                          <a14:useLocalDpi xmlns:a14="http://schemas.microsoft.com/office/drawing/2010/main" val="0"/>
                        </a:ext>
                      </a:extLst>
                    </a:blip>
                    <a:stretch>
                      <a:fillRect/>
                    </a:stretch>
                  </pic:blipFill>
                  <pic:spPr>
                    <a:xfrm>
                      <a:off x="0" y="0"/>
                      <a:ext cx="4629150" cy="8229600"/>
                    </a:xfrm>
                    <a:prstGeom prst="rect">
                      <a:avLst/>
                    </a:prstGeom>
                  </pic:spPr>
                </pic:pic>
              </a:graphicData>
            </a:graphic>
          </wp:inline>
        </w:drawing>
      </w:r>
    </w:p>
    <w:p w14:paraId="4CC610BC" w14:textId="77777777" w:rsidR="001F0805" w:rsidRPr="0084065F" w:rsidRDefault="001F0805" w:rsidP="001F0805">
      <w:pPr>
        <w:rPr>
          <w:i/>
          <w:iCs/>
        </w:rPr>
      </w:pPr>
      <w:r w:rsidRPr="0084065F">
        <w:rPr>
          <w:i/>
          <w:iCs/>
        </w:rPr>
        <w:lastRenderedPageBreak/>
        <w:t>Velociraptor</w:t>
      </w:r>
    </w:p>
    <w:p w14:paraId="657CD396" w14:textId="77777777" w:rsidR="001F0805" w:rsidRPr="0084065F" w:rsidRDefault="001F0805" w:rsidP="001F0805">
      <w:pPr>
        <w:rPr>
          <w:i/>
          <w:iCs/>
        </w:rPr>
      </w:pPr>
      <w:r w:rsidRPr="0084065F">
        <w:rPr>
          <w:i/>
          <w:iCs/>
          <w:noProof/>
        </w:rPr>
        <w:drawing>
          <wp:inline distT="0" distB="0" distL="0" distR="0" wp14:anchorId="1F664841" wp14:editId="31EE986A">
            <wp:extent cx="5486400" cy="308610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86400" cy="3086100"/>
                    </a:xfrm>
                    <a:prstGeom prst="rect">
                      <a:avLst/>
                    </a:prstGeom>
                  </pic:spPr>
                </pic:pic>
              </a:graphicData>
            </a:graphic>
          </wp:inline>
        </w:drawing>
      </w:r>
    </w:p>
    <w:p w14:paraId="00CE12CA" w14:textId="77777777" w:rsidR="001F0805" w:rsidRPr="0084065F" w:rsidRDefault="001F0805" w:rsidP="001F0805">
      <w:pPr>
        <w:rPr>
          <w:i/>
          <w:iCs/>
        </w:rPr>
      </w:pPr>
      <w:r w:rsidRPr="0084065F">
        <w:rPr>
          <w:i/>
          <w:iCs/>
        </w:rPr>
        <w:t>Archaeopteryx</w:t>
      </w:r>
    </w:p>
    <w:p w14:paraId="7CB37512" w14:textId="77777777" w:rsidR="001F0805" w:rsidRPr="0084065F" w:rsidRDefault="001F0805" w:rsidP="001F0805">
      <w:pPr>
        <w:rPr>
          <w:i/>
          <w:iCs/>
        </w:rPr>
      </w:pPr>
      <w:r w:rsidRPr="0084065F">
        <w:rPr>
          <w:i/>
          <w:iCs/>
          <w:noProof/>
        </w:rPr>
        <w:drawing>
          <wp:inline distT="0" distB="0" distL="0" distR="0" wp14:anchorId="2959FA31" wp14:editId="7BE001EA">
            <wp:extent cx="5486400" cy="308610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3086100"/>
                    </a:xfrm>
                    <a:prstGeom prst="rect">
                      <a:avLst/>
                    </a:prstGeom>
                  </pic:spPr>
                </pic:pic>
              </a:graphicData>
            </a:graphic>
          </wp:inline>
        </w:drawing>
      </w:r>
    </w:p>
    <w:p w14:paraId="0B9F1B65" w14:textId="77777777" w:rsidR="001F0805" w:rsidRPr="0084065F" w:rsidRDefault="001F0805" w:rsidP="001F0805">
      <w:pPr>
        <w:rPr>
          <w:i/>
          <w:iCs/>
        </w:rPr>
      </w:pPr>
      <w:r w:rsidRPr="0084065F">
        <w:rPr>
          <w:i/>
          <w:iCs/>
        </w:rPr>
        <w:br w:type="page"/>
      </w:r>
    </w:p>
    <w:p w14:paraId="71EAA743" w14:textId="77777777" w:rsidR="001F0805" w:rsidRPr="0084065F" w:rsidRDefault="001F0805" w:rsidP="001F0805">
      <w:pPr>
        <w:rPr>
          <w:i/>
          <w:iCs/>
        </w:rPr>
      </w:pPr>
      <w:r w:rsidRPr="0084065F">
        <w:rPr>
          <w:i/>
          <w:iCs/>
        </w:rPr>
        <w:lastRenderedPageBreak/>
        <w:t>Ichthyornis</w:t>
      </w:r>
    </w:p>
    <w:p w14:paraId="521FB0AC" w14:textId="77777777" w:rsidR="001F0805" w:rsidRPr="0084065F" w:rsidRDefault="001F0805" w:rsidP="001F0805">
      <w:pPr>
        <w:rPr>
          <w:i/>
          <w:iCs/>
        </w:rPr>
      </w:pPr>
      <w:r w:rsidRPr="0084065F">
        <w:rPr>
          <w:i/>
          <w:iCs/>
          <w:noProof/>
        </w:rPr>
        <w:drawing>
          <wp:inline distT="0" distB="0" distL="0" distR="0" wp14:anchorId="5BB65F39" wp14:editId="7E6FF93A">
            <wp:extent cx="5486400" cy="308610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86400" cy="3086100"/>
                    </a:xfrm>
                    <a:prstGeom prst="rect">
                      <a:avLst/>
                    </a:prstGeom>
                  </pic:spPr>
                </pic:pic>
              </a:graphicData>
            </a:graphic>
          </wp:inline>
        </w:drawing>
      </w:r>
    </w:p>
    <w:p w14:paraId="24C98FBA" w14:textId="77777777" w:rsidR="001F0805" w:rsidRPr="0084065F" w:rsidRDefault="001F0805" w:rsidP="001F0805">
      <w:r w:rsidRPr="0084065F">
        <w:rPr>
          <w:i/>
          <w:iCs/>
        </w:rPr>
        <w:t>Nothura (</w:t>
      </w:r>
      <w:r w:rsidRPr="0084065F">
        <w:t>adult)</w:t>
      </w:r>
    </w:p>
    <w:p w14:paraId="639B92DB" w14:textId="77777777" w:rsidR="001F0805" w:rsidRPr="0084065F" w:rsidRDefault="001F0805" w:rsidP="001F0805">
      <w:r w:rsidRPr="0084065F">
        <w:rPr>
          <w:noProof/>
        </w:rPr>
        <w:drawing>
          <wp:inline distT="0" distB="0" distL="0" distR="0" wp14:anchorId="28B91903" wp14:editId="60015424">
            <wp:extent cx="5486400" cy="30861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3086100"/>
                    </a:xfrm>
                    <a:prstGeom prst="rect">
                      <a:avLst/>
                    </a:prstGeom>
                  </pic:spPr>
                </pic:pic>
              </a:graphicData>
            </a:graphic>
          </wp:inline>
        </w:drawing>
      </w:r>
    </w:p>
    <w:p w14:paraId="625DD5EA" w14:textId="77777777" w:rsidR="001F0805" w:rsidRPr="0084065F" w:rsidRDefault="001F0805" w:rsidP="001F0805">
      <w:pPr>
        <w:rPr>
          <w:i/>
          <w:iCs/>
        </w:rPr>
      </w:pPr>
      <w:r w:rsidRPr="0084065F">
        <w:rPr>
          <w:i/>
          <w:iCs/>
        </w:rPr>
        <w:br w:type="page"/>
      </w:r>
    </w:p>
    <w:p w14:paraId="44E46399" w14:textId="77777777" w:rsidR="001F0805" w:rsidRPr="0084065F" w:rsidRDefault="001F0805" w:rsidP="001F0805">
      <w:r w:rsidRPr="0084065F">
        <w:rPr>
          <w:i/>
          <w:iCs/>
        </w:rPr>
        <w:lastRenderedPageBreak/>
        <w:t>Nothura</w:t>
      </w:r>
      <w:r w:rsidRPr="0084065F">
        <w:t xml:space="preserve"> (juvenile)</w:t>
      </w:r>
    </w:p>
    <w:p w14:paraId="08CDCC83" w14:textId="77777777" w:rsidR="001F0805" w:rsidRPr="0084065F" w:rsidRDefault="001F0805" w:rsidP="001F0805">
      <w:r w:rsidRPr="0084065F">
        <w:rPr>
          <w:noProof/>
        </w:rPr>
        <w:drawing>
          <wp:inline distT="0" distB="0" distL="0" distR="0" wp14:anchorId="2E05D0EE" wp14:editId="302D0ADC">
            <wp:extent cx="5486400" cy="3086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86400" cy="3086100"/>
                    </a:xfrm>
                    <a:prstGeom prst="rect">
                      <a:avLst/>
                    </a:prstGeom>
                  </pic:spPr>
                </pic:pic>
              </a:graphicData>
            </a:graphic>
          </wp:inline>
        </w:drawing>
      </w:r>
    </w:p>
    <w:p w14:paraId="5A2B6E97" w14:textId="77777777" w:rsidR="001F0805" w:rsidRPr="0084065F" w:rsidRDefault="001F0805" w:rsidP="001F0805">
      <w:r w:rsidRPr="0084065F">
        <w:rPr>
          <w:i/>
          <w:iCs/>
        </w:rPr>
        <w:t xml:space="preserve">Gallus </w:t>
      </w:r>
      <w:r w:rsidRPr="0084065F">
        <w:t>(adult)</w:t>
      </w:r>
    </w:p>
    <w:p w14:paraId="4F3E8F1D" w14:textId="77777777" w:rsidR="001F0805" w:rsidRPr="0084065F" w:rsidRDefault="001F0805" w:rsidP="001F0805">
      <w:r w:rsidRPr="0084065F">
        <w:rPr>
          <w:noProof/>
        </w:rPr>
        <w:drawing>
          <wp:inline distT="0" distB="0" distL="0" distR="0" wp14:anchorId="4B066FF0" wp14:editId="5101381B">
            <wp:extent cx="5486400" cy="30861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86400" cy="3086100"/>
                    </a:xfrm>
                    <a:prstGeom prst="rect">
                      <a:avLst/>
                    </a:prstGeom>
                  </pic:spPr>
                </pic:pic>
              </a:graphicData>
            </a:graphic>
          </wp:inline>
        </w:drawing>
      </w:r>
    </w:p>
    <w:p w14:paraId="2E0539D5" w14:textId="77777777" w:rsidR="001F0805" w:rsidRPr="0084065F" w:rsidRDefault="001F0805" w:rsidP="001F0805">
      <w:pPr>
        <w:rPr>
          <w:i/>
          <w:iCs/>
        </w:rPr>
      </w:pPr>
      <w:r w:rsidRPr="0084065F">
        <w:rPr>
          <w:i/>
          <w:iCs/>
        </w:rPr>
        <w:br w:type="page"/>
      </w:r>
    </w:p>
    <w:p w14:paraId="1988623E" w14:textId="77777777" w:rsidR="001F0805" w:rsidRPr="0084065F" w:rsidRDefault="001F0805" w:rsidP="001F0805">
      <w:r w:rsidRPr="0084065F">
        <w:rPr>
          <w:i/>
          <w:iCs/>
        </w:rPr>
        <w:lastRenderedPageBreak/>
        <w:t>Gallus</w:t>
      </w:r>
      <w:r w:rsidRPr="0084065F">
        <w:t xml:space="preserve"> (juvenile)</w:t>
      </w:r>
    </w:p>
    <w:p w14:paraId="202DB167" w14:textId="77777777" w:rsidR="001F0805" w:rsidRPr="0084065F" w:rsidRDefault="001F0805" w:rsidP="001F0805">
      <w:r w:rsidRPr="0084065F">
        <w:rPr>
          <w:noProof/>
        </w:rPr>
        <w:drawing>
          <wp:inline distT="0" distB="0" distL="0" distR="0" wp14:anchorId="36D24F8E" wp14:editId="3D42DC11">
            <wp:extent cx="5486400" cy="308610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86400" cy="3086100"/>
                    </a:xfrm>
                    <a:prstGeom prst="rect">
                      <a:avLst/>
                    </a:prstGeom>
                  </pic:spPr>
                </pic:pic>
              </a:graphicData>
            </a:graphic>
          </wp:inline>
        </w:drawing>
      </w:r>
    </w:p>
    <w:p w14:paraId="13FB7DD5" w14:textId="77777777" w:rsidR="001F0805" w:rsidRPr="0084065F" w:rsidRDefault="001F0805" w:rsidP="001F0805">
      <w:r w:rsidRPr="0084065F">
        <w:rPr>
          <w:i/>
          <w:iCs/>
        </w:rPr>
        <w:t>Geospiza</w:t>
      </w:r>
      <w:r w:rsidRPr="0084065F">
        <w:t xml:space="preserve"> (adult)</w:t>
      </w:r>
    </w:p>
    <w:p w14:paraId="32171DCF" w14:textId="77777777" w:rsidR="001F0805" w:rsidRPr="0084065F" w:rsidRDefault="001F0805" w:rsidP="001F0805">
      <w:r w:rsidRPr="0084065F">
        <w:rPr>
          <w:noProof/>
        </w:rPr>
        <w:drawing>
          <wp:inline distT="0" distB="0" distL="0" distR="0" wp14:anchorId="49015E14" wp14:editId="5483004D">
            <wp:extent cx="5486400" cy="3086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86400" cy="3086100"/>
                    </a:xfrm>
                    <a:prstGeom prst="rect">
                      <a:avLst/>
                    </a:prstGeom>
                  </pic:spPr>
                </pic:pic>
              </a:graphicData>
            </a:graphic>
          </wp:inline>
        </w:drawing>
      </w:r>
    </w:p>
    <w:p w14:paraId="3BDF6857" w14:textId="77777777" w:rsidR="001F0805" w:rsidRPr="0084065F" w:rsidRDefault="001F0805" w:rsidP="001F0805">
      <w:pPr>
        <w:rPr>
          <w:i/>
          <w:iCs/>
        </w:rPr>
      </w:pPr>
      <w:r w:rsidRPr="0084065F">
        <w:rPr>
          <w:i/>
          <w:iCs/>
        </w:rPr>
        <w:br w:type="page"/>
      </w:r>
    </w:p>
    <w:p w14:paraId="04B298CB" w14:textId="77777777" w:rsidR="001F0805" w:rsidRPr="0084065F" w:rsidRDefault="001F0805" w:rsidP="001F0805">
      <w:r w:rsidRPr="0084065F">
        <w:rPr>
          <w:i/>
          <w:iCs/>
        </w:rPr>
        <w:lastRenderedPageBreak/>
        <w:t xml:space="preserve">Geospiza </w:t>
      </w:r>
      <w:r w:rsidRPr="0084065F">
        <w:t>(juvenile)</w:t>
      </w:r>
    </w:p>
    <w:p w14:paraId="529C464A" w14:textId="77777777" w:rsidR="001F0805" w:rsidRPr="0084065F" w:rsidRDefault="001F0805" w:rsidP="001F0805">
      <w:r w:rsidRPr="0084065F">
        <w:rPr>
          <w:noProof/>
        </w:rPr>
        <w:drawing>
          <wp:inline distT="0" distB="0" distL="0" distR="0" wp14:anchorId="40AF7E69" wp14:editId="27916653">
            <wp:extent cx="5486400" cy="30861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86400" cy="3086100"/>
                    </a:xfrm>
                    <a:prstGeom prst="rect">
                      <a:avLst/>
                    </a:prstGeom>
                  </pic:spPr>
                </pic:pic>
              </a:graphicData>
            </a:graphic>
          </wp:inline>
        </w:drawing>
      </w:r>
    </w:p>
    <w:p w14:paraId="5041549B" w14:textId="77777777" w:rsidR="001F0805" w:rsidRPr="0084065F" w:rsidRDefault="001F0805" w:rsidP="001F0805"/>
    <w:p w14:paraId="7557A256" w14:textId="77777777" w:rsidR="001F0805" w:rsidRPr="0084065F" w:rsidRDefault="001F0805" w:rsidP="001F0805"/>
    <w:p w14:paraId="3DFBA9E4" w14:textId="77777777" w:rsidR="001F0805" w:rsidRPr="0084065F" w:rsidRDefault="001F0805" w:rsidP="001F0805">
      <w:pPr>
        <w:rPr>
          <w:rFonts w:ascii="Times" w:hAnsi="Times" w:cs="Times"/>
          <w:b/>
          <w:bCs/>
          <w:sz w:val="26"/>
          <w:szCs w:val="26"/>
        </w:rPr>
      </w:pPr>
      <w:r w:rsidRPr="0084065F">
        <w:rPr>
          <w:rFonts w:ascii="Times" w:hAnsi="Times" w:cs="Times"/>
          <w:b/>
          <w:bCs/>
          <w:sz w:val="26"/>
          <w:szCs w:val="26"/>
        </w:rPr>
        <w:t xml:space="preserve">Figure S10. Node-based modules of archosaurs based on details listed on Table S4. </w:t>
      </w:r>
    </w:p>
    <w:p w14:paraId="53347B0D" w14:textId="77777777" w:rsidR="00C14911" w:rsidRPr="0084065F" w:rsidRDefault="00C14911" w:rsidP="00A5707D">
      <w:pPr>
        <w:pStyle w:val="NormalWeb"/>
        <w:rPr>
          <w:rFonts w:eastAsia="DengXian"/>
        </w:rPr>
      </w:pPr>
    </w:p>
    <w:p w14:paraId="4700F251" w14:textId="77777777" w:rsidR="00C14911" w:rsidRPr="0084065F" w:rsidRDefault="00C14911" w:rsidP="00A5707D">
      <w:pPr>
        <w:pStyle w:val="NormalWeb"/>
        <w:rPr>
          <w:rFonts w:eastAsia="DengXian"/>
          <w:lang w:val="en-GB"/>
        </w:rPr>
      </w:pPr>
    </w:p>
    <w:p w14:paraId="10E4B553" w14:textId="77777777" w:rsidR="00A5707D" w:rsidRPr="0084065F" w:rsidRDefault="00A5707D" w:rsidP="00A5707D">
      <w:pPr>
        <w:pStyle w:val="NormalWeb"/>
      </w:pPr>
      <w:r w:rsidRPr="0084065F">
        <w:rPr>
          <w:b/>
        </w:rPr>
        <w:t>Supplementary Information 1: References and notes about the specimens (arranged alphabetically) used to create the matrices for the analysis.</w:t>
      </w:r>
      <w:r w:rsidRPr="0084065F">
        <w:t xml:space="preserve"> </w:t>
      </w:r>
    </w:p>
    <w:p w14:paraId="310CFD48" w14:textId="77777777" w:rsidR="00A5707D" w:rsidRPr="0084065F" w:rsidRDefault="00A5707D" w:rsidP="00A5707D">
      <w:pPr>
        <w:pStyle w:val="NormalWeb"/>
      </w:pPr>
    </w:p>
    <w:p w14:paraId="5A5D7B9C" w14:textId="69F56EFF" w:rsidR="00A5707D" w:rsidRPr="0084065F" w:rsidRDefault="00A5707D" w:rsidP="00A5707D">
      <w:pPr>
        <w:pStyle w:val="NormalWeb"/>
      </w:pPr>
      <w:r w:rsidRPr="0084065F">
        <w:rPr>
          <w:i/>
        </w:rPr>
        <w:t>Aetosaurus ferratus</w:t>
      </w:r>
      <w:r w:rsidRPr="0084065F">
        <w:t xml:space="preserve"> was coded by using the specimen SMNS 5770(S-16, S-18) from Schoch</w:t>
      </w:r>
      <w:r w:rsidR="000724AA" w:rsidRPr="0084065F">
        <w:fldChar w:fldCharType="begin" w:fldLock="1"/>
      </w:r>
      <w:r w:rsidR="000724AA" w:rsidRPr="0084065F">
        <w:instrText>ADDIN CSL_CITATION {"citationItems":[{"id":"ITEM-1","itemData":{"DOI":"10.1127/0077-7749/2007/0246-0001","ISSN":"00777749","abstract":"Aetosaurus ferratus is the classic aetosaur, both because of its early discovery and the relatively vast original material. A detailed revision of all available material revealed various unknown features. In the Stubensandstein (Norian) of Germany, only the type species is present, with A. crassicauda being a junior synonym of the latter. Autapomorphies of Aetosaurus are the broad and short jugal, the anterior extension of the maxilla, the tiny size of the supratemporal fenestra, a series of three supraorbitals. Other unique features are the posteriorly constricted infratemporal fenestra, a short suture between postorbital and quadratojugal, dorsal paramedian plates that are transversely curved rather than flat or arched, and a total of 12 ventral plates per segment. The dentition of Aetosaurus is more similar to that of other aetosaurs than previously reported. A. ferratus differs further clearly from all other aetosaurs in the following potentially plesiomorphic features: the snout is shorter and lacks an edentulous anterior portion, the premaxilla does not expand to give a shovel, the paramedian plates are poorly differentiated, the limbs are gracile and the pubis has an abbreviated symphysis.","author":[{"dropping-particle":"","family":"Schoch","given":"Rainer R.","non-dropping-particle":"","parse-names":false,"suffix":""}],"container-title":"Neues Jahrbuch fur Geologie und Palaontologie - Abhandlungen","id":"ITEM-1","issue":"1","issued":{"date-parts":[["2007"]]},"page":"1-35","title":"Osteology of the small archosaur Aetosaurus from the upper Triassic of Germany","type":"article-journal","volume":"246"},"uris":["http://www.mendeley.com/documents/?uuid=78598440-1c67-4aa3-8737-db8f0c86bd4a"]}],"mendeley":{"formattedCitation":"&lt;sup&gt;19&lt;/sup&gt;","plainTextFormattedCitation":"19","previouslyFormattedCitation":"&lt;sup&gt;19&lt;/sup&gt;"},"properties":{"noteIndex":0},"schema":"https://github.com/citation-style-language/schema/raw/master/csl-citation.json"}</w:instrText>
      </w:r>
      <w:r w:rsidR="000724AA" w:rsidRPr="0084065F">
        <w:fldChar w:fldCharType="separate"/>
      </w:r>
      <w:r w:rsidR="000724AA" w:rsidRPr="0084065F">
        <w:rPr>
          <w:noProof/>
          <w:vertAlign w:val="superscript"/>
        </w:rPr>
        <w:t>19</w:t>
      </w:r>
      <w:r w:rsidR="000724AA" w:rsidRPr="0084065F">
        <w:fldChar w:fldCharType="end"/>
      </w:r>
      <w:r w:rsidRPr="0084065F">
        <w:t xml:space="preserve">.  </w:t>
      </w:r>
    </w:p>
    <w:p w14:paraId="4F5C0250" w14:textId="77777777" w:rsidR="00A5707D" w:rsidRPr="0084065F" w:rsidRDefault="00A5707D" w:rsidP="00A5707D">
      <w:pPr>
        <w:pStyle w:val="NormalWeb"/>
      </w:pPr>
    </w:p>
    <w:p w14:paraId="17D18D75" w14:textId="05DEFCF9" w:rsidR="00A5707D" w:rsidRPr="00A5707D" w:rsidRDefault="00A5707D" w:rsidP="00A5707D">
      <w:pPr>
        <w:pStyle w:val="NormalWeb"/>
      </w:pPr>
      <w:r w:rsidRPr="0084065F">
        <w:t xml:space="preserve">Adult and juvenile matrices of </w:t>
      </w:r>
      <w:r w:rsidRPr="0084065F">
        <w:rPr>
          <w:i/>
        </w:rPr>
        <w:t>Alligator mississippiensis</w:t>
      </w:r>
      <w:r w:rsidRPr="0084065F">
        <w:t xml:space="preserve"> were coded by Jake Horton</w:t>
      </w:r>
      <w:r w:rsidR="000724AA" w:rsidRPr="0084065F">
        <w:fldChar w:fldCharType="begin" w:fldLock="1"/>
      </w:r>
      <w:r w:rsidR="000724AA" w:rsidRPr="0084065F">
        <w:instrText>ADDIN CSL_CITATION {"citationItems":[{"id":"ITEM-1","itemData":{"author":[{"dropping-particle":"","family":"Horton","given":"Jake","non-dropping-particle":"","parse-names":false,"suffix":""}],"id":"ITEM-1","issue":"September","issued":{"date-parts":[["2018"]]},"publisher":"Imperial College London","title":"An Anatomical Network Analysis of Crocodilian skull ecomorphology and modularity","type":"thesis"},"uris":["http://www.mendeley.com/documents/?uuid=77d66b80-9c0c-405e-9353-aa57a8b2065d"]}],"mendeley":{"formattedCitation":"&lt;sup&gt;11&lt;/sup&gt;","plainTextFormattedCitation":"11","previouslyFormattedCitation":"&lt;sup&gt;11&lt;/sup&gt;"},"properties":{"noteIndex":0},"schema":"https://github.com/citation-style-language/schema/raw/master/csl-citation.json"}</w:instrText>
      </w:r>
      <w:r w:rsidR="000724AA" w:rsidRPr="0084065F">
        <w:fldChar w:fldCharType="separate"/>
      </w:r>
      <w:r w:rsidR="000724AA" w:rsidRPr="0084065F">
        <w:rPr>
          <w:noProof/>
          <w:vertAlign w:val="superscript"/>
        </w:rPr>
        <w:t>11</w:t>
      </w:r>
      <w:r w:rsidR="000724AA" w:rsidRPr="0084065F">
        <w:fldChar w:fldCharType="end"/>
      </w:r>
      <w:r w:rsidRPr="0084065F">
        <w:t>.  The adult skull was from specimen 1873.2.21.2 from Patrick Campbell at the Natural History Museum, London (NHM) and Iordansky</w:t>
      </w:r>
      <w:r w:rsidR="00135813" w:rsidRPr="0084065F">
        <w:fldChar w:fldCharType="begin" w:fldLock="1"/>
      </w:r>
      <w:r w:rsidR="00135813" w:rsidRPr="0084065F">
        <w:instrText>ADDIN CSL_CITATION {"citationItems":[{"id":"ITEM-1","itemData":{"author":[{"dropping-particle":"","family":"Iordansky","given":"N.N.","non-dropping-particle":"","parse-names":false,"suffix":""}],"container-title":"Biology ofthe Reptilia. Vol. 4.","editor":[{"dropping-particle":"","family":"Gans","given":"C.","non-dropping-particle":"","parse-names":false,"suffix":""},{"dropping-particle":"","family":"Parsons","given":"T.S.","non-dropping-particle":"","parse-names":false,"suffix":""}],"id":"ITEM-1","issued":{"date-parts":[["1973"]]},"page":"201-262","publisher":"Morphology D. Academia Press","publisher-place":"London","title":"The skull of the Crocodilia.","type":"chapter"},"uris":["http://www.mendeley.com/documents/?uuid=89ef2f3b-caec-454a-88ca-135a2dfa09b2"]}],"mendeley":{"formattedCitation":"&lt;sup&gt;20&lt;/sup&gt;","plainTextFormattedCitation":"20","previouslyFormattedCitation":"&lt;sup&gt;20&lt;/sup&gt;"},"properties":{"noteIndex":0},"schema":"https://github.com/citation-style-language/schema/raw/master/csl-citation.json"}</w:instrText>
      </w:r>
      <w:r w:rsidR="00135813" w:rsidRPr="0084065F">
        <w:fldChar w:fldCharType="separate"/>
      </w:r>
      <w:r w:rsidR="00135813" w:rsidRPr="0084065F">
        <w:rPr>
          <w:noProof/>
          <w:vertAlign w:val="superscript"/>
        </w:rPr>
        <w:t>20</w:t>
      </w:r>
      <w:r w:rsidR="00135813" w:rsidRPr="0084065F">
        <w:fldChar w:fldCharType="end"/>
      </w:r>
      <w:r w:rsidRPr="0084065F">
        <w:t>. The juvenile skull was from the 3D model created by Witmer</w:t>
      </w:r>
      <w:r w:rsidRPr="0084065F">
        <w:rPr>
          <w:rFonts w:eastAsia="DengXian"/>
        </w:rPr>
        <w:t xml:space="preserve">’s </w:t>
      </w:r>
      <w:r w:rsidRPr="0084065F">
        <w:t>lab (2011, specimen OUVC 10606, The Visible Interactive Alligator Project at Ohio University</w:t>
      </w:r>
      <w:r w:rsidRPr="00A5707D">
        <w:t xml:space="preserve"> and the University of Missouri, url: </w:t>
      </w:r>
      <w:hyperlink r:id="rId42" w:history="1">
        <w:r w:rsidRPr="00A5707D">
          <w:rPr>
            <w:rStyle w:val="Hyperlink"/>
            <w:rFonts w:eastAsiaTheme="majorEastAsia"/>
          </w:rPr>
          <w:t>https://people.ohio.edu/witmerl/3D_gator.htm</w:t>
        </w:r>
      </w:hyperlink>
      <w:r w:rsidRPr="00A5707D">
        <w:t>;), Witmer and Ridgely</w:t>
      </w:r>
      <w:r w:rsidR="000724AA">
        <w:fldChar w:fldCharType="begin" w:fldLock="1"/>
      </w:r>
      <w:r w:rsidR="00135813">
        <w:instrText>ADDIN CSL_CITATION {"citationItems":[{"id":"ITEM-1","itemData":{"DOI":"10.1002/ar.20794","ISSN":"19328486","abstract":"The paranasal air sinuses and nasal cavities were studied along with other cephalic spaces (brain cavity, paratympanic sinuses) in certain dinosaurs via CT scanning and 3D visualization to document the anatomy and examine the contribution of the sinuses to the morphological organization of the head as a whole. Two representatives each of two dinosaur clades are compared: the theropod saurischians Majungasaurus and Tyrannosaurus and the ankylosaurian ornithischians Panoplosaurus and Euoplocephalus. Their extant archosaurian outgroups, birds and crocodilians (exemplified by ostrich and alligator), display a diversity of paranasal sinuses, yet they share only a single homologous antorbital sinus, which in birds has an important subsidiary diverticulum, the suborbital sinus. Both of the theropods had a large antorbital sinus that pneumatized many of the facial and palatal bones as well as a birdlike suborbital sinus. Given that the suborbital sinus interleaves with jaw muscles, the paranasal sinuses of at least some theropods (including birds) were actively ventilated rather than being dead-air spaces. Although many ankylosaurians have been thought to have had extensive paranasal sinuses, most of the snout is instead (and surprisingly) often occupied by a highly convoluted airway. Digital segmentation, coupled with 3D visualization and analysis, allows the positions of the sinuses to be viewed in place within both the skull and the head and then measured volumetrically. These quantitative data allow the first reliable estimates of dinosaur head mass and an assessment of the potential savings in mass afforded by the sinuses. © 2008 Wiley-Liss, Inc.","author":[{"dropping-particle":"","family":"Witmer","given":"Lawrence M.","non-dropping-particle":"","parse-names":false,"suffix":""},{"dropping-particle":"","family":"Ridgely","given":"Ryan C.","non-dropping-particle":"","parse-names":false,"suffix":""}],"container-title":"Anatomical Record","id":"ITEM-1","issue":"11","issued":{"date-parts":[["2008"]]},"page":"1362-1388","title":"The paranasal air sinuses of predatory and armored dinosaurs (Archosauria: Theropoda and ankylosauria) and their contribution to cephalic structure","type":"article-journal","volume":"291"},"uris":["http://www.mendeley.com/documents/?uuid=d0b385f5-3930-465f-938f-b759fe44a0d7"]}],"mendeley":{"formattedCitation":"&lt;sup&gt;21&lt;/sup&gt;","plainTextFormattedCitation":"21","previouslyFormattedCitation":"&lt;sup&gt;21&lt;/sup&gt;"},"properties":{"noteIndex":0},"schema":"https://github.com/citation-style-language/schema/raw/master/csl-citation.json"}</w:instrText>
      </w:r>
      <w:r w:rsidR="000724AA">
        <w:fldChar w:fldCharType="separate"/>
      </w:r>
      <w:r w:rsidR="00135813" w:rsidRPr="00135813">
        <w:rPr>
          <w:noProof/>
          <w:vertAlign w:val="superscript"/>
        </w:rPr>
        <w:t>21</w:t>
      </w:r>
      <w:r w:rsidR="000724AA">
        <w:fldChar w:fldCharType="end"/>
      </w:r>
      <w:r w:rsidRPr="00A5707D">
        <w:t>, and Dufeau and Witmer</w:t>
      </w:r>
      <w:r w:rsidR="000724AA">
        <w:fldChar w:fldCharType="begin" w:fldLock="1"/>
      </w:r>
      <w:r w:rsidR="00135813">
        <w:instrText>ADDIN CSL_CITATION {"citationItems":[{"id":"ITEM-1","itemData":{"DOI":"10.1371/journal.pone.0137060","ISSN":"19326203","abstract":"Modern crocodylians, including Alligator mississippiensis, have a greatly elaborated system of pneumatic sinuses invading the cranium. These sinuses invade nearly all the bones of the chondrocranium and several bony elements of the splanchnocranium, but patterns of postnatal paratympanic sinus development are poorly understood and documented. Much of crocodylomorph - indeed archosaurian - evolution is characterized by the evolution of various paratympanic air sinuses, the homologies of which are poorly understood due in large part to the fact that individual sinuses tend to become confluent in adults, obscuring underlying patterns. This study seeks to explore the ontogeny of these sinuses primarily to clarify the anatomical relations of the individual sinuses before they become confluent and thus to provide the foundation for later studies testing hypotheses of homology across extant and extinct Archosauria. Ontogeny was assessed using computed tomography in a sample of 13 specimens covering an almost 19-fold increase in head size. The paratympanic sinus system comprises two major inflations of evaginated pharyngeal epithelium: the pharyngotympanic sinus, which communicates with the pharynx via the lateral (true) Eustachian tubes and forms the cavum tympanicum proprium, and the median pharyngeal sinus, which communicates with the pharynx via the median pharyngeal tube. Each of these primary inflations gives rise to a number of secondary inflations that further invade the bones of the skull. The primary sinuses and secondary diverticula are well developed in perinatal individuals of Alligator, but during ontogeny the number and relative volumes of the secondary diverticula are reduced. In addition to describing the morphological ontogeny of this sinus system, we provide some preliminary exploratory analyses of sinus function and allometry, rejecting the hypothesis that changes in the volume of the paratympanic sinuses are simply an allometric function of braincase volume, but instead support the hypothesis that these changes may be a function of the acoustic properties of the middle ear.","author":[{"dropping-particle":"","family":"Dufeau","given":"David L.","non-dropping-particle":"","parse-names":false,"suffix":""},{"dropping-particle":"","family":"Witmer","given":"Lawrence M.","non-dropping-particle":"","parse-names":false,"suffix":""}],"container-title":"PLoS ONE","id":"ITEM-1","issue":"9","issued":{"date-parts":[["2015"]]},"page":"1-26","title":"Ontogeny of the middle-ear air-sinus system in alligator mississippiensis (archosauria: Crocodylia)","type":"article-journal","volume":"10"},"uris":["http://www.mendeley.com/documents/?uuid=c50a2ee1-ff1c-4833-b127-ea3e39a38b7a"]}],"mendeley":{"formattedCitation":"&lt;sup&gt;22&lt;/sup&gt;","plainTextFormattedCitation":"22","previouslyFormattedCitation":"&lt;sup&gt;22&lt;/sup&gt;"},"properties":{"noteIndex":0},"schema":"https://github.com/citation-style-language/schema/raw/master/csl-citation.json"}</w:instrText>
      </w:r>
      <w:r w:rsidR="000724AA">
        <w:fldChar w:fldCharType="separate"/>
      </w:r>
      <w:r w:rsidR="00135813" w:rsidRPr="00135813">
        <w:rPr>
          <w:noProof/>
          <w:vertAlign w:val="superscript"/>
        </w:rPr>
        <w:t>22</w:t>
      </w:r>
      <w:r w:rsidR="000724AA">
        <w:fldChar w:fldCharType="end"/>
      </w:r>
      <w:r w:rsidRPr="00A5707D">
        <w:t xml:space="preserve">. </w:t>
      </w:r>
    </w:p>
    <w:p w14:paraId="5D2C858A" w14:textId="77777777" w:rsidR="00A5707D" w:rsidRPr="00A5707D" w:rsidRDefault="00A5707D" w:rsidP="00A5707D">
      <w:pPr>
        <w:pStyle w:val="NormalWeb"/>
      </w:pPr>
      <w:r w:rsidRPr="00A5707D">
        <w:tab/>
      </w:r>
    </w:p>
    <w:p w14:paraId="100BD647" w14:textId="12C0C66C" w:rsidR="00A5707D" w:rsidRPr="00A5707D" w:rsidRDefault="00A5707D" w:rsidP="00A5707D">
      <w:pPr>
        <w:pStyle w:val="NormalWeb"/>
      </w:pPr>
      <w:r w:rsidRPr="00A5707D">
        <w:rPr>
          <w:i/>
        </w:rPr>
        <w:t>Archaeopteryx lithographica</w:t>
      </w:r>
      <w:bookmarkStart w:id="10" w:name="_Hlk24922297"/>
      <w:r w:rsidRPr="00A5707D">
        <w:rPr>
          <w:i/>
        </w:rPr>
        <w:t xml:space="preserve"> </w:t>
      </w:r>
      <w:r w:rsidRPr="00A5707D">
        <w:t>was coded following the reconstructions by Elzanowski</w:t>
      </w:r>
      <w:r w:rsidR="00135813">
        <w:fldChar w:fldCharType="begin" w:fldLock="1"/>
      </w:r>
      <w:r w:rsidR="00135813">
        <w:instrText>ADDIN CSL_CITATION {"citationItems":[{"id":"ITEM-1","itemData":{"DOI":"10.1163/156854201750385154","ISSN":"00282960","abstract":"Predicting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approach.","author":[{"dropping-particle":"","family":"Elzanowski","given":"Andrzej","non-dropping-particle":"","parse-names":false,"suffix":""}],"container-title":"Netherlands Journal of Zoology","id":"ITEM-1","issue":"2","issued":{"date-parts":[["2001"]]},"page":"207-215","title":"A novel reconstruction of the skull of Archaeopteryx","type":"article-journal","volume":"51"},"uris":["http://www.mendeley.com/documents/?uuid=5b44be0f-55dd-43ee-b5c1-a480b4997f03"]}],"mendeley":{"formattedCitation":"&lt;sup&gt;4&lt;/sup&gt;","plainTextFormattedCitation":"4","previouslyFormattedCitation":"&lt;sup&gt;4&lt;/sup&gt;"},"properties":{"noteIndex":0},"schema":"https://github.com/citation-style-language/schema/raw/master/csl-citation.json"}</w:instrText>
      </w:r>
      <w:r w:rsidR="00135813">
        <w:fldChar w:fldCharType="separate"/>
      </w:r>
      <w:r w:rsidR="00135813" w:rsidRPr="00135813">
        <w:rPr>
          <w:noProof/>
          <w:vertAlign w:val="superscript"/>
        </w:rPr>
        <w:t>4</w:t>
      </w:r>
      <w:r w:rsidR="00135813">
        <w:fldChar w:fldCharType="end"/>
      </w:r>
      <w:r w:rsidR="00135813">
        <w:t xml:space="preserve"> </w:t>
      </w:r>
      <w:r w:rsidRPr="00A5707D">
        <w:t>and Rauhut</w:t>
      </w:r>
      <w:r w:rsidR="00135813">
        <w:fldChar w:fldCharType="begin" w:fldLock="1"/>
      </w:r>
      <w:r w:rsidR="00135813">
        <w:instrText>ADDIN CSL_CITATION {"citationItems":[{"id":"ITEM-1","itemData":{"DOI":"10.1007/s12542-013-0186-0","ISSN":"00310220","author":[{"dropping-particle":"","family":"Rauhut","given":"Oliver W.M.","non-dropping-particle":"","parse-names":false,"suffix":""}],"container-title":"Palaontologische Zeitschrift","id":"ITEM-1","issue":"2","issued":{"date-parts":[["2014"]]},"page":"211-221","title":"New observations on the skull of Archaeopteryx","type":"article-journal","volume":"88"},"uris":["http://www.mendeley.com/documents/?uuid=7cb10cc1-ea1e-4129-b3bc-9eee25692728"]}],"mendeley":{"formattedCitation":"&lt;sup&gt;5&lt;/sup&gt;","plainTextFormattedCitation":"5","previouslyFormattedCitation":"&lt;sup&gt;5&lt;/sup&gt;"},"properties":{"noteIndex":0},"schema":"https://github.com/citation-style-language/schema/raw/master/csl-citation.json"}</w:instrText>
      </w:r>
      <w:r w:rsidR="00135813">
        <w:fldChar w:fldCharType="separate"/>
      </w:r>
      <w:r w:rsidR="00135813" w:rsidRPr="00135813">
        <w:rPr>
          <w:noProof/>
          <w:vertAlign w:val="superscript"/>
        </w:rPr>
        <w:t>5</w:t>
      </w:r>
      <w:r w:rsidR="00135813">
        <w:fldChar w:fldCharType="end"/>
      </w:r>
      <w:r w:rsidRPr="00A5707D">
        <w:t xml:space="preserve"> </w:t>
      </w:r>
      <w:bookmarkEnd w:id="10"/>
      <w:r w:rsidRPr="00A5707D">
        <w:t xml:space="preserve">of the London (1st), Munich (7th), Berlin (2nd), and Eichstätt (5th) specimens. No exoccipital, postfrontal, opisthotic, prefrontal, nor supraoccipital were observed. </w:t>
      </w:r>
      <w:bookmarkStart w:id="11" w:name="_Hlk24922231"/>
      <w:r w:rsidRPr="00A5707D">
        <w:t>The Eichstätt (5th) specimen was later confirmed by Smith-Paredes et al.</w:t>
      </w:r>
      <w:r w:rsidR="00135813">
        <w:fldChar w:fldCharType="begin" w:fldLock="1"/>
      </w:r>
      <w:r w:rsidR="00135813">
        <w:instrText>ADDIN CSL_CITATION {"citationItems":[{"id":"ITEM-1","itemData":{"DOI":"10.1038/s41559-018-0713-1","ISSN":"2397334X","abstract":"Radical transformation of the skull characterizes bird evolution. An increase in the relative size of the brain and eyes was presumably related to the loss of two bones surrounding the eye, the prefrontal and postorbital. We report that ossification centres of the prefrontal and postorbital are still formed in bird embryos, which then fuse seamlessly to the developing nasal and frontal bones, respectively, becoming undetectable in the adult. The presence of a dinosaur-like ossification pattern in bird embryos is more than a trace of their evolutionary past: we show how persistent modularity of ossification centres has allowed for evolutionary re-organization of skull architecture in evolution. Our findings also demonstrate that enigmatic mesodermal cells forming the posterior region of the avian frontal correspond to the ossification centre of the postorbital, not the parietal, and link its failure to develop into an adult bone to its incorporation into the expanded braincase of birds.","author":[{"dropping-particle":"","family":"Smith-Paredes","given":"Daniel","non-dropping-particle":"","parse-names":false,"suffix":""},{"dropping-particle":"","family":"Núñez-León","given":"Daniel","non-dropping-particle":"","parse-names":false,"suffix":""},{"dropping-particle":"","family":"Soto-Acuña","given":"Sergio","non-dropping-particle":"","parse-names":false,"suffix":""},{"dropping-particle":"","family":"O’Connor","given":"Jingmai","non-dropping-particle":"","parse-names":false,"suffix":""},{"dropping-particle":"","family":"Botelho","given":"João Francisco","non-dropping-particle":"","parse-names":false,"suffix":""},{"dropping-particle":"","family":"Vargas","given":"Alexander O.","non-dropping-particle":"","parse-names":false,"suffix":""}],"container-title":"Nature Ecology and Evolution","id":"ITEM-1","issue":"12","issued":{"date-parts":[["2018"]]},"page":"1966-1973","publisher":"Springer US","title":"Dinosaur ossification centres in embryonic birds uncover developmental evolution of the skull","type":"article-journal","volume":"2"},"uris":["http://www.mendeley.com/documents/?uuid=761c2146-88f2-4bf9-b352-758a762f029b"]}],"mendeley":{"formattedCitation":"&lt;sup&gt;6&lt;/sup&gt;","plainTextFormattedCitation":"6","previouslyFormattedCitation":"&lt;sup&gt;6&lt;/sup&gt;"},"properties":{"noteIndex":0},"schema":"https://github.com/citation-style-language/schema/raw/master/csl-citation.json"}</w:instrText>
      </w:r>
      <w:r w:rsidR="00135813">
        <w:fldChar w:fldCharType="separate"/>
      </w:r>
      <w:r w:rsidR="00135813" w:rsidRPr="00135813">
        <w:rPr>
          <w:noProof/>
          <w:vertAlign w:val="superscript"/>
        </w:rPr>
        <w:t>6</w:t>
      </w:r>
      <w:r w:rsidR="00135813">
        <w:fldChar w:fldCharType="end"/>
      </w:r>
      <w:r w:rsidRPr="00A5707D">
        <w:t xml:space="preserve"> </w:t>
      </w:r>
      <w:bookmarkEnd w:id="11"/>
      <w:r w:rsidRPr="00A5707D">
        <w:t xml:space="preserve">to have prefontal which articulates with frontal, nasal, and lacrimal. </w:t>
      </w:r>
    </w:p>
    <w:p w14:paraId="31281EC9" w14:textId="77777777" w:rsidR="00A5707D" w:rsidRPr="00A5707D" w:rsidRDefault="00A5707D" w:rsidP="00A5707D">
      <w:pPr>
        <w:pStyle w:val="NormalWeb"/>
      </w:pPr>
    </w:p>
    <w:p w14:paraId="6B31D950" w14:textId="3CF2BBD0" w:rsidR="00A5707D" w:rsidRPr="00A5707D" w:rsidRDefault="00A5707D" w:rsidP="00A5707D">
      <w:pPr>
        <w:pStyle w:val="NormalWeb"/>
      </w:pPr>
      <w:r w:rsidRPr="00A5707D">
        <w:rPr>
          <w:i/>
        </w:rPr>
        <w:t>Citipati</w:t>
      </w:r>
      <w:r w:rsidRPr="00A5707D">
        <w:t xml:space="preserve"> </w:t>
      </w:r>
      <w:r w:rsidRPr="00A5707D">
        <w:rPr>
          <w:i/>
        </w:rPr>
        <w:t>osmolskae</w:t>
      </w:r>
      <w:r w:rsidRPr="00A5707D">
        <w:t xml:space="preserve"> was coded following the details described by Clark et al.</w:t>
      </w:r>
      <w:r w:rsidR="00135813">
        <w:fldChar w:fldCharType="begin" w:fldLock="1"/>
      </w:r>
      <w:r w:rsidR="00135813">
        <w:instrText>ADDIN CSL_CITATION {"citationItems":[{"id":"ITEM-1","itemData":{"DOI":"10.1671/0272-4634(2001)021[0209:TNOTOU]2.0.CO;2","author":[{"dropping-particle":"","family":"Clark","given":"James M.","non-dropping-particle":"","parse-names":false,"suffix":""},{"dropping-particle":"","family":"Norell","given":"Mark A.","non-dropping-particle":"","parse-names":false,"suffix":""},{"dropping-particle":"","family":"Barsbold","given":"Rinchen","non-dropping-particle":"","parse-names":false,"suffix":""}],"container-title":"Journal of Vertebrate Paleontology","id":"ITEM-1","issue":"2","issued":{"date-parts":[["2001"]]},"page":"209-213","title":"Two new oviraptorids (Theropoda: Oviraptorosauria), Upper Cretaceous Djadokhta Formation, Ukhaa Tolgod, Mongolia","type":"article-journal","volume":"21"},"uris":["http://www.mendeley.com/documents/?uuid=939c80f8-ba5c-41e7-b0aa-8ed14e977862"]}],"mendeley":{"formattedCitation":"&lt;sup&gt;23&lt;/sup&gt;","plainTextFormattedCitation":"23","previouslyFormattedCitation":"&lt;sup&gt;23&lt;/sup&gt;"},"properties":{"noteIndex":0},"schema":"https://github.com/citation-style-language/schema/raw/master/csl-citation.json"}</w:instrText>
      </w:r>
      <w:r w:rsidR="00135813">
        <w:fldChar w:fldCharType="separate"/>
      </w:r>
      <w:r w:rsidR="00135813" w:rsidRPr="00135813">
        <w:rPr>
          <w:noProof/>
          <w:vertAlign w:val="superscript"/>
        </w:rPr>
        <w:t>23</w:t>
      </w:r>
      <w:r w:rsidR="00135813">
        <w:fldChar w:fldCharType="end"/>
      </w:r>
      <w:r w:rsidRPr="00A5707D">
        <w:t>; Clark, Norell and Rowe</w:t>
      </w:r>
      <w:r w:rsidR="00135813">
        <w:fldChar w:fldCharType="begin" w:fldLock="1"/>
      </w:r>
      <w:r w:rsidR="00135813">
        <w:instrText>ADDIN CSL_CITATION {"citationItems":[{"id":"ITEM-1","itemData":{"DOI":"10.1206/0003-0082(2002)364&lt;0001:caocot&gt;2.0.co;2","ISSN":"0003-0082","abstract":"We describe the skull of the holotype of Citipati osmolskae, one of the best preserved oviraptorid skulls known. The skull preserves stapes and epipterygoids, and the mandible preserves a slender coronoid bone, none of which has been reported before in oviraptorids. The braincase is similar to that of other basal coelurosaurs but possesses extensive recesses presumably occupied by pneumatic diverticulae; the circumnarial region is highly pneumatized, and a large recess continues posteriorly from the narial region to invade the frontals and parietals dorsal to the braincase. Circum-otic pneumatic recesses include two dorsal recesses above the otic recess, a posterior recess on the anterior surface of the paroccipital process, and extensive cavities in the basisphenoid beneath the braincase. The more dorsal of the two dorsal tympanic recesses is very deep, and CT scans suggest that it connected medially across the midline dorsal to the otic region and anteriorly with the frontoparietal space. The otic recess is unusually shallow. Comparison of the new skull with the poorly preserved skull of the holotype of Oviraptor philoceratops demonstrates that the braincase and palate of the latter are similar to those of other oviraptorids. Its rostrum and dentary are more elongate than in other oviraptorids, however, a more plesiomorphic condition suggesting it may be the most basal oviraptorid. A well-preserved skeleton previously referred to O. philoceratops, IGM 100/42, does not belong to this genus or species, and its narial region is very similar to that of Citipati osmolskae.","author":[{"dropping-particle":"","family":"Clark","given":"James M.","non-dropping-particle":"","parse-names":false,"suffix":""},{"dropping-particle":"","family":"Norell","given":"Mark A.","non-dropping-particle":"","parse-names":false,"suffix":""},{"dropping-particle":"","family":"Rowe","given":"Timothy","non-dropping-particle":"","parse-names":false,"suffix":""}],"container-title":"American Museum Novitates","id":"ITEM-1","issued":{"date-parts":[["2002"]]},"page":"1-24","title":"Cranial Anatomy of Citipati osmolskae (Theropoda, Oviraptorosauria), and a Reinterpretation of the Holotype of Oviraptor philoceratops","type":"article-journal","volume":"3364"},"uris":["http://www.mendeley.com/documents/?uuid=deba171c-938c-4b99-aa48-5738d2ed2dae"]}],"mendeley":{"formattedCitation":"&lt;sup&gt;24&lt;/sup&gt;","plainTextFormattedCitation":"24","previouslyFormattedCitation":"&lt;sup&gt;24&lt;/sup&gt;"},"properties":{"noteIndex":0},"schema":"https://github.com/citation-style-language/schema/raw/master/csl-citation.json"}</w:instrText>
      </w:r>
      <w:r w:rsidR="00135813">
        <w:fldChar w:fldCharType="separate"/>
      </w:r>
      <w:r w:rsidR="00135813" w:rsidRPr="00135813">
        <w:rPr>
          <w:noProof/>
          <w:vertAlign w:val="superscript"/>
        </w:rPr>
        <w:t>24</w:t>
      </w:r>
      <w:r w:rsidR="00135813">
        <w:fldChar w:fldCharType="end"/>
      </w:r>
      <w:r w:rsidRPr="00A5707D">
        <w:t>; and Osmolska et al.</w:t>
      </w:r>
      <w:r w:rsidR="00135813">
        <w:fldChar w:fldCharType="begin" w:fldLock="1"/>
      </w:r>
      <w:r w:rsidR="00135813">
        <w:instrText>ADDIN CSL_CITATION {"citationItems":[{"id":"ITEM-1","itemData":{"author":[{"dropping-particle":"","family":"Osmolska","given":"Halszka","non-dropping-particle":"","parse-names":false,"suffix":""},{"dropping-particle":"","family":"Currie","given":"Philip J.","non-dropping-particle":"","parse-names":false,"suffix":""},{"dropping-particle":"","family":"Barsbold","given":"Rinchen","non-dropping-particle":"","parse-names":false,"suffix":""}],"container-title":"The Dinosauria","editor":[{"dropping-particle":"","family":"Weishampel","given":"","non-dropping-particle":"","parse-names":false,"suffix":""},{"dropping-particle":"","family":"Dodson","given":"","non-dropping-particle":"","parse-names":false,"suffix":""},{"dropping-particle":"","family":"Osmolska","given":"Halszka","non-dropping-particle":"","parse-names":false,"suffix":""}],"id":"ITEM-1","issued":{"date-parts":[["2004"]]},"page":"165-183","publisher":"University of California Press.","title":"Oviraptorosauria","type":"chapter"},"uris":["http://www.mendeley.com/documents/?uuid=5c10f8db-73f4-4794-9583-dc4db2e48b29"]}],"mendeley":{"formattedCitation":"&lt;sup&gt;25&lt;/sup&gt;","plainTextFormattedCitation":"25","previouslyFormattedCitation":"&lt;sup&gt;25&lt;/sup&gt;"},"properties":{"noteIndex":0},"schema":"https://github.com/citation-style-language/schema/raw/master/csl-citation.json"}</w:instrText>
      </w:r>
      <w:r w:rsidR="00135813">
        <w:fldChar w:fldCharType="separate"/>
      </w:r>
      <w:r w:rsidR="00135813" w:rsidRPr="00135813">
        <w:rPr>
          <w:noProof/>
          <w:vertAlign w:val="superscript"/>
        </w:rPr>
        <w:t>25</w:t>
      </w:r>
      <w:r w:rsidR="00135813">
        <w:fldChar w:fldCharType="end"/>
      </w:r>
      <w:r w:rsidRPr="00A5707D">
        <w:t xml:space="preserve">. The </w:t>
      </w:r>
      <w:r w:rsidRPr="0084065F">
        <w:t xml:space="preserve">prefrontal was absent. </w:t>
      </w:r>
      <w:bookmarkStart w:id="12" w:name="_Hlk43508291"/>
      <w:r w:rsidRPr="0084065F">
        <w:t xml:space="preserve">The following were fused together: basisphenoid, basioccipital, </w:t>
      </w:r>
      <w:r w:rsidR="003F4E0E" w:rsidRPr="0084065F">
        <w:t>opisthotic</w:t>
      </w:r>
      <w:r w:rsidRPr="0084065F">
        <w:t>, and prootic; later</w:t>
      </w:r>
      <w:r w:rsidR="003F4E0E" w:rsidRPr="0084065F">
        <w:t>os</w:t>
      </w:r>
      <w:r w:rsidRPr="0084065F">
        <w:t>phenoid and prootic (labelled as “basisphenoid”).</w:t>
      </w:r>
      <w:bookmarkEnd w:id="12"/>
      <w:r w:rsidRPr="0084065F">
        <w:t xml:space="preserve"> The left and right sides of the following were fused together: supraoccipital, nasal, premaxilla, vomer, a</w:t>
      </w:r>
      <w:r w:rsidRPr="00A5707D">
        <w:t>nd parietal. Clark, Norell and Rowe  suggested basipterygoid (although broken) to articulate with pterygoid and basisphenoid</w:t>
      </w:r>
      <w:r w:rsidR="00135813">
        <w:fldChar w:fldCharType="begin" w:fldLock="1"/>
      </w:r>
      <w:r w:rsidR="00135813">
        <w:instrText>ADDIN CSL_CITATION {"citationItems":[{"id":"ITEM-1","itemData":{"DOI":"10.1206/0003-0082(2002)364&lt;0001:caocot&gt;2.0.co;2","ISSN":"0003-0082","abstract":"We describe the skull of the holotype of Citipati osmolskae, one of the best preserved oviraptorid skulls known. The skull preserves stapes and epipterygoids, and the mandible preserves a slender coronoid bone, none of which has been reported before in oviraptorids. The braincase is similar to that of other basal coelurosaurs but possesses extensive recesses presumably occupied by pneumatic diverticulae; the circumnarial region is highly pneumatized, and a large recess continues posteriorly from the narial region to invade the frontals and parietals dorsal to the braincase. Circum-otic pneumatic recesses include two dorsal recesses above the otic recess, a posterior recess on the anterior surface of the paroccipital process, and extensive cavities in the basisphenoid beneath the braincase. The more dorsal of the two dorsal tympanic recesses is very deep, and CT scans suggest that it connected medially across the midline dorsal to the otic region and anteriorly with the frontoparietal space. The otic recess is unusually shallow. Comparison of the new skull with the poorly preserved skull of the holotype of Oviraptor philoceratops demonstrates that the braincase and palate of the latter are similar to those of other oviraptorids. Its rostrum and dentary are more elongate than in other oviraptorids, however, a more plesiomorphic condition suggesting it may be the most basal oviraptorid. A well-preserved skeleton previously referred to O. philoceratops, IGM 100/42, does not belong to this genus or species, and its narial region is very similar to that of Citipati osmolskae.","author":[{"dropping-particle":"","family":"Clark","given":"James M.","non-dropping-particle":"","parse-names":false,"suffix":""},{"dropping-particle":"","family":"Norell","given":"Mark A.","non-dropping-particle":"","parse-names":false,"suffix":""},{"dropping-particle":"","family":"Rowe","given":"Timothy","non-dropping-particle":"","parse-names":false,"suffix":""}],"container-title":"American Museum Novitates","id":"ITEM-1","issued":{"date-parts":[["2002"]]},"page":"1-24","title":"Cranial Anatomy of Citipati osmolskae (Theropoda, Oviraptorosauria), and a Reinterpretation of the Holotype of Oviraptor philoceratops","type":"article-journal","volume":"3364"},"uris":["http://www.mendeley.com/documents/?uuid=deba171c-938c-4b99-aa48-5738d2ed2dae"]}],"mendeley":{"formattedCitation":"&lt;sup&gt;24&lt;/sup&gt;","plainTextFormattedCitation":"24","previouslyFormattedCitation":"&lt;sup&gt;24&lt;/sup&gt;"},"properties":{"noteIndex":0},"schema":"https://github.com/citation-style-language/schema/raw/master/csl-citation.json"}</w:instrText>
      </w:r>
      <w:r w:rsidR="00135813">
        <w:fldChar w:fldCharType="separate"/>
      </w:r>
      <w:r w:rsidR="00135813" w:rsidRPr="00135813">
        <w:rPr>
          <w:noProof/>
          <w:vertAlign w:val="superscript"/>
        </w:rPr>
        <w:t>24</w:t>
      </w:r>
      <w:r w:rsidR="00135813">
        <w:fldChar w:fldCharType="end"/>
      </w:r>
      <w:r w:rsidRPr="00A5707D">
        <w:t xml:space="preserve">. </w:t>
      </w:r>
      <w:r w:rsidRPr="00A5707D">
        <w:tab/>
      </w:r>
    </w:p>
    <w:p w14:paraId="726AB929" w14:textId="77777777" w:rsidR="00A5707D" w:rsidRPr="00A5707D" w:rsidRDefault="00A5707D" w:rsidP="00A5707D">
      <w:pPr>
        <w:pStyle w:val="NormalWeb"/>
      </w:pPr>
    </w:p>
    <w:p w14:paraId="034E57B4" w14:textId="7C622249" w:rsidR="00A5707D" w:rsidRPr="00A5707D" w:rsidRDefault="00A5707D" w:rsidP="00A5707D">
      <w:pPr>
        <w:pStyle w:val="NormalWeb"/>
      </w:pPr>
      <w:r w:rsidRPr="00A5707D">
        <w:rPr>
          <w:i/>
        </w:rPr>
        <w:t>Coelophysis bauri</w:t>
      </w:r>
      <w:r w:rsidRPr="00A5707D">
        <w:t xml:space="preserve"> was coded following the details described by Witmer</w:t>
      </w:r>
      <w:r w:rsidR="00135813">
        <w:fldChar w:fldCharType="begin" w:fldLock="1"/>
      </w:r>
      <w:r w:rsidR="00135813">
        <w:instrText>ADDIN CSL_CITATION {"citationItems":[{"id":"ITEM-1","itemData":{"DOI":"10.1080/02724634.1997.10011027","ISSN":"19372809","abstract":"The most commonly cited apomorphy of Archosauriformes is an opening in the snout known as the antorbital cavity. Despite the ubiquity and prominence of the antorbital cavity, its function and importance in craniofacial evolution have been problematic. Discovering the significance of the antorbital cavity is a two step process: first, establishing the function of the bony cavity (that is, its soft-tissue relations), and second, determining the biological role of the enclosed structure. The first step is the most fundamental, and hence is examined at length. Three hypotheses for the function of the antorbital cavity have been advanced, suggesting that it housed (1) a gland, (2) a muscle, or (3) a paranasal air sinus. Thus, resolution is correctly viewed as a “soft-tissue problem,” and is addressed within the context of the extant phylogenetic bracket (EPB) approach for reconstructing the unpreserved features of fossil organisms. The soft-anatomical relations of the antorbital cavity (or any bony structure) are important because (1) soft tissues generally have morphogenetic primacy over bony tissues and (2) inferences about soft tissues are the foundation for a cascading suite of paleobiological inferences. The EPB approach uses the shared causal associations between soft tissues and their osteological correlates (i.e., the signatures imparted to the bones by the soft tissues) that are observed in the extant outgroups of the fossil taxon of interest to infer the soft-anatomical attributes of the fossil; based on the assessment at the outgroup node, a hierarchy characterizing the strength of the inference can be constructed. This general approach is applied to the problem of the function of the antorbital cavity, taking each hypothesized soft-tissue candidate—gland, muscle, and air sac—in turn, (1) establishing the osteological correlates of each soft-tissue system in the EPB of any fossil archosaur (i.e., extant birds and crocodilians), (2) formulating a hypothesis of homology based on similarities in these causal associations between birds and crocodilians, (3) testing this hypothesis by surveying fossil archosaurs for the specified osteological correlates, and (4) accepting or rejecting the hypothesis based on its phylogenetic congruence. Using this approach, fossil archosaurs can be reliably reconstructed with a Glandula nasalis, M. pterygoideus, pars dorsalis, and Sinus antorbitalis that are homologous with those of extant archosaurs; however, the oste…","author":[{"dropping-particle":"","family":"Witmer","given":"Lawrence M.","non-dropping-particle":"","parse-names":false,"suffix":""}],"container-title":"Journal of Vertebrate Paleontology","id":"ITEM-1","issued":{"date-parts":[["1997"]]},"page":"1-76","title":"The evolution of the antorbital cavity of archosaurs: A study in soft-tissue reconstruction in the fossil record with an analysis of the function of pneumaticity","type":"article-journal","volume":"17"},"uris":["http://www.mendeley.com/documents/?uuid=62e1e74c-c762-40a2-9e82-621530f54f23"]}],"mendeley":{"formattedCitation":"&lt;sup&gt;26&lt;/sup&gt;","plainTextFormattedCitation":"26","previouslyFormattedCitation":"&lt;sup&gt;26&lt;/sup&gt;"},"properties":{"noteIndex":0},"schema":"https://github.com/citation-style-language/schema/raw/master/csl-citation.json"}</w:instrText>
      </w:r>
      <w:r w:rsidR="00135813">
        <w:fldChar w:fldCharType="separate"/>
      </w:r>
      <w:r w:rsidR="00135813" w:rsidRPr="00135813">
        <w:rPr>
          <w:noProof/>
          <w:vertAlign w:val="superscript"/>
        </w:rPr>
        <w:t>26</w:t>
      </w:r>
      <w:r w:rsidR="00135813">
        <w:fldChar w:fldCharType="end"/>
      </w:r>
      <w:r w:rsidRPr="00A5707D">
        <w:t>; Tykoski and Rowe</w:t>
      </w:r>
      <w:r w:rsidR="00135813">
        <w:fldChar w:fldCharType="begin" w:fldLock="1"/>
      </w:r>
      <w:r w:rsidR="00135813">
        <w:instrText>ADDIN CSL_CITATION {"citationItems":[{"id":"ITEM-1","itemData":{"DOI":"10.1525/california/9780520242098.003.0005","ISBN":"978-0-520-24209-8","author":[{"dropping-particle":"","family":"Tykoski","given":"Ronald S.","non-dropping-particle":"","parse-names":false,"suffix":""},{"dropping-particle":"","family":"Rowe","given":"Timothy","non-dropping-particle":"","parse-names":false,"suffix":""}],"container-title":"The Dinosauria","edition":"2","editor":[{"dropping-particle":"","family":"Weishampel","given":"David B.","non-dropping-particle":"","parse-names":false,"suffix":""},{"dropping-particle":"","family":"Dodson","given":"Peter","non-dropping-particle":"","parse-names":false,"suffix":""},{"dropping-particle":"","family":"Osmólska","given":"Halszka","non-dropping-particle":"","parse-names":false,"suffix":""}],"id":"ITEM-1","issued":{"date-parts":[["2004"]]},"page":"47-70","publisher":"University of California Press.","publisher-place":"Berkeley","title":"Ceratosauria","type":"chapter"},"uris":["http://www.mendeley.com/documents/?uuid=7aaba60f-a97d-499c-9faf-174dfd5ef048"]}],"mendeley":{"formattedCitation":"&lt;sup&gt;27&lt;/sup&gt;","plainTextFormattedCitation":"27","previouslyFormattedCitation":"&lt;sup&gt;27&lt;/sup&gt;"},"properties":{"noteIndex":0},"schema":"https://github.com/citation-style-language/schema/raw/master/csl-citation.json"}</w:instrText>
      </w:r>
      <w:r w:rsidR="00135813">
        <w:fldChar w:fldCharType="separate"/>
      </w:r>
      <w:r w:rsidR="00135813" w:rsidRPr="00135813">
        <w:rPr>
          <w:noProof/>
          <w:vertAlign w:val="superscript"/>
        </w:rPr>
        <w:t>27</w:t>
      </w:r>
      <w:r w:rsidR="00135813">
        <w:fldChar w:fldCharType="end"/>
      </w:r>
      <w:r w:rsidRPr="00A5707D">
        <w:t>; Bhullar et al.</w:t>
      </w:r>
      <w:r w:rsidR="00135813">
        <w:fldChar w:fldCharType="begin" w:fldLock="1"/>
      </w:r>
      <w:r w:rsidR="00135813">
        <w:instrText>ADDIN CSL_CITATION {"citationItems":[{"id":"ITEM-1","itemData":{"DOI":"10.1093/icb/icw069","ISSN":"15577023","abstract":"The avian skull is distinctive in its construction and in its function. Much of bird anatomical variety is expressed in the beak; but the beak itself, largely formed of the premaxillary bone, is set upon a shortened face and a bulbous, enlarged braincase. Here, we use original anatomical observations and reconstructions to describe the overall form of the avian skull in a larger context and to provide a general account of the evolutionary transformation from the early dinosaur skull - the skull of an archosaurian macropredator - to that of modern birds. Facial shortening, the enlargement of the braincase around an enlarged brain (with consequential reduction of circumorbital elements and the adductor chamber), and general thinning and looser articulation of bones are trends. Many of these owe to juvenilization or paedomorphosis, something that is abundantly evident from comparison of a juvenile early theropod (Coelophysis) to early avialans like Archaeopteryx. Near the avian crown, the premaxilla becomes dramatically enlarged and integrated into the characteristic mobile kinetic system of birds. We posit that this addition of a large element onto the skull may be biomechanically feasible only because of the paedomorphic shortening of the face; and kinesis of the beak only because of the paedomorphic thinning of the bones and loosening of articulations, as played out in reverse during the maturation of Coelophysis. Finally, the beak itself becomes elaborated as the hands are integrated into the wing. There are structural, kinematic, and neurological similarities between avian pecking and primate grasping. The ability to precision-select high-quality food against a complex but depauperate background may have permitted crown birds to survive the end-Cretaceous cataclysm by feeding on insects, seeds, and other detritus after the collapse of higher trophic levels in the food web.","author":[{"dropping-particle":"","family":"Bhullar","given":"Bhart Anjan S.","non-dropping-particle":"","parse-names":false,"suffix":""},{"dropping-particle":"","family":"Hanson","given":"Michael","non-dropping-particle":"","parse-names":false,"suffix":""},{"dropping-particle":"","family":"Fabbri","given":"Matteo","non-dropping-particle":"","parse-names":false,"suffix":""},{"dropping-particle":"","family":"Pritchard","given":"Adam","non-dropping-particle":"","parse-names":false,"suffix":""},{"dropping-particle":"","family":"Bever","given":"Gabe S.","non-dropping-particle":"","parse-names":false,"suffix":""},{"dropping-particle":"","family":"Hoffman","given":"Eva","non-dropping-particle":"","parse-names":false,"suffix":""}],"container-title":"Integrative and Comparative Biology","id":"ITEM-1","issue":"3","issued":{"date-parts":[["2016"]]},"page":"389-403","title":"How to make a bird skull: Major transitions in the evolution of the avian cranium, paedomorphosis, and the beak as a surrogate hand","type":"article-journal","volume":"56"},"uris":["http://www.mendeley.com/documents/?uuid=31c79d23-845f-4e50-bc10-c4af079243a5"]}],"mendeley":{"formattedCitation":"&lt;sup&gt;28&lt;/sup&gt;","plainTextFormattedCitation":"28","previouslyFormattedCitation":"&lt;sup&gt;28&lt;/sup&gt;"},"properties":{"noteIndex":0},"schema":"https://github.com/citation-style-language/schema/raw/master/csl-citation.json"}</w:instrText>
      </w:r>
      <w:r w:rsidR="00135813">
        <w:fldChar w:fldCharType="separate"/>
      </w:r>
      <w:r w:rsidR="00135813" w:rsidRPr="00135813">
        <w:rPr>
          <w:noProof/>
          <w:vertAlign w:val="superscript"/>
        </w:rPr>
        <w:t>28</w:t>
      </w:r>
      <w:r w:rsidR="00135813">
        <w:fldChar w:fldCharType="end"/>
      </w:r>
      <w:r w:rsidRPr="00A5707D">
        <w:t>; Rinehart et al.</w:t>
      </w:r>
      <w:r w:rsidR="00135813">
        <w:fldChar w:fldCharType="begin" w:fldLock="1"/>
      </w:r>
      <w:r w:rsidR="00135813">
        <w:instrText>ADDIN CSL_CITATION {"citationItems":[{"id":"ITEM-1","itemData":{"author":[{"dropping-particle":"","family":"Rinehart","given":"Larry F.","non-dropping-particle":"","parse-names":false,"suffix":""},{"dropping-particle":"","family":"Lucas","given":"Spencer G.","non-dropping-particle":"","parse-names":false,"suffix":""},{"dropping-particle":"","family":"Heckert","given":"Andrew B.","non-dropping-particle":"","parse-names":false,"suffix":""},{"dropping-particle":"","family":"Spielmann","given":"Justin A.","non-dropping-particle":"","parse-names":false,"suffix":""},{"dropping-particle":"","family":"Celeskey","given":"Matthew D.","non-dropping-particle":"","parse-names":false,"suffix":""}],"container-title":"New Mexico Museum of Natural History &amp; Science","id":"ITEM-1","issue":"Bulletin 45","issued":{"date-parts":[["2009"]]},"title":"The Paleobiology of Coelophysis bauri (Cope) from the Upper Triassic (Apachean) Whitaker quarry, New Mexico, with detailed analysis of a single quarry block","type":"article-journal"},"uris":["http://www.mendeley.com/documents/?uuid=d7e890fe-fac6-4151-8ce2-fc6af7f9e118"]}],"mendeley":{"formattedCitation":"&lt;sup&gt;29&lt;/sup&gt;","plainTextFormattedCitation":"29","previouslyFormattedCitation":"&lt;sup&gt;29&lt;/sup&gt;"},"properties":{"noteIndex":0},"schema":"https://github.com/citation-style-language/schema/raw/master/csl-citation.json"}</w:instrText>
      </w:r>
      <w:r w:rsidR="00135813">
        <w:fldChar w:fldCharType="separate"/>
      </w:r>
      <w:r w:rsidR="00135813" w:rsidRPr="00135813">
        <w:rPr>
          <w:noProof/>
          <w:vertAlign w:val="superscript"/>
        </w:rPr>
        <w:t>29</w:t>
      </w:r>
      <w:r w:rsidR="00135813">
        <w:fldChar w:fldCharType="end"/>
      </w:r>
      <w:r w:rsidRPr="00A5707D">
        <w:t>; and Spielmann et al.</w:t>
      </w:r>
      <w:r w:rsidR="00135813">
        <w:fldChar w:fldCharType="begin" w:fldLock="1"/>
      </w:r>
      <w:r w:rsidR="00135813">
        <w:instrText>ADDIN CSL_CITATION {"citationItems":[{"id":"ITEM-1","itemData":{"author":[{"dropping-particle":"","family":"Spielmann","given":"Justin A.","non-dropping-particle":"","parse-names":false,"suffix":""},{"dropping-particle":"","family":"Lucas","given":"Spencer G.","non-dropping-particle":"","parse-names":false,"suffix":""},{"dropping-particle":"","family":"Rinehart","given":"Larry F.","non-dropping-particle":"","parse-names":false,"suffix":""},{"dropping-particle":"","family":"Hunt","given":"Adrian P.","non-dropping-particle":"","parse-names":false,"suffix":""},{"dropping-particle":"","family":"Heckert","given":"Andrew B.","non-dropping-particle":"","parse-names":false,"suffix":""},{"dropping-particle":"","family":"Sullivan","given":"Robert M.","non-dropping-particle":"","parse-names":false,"suffix":""}],"container-title":"Natural History","id":"ITEM-1","issue":"1984","issued":{"date-parts":[["2007"]]},"page":"384-401","title":"Oldest records of the late triasssic theropod dinosaur","type":"article-journal"},"uris":["http://www.mendeley.com/documents/?uuid=aacc090c-6206-4110-9d1e-286695248d3f"]}],"mendeley":{"formattedCitation":"&lt;sup&gt;30&lt;/sup&gt;","plainTextFormattedCitation":"30","previouslyFormattedCitation":"&lt;sup&gt;30&lt;/sup&gt;"},"properties":{"noteIndex":0},"schema":"https://github.com/citation-style-language/schema/raw/master/csl-citation.json"}</w:instrText>
      </w:r>
      <w:r w:rsidR="00135813">
        <w:fldChar w:fldCharType="separate"/>
      </w:r>
      <w:r w:rsidR="00135813" w:rsidRPr="00135813">
        <w:rPr>
          <w:noProof/>
          <w:vertAlign w:val="superscript"/>
        </w:rPr>
        <w:t>30</w:t>
      </w:r>
      <w:r w:rsidR="00135813">
        <w:fldChar w:fldCharType="end"/>
      </w:r>
      <w:r w:rsidRPr="00A5707D">
        <w:t xml:space="preserve">. No </w:t>
      </w:r>
      <w:r w:rsidR="00135813">
        <w:t xml:space="preserve">separate </w:t>
      </w:r>
      <w:r w:rsidRPr="00A5707D">
        <w:t>supraoccipital, epiotic, nor coronoid</w:t>
      </w:r>
      <w:r w:rsidR="00135813">
        <w:t xml:space="preserve"> were recorded</w:t>
      </w:r>
      <w:r w:rsidRPr="00A5707D">
        <w:t xml:space="preserve">. The left and right vomers were fused as one. </w:t>
      </w:r>
      <w:r w:rsidR="008A21F2" w:rsidRPr="00A5707D">
        <w:rPr>
          <w:iCs/>
        </w:rPr>
        <w:t>Exoccipital was fused with opisthotic (labelled as “paroccipital process”)</w:t>
      </w:r>
      <w:r w:rsidRPr="00A5707D">
        <w:tab/>
      </w:r>
    </w:p>
    <w:p w14:paraId="6F8746F7" w14:textId="77777777" w:rsidR="00A5707D" w:rsidRPr="00A5707D" w:rsidRDefault="00A5707D" w:rsidP="00A5707D">
      <w:pPr>
        <w:pStyle w:val="NormalWeb"/>
      </w:pPr>
    </w:p>
    <w:p w14:paraId="33BA62E0" w14:textId="7D32C5D4" w:rsidR="00A5707D" w:rsidRPr="00A5707D" w:rsidRDefault="00A5707D" w:rsidP="00A5707D">
      <w:pPr>
        <w:pStyle w:val="NormalWeb"/>
      </w:pPr>
      <w:r w:rsidRPr="00A5707D">
        <w:rPr>
          <w:i/>
        </w:rPr>
        <w:t>Compsognathus longipes</w:t>
      </w:r>
      <w:r w:rsidRPr="00A5707D">
        <w:t xml:space="preserve"> was coded by using the holotype B.S.P. A.S. I 563 and MNHN CNJ 79 from Peyer</w:t>
      </w:r>
      <w:r w:rsidR="00135813">
        <w:fldChar w:fldCharType="begin" w:fldLock="1"/>
      </w:r>
      <w:r w:rsidR="00135813">
        <w:instrText>ADDIN CSL_CITATION {"citationItems":[{"id":"ITEM-1","itemData":{"DOI":"10.1671/0272-4634(2006)26[879:AROCFT]2.0.CO;2","abstract":"A reexamination of the French Compsognathus corallestris, from the Portlandian lithographic limestones of the Tithonian of southern France, provides new cranial and postcranial information crucial for a better understanding of the taxon Compsognathus. The French Compsognathus is almost completely preserved either as actual bony elements or as impressions, lacking only the distal portion of its tail, and some of the manual phalanges. It is preserved in two blocks, one containing the skull and postcranial skeleton up to the seventh caudal vertebra, the other caudal vertebrae nine through 31. Compsognathids are currently known from Europe, South America, and China. The absence of an external mandibular fenestra, dorsally fan-shaped dorsal neural spines with hook-shaped ligament attachments, and a very short McI and a PhI-1, which is stouter than the radius distinguish compsognathids from other coelurosaurs. Anatomical and morphological characters of the Bavarian specimen of Compsognathus are nearly identical to those of the French specimen. The differences are related to ontogenetic or within-species variation or are caused by preservational factors. Therefore this study proposes that C. corallestris is a subjective junior synonym of Compsognathus longipes from Bavaria.","author":[{"dropping-particle":"","family":"Peyer","given":"Karin","non-dropping-particle":"","parse-names":false,"suffix":""}],"container-title":"Journal of Vertebrate Paleontology","id":"ITEM-1","issue":"4","issued":{"date-parts":[["2006","1","24"]]},"page":"879-896","title":"A reconsideration of Compsognathus from the Upper Tithonian of Canjuers, southeastern France","type":"article-journal","volume":"26"},"uris":["http://www.mendeley.com/documents/?uuid=5c540d4a-23d0-44bd-bdad-26971757a54a"]}],"mendeley":{"formattedCitation":"&lt;sup&gt;31&lt;/sup&gt;","plainTextFormattedCitation":"31","previouslyFormattedCitation":"&lt;sup&gt;31&lt;/sup&gt;"},"properties":{"noteIndex":0},"schema":"https://github.com/citation-style-language/schema/raw/master/csl-citation.json"}</w:instrText>
      </w:r>
      <w:r w:rsidR="00135813">
        <w:fldChar w:fldCharType="separate"/>
      </w:r>
      <w:r w:rsidR="00135813" w:rsidRPr="00135813">
        <w:rPr>
          <w:noProof/>
          <w:vertAlign w:val="superscript"/>
        </w:rPr>
        <w:t>31</w:t>
      </w:r>
      <w:r w:rsidR="00135813">
        <w:fldChar w:fldCharType="end"/>
      </w:r>
      <w:r w:rsidRPr="00A5707D">
        <w:t xml:space="preserve">. The basisphenoid, basiooccipital, opisthotic, postfrontal, exoccipital, and supraoccipital were absent. </w:t>
      </w:r>
    </w:p>
    <w:p w14:paraId="10700092" w14:textId="77777777" w:rsidR="00A5707D" w:rsidRPr="00A5707D" w:rsidRDefault="00A5707D" w:rsidP="00A5707D">
      <w:pPr>
        <w:pStyle w:val="NormalWeb"/>
      </w:pPr>
      <w:r w:rsidRPr="00A5707D">
        <w:t> </w:t>
      </w:r>
    </w:p>
    <w:p w14:paraId="33D2A8AC" w14:textId="7336A141" w:rsidR="00A5707D" w:rsidRPr="00A5707D" w:rsidRDefault="00A5707D" w:rsidP="00A5707D">
      <w:pPr>
        <w:pStyle w:val="NormalWeb"/>
      </w:pPr>
      <w:bookmarkStart w:id="13" w:name="_Hlk29408165"/>
      <w:r w:rsidRPr="00A5707D">
        <w:rPr>
          <w:i/>
          <w:iCs/>
        </w:rPr>
        <w:t>Crocodylus moreletii</w:t>
      </w:r>
      <w:bookmarkEnd w:id="13"/>
      <w:r w:rsidRPr="00A5707D">
        <w:t xml:space="preserve"> was coded by Jake Horton</w:t>
      </w:r>
      <w:r w:rsidR="00135813">
        <w:fldChar w:fldCharType="begin" w:fldLock="1"/>
      </w:r>
      <w:r w:rsidR="00135813">
        <w:instrText>ADDIN CSL_CITATION {"citationItems":[{"id":"ITEM-1","itemData":{"author":[{"dropping-particle":"","family":"Horton","given":"Jake","non-dropping-particle":"","parse-names":false,"suffix":""}],"id":"ITEM-1","issue":"September","issued":{"date-parts":[["2018"]]},"publisher":"Imperial College London","title":"An Anatomical Network Analysis of Crocodilian skull ecomorphology and modularity","type":"thesis"},"uris":["http://www.mendeley.com/documents/?uuid=77d66b80-9c0c-405e-9353-aa57a8b2065d"]}],"mendeley":{"formattedCitation":"&lt;sup&gt;11&lt;/sup&gt;","plainTextFormattedCitation":"11","previouslyFormattedCitation":"&lt;sup&gt;11&lt;/sup&gt;"},"properties":{"noteIndex":0},"schema":"https://github.com/citation-style-language/schema/raw/master/csl-citation.json"}</w:instrText>
      </w:r>
      <w:r w:rsidR="00135813">
        <w:fldChar w:fldCharType="separate"/>
      </w:r>
      <w:r w:rsidR="00135813" w:rsidRPr="00135813">
        <w:rPr>
          <w:noProof/>
          <w:vertAlign w:val="superscript"/>
        </w:rPr>
        <w:t>11</w:t>
      </w:r>
      <w:r w:rsidR="00135813">
        <w:fldChar w:fldCharType="end"/>
      </w:r>
      <w:r w:rsidRPr="00A5707D">
        <w:t xml:space="preserve"> based on specimen 1861.4.1.4 from Patrick Campbell at the Natural History Museum, London (NHM) and Iordansky</w:t>
      </w:r>
      <w:r w:rsidR="00135813">
        <w:fldChar w:fldCharType="begin" w:fldLock="1"/>
      </w:r>
      <w:r w:rsidR="00135813">
        <w:instrText>ADDIN CSL_CITATION {"citationItems":[{"id":"ITEM-1","itemData":{"author":[{"dropping-particle":"","family":"Iordansky","given":"N.N.","non-dropping-particle":"","parse-names":false,"suffix":""}],"container-title":"Biology ofthe Reptilia. Vol. 4.","editor":[{"dropping-particle":"","family":"Gans","given":"C.","non-dropping-particle":"","parse-names":false,"suffix":""},{"dropping-particle":"","family":"Parsons","given":"T.S.","non-dropping-particle":"","parse-names":false,"suffix":""}],"id":"ITEM-1","issued":{"date-parts":[["1973"]]},"page":"201-262","publisher":"Morphology D. Academia Press","publisher-place":"London","title":"The skull of the Crocodilia.","type":"chapter"},"uris":["http://www.mendeley.com/documents/?uuid=89ef2f3b-caec-454a-88ca-135a2dfa09b2"]}],"mendeley":{"formattedCitation":"&lt;sup&gt;20&lt;/sup&gt;","plainTextFormattedCitation":"20","previouslyFormattedCitation":"&lt;sup&gt;20&lt;/sup&gt;"},"properties":{"noteIndex":0},"schema":"https://github.com/citation-style-language/schema/raw/master/csl-citation.json"}</w:instrText>
      </w:r>
      <w:r w:rsidR="00135813">
        <w:fldChar w:fldCharType="separate"/>
      </w:r>
      <w:r w:rsidR="00135813" w:rsidRPr="00135813">
        <w:rPr>
          <w:noProof/>
          <w:vertAlign w:val="superscript"/>
        </w:rPr>
        <w:t>20</w:t>
      </w:r>
      <w:r w:rsidR="00135813">
        <w:fldChar w:fldCharType="end"/>
      </w:r>
      <w:r w:rsidRPr="00A5707D">
        <w:t xml:space="preserve">. </w:t>
      </w:r>
    </w:p>
    <w:p w14:paraId="339D9AD6" w14:textId="77777777" w:rsidR="00A5707D" w:rsidRPr="00A5707D" w:rsidRDefault="00A5707D" w:rsidP="00A5707D">
      <w:pPr>
        <w:pStyle w:val="NormalWeb"/>
      </w:pPr>
    </w:p>
    <w:p w14:paraId="4049E11A" w14:textId="02B9343B" w:rsidR="00A5707D" w:rsidRPr="00A5707D" w:rsidRDefault="00A5707D" w:rsidP="00A5707D">
      <w:pPr>
        <w:pStyle w:val="NormalWeb"/>
        <w:rPr>
          <w:rStyle w:val="arttitle"/>
          <w:color w:val="333333"/>
          <w:highlight w:val="white"/>
        </w:rPr>
      </w:pPr>
      <w:bookmarkStart w:id="14" w:name="_Hlk29408137"/>
      <w:r w:rsidRPr="00A5707D">
        <w:rPr>
          <w:i/>
          <w:iCs/>
        </w:rPr>
        <w:t>Dakosaurus andiniensis</w:t>
      </w:r>
      <w:bookmarkEnd w:id="14"/>
      <w:r w:rsidRPr="00A5707D">
        <w:rPr>
          <w:i/>
          <w:iCs/>
        </w:rPr>
        <w:t xml:space="preserve"> </w:t>
      </w:r>
      <w:r w:rsidRPr="00A5707D">
        <w:t>was coded by using the</w:t>
      </w:r>
      <w:r w:rsidRPr="00A5707D">
        <w:rPr>
          <w:i/>
          <w:iCs/>
        </w:rPr>
        <w:t xml:space="preserve"> </w:t>
      </w:r>
      <w:r w:rsidRPr="00A5707D">
        <w:rPr>
          <w:rStyle w:val="arttitle"/>
          <w:color w:val="333333"/>
          <w:shd w:val="clear" w:color="auto" w:fill="FFFFFF"/>
        </w:rPr>
        <w:t>specimen MOZ 6146P from Gasparini, Pol and Spalletti</w:t>
      </w:r>
      <w:r w:rsidR="00135813">
        <w:rPr>
          <w:rStyle w:val="arttitle"/>
          <w:color w:val="333333"/>
          <w:shd w:val="clear" w:color="auto" w:fill="FFFFFF"/>
        </w:rPr>
        <w:fldChar w:fldCharType="begin" w:fldLock="1"/>
      </w:r>
      <w:r w:rsidR="00135813">
        <w:rPr>
          <w:rStyle w:val="arttitle"/>
          <w:color w:val="333333"/>
          <w:shd w:val="clear" w:color="auto" w:fill="FFFFFF"/>
        </w:rPr>
        <w:instrText>ADDIN CSL_CITATION {"citationItems":[{"id":"ITEM-1","itemData":{"DOI":"10.1126/science.1120803","ISSN":"00368075","abstract":"Remains of the marine crocodyliform Dakosaurus andiniensis from western South America reveal a lineage that drastically deviated from the skull morphology that characterizes marine crocodyliforms. The snout and lower jaw are extremely robust, short, and high and only bear a few large teeth with serrated edges (resembling those of some terrestrial carnivorous archosaurs). This unusual morphology contrasts with the long and gracile snout and lower jaws bearing numerous teeth, which are present in the closest relatives of D. andiniensis (and interpreted as indicating feeding on small fish or mollusks). Thus, the morphological diversity of pelagic marine crocodyliforms was wider than had been thought.","author":[{"dropping-particle":"","family":"Gasparini","given":"Zulma","non-dropping-particle":"","parse-names":false,"suffix":""},{"dropping-particle":"","family":"Pol","given":"Diego","non-dropping-particle":"","parse-names":false,"suffix":""},{"dropping-particle":"","family":"Spalletti","given":"Luis A.","non-dropping-particle":"","parse-names":false,"suffix":""}],"container-title":"Science","id":"ITEM-1","issue":"5757","issued":{"date-parts":[["2006"]]},"page":"70-73","title":"An unusual marine crocodyliform from the jurassic-cretaceous boundary of Patagonia","type":"article-journal","volume":"311"},"uris":["http://www.mendeley.com/documents/?uuid=8f4578f9-0b5c-4dee-86ca-238179e8266a"]}],"mendeley":{"formattedCitation":"&lt;sup&gt;32&lt;/sup&gt;","plainTextFormattedCitation":"32","previouslyFormattedCitation":"&lt;sup&gt;32&lt;/sup&gt;"},"properties":{"noteIndex":0},"schema":"https://github.com/citation-style-language/schema/raw/master/csl-citation.json"}</w:instrText>
      </w:r>
      <w:r w:rsidR="00135813">
        <w:rPr>
          <w:rStyle w:val="arttitle"/>
          <w:color w:val="333333"/>
          <w:shd w:val="clear" w:color="auto" w:fill="FFFFFF"/>
        </w:rPr>
        <w:fldChar w:fldCharType="separate"/>
      </w:r>
      <w:r w:rsidR="00135813" w:rsidRPr="00135813">
        <w:rPr>
          <w:rStyle w:val="arttitle"/>
          <w:noProof/>
          <w:color w:val="333333"/>
          <w:shd w:val="clear" w:color="auto" w:fill="FFFFFF"/>
          <w:vertAlign w:val="superscript"/>
        </w:rPr>
        <w:t>32</w:t>
      </w:r>
      <w:r w:rsidR="00135813">
        <w:rPr>
          <w:rStyle w:val="arttitle"/>
          <w:color w:val="333333"/>
          <w:shd w:val="clear" w:color="auto" w:fill="FFFFFF"/>
        </w:rPr>
        <w:fldChar w:fldCharType="end"/>
      </w:r>
      <w:r w:rsidRPr="00A5707D">
        <w:rPr>
          <w:rStyle w:val="arttitle"/>
          <w:color w:val="333333"/>
          <w:shd w:val="clear" w:color="auto" w:fill="FFFFFF"/>
        </w:rPr>
        <w:t xml:space="preserve"> and Pol and Gasparini</w:t>
      </w:r>
      <w:r w:rsidR="00135813">
        <w:rPr>
          <w:rStyle w:val="arttitle"/>
          <w:color w:val="333333"/>
          <w:shd w:val="clear" w:color="auto" w:fill="FFFFFF"/>
        </w:rPr>
        <w:fldChar w:fldCharType="begin" w:fldLock="1"/>
      </w:r>
      <w:r w:rsidR="00572BD8">
        <w:rPr>
          <w:rStyle w:val="arttitle"/>
          <w:color w:val="333333"/>
          <w:shd w:val="clear" w:color="auto" w:fill="FFFFFF"/>
        </w:rPr>
        <w:instrText>ADDIN CSL_CITATION {"citationItems":[{"id":"ITEM-1","itemData":{"DOI":"10.1017/S1477201908002605","ISSN":"14772019","abstract":"New information on Dakosaurus andiniensis from the Latest Jurassic and Early Cretaceous is reported here. One of the specimens described herein consists of an almost complete skull and lower jaw found in the uppermfile:///C:/Users/homew/Desktop/My paper/third set of skulls/Pol &amp;Gasparini (2009) Dakosaurus andiniensis.pdfost levels of the Vaca Muerta Formation (Tithonian) of Neuquén Province, Argentina. The new material allows a more complete understanding and diagnosis of this form, previously known only from the fragmentary type specimen. The new remains show that D. andiniensis had an unusual morphology for a marine crocodyliform,namely a remarkably short, high snout with ziphodont dentition. This new information allows testing of the phylogenetic relationships of this taxon, which is depicted as deeply nested within Metriorhynchidae, a clade of marine crocodyliforms with derived adaptations to the marine environment (e.g. paddle-like forelimbs, hypertrophied nasal salt glands). In particular, D. andiniensis is inferred to be the sister taxon of D. maximus from the Jurassic of Europe. This relationship repeats the phylogenetic pattern seen in other Jurassic marine crocodyliforms from South America and Europe (e.g. Geosaurus), demonstrating the close faunal relationship between these two distant marine basins. The phylogenetic analysis reported here results in a most parsimonious hypothesis that depicts Thalattosuchia nested within Neosuchia and the strength and character evidence supporting this position is presented. In addition, several characters traditionally postulated as dependent upon the longirostrine morphology are critically examined under the light of new evidence. Most of them show a character state distribution that is not strictly compatible with that of the longirostrine condition and, therefore, are interpreted as independent units of phylogenetic evidence.","author":[{"dropping-particle":"","family":"Pol","given":"Diego","non-dropping-particle":"","parse-names":false,"suffix":""},{"dropping-particle":"","family":"Gasparini","given":"Zulma","non-dropping-particle":"","parse-names":false,"suffix":""}],"container-title":"Journal of Systematic Palaeontology","id":"ITEM-1","issue":"2","issued":{"date-parts":[["2009"]]},"page":"163-197","title":"Skull anatomy of dakosaurus andiniensis (thalattosuchia: Crocodylomorpha) and the phylogenetic position of thalattosuchia","type":"article-journal","volume":"7"},"uris":["http://www.mendeley.com/documents/?uuid=1dfdcefb-bd2f-4df1-900a-b33ca0af0a71"]}],"mendeley":{"formattedCitation":"&lt;sup&gt;33&lt;/sup&gt;","plainTextFormattedCitation":"33","previouslyFormattedCitation":"&lt;sup&gt;33&lt;/sup&gt;"},"properties":{"noteIndex":0},"schema":"https://github.com/citation-style-language/schema/raw/master/csl-citation.json"}</w:instrText>
      </w:r>
      <w:r w:rsidR="00135813">
        <w:rPr>
          <w:rStyle w:val="arttitle"/>
          <w:color w:val="333333"/>
          <w:shd w:val="clear" w:color="auto" w:fill="FFFFFF"/>
        </w:rPr>
        <w:fldChar w:fldCharType="separate"/>
      </w:r>
      <w:r w:rsidR="00135813" w:rsidRPr="00135813">
        <w:rPr>
          <w:rStyle w:val="arttitle"/>
          <w:noProof/>
          <w:color w:val="333333"/>
          <w:shd w:val="clear" w:color="auto" w:fill="FFFFFF"/>
          <w:vertAlign w:val="superscript"/>
        </w:rPr>
        <w:t>33</w:t>
      </w:r>
      <w:r w:rsidR="00135813">
        <w:rPr>
          <w:rStyle w:val="arttitle"/>
          <w:color w:val="333333"/>
          <w:shd w:val="clear" w:color="auto" w:fill="FFFFFF"/>
        </w:rPr>
        <w:fldChar w:fldCharType="end"/>
      </w:r>
      <w:r w:rsidRPr="00A5707D">
        <w:rPr>
          <w:rStyle w:val="arttitle"/>
          <w:color w:val="333333"/>
          <w:shd w:val="clear" w:color="auto" w:fill="FFFFFF"/>
        </w:rPr>
        <w:t xml:space="preserve">. It was described not to have separate vomer, laterosphenoids, prootics, postfrontals, and palpebral; premaxilla not in contact with nasal is a common feature in thalattosuchians; and ectopyerygoids were obscured (omitted from analysis).  Basisphenoid was described to be very thin and concave-shaped between </w:t>
      </w:r>
      <w:r w:rsidRPr="00A5707D">
        <w:rPr>
          <w:rStyle w:val="arttitle"/>
          <w:color w:val="333333"/>
          <w:shd w:val="clear" w:color="auto" w:fill="FFFFFF"/>
        </w:rPr>
        <w:lastRenderedPageBreak/>
        <w:t xml:space="preserve">pterygoid and basioccipital. </w:t>
      </w:r>
      <w:r w:rsidRPr="00A5707D">
        <w:rPr>
          <w:rStyle w:val="arttitle"/>
          <w:rFonts w:eastAsia="DengXian"/>
          <w:color w:val="333333"/>
          <w:shd w:val="clear" w:color="auto" w:fill="FFFFFF"/>
        </w:rPr>
        <w:t xml:space="preserve">No separate opisthotics were observed from exoccipital (labelled as “exoccipital”). </w:t>
      </w:r>
    </w:p>
    <w:p w14:paraId="6D4D88B8" w14:textId="77777777" w:rsidR="00A5707D" w:rsidRPr="00A5707D" w:rsidRDefault="00A5707D" w:rsidP="00A5707D">
      <w:pPr>
        <w:pStyle w:val="NormalWeb"/>
      </w:pPr>
    </w:p>
    <w:p w14:paraId="5282F8B9" w14:textId="071D0BE5" w:rsidR="00A5707D" w:rsidRPr="00A5707D" w:rsidRDefault="00A5707D" w:rsidP="00A5707D">
      <w:pPr>
        <w:pStyle w:val="NormalWeb"/>
      </w:pPr>
      <w:bookmarkStart w:id="15" w:name="_Hlk29408125"/>
      <w:r w:rsidRPr="00A5707D">
        <w:rPr>
          <w:i/>
          <w:iCs/>
        </w:rPr>
        <w:t>Desmatosuchus haplocerus</w:t>
      </w:r>
      <w:bookmarkEnd w:id="15"/>
      <w:r w:rsidRPr="00A5707D">
        <w:rPr>
          <w:iCs/>
        </w:rPr>
        <w:t xml:space="preserve"> was coded by using specimens TTUP 9023, TTUP 9024, and UCMP 27408 from Small</w:t>
      </w:r>
      <w:r w:rsidR="00572BD8">
        <w:rPr>
          <w:iCs/>
        </w:rPr>
        <w:fldChar w:fldCharType="begin" w:fldLock="1"/>
      </w:r>
      <w:r w:rsidR="00572BD8">
        <w:rPr>
          <w:iCs/>
        </w:rPr>
        <w:instrText>ADDIN CSL_CITATION {"citationItems":[{"id":"ITEM-1","itemData":{"author":[{"dropping-particle":"","family":"Small","given":"Bryan J.","non-dropping-particle":"","parse-names":false,"suffix":""}],"id":"ITEM-1","issued":{"date-parts":[["1985"]]},"publisher":"Texas Tech University","title":"The Triassic Thecodontian Reptile Desmatosuchus: Osteology and Relationships","type":"thesis"},"uris":["http://www.mendeley.com/documents/?uuid=0edab4c4-c5ca-4d64-9f99-e010896d39c6"]}],"mendeley":{"formattedCitation":"&lt;sup&gt;34&lt;/sup&gt;","plainTextFormattedCitation":"34","previouslyFormattedCitation":"&lt;sup&gt;34&lt;/sup&gt;"},"properties":{"noteIndex":0},"schema":"https://github.com/citation-style-language/schema/raw/master/csl-citation.json"}</w:instrText>
      </w:r>
      <w:r w:rsidR="00572BD8">
        <w:rPr>
          <w:iCs/>
        </w:rPr>
        <w:fldChar w:fldCharType="separate"/>
      </w:r>
      <w:r w:rsidR="00572BD8" w:rsidRPr="00572BD8">
        <w:rPr>
          <w:iCs/>
          <w:noProof/>
          <w:vertAlign w:val="superscript"/>
        </w:rPr>
        <w:t>34</w:t>
      </w:r>
      <w:r w:rsidR="00572BD8">
        <w:rPr>
          <w:iCs/>
        </w:rPr>
        <w:fldChar w:fldCharType="end"/>
      </w:r>
      <w:r w:rsidRPr="00A5707D">
        <w:rPr>
          <w:iCs/>
        </w:rPr>
        <w:t>. Parasphenoid was fused with basisphenoid (labelled as “basisphenoid”). Parietal was fused with supraoccipital, laterosphenoid, prootic and opisthotic (labelled as “parietal”).</w:t>
      </w:r>
      <w:r w:rsidRPr="00A5707D">
        <w:t> </w:t>
      </w:r>
    </w:p>
    <w:p w14:paraId="058CB10B" w14:textId="77777777" w:rsidR="00A5707D" w:rsidRPr="00A5707D" w:rsidRDefault="00A5707D" w:rsidP="00A5707D">
      <w:pPr>
        <w:pStyle w:val="NormalWeb"/>
      </w:pPr>
    </w:p>
    <w:p w14:paraId="0170B2B0" w14:textId="51C28C80" w:rsidR="00A5707D" w:rsidRPr="00A5707D" w:rsidRDefault="00A5707D" w:rsidP="00A5707D">
      <w:pPr>
        <w:pStyle w:val="NormalWeb"/>
      </w:pPr>
      <w:bookmarkStart w:id="16" w:name="_Hlk29408113"/>
      <w:r w:rsidRPr="00A5707D">
        <w:rPr>
          <w:i/>
          <w:iCs/>
        </w:rPr>
        <w:t>Dibothrosuchus elaphros</w:t>
      </w:r>
      <w:bookmarkEnd w:id="16"/>
      <w:r w:rsidRPr="00A5707D">
        <w:rPr>
          <w:iCs/>
        </w:rPr>
        <w:t xml:space="preserve"> </w:t>
      </w:r>
      <w:r w:rsidRPr="00A5707D">
        <w:t>was coded following the reconstruction</w:t>
      </w:r>
      <w:r w:rsidRPr="00A5707D">
        <w:rPr>
          <w:iCs/>
        </w:rPr>
        <w:t xml:space="preserve"> by </w:t>
      </w:r>
      <w:bookmarkStart w:id="17" w:name="_Hlk24641953"/>
      <w:r w:rsidRPr="00A5707D">
        <w:rPr>
          <w:iCs/>
        </w:rPr>
        <w:t>Wu and Chaterjee</w:t>
      </w:r>
      <w:r w:rsidR="00572BD8">
        <w:rPr>
          <w:iCs/>
        </w:rPr>
        <w:fldChar w:fldCharType="begin" w:fldLock="1"/>
      </w:r>
      <w:r w:rsidR="00572BD8">
        <w:rPr>
          <w:iCs/>
        </w:rPr>
        <w:instrText>ADDIN CSL_CITATION {"citationItems":[{"id":"ITEM-1","itemData":{"author":[{"dropping-particle":"","family":"Wu","given":"Xiao-Chun","non-dropping-particle":"","parse-names":false,"suffix":""},{"dropping-particle":"","family":"Chatterjee","given":"Sankar","non-dropping-particle":"","parse-names":false,"suffix":""}],"container-title":"Journal of Vertebrate Paleontology","id":"ITEM-1","issue":"1","issued":{"date-parts":[["1993"]]},"page":"58-89","title":"Dibothrosuchus elaphros , a Crocodylomorph from the Lower Jurassic of China and the Phylogeny of the Sphenosuchina Xiao-Chun Wu and Sankar Chatterjee","type":"article-journal","volume":"13"},"uris":["http://www.mendeley.com/documents/?uuid=77bd424f-1e3e-4f82-85ac-2db70b38b9e7"]}],"mendeley":{"formattedCitation":"&lt;sup&gt;35&lt;/sup&gt;","plainTextFormattedCitation":"35","previouslyFormattedCitation":"&lt;sup&gt;35&lt;/sup&gt;"},"properties":{"noteIndex":0},"schema":"https://github.com/citation-style-language/schema/raw/master/csl-citation.json"}</w:instrText>
      </w:r>
      <w:r w:rsidR="00572BD8">
        <w:rPr>
          <w:iCs/>
        </w:rPr>
        <w:fldChar w:fldCharType="separate"/>
      </w:r>
      <w:r w:rsidR="00572BD8" w:rsidRPr="00572BD8">
        <w:rPr>
          <w:iCs/>
          <w:noProof/>
          <w:vertAlign w:val="superscript"/>
        </w:rPr>
        <w:t>35</w:t>
      </w:r>
      <w:r w:rsidR="00572BD8">
        <w:rPr>
          <w:iCs/>
        </w:rPr>
        <w:fldChar w:fldCharType="end"/>
      </w:r>
      <w:r w:rsidRPr="00A5707D">
        <w:rPr>
          <w:iCs/>
        </w:rPr>
        <w:t xml:space="preserve"> </w:t>
      </w:r>
      <w:bookmarkEnd w:id="17"/>
      <w:r w:rsidRPr="00A5707D">
        <w:rPr>
          <w:iCs/>
        </w:rPr>
        <w:t xml:space="preserve">based on specimen IVP V 7907 and holotype CUP 2981, which was also fully described by </w:t>
      </w:r>
      <w:bookmarkStart w:id="18" w:name="_Hlk24641089"/>
      <w:r w:rsidRPr="00A5707D">
        <w:rPr>
          <w:iCs/>
        </w:rPr>
        <w:t>Simmons</w:t>
      </w:r>
      <w:r w:rsidR="00572BD8">
        <w:rPr>
          <w:iCs/>
        </w:rPr>
        <w:fldChar w:fldCharType="begin" w:fldLock="1"/>
      </w:r>
      <w:r w:rsidR="00572BD8">
        <w:rPr>
          <w:iCs/>
        </w:rPr>
        <w:instrText>ADDIN CSL_CITATION {"citationItems":[{"id":"ITEM-1","itemData":{"author":[{"dropping-particle":"","family":"Simmons","given":"David K","non-dropping-particle":"","parse-names":false,"suffix":""}],"container-title":"Fieldiana: Ecology","id":"ITEM-1","issue":"1","issued":{"date-parts":[["1965"]]},"page":"13-31","title":"The non-therapsid reptiles of the Lufeng Basin, Yunnan, China.","type":"article-journal","volume":"15"},"uris":["http://www.mendeley.com/documents/?uuid=3b2b8d98-50cf-471a-96a4-fd4e9b9fbb9e"]}],"mendeley":{"formattedCitation":"&lt;sup&gt;36&lt;/sup&gt;","plainTextFormattedCitation":"36","previouslyFormattedCitation":"&lt;sup&gt;36&lt;/sup&gt;"},"properties":{"noteIndex":0},"schema":"https://github.com/citation-style-language/schema/raw/master/csl-citation.json"}</w:instrText>
      </w:r>
      <w:r w:rsidR="00572BD8">
        <w:rPr>
          <w:iCs/>
        </w:rPr>
        <w:fldChar w:fldCharType="separate"/>
      </w:r>
      <w:r w:rsidR="00572BD8" w:rsidRPr="00572BD8">
        <w:rPr>
          <w:iCs/>
          <w:noProof/>
          <w:vertAlign w:val="superscript"/>
        </w:rPr>
        <w:t>36</w:t>
      </w:r>
      <w:r w:rsidR="00572BD8">
        <w:rPr>
          <w:iCs/>
        </w:rPr>
        <w:fldChar w:fldCharType="end"/>
      </w:r>
      <w:bookmarkEnd w:id="18"/>
      <w:r w:rsidRPr="00A5707D">
        <w:rPr>
          <w:iCs/>
        </w:rPr>
        <w:t>.  Exoccipital was fused with opisthotic (labelled as “paroccipital process”)</w:t>
      </w:r>
      <w:r w:rsidR="008A21F2">
        <w:rPr>
          <w:iCs/>
        </w:rPr>
        <w:t>.</w:t>
      </w:r>
    </w:p>
    <w:p w14:paraId="5B83CC8C" w14:textId="77777777" w:rsidR="00A5707D" w:rsidRPr="00A5707D" w:rsidRDefault="00A5707D" w:rsidP="00A5707D">
      <w:pPr>
        <w:pStyle w:val="NormalWeb"/>
      </w:pPr>
    </w:p>
    <w:p w14:paraId="6A4B030E" w14:textId="1D5EB79A" w:rsidR="00A5707D" w:rsidRPr="0084065F" w:rsidRDefault="00A5707D" w:rsidP="00A5707D">
      <w:pPr>
        <w:pStyle w:val="NormalWeb"/>
      </w:pPr>
      <w:r w:rsidRPr="00A5707D">
        <w:rPr>
          <w:i/>
        </w:rPr>
        <w:t>Dilophosaurus wetherilli</w:t>
      </w:r>
      <w:r w:rsidRPr="00A5707D">
        <w:t xml:space="preserve"> was coded by using the specimens UCMP37302 and UCMP37303. Details were described by Welles</w:t>
      </w:r>
      <w:r w:rsidR="00572BD8">
        <w:fldChar w:fldCharType="begin" w:fldLock="1"/>
      </w:r>
      <w:r w:rsidR="00572BD8">
        <w:instrText>ADDIN CSL_CITATION {"citationItems":[{"id":"ITEM-1","itemData":{"author":[{"dropping-particle":"","family":"Welles","given":"Samuel P.","non-dropping-particle":"","parse-names":false,"suffix":""}],"container-title":"Palaeontographica. Abt. A. Bd.","id":"ITEM-1","issued":{"date-parts":[["1984"]]},"page":"85-180","title":"Dilophosaurus wetherilli (Dinosauria, Theropoda): osteology and comparisons","type":"article-journal","volume":"185"},"uris":["http://www.mendeley.com/documents/?uuid=43aba9bf-4459-40dd-9863-f2ff35a0d5ab"]}],"mendeley":{"formattedCitation":"&lt;sup&gt;37&lt;/sup&gt;","plainTextFormattedCitation":"37","previouslyFormattedCitation":"&lt;sup&gt;37&lt;/sup&gt;"},"properties":{"noteIndex":0},"schema":"https://github.com/citation-style-language/schema/raw/master/csl-citation.json"}</w:instrText>
      </w:r>
      <w:r w:rsidR="00572BD8">
        <w:fldChar w:fldCharType="separate"/>
      </w:r>
      <w:r w:rsidR="00572BD8" w:rsidRPr="00572BD8">
        <w:rPr>
          <w:noProof/>
          <w:vertAlign w:val="superscript"/>
        </w:rPr>
        <w:t>37</w:t>
      </w:r>
      <w:r w:rsidR="00572BD8">
        <w:fldChar w:fldCharType="end"/>
      </w:r>
      <w:r w:rsidRPr="00A5707D">
        <w:t xml:space="preserve"> and Tykoski and Rowe</w:t>
      </w:r>
      <w:r w:rsidR="00572BD8">
        <w:fldChar w:fldCharType="begin" w:fldLock="1"/>
      </w:r>
      <w:r w:rsidR="00572BD8">
        <w:instrText>ADDIN CSL_CITATION {"citationItems":[{"id":"ITEM-1","itemData":{"DOI":"10.1525/california/9780520242098.003.0005","ISBN":"978-0-520-24209-8","author":[{"dropping-particle":"","family":"Tykoski","given":"Ronald S.","non-dropping-particle":"","parse-names":false,"suffix":""},{"dropping-particle":"","family":"Rowe","given":"Timothy","non-dropping-particle":"","parse-names":false,"suffix":""}],"container-title":"The Dinosauria","edition":"2","editor":[{"dropping-particle":"","family":"Weishampel","given":"David B.","non-dropping-particle":"","parse-names":false,"suffix":""},{"dropping-particle":"","family":"Dodson","given":"Peter","non-dropping-particle":"","parse-names":false,"suffix":""},{"dropping-particle":"","family":"Osmólska","given":"Halszka","non-dropping-particle":"","parse-names":false,"suffix":""}],"id":"ITEM-1","issued":{"date-parts":[["2004"]]},"page":"47-70","publisher":"University of California Press.","publisher-place":"Berkeley","title":"Ceratosauria","type":"chapter"},"uris":["http://www.mendeley.com/documents/?uuid=7aaba60f-a97d-499c-9faf-174dfd5ef048"]}],"mendeley":{"formattedCitation":"&lt;sup&gt;27&lt;/sup&gt;","plainTextFormattedCitation":"27","previouslyFormattedCitation":"&lt;sup&gt;27&lt;/sup&gt;"},"properties":{"noteIndex":0},"schema":"https://github.com/citation-style-language/schema/raw/master/csl-citation.json"}</w:instrText>
      </w:r>
      <w:r w:rsidR="00572BD8">
        <w:fldChar w:fldCharType="separate"/>
      </w:r>
      <w:r w:rsidR="00572BD8" w:rsidRPr="00572BD8">
        <w:rPr>
          <w:noProof/>
          <w:vertAlign w:val="superscript"/>
        </w:rPr>
        <w:t>27</w:t>
      </w:r>
      <w:r w:rsidR="00572BD8">
        <w:fldChar w:fldCharType="end"/>
      </w:r>
      <w:r w:rsidRPr="00A5707D">
        <w:t xml:space="preserve">. It was synonymous to </w:t>
      </w:r>
      <w:r w:rsidRPr="0084065F">
        <w:rPr>
          <w:i/>
        </w:rPr>
        <w:t>Megalosaurus wetherilli</w:t>
      </w:r>
      <w:r w:rsidRPr="0084065F">
        <w:t xml:space="preserve">. Information </w:t>
      </w:r>
      <w:r w:rsidR="00C62957" w:rsidRPr="0084065F">
        <w:t xml:space="preserve">about the </w:t>
      </w:r>
      <w:r w:rsidRPr="0084065F">
        <w:t xml:space="preserve">pterygoid and </w:t>
      </w:r>
      <w:r w:rsidR="00C62957" w:rsidRPr="0084065F">
        <w:t xml:space="preserve">the </w:t>
      </w:r>
      <w:r w:rsidRPr="0084065F">
        <w:t xml:space="preserve">absence of vomer were from </w:t>
      </w:r>
      <w:r w:rsidRPr="0084065F">
        <w:rPr>
          <w:i/>
        </w:rPr>
        <w:t>Coelophysis</w:t>
      </w:r>
      <w:r w:rsidRPr="0084065F">
        <w:t xml:space="preserve"> described </w:t>
      </w:r>
      <w:r w:rsidR="00C62957" w:rsidRPr="0084065F">
        <w:t xml:space="preserve">by </w:t>
      </w:r>
      <w:r w:rsidRPr="0084065F">
        <w:t>Tykoski and Rowe</w:t>
      </w:r>
      <w:r w:rsidR="00572BD8" w:rsidRPr="0084065F">
        <w:fldChar w:fldCharType="begin" w:fldLock="1"/>
      </w:r>
      <w:r w:rsidR="00572BD8" w:rsidRPr="0084065F">
        <w:instrText>ADDIN CSL_CITATION {"citationItems":[{"id":"ITEM-1","itemData":{"DOI":"10.1525/california/9780520242098.003.0005","ISBN":"978-0-520-24209-8","author":[{"dropping-particle":"","family":"Tykoski","given":"Ronald S.","non-dropping-particle":"","parse-names":false,"suffix":""},{"dropping-particle":"","family":"Rowe","given":"Timothy","non-dropping-particle":"","parse-names":false,"suffix":""}],"container-title":"The Dinosauria","edition":"2","editor":[{"dropping-particle":"","family":"Weishampel","given":"David B.","non-dropping-particle":"","parse-names":false,"suffix":""},{"dropping-particle":"","family":"Dodson","given":"Peter","non-dropping-particle":"","parse-names":false,"suffix":""},{"dropping-particle":"","family":"Osmólska","given":"Halszka","non-dropping-particle":"","parse-names":false,"suffix":""}],"id":"ITEM-1","issued":{"date-parts":[["2004"]]},"page":"47-70","publisher":"University of California Press.","publisher-place":"Berkeley","title":"Ceratosauria","type":"chapter"},"uris":["http://www.mendeley.com/documents/?uuid=7aaba60f-a97d-499c-9faf-174dfd5ef048"]}],"mendeley":{"formattedCitation":"&lt;sup&gt;27&lt;/sup&gt;","plainTextFormattedCitation":"27","previouslyFormattedCitation":"&lt;sup&gt;27&lt;/sup&gt;"},"properties":{"noteIndex":0},"schema":"https://github.com/citation-style-language/schema/raw/master/csl-citation.json"}</w:instrText>
      </w:r>
      <w:r w:rsidR="00572BD8" w:rsidRPr="0084065F">
        <w:fldChar w:fldCharType="separate"/>
      </w:r>
      <w:r w:rsidR="00572BD8" w:rsidRPr="0084065F">
        <w:rPr>
          <w:noProof/>
          <w:vertAlign w:val="superscript"/>
        </w:rPr>
        <w:t>27</w:t>
      </w:r>
      <w:r w:rsidR="00572BD8" w:rsidRPr="0084065F">
        <w:fldChar w:fldCharType="end"/>
      </w:r>
      <w:r w:rsidRPr="0084065F">
        <w:t>. Postfrontal was not observed.</w:t>
      </w:r>
      <w:r w:rsidR="00C62957" w:rsidRPr="0084065F">
        <w:t xml:space="preserve"> The frontal and parietal were damaged in </w:t>
      </w:r>
      <w:r w:rsidR="00C62957" w:rsidRPr="0084065F">
        <w:rPr>
          <w:i/>
          <w:iCs/>
        </w:rPr>
        <w:t xml:space="preserve">Dilophosaurus, </w:t>
      </w:r>
      <w:r w:rsidR="00C62957" w:rsidRPr="0084065F">
        <w:t xml:space="preserve">so Welles (1984) reconstructed it without showing the contact between parietal and frontal.  </w:t>
      </w:r>
    </w:p>
    <w:p w14:paraId="5AC1207A" w14:textId="77777777" w:rsidR="00A5707D" w:rsidRPr="0084065F" w:rsidRDefault="00A5707D" w:rsidP="00A5707D">
      <w:pPr>
        <w:pStyle w:val="NormalWeb"/>
      </w:pPr>
    </w:p>
    <w:p w14:paraId="4838E805" w14:textId="55B64D49" w:rsidR="003F4E0E" w:rsidRPr="008A21F2" w:rsidRDefault="00A5707D" w:rsidP="008A21F2">
      <w:pPr>
        <w:rPr>
          <w:rFonts w:ascii="Times New Roman" w:hAnsi="Times New Roman" w:cs="Times New Roman"/>
          <w:sz w:val="24"/>
          <w:szCs w:val="24"/>
        </w:rPr>
      </w:pPr>
      <w:r w:rsidRPr="0084065F">
        <w:rPr>
          <w:rFonts w:ascii="Times New Roman" w:hAnsi="Times New Roman" w:cs="Times New Roman"/>
          <w:i/>
          <w:sz w:val="24"/>
          <w:szCs w:val="24"/>
        </w:rPr>
        <w:t>Eoraptor lunensis</w:t>
      </w:r>
      <w:r w:rsidRPr="0084065F">
        <w:rPr>
          <w:rFonts w:ascii="Times New Roman" w:hAnsi="Times New Roman" w:cs="Times New Roman"/>
          <w:sz w:val="24"/>
          <w:szCs w:val="24"/>
        </w:rPr>
        <w:t xml:space="preserve"> was coded following the details described by Sereno et al.</w:t>
      </w:r>
      <w:r w:rsidR="00572BD8" w:rsidRPr="0084065F">
        <w:rPr>
          <w:rFonts w:ascii="Times New Roman" w:hAnsi="Times New Roman" w:cs="Times New Roman"/>
          <w:sz w:val="24"/>
          <w:szCs w:val="24"/>
        </w:rPr>
        <w:fldChar w:fldCharType="begin" w:fldLock="1"/>
      </w:r>
      <w:r w:rsidR="00572BD8" w:rsidRPr="0084065F">
        <w:rPr>
          <w:rFonts w:ascii="Times New Roman" w:hAnsi="Times New Roman" w:cs="Times New Roman"/>
          <w:sz w:val="24"/>
          <w:szCs w:val="24"/>
        </w:rPr>
        <w:instrText>ADDIN CSL_CITATION {"citationItems":[{"id":"ITEM-1","itemData":{"DOI":"10.1080/02724634.2013.820113","ISSN":"19372809","abstract":"ABSTRACT We describe the basal sauropodomorph Eoraptor lunensis, based on the nearly complete holotypic skeleton and referred specimens, all of which were discovered in the Cancha de Bochas Member of the Ischigualasto Formation in northwestern Argentina. The lightly built skull has a slightly enlarged external naris and a spacious antorbital fossa with a prominent, everted dorsal margin and internal wall lacking any pneumatic extensions into surrounding bones. The tall quadrate is lapped along its anterior margin by the long, slender ventral process of the squamosal, and the lower jaw has a mid-mandibular joint between a tongue-shaped splenial process and a trough in the angular. All but the posterior-most maxillary and dentary crowns have a basal constriction, and the marginal denticles are larger and oriented more vertically than in typical theropod serrations. Rows of rudimentary palatal teeth are present on the pterygoid. Vertebral centra are hollow, although not demonstrably pneumatized, and all long bones have hollow shafts. The radius and ulna are more robust, the manus proportionately shorter, and the manual unguals less recurved than in the contemporaneous basal theropod Eodromaeus murphi. An outstanding feature of the manus of Eoraptor is the twisted shaft of the first phalanx of the pollex, which deflects medially the tip of the ungual as in basal sauropodomorphs. The long bones of the hind limb have more robust shafts than those of Eodromaeus, although in both genera the tibia remains slightly longer than the femur. RESUMEN?Describimos el sauropodomorfo basal Eoraptor lunensis basados en el esqueleto prácticamente completo del holotipo y especímenes referidos, todos ellos descubiertos en el Miembro Cancha de Bochas de la Formación Ischigualasto, en el noroeste de Argentina. El grácil cráneo tiene las narinas externas ligeramente agrandadas, una amplia fosa antorbital con un margen dorsal prominente y evertido, y ausencia de extensiones neumáticas en los huesos circundantes. El alto cuadrado presenta todo su margen anterior solapado por el delgado proceso ventral del escamoso y la mandíbula tiene una junta medial entre un proceso linguoide del esplenial y un canal en el angular. Todas las coronas dentarias y maxilares, menos las más posteriores, tienen una constricción basal y los dentículos marginales son largos y orientados más verticalmente que en el aserrado típico de los terópodos. El pterigoideo tiene filas de dientes palatales rudiment…","author":[{"dropping-particle":"","family":"Sereno","given":"Paul C.","non-dropping-particle":"","parse-names":false,"suffix":""},{"dropping-particle":"","family":"Martínez","given":"Ricardo N.","non-dropping-particle":"","parse-names":false,"suffix":""},{"dropping-particle":"","family":"Alcober","given":"Oscar A.","non-dropping-particle":"","parse-names":false,"suffix":""}],"container-title":"Journal of Vertebrate Paleontology","id":"ITEM-1","issued":{"date-parts":[["2012"]]},"page":"83-179","title":"Osteology of eoraptor lunensis (dinosauria, sauropodomorpha)","type":"article-journal","volume":"32"},"uris":["http://www.mendeley.com/documents/?uuid=104c23d3-0c33-49f5-bfb5-b879ea492b4f"]}],"mendeley":{"formattedCitation":"&lt;sup&gt;38&lt;/sup&gt;","plainTextFormattedCitation":"38","previouslyFormattedCitation":"&lt;sup&gt;38&lt;/sup&gt;"},"properties":{"noteIndex":0},"schema":"https://github.com/citation-style-language/schema/raw/master/csl-citation.json"}</w:instrText>
      </w:r>
      <w:r w:rsidR="00572BD8" w:rsidRPr="0084065F">
        <w:rPr>
          <w:rFonts w:ascii="Times New Roman" w:hAnsi="Times New Roman" w:cs="Times New Roman"/>
          <w:sz w:val="24"/>
          <w:szCs w:val="24"/>
        </w:rPr>
        <w:fldChar w:fldCharType="separate"/>
      </w:r>
      <w:r w:rsidR="00572BD8" w:rsidRPr="0084065F">
        <w:rPr>
          <w:rFonts w:ascii="Times New Roman" w:hAnsi="Times New Roman" w:cs="Times New Roman"/>
          <w:noProof/>
          <w:sz w:val="24"/>
          <w:szCs w:val="24"/>
          <w:vertAlign w:val="superscript"/>
        </w:rPr>
        <w:t>38</w:t>
      </w:r>
      <w:r w:rsidR="00572BD8" w:rsidRPr="0084065F">
        <w:rPr>
          <w:rFonts w:ascii="Times New Roman" w:hAnsi="Times New Roman" w:cs="Times New Roman"/>
          <w:sz w:val="24"/>
          <w:szCs w:val="24"/>
        </w:rPr>
        <w:fldChar w:fldCharType="end"/>
      </w:r>
      <w:r w:rsidRPr="0084065F">
        <w:rPr>
          <w:rFonts w:ascii="Times New Roman" w:hAnsi="Times New Roman" w:cs="Times New Roman"/>
          <w:sz w:val="24"/>
          <w:szCs w:val="24"/>
        </w:rPr>
        <w:t xml:space="preserve"> and Sereno</w:t>
      </w:r>
      <w:r w:rsidR="00572BD8" w:rsidRPr="0084065F">
        <w:rPr>
          <w:rFonts w:ascii="Times New Roman" w:hAnsi="Times New Roman" w:cs="Times New Roman"/>
          <w:sz w:val="24"/>
          <w:szCs w:val="24"/>
        </w:rPr>
        <w:fldChar w:fldCharType="begin" w:fldLock="1"/>
      </w:r>
      <w:r w:rsidR="00572BD8" w:rsidRPr="0084065F">
        <w:rPr>
          <w:rFonts w:ascii="Times New Roman" w:hAnsi="Times New Roman" w:cs="Times New Roman"/>
          <w:sz w:val="24"/>
          <w:szCs w:val="24"/>
        </w:rPr>
        <w:instrText>ADDIN CSL_CITATION {"citationItems":[{"id":"ITEM-1","itemData":{"DOI":"10.1080/08912960601167435","ISSN":"08912963","abstract":"Surprising new anatomical information has come to light for the early dinosaurs Eoraptor lunensis and Herrerasaurus ischigualastensis. Eoraptor has a mid mandibular jaw joint, and Herrerasaurus has a promaxillary fenestra at the anterior end of the antorbital fossa. Initial cladistic interpretation placed Herrerasaurus outside Dinosauria. Since then, Eoraptor and Herrerasaurus have been placed at the base of Saurischia or within Theropoda in two large-scale quantitative analyses. A comparative approach is taken here to show, first, that character choice is a major factor behind differing results; only half of the character data critical for each interpretation is incorporated into the opposing analysis. In that shared portion of data, furthermore, nearly 40 percent of character state scores vary for identical, or comparable, ingroup taxa. Resolving these conflictive interpretations is clearly where future progress will be made in understanding early dinosaur phylogenesis. [ABSTRACT FROM AUTHOR] Copyright of Historical Biology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Abstracts.)","author":[{"dropping-particle":"","family":"Sereno","given":"Paul C.","non-dropping-particle":"","parse-names":false,"suffix":""}],"container-title":"Historical Biology","id":"ITEM-1","issue":"1","issued":{"date-parts":[["2007"]]},"page":"145-155","title":"The phylogenetic relationships of early dinosaurs: A comparative report","type":"article-journal","volume":"19"},"uris":["http://www.mendeley.com/documents/?uuid=7f88f28e-31f4-43e7-93e1-61a48babf168"]}],"mendeley":{"formattedCitation":"&lt;sup&gt;39&lt;/sup&gt;","plainTextFormattedCitation":"39","previouslyFormattedCitation":"&lt;sup&gt;39&lt;/sup&gt;"},"properties":{"noteIndex":0},"schema":"https://github.com/citation-style-language/schema/raw/master/csl-citation.json"}</w:instrText>
      </w:r>
      <w:r w:rsidR="00572BD8" w:rsidRPr="0084065F">
        <w:rPr>
          <w:rFonts w:ascii="Times New Roman" w:hAnsi="Times New Roman" w:cs="Times New Roman"/>
          <w:sz w:val="24"/>
          <w:szCs w:val="24"/>
        </w:rPr>
        <w:fldChar w:fldCharType="separate"/>
      </w:r>
      <w:r w:rsidR="00572BD8" w:rsidRPr="0084065F">
        <w:rPr>
          <w:rFonts w:ascii="Times New Roman" w:hAnsi="Times New Roman" w:cs="Times New Roman"/>
          <w:noProof/>
          <w:sz w:val="24"/>
          <w:szCs w:val="24"/>
          <w:vertAlign w:val="superscript"/>
        </w:rPr>
        <w:t>39</w:t>
      </w:r>
      <w:r w:rsidR="00572BD8" w:rsidRPr="0084065F">
        <w:rPr>
          <w:rFonts w:ascii="Times New Roman" w:hAnsi="Times New Roman" w:cs="Times New Roman"/>
          <w:sz w:val="24"/>
          <w:szCs w:val="24"/>
        </w:rPr>
        <w:fldChar w:fldCharType="end"/>
      </w:r>
      <w:r w:rsidRPr="0084065F">
        <w:rPr>
          <w:rFonts w:ascii="Times New Roman" w:hAnsi="Times New Roman" w:cs="Times New Roman"/>
          <w:sz w:val="24"/>
          <w:szCs w:val="24"/>
        </w:rPr>
        <w:t xml:space="preserve">. Vomer was attached to nasal and premaxilla. </w:t>
      </w:r>
      <w:r w:rsidR="00CF6596" w:rsidRPr="0084065F">
        <w:rPr>
          <w:rFonts w:ascii="Times New Roman" w:hAnsi="Times New Roman" w:cs="Times New Roman"/>
          <w:sz w:val="24"/>
          <w:szCs w:val="24"/>
        </w:rPr>
        <w:t>Sereno et al.</w:t>
      </w:r>
      <w:r w:rsidR="00CF6596" w:rsidRPr="0084065F">
        <w:rPr>
          <w:rFonts w:ascii="Times New Roman" w:hAnsi="Times New Roman" w:cs="Times New Roman"/>
          <w:sz w:val="24"/>
          <w:szCs w:val="24"/>
        </w:rPr>
        <w:fldChar w:fldCharType="begin" w:fldLock="1"/>
      </w:r>
      <w:r w:rsidR="00CF6596" w:rsidRPr="0084065F">
        <w:rPr>
          <w:rFonts w:ascii="Times New Roman" w:hAnsi="Times New Roman" w:cs="Times New Roman"/>
          <w:sz w:val="24"/>
          <w:szCs w:val="24"/>
        </w:rPr>
        <w:instrText>ADDIN CSL_CITATION {"citationItems":[{"id":"ITEM-1","itemData":{"DOI":"10.1080/02724634.2013.820113","ISSN":"19372809","abstract":"ABSTRACT We describe the basal sauropodomorph Eoraptor lunensis, based on the nearly complete holotypic skeleton and referred specimens, all of which were discovered in the Cancha de Bochas Member of the Ischigualasto Formation in northwestern Argentina. The lightly built skull has a slightly enlarged external naris and a spacious antorbital fossa with a prominent, everted dorsal margin and internal wall lacking any pneumatic extensions into surrounding bones. The tall quadrate is lapped along its anterior margin by the long, slender ventral process of the squamosal, and the lower jaw has a mid-mandibular joint between a tongue-shaped splenial process and a trough in the angular. All but the posterior-most maxillary and dentary crowns have a basal constriction, and the marginal denticles are larger and oriented more vertically than in typical theropod serrations. Rows of rudimentary palatal teeth are present on the pterygoid. Vertebral centra are hollow, although not demonstrably pneumatized, and all long bones have hollow shafts. The radius and ulna are more robust, the manus proportionately shorter, and the manual unguals less recurved than in the contemporaneous basal theropod Eodromaeus murphi. An outstanding feature of the manus of Eoraptor is the twisted shaft of the first phalanx of the pollex, which deflects medially the tip of the ungual as in basal sauropodomorphs. The long bones of the hind limb have more robust shafts than those of Eodromaeus, although in both genera the tibia remains slightly longer than the femur. RESUMEN?Describimos el sauropodomorfo basal Eoraptor lunensis basados en el esqueleto prácticamente completo del holotipo y especímenes referidos, todos ellos descubiertos en el Miembro Cancha de Bochas de la Formación Ischigualasto, en el noroeste de Argentina. El grácil cráneo tiene las narinas externas ligeramente agrandadas, una amplia fosa antorbital con un margen dorsal prominente y evertido, y ausencia de extensiones neumáticas en los huesos circundantes. El alto cuadrado presenta todo su margen anterior solapado por el delgado proceso ventral del escamoso y la mandíbula tiene una junta medial entre un proceso linguoide del esplenial y un canal en el angular. Todas las coronas dentarias y maxilares, menos las más posteriores, tienen una constricción basal y los dentículos marginales son largos y orientados más verticalmente que en el aserrado típico de los terópodos. El pterigoideo tiene filas de dientes palatales rudiment…","author":[{"dropping-particle":"","family":"Sereno","given":"Paul C.","non-dropping-particle":"","parse-names":false,"suffix":""},{"dropping-particle":"","family":"Martínez","given":"Ricardo N.","non-dropping-particle":"","parse-names":false,"suffix":""},{"dropping-particle":"","family":"Alcober","given":"Oscar A.","non-dropping-particle":"","parse-names":false,"suffix":""}],"container-title":"Journal of Vertebrate Paleontology","id":"ITEM-1","issued":{"date-parts":[["2012"]]},"page":"83-179","title":"Osteology of eoraptor lunensis (dinosauria, sauropodomorpha)","type":"article-journal","volume":"32"},"uris":["http://www.mendeley.com/documents/?uuid=104c23d3-0c33-49f5-bfb5-b879ea492b4f"]}],"mendeley":{"formattedCitation":"&lt;sup&gt;38&lt;/sup&gt;","plainTextFormattedCitation":"38","previouslyFormattedCitation":"&lt;sup&gt;38&lt;/sup&gt;"},"properties":{"noteIndex":0},"schema":"https://github.com/citation-style-language/schema/raw/master/csl-citation.json"}</w:instrText>
      </w:r>
      <w:r w:rsidR="00CF6596" w:rsidRPr="0084065F">
        <w:rPr>
          <w:rFonts w:ascii="Times New Roman" w:hAnsi="Times New Roman" w:cs="Times New Roman"/>
          <w:sz w:val="24"/>
          <w:szCs w:val="24"/>
        </w:rPr>
        <w:fldChar w:fldCharType="separate"/>
      </w:r>
      <w:r w:rsidR="00CF6596" w:rsidRPr="0084065F">
        <w:rPr>
          <w:rFonts w:ascii="Times New Roman" w:hAnsi="Times New Roman" w:cs="Times New Roman"/>
          <w:noProof/>
          <w:sz w:val="24"/>
          <w:szCs w:val="24"/>
          <w:vertAlign w:val="superscript"/>
        </w:rPr>
        <w:t>38</w:t>
      </w:r>
      <w:r w:rsidR="00CF6596" w:rsidRPr="0084065F">
        <w:rPr>
          <w:rFonts w:ascii="Times New Roman" w:hAnsi="Times New Roman" w:cs="Times New Roman"/>
          <w:sz w:val="24"/>
          <w:szCs w:val="24"/>
        </w:rPr>
        <w:fldChar w:fldCharType="end"/>
      </w:r>
      <w:r w:rsidR="00CF6596" w:rsidRPr="0084065F">
        <w:rPr>
          <w:rFonts w:ascii="Times New Roman" w:hAnsi="Times New Roman" w:cs="Times New Roman"/>
          <w:sz w:val="24"/>
          <w:szCs w:val="24"/>
        </w:rPr>
        <w:t xml:space="preserve">  postulated that the vomer articulates with the pterygoids.</w:t>
      </w:r>
      <w:r w:rsidR="007827E8" w:rsidRPr="0084065F">
        <w:rPr>
          <w:rFonts w:ascii="Times New Roman" w:hAnsi="Times New Roman" w:cs="Times New Roman"/>
          <w:sz w:val="24"/>
          <w:szCs w:val="24"/>
        </w:rPr>
        <w:t xml:space="preserve"> Because there was no evidence that the vomer is a paired bone, the vomer is recorded as one bone. The vomer was too fragmented and there was no evidence for vomer-palatine articulation, so we recorded no connection between palatine and vomer.</w:t>
      </w:r>
      <w:r w:rsidR="00CF6596" w:rsidRPr="0084065F">
        <w:rPr>
          <w:rFonts w:ascii="Times New Roman" w:hAnsi="Times New Roman" w:cs="Times New Roman"/>
          <w:sz w:val="24"/>
          <w:szCs w:val="24"/>
        </w:rPr>
        <w:t xml:space="preserve"> </w:t>
      </w:r>
      <w:r w:rsidRPr="0084065F">
        <w:rPr>
          <w:rFonts w:ascii="Times New Roman" w:hAnsi="Times New Roman" w:cs="Times New Roman"/>
          <w:sz w:val="24"/>
          <w:szCs w:val="24"/>
        </w:rPr>
        <w:t xml:space="preserve">Opisthotic and exoccipital were fused as paroccipital process. </w:t>
      </w:r>
      <w:r w:rsidR="003F4E0E" w:rsidRPr="0084065F">
        <w:rPr>
          <w:rFonts w:ascii="Times New Roman" w:hAnsi="Times New Roman" w:cs="Times New Roman"/>
          <w:sz w:val="24"/>
          <w:szCs w:val="24"/>
        </w:rPr>
        <w:t>Laterosphenoid was too fractured and its</w:t>
      </w:r>
      <w:r w:rsidR="003F4E0E" w:rsidRPr="008A21F2">
        <w:rPr>
          <w:rFonts w:ascii="Times New Roman" w:hAnsi="Times New Roman" w:cs="Times New Roman"/>
          <w:sz w:val="24"/>
          <w:szCs w:val="24"/>
        </w:rPr>
        <w:t xml:space="preserve"> articulation to postorbitals was conjectured by </w:t>
      </w:r>
      <w:r w:rsidR="00E46B96" w:rsidRPr="008A21F2">
        <w:rPr>
          <w:rFonts w:ascii="Times New Roman" w:hAnsi="Times New Roman" w:cs="Times New Roman"/>
          <w:sz w:val="24"/>
          <w:szCs w:val="24"/>
        </w:rPr>
        <w:t>Sereno et al.</w:t>
      </w:r>
      <w:r w:rsidR="00E46B96" w:rsidRPr="00763887">
        <w:rPr>
          <w:rFonts w:ascii="Times New Roman" w:hAnsi="Times New Roman" w:cs="Times New Roman"/>
          <w:sz w:val="24"/>
          <w:szCs w:val="24"/>
        </w:rPr>
        <w:fldChar w:fldCharType="begin" w:fldLock="1"/>
      </w:r>
      <w:r w:rsidR="00E46B96" w:rsidRPr="008A21F2">
        <w:rPr>
          <w:rFonts w:ascii="Times New Roman" w:hAnsi="Times New Roman" w:cs="Times New Roman"/>
          <w:sz w:val="24"/>
          <w:szCs w:val="24"/>
        </w:rPr>
        <w:instrText>ADDIN CSL_CITATION {"citationItems":[{"id":"ITEM-1","itemData":{"DOI":"10.1080/02724634.2013.820113","ISSN":"19372809","abstract":"ABSTRACT We describe the basal sauropodomorph Eoraptor lunensis, based on the nearly complete holotypic skeleton and referred specimens, all of which were discovered in the Cancha de Bochas Member of the Ischigualasto Formation in northwestern Argentina. The lightly built skull has a slightly enlarged external naris and a spacious antorbital fossa with a prominent, everted dorsal margin and internal wall lacking any pneumatic extensions into surrounding bones. The tall quadrate is lapped along its anterior margin by the long, slender ventral process of the squamosal, and the lower jaw has a mid-mandibular joint between a tongue-shaped splenial process and a trough in the angular. All but the posterior-most maxillary and dentary crowns have a basal constriction, and the marginal denticles are larger and oriented more vertically than in typical theropod serrations. Rows of rudimentary palatal teeth are present on the pterygoid. Vertebral centra are hollow, although not demonstrably pneumatized, and all long bones have hollow shafts. The radius and ulna are more robust, the manus proportionately shorter, and the manual unguals less recurved than in the contemporaneous basal theropod Eodromaeus murphi. An outstanding feature of the manus of Eoraptor is the twisted shaft of the first phalanx of the pollex, which deflects medially the tip of the ungual as in basal sauropodomorphs. The long bones of the hind limb have more robust shafts than those of Eodromaeus, although in both genera the tibia remains slightly longer than the femur. RESUMEN?Describimos el sauropodomorfo basal Eoraptor lunensis basados en el esqueleto prácticamente completo del holotipo y especímenes referidos, todos ellos descubiertos en el Miembro Cancha de Bochas de la Formación Ischigualasto, en el noroeste de Argentina. El grácil cráneo tiene las narinas externas ligeramente agrandadas, una amplia fosa antorbital con un margen dorsal prominente y evertido, y ausencia de extensiones neumáticas en los huesos circundantes. El alto cuadrado presenta todo su margen anterior solapado por el delgado proceso ventral del escamoso y la mandíbula tiene una junta medial entre un proceso linguoide del esplenial y un canal en el angular. Todas las coronas dentarias y maxilares, menos las más posteriores, tienen una constricción basal y los dentículos marginales son largos y orientados más verticalmente que en el aserrado típico de los terópodos. El pterigoideo tiene filas de dientes palatales rudiment…","author":[{"dropping-particle":"","family":"Sereno","given":"Paul C.","non-dropping-particle":"","parse-names":false,"suffix":""},{"dropping-particle":"","family":"Martínez","given":"Ricardo N.","non-dropping-particle":"","parse-names":false,"suffix":""},{"dropping-particle":"","family":"Alcober","given":"Oscar A.","non-dropping-particle":"","parse-names":false,"suffix":""}],"container-title":"Journal of Vertebrate Paleontology","id":"ITEM-1","issued":{"date-parts":[["2012"]]},"page":"83-179","title":"Osteology of eoraptor lunensis (dinosauria, sauropodomorpha)","type":"article-journal","volume":"32"},"uris":["http://www.mendeley.com/documents/?uuid=104c23d3-0c33-49f5-bfb5-b879ea492b4f"]}],"mendeley":{"formattedCitation":"&lt;sup&gt;38&lt;/sup&gt;","plainTextFormattedCitation":"38","previouslyFormattedCitation":"&lt;sup&gt;38&lt;/sup&gt;"},"properties":{"noteIndex":0},"schema":"https://github.com/citation-style-language/schema/raw/master/csl-citation.json"}</w:instrText>
      </w:r>
      <w:r w:rsidR="00E46B96" w:rsidRPr="00763887">
        <w:rPr>
          <w:rFonts w:ascii="Times New Roman" w:hAnsi="Times New Roman" w:cs="Times New Roman"/>
          <w:sz w:val="24"/>
          <w:szCs w:val="24"/>
        </w:rPr>
        <w:fldChar w:fldCharType="separate"/>
      </w:r>
      <w:r w:rsidR="00E46B96" w:rsidRPr="008A21F2">
        <w:rPr>
          <w:rFonts w:ascii="Times New Roman" w:hAnsi="Times New Roman" w:cs="Times New Roman"/>
          <w:noProof/>
          <w:sz w:val="24"/>
          <w:szCs w:val="24"/>
          <w:vertAlign w:val="superscript"/>
        </w:rPr>
        <w:t>38</w:t>
      </w:r>
      <w:r w:rsidR="00E46B96" w:rsidRPr="00763887">
        <w:rPr>
          <w:rFonts w:ascii="Times New Roman" w:hAnsi="Times New Roman" w:cs="Times New Roman"/>
          <w:sz w:val="24"/>
          <w:szCs w:val="24"/>
        </w:rPr>
        <w:fldChar w:fldCharType="end"/>
      </w:r>
      <w:r w:rsidR="00E46B96" w:rsidRPr="008A21F2">
        <w:rPr>
          <w:rFonts w:ascii="Times New Roman" w:hAnsi="Times New Roman" w:cs="Times New Roman"/>
          <w:sz w:val="24"/>
          <w:szCs w:val="24"/>
        </w:rPr>
        <w:t xml:space="preserve">. </w:t>
      </w:r>
    </w:p>
    <w:p w14:paraId="3E07D3D8" w14:textId="50EF672B" w:rsidR="00A5707D" w:rsidRPr="00A5707D" w:rsidRDefault="00A5707D" w:rsidP="00A5707D">
      <w:pPr>
        <w:pStyle w:val="NormalWeb"/>
      </w:pPr>
      <w:r w:rsidRPr="00A5707D">
        <w:tab/>
      </w:r>
    </w:p>
    <w:p w14:paraId="4D56D20C" w14:textId="77777777" w:rsidR="00A5707D" w:rsidRPr="00A5707D" w:rsidRDefault="00A5707D" w:rsidP="00A5707D">
      <w:pPr>
        <w:pStyle w:val="NormalWeb"/>
      </w:pPr>
    </w:p>
    <w:p w14:paraId="7603FCEB" w14:textId="77777777" w:rsidR="00D91444" w:rsidRDefault="00A5707D" w:rsidP="00A5707D">
      <w:pPr>
        <w:pStyle w:val="NormalWeb"/>
      </w:pPr>
      <w:r w:rsidRPr="00A5707D">
        <w:rPr>
          <w:i/>
        </w:rPr>
        <w:t>Gallus gallus</w:t>
      </w:r>
      <w:r w:rsidRPr="00A5707D">
        <w:t xml:space="preserve"> (Adult) matrix has been borrowed from a previous study by Werneburg et al.</w:t>
      </w:r>
      <w:r w:rsidR="00572BD8">
        <w:fldChar w:fldCharType="begin" w:fldLock="1"/>
      </w:r>
      <w:r w:rsidR="00572BD8">
        <w:instrText>ADDIN CSL_CITATION {"citationItems":[{"id":"ITEM-1","itemData":{"DOI":"10.1038/s41598-018-37976-8","ISSN":"20452322","abstract":"Like other diapsids, Tyrannosaurus rex has two openings in the temporal skull region. In addition, like in other dinosaurs, its snout and lower jaw show large cranial fenestrae. In T. rex, they are thought to decrease skull weight, because, unlike most other amniotes, the skull proportion is immense compared to the body. Understanding morphofunctional complexity of this impressive skull architecture requires a broad scale phylogenetic comparison with skull types different to that of dinosaurs with fundamentally diverging cranial regionalization. Extant fully terrestrial vertebrates (amniotes) provide the best opportunities in that regard, as their skull performance is known from life. We apply for the first time anatomical network analysis to study skull bone integration and modular constructions in tyrannosaur and compare it with five representatives of the major amniote groups in order to get an understanding of the general patterns of amniote skull modularity. Our results reveal that the tyrannosaur has the most modular skull organization among the amniotes included in our study, with an unexpected separation of the snout in upper and lower sub-modules and the presence of a lower adductor chamber module. Independent pathways of bone reduction in opossum and chicken resulted in different degrees of cranial complexity with chicken having a typical sauropsidian pattern. The akinetic skull of opossum, alligator, and leatherback turtle evolved in independent ways mirrored in different patterns of skull modularity. Kinetic forms also show great diversity in modularity. The complex tyrannosaur skull modularity likely represents a refined mosaic of phylogenetic and ecological factors with food processing being probably most important for shaping its skull architecture. Mode of food processing primarily shaped skull integration among amniotes, however, phylogenetic patterns of skull integration are low in our sampling. Our general conclusions on amniote skull integrity are obviously preliminary and should be tested in subsequent studies. As such, this study provides a framework for future research focusing on the evolution of modularity on lower taxonomic levels.","author":[{"dropping-particle":"","family":"Werneburg","given":"Ingmar","non-dropping-particle":"","parse-names":false,"suffix":""},{"dropping-particle":"","family":"Esteve-Altava","given":"Borja","non-dropping-particle":"","parse-names":false,"suffix":""},{"dropping-particle":"","family":"Bruno","given":"Joana","non-dropping-particle":"","parse-names":false,"suffix":""},{"dropping-particle":"","family":"Torres Ladeira","given":"Marta","non-dropping-particle":"","parse-names":false,"suffix":""},{"dropping-particle":"","family":"Diogo","given":"Rui","non-dropping-particle":"","parse-names":false,"suffix":""}],"container-title":"Scientific Reports","id":"ITEM-1","issue":"1","issued":{"date-parts":[["2019"]]},"page":"1-14","publisher":"Springer US","title":"Unique skull network complexity of Tyrannosaurus rex among land vertebrates","type":"article-journal","volume":"9"},"uris":["http://www.mendeley.com/documents/?uuid=7de308a6-34d6-48e3-afd8-1ccf96e07680"]}],"mendeley":{"formattedCitation":"&lt;sup&gt;40&lt;/sup&gt;","plainTextFormattedCitation":"40","previouslyFormattedCitation":"&lt;sup&gt;40&lt;/sup&gt;"},"properties":{"noteIndex":0},"schema":"https://github.com/citation-style-language/schema/raw/master/csl-citation.json"}</w:instrText>
      </w:r>
      <w:r w:rsidR="00572BD8">
        <w:fldChar w:fldCharType="separate"/>
      </w:r>
      <w:r w:rsidR="00572BD8" w:rsidRPr="00572BD8">
        <w:rPr>
          <w:noProof/>
          <w:vertAlign w:val="superscript"/>
        </w:rPr>
        <w:t>40</w:t>
      </w:r>
      <w:r w:rsidR="00572BD8">
        <w:fldChar w:fldCharType="end"/>
      </w:r>
      <w:r w:rsidRPr="00A5707D">
        <w:t xml:space="preserve">. </w:t>
      </w:r>
    </w:p>
    <w:p w14:paraId="16C4E244" w14:textId="22DC3C5A" w:rsidR="00A5707D" w:rsidRPr="00A5707D" w:rsidRDefault="00A5707D" w:rsidP="00A5707D">
      <w:pPr>
        <w:pStyle w:val="NormalWeb"/>
      </w:pPr>
      <w:r w:rsidRPr="00A5707D">
        <w:rPr>
          <w:i/>
        </w:rPr>
        <w:t>Gallus gallus</w:t>
      </w:r>
      <w:r w:rsidRPr="00A5707D">
        <w:t xml:space="preserve"> (Juvenile) matrix was coded following the details described by Jollie</w:t>
      </w:r>
      <w:r w:rsidR="00572BD8">
        <w:fldChar w:fldCharType="begin" w:fldLock="1"/>
      </w:r>
      <w:r w:rsidR="00572BD8">
        <w:instrText>ADDIN CSL_CITATION {"citationItems":[{"id":"ITEM-1","itemData":{"author":[{"dropping-particle":"","family":"Jollie","given":"Malcolm T","non-dropping-particle":"","parse-names":false,"suffix":""}],"container-title":"Journal of Morphology","id":"ITEM-1","issue":"3","issued":{"date-parts":[["1957"]]},"page":"389-436","title":"The head skeleton of the chicken and remarks on the anatomy of this region in other birds","type":"article-journal","volume":"100"},"uris":["http://www.mendeley.com/documents/?uuid=babd1a2d-c9bf-4b33-8afb-9ff767ffc334"]}],"mendeley":{"formattedCitation":"&lt;sup&gt;41&lt;/sup&gt;","plainTextFormattedCitation":"41","previouslyFormattedCitation":"&lt;sup&gt;41&lt;/sup&gt;"},"properties":{"noteIndex":0},"schema":"https://github.com/citation-style-language/schema/raw/master/csl-citation.json"}</w:instrText>
      </w:r>
      <w:r w:rsidR="00572BD8">
        <w:fldChar w:fldCharType="separate"/>
      </w:r>
      <w:r w:rsidR="00572BD8" w:rsidRPr="00572BD8">
        <w:rPr>
          <w:noProof/>
          <w:vertAlign w:val="superscript"/>
        </w:rPr>
        <w:t>41</w:t>
      </w:r>
      <w:r w:rsidR="00572BD8">
        <w:fldChar w:fldCharType="end"/>
      </w:r>
      <w:r w:rsidRPr="00A5707D">
        <w:t xml:space="preserve"> and van Den Heuvel</w:t>
      </w:r>
      <w:r w:rsidR="00572BD8">
        <w:fldChar w:fldCharType="begin" w:fldLock="1"/>
      </w:r>
      <w:r w:rsidR="00572BD8">
        <w:instrText>ADDIN CSL_CITATION {"citationItems":[{"id":"ITEM-1","itemData":{"abstract":"Domestic fowl have prokinetic skulls and are equipped with a flexible but inextensible postorbital ligament, connecting the braincase with the external process of the mandi- ble. According to BOCK (1964), the latter point of attachment acts as a fulcrum for the rotating mandible, whenever this ligament is taut (loaded), establishing a 'coupled cranial kinesis' in which the movements of upper and lower jaws are not independent of one another but are coupled mechanically. In this view coupled cranial kinesis will be the result, for instance if the M. depressor mandibulae contracts alone or ahead of the M. protractor pterygoidei when opening the beak. BOCK (1964) allows for the fact that \"considerable independent movement of the jaws is possible\" in a coupled kinetic skull. Cinematographic and electromyographic analyses were used to determine if and when coupled kinesis is utilized by the chicken during pecking behaviour. The results show that coupled cranial kinesis does not play a dominant role during feeding. Opening of the beak prior to the grasp of the food is the result of protractor activity starting some 20 msec ahead of depressor activity, precluding the possibility of coupled kinesis. According to the analyses it seems unlikely that coupled kinesis is used during any beak opening stages of the pecking behaviour. However, coupled kinesis could have been utilized in closing of the bill. If coupled kinesis is operative the elevated upper jaw cannot be depressed without simultaneously raising the mandible. Contrary to what may be expected in a coupled kinetic skull, in 26 out of 34 grasps the lower jaw is not raised when the upper jaw is lowered. Nevertheless, simultaneous closing of both bills occurs in 40% and possibly even up to 75% of food transporting acts. Whereas the primary and necessary condition for coupled kinesis, viz. loading of the postorbital ligament, could as yet not be measured successfully, a firm conclusion on coupled kinesis during closing of the beak is still pending.","author":[{"dropping-particle":"","family":"Heuvel","given":"W. F.","non-dropping-particle":"van den","parse-names":false,"suffix":""}],"container-title":"Netherlands Journal of Zoology","id":"ITEM-1","issue":"4","issued":{"date-parts":[["1992"]]},"page":"561-582","title":"Kinetics of the Skull in the Chicken (Gallus gallus domesticus)","type":"article-journal","volume":"42"},"uris":["http://www.mendeley.com/documents/?uuid=350e6130-92c3-412e-8131-0e63d25f38d5"]}],"mendeley":{"formattedCitation":"&lt;sup&gt;42&lt;/sup&gt;","plainTextFormattedCitation":"42","previouslyFormattedCitation":"&lt;sup&gt;42&lt;/sup&gt;"},"properties":{"noteIndex":0},"schema":"https://github.com/citation-style-language/schema/raw/master/csl-citation.json"}</w:instrText>
      </w:r>
      <w:r w:rsidR="00572BD8">
        <w:fldChar w:fldCharType="separate"/>
      </w:r>
      <w:r w:rsidR="00572BD8" w:rsidRPr="00572BD8">
        <w:rPr>
          <w:noProof/>
          <w:vertAlign w:val="superscript"/>
        </w:rPr>
        <w:t>42</w:t>
      </w:r>
      <w:r w:rsidR="00572BD8">
        <w:fldChar w:fldCharType="end"/>
      </w:r>
      <w:r w:rsidRPr="00A5707D">
        <w:t>. The juvenile used in Jollie</w:t>
      </w:r>
      <w:r w:rsidR="00572BD8">
        <w:fldChar w:fldCharType="begin" w:fldLock="1"/>
      </w:r>
      <w:r w:rsidR="00572BD8">
        <w:instrText>ADDIN CSL_CITATION {"citationItems":[{"id":"ITEM-1","itemData":{"author":[{"dropping-particle":"","family":"Jollie","given":"Malcolm T","non-dropping-particle":"","parse-names":false,"suffix":""}],"container-title":"Journal of Morphology","id":"ITEM-1","issue":"3","issued":{"date-parts":[["1957"]]},"page":"389-436","title":"The head skeleton of the chicken and remarks on the anatomy of this region in other birds","type":"article-journal","volume":"100"},"uris":["http://www.mendeley.com/documents/?uuid=babd1a2d-c9bf-4b33-8afb-9ff767ffc334"]}],"mendeley":{"formattedCitation":"&lt;sup&gt;41&lt;/sup&gt;","plainTextFormattedCitation":"41","previouslyFormattedCitation":"&lt;sup&gt;41&lt;/sup&gt;"},"properties":{"noteIndex":0},"schema":"https://github.com/citation-style-language/schema/raw/master/csl-citation.json"}</w:instrText>
      </w:r>
      <w:r w:rsidR="00572BD8">
        <w:fldChar w:fldCharType="separate"/>
      </w:r>
      <w:r w:rsidR="00572BD8" w:rsidRPr="00572BD8">
        <w:rPr>
          <w:noProof/>
          <w:vertAlign w:val="superscript"/>
        </w:rPr>
        <w:t>41</w:t>
      </w:r>
      <w:r w:rsidR="00572BD8">
        <w:fldChar w:fldCharType="end"/>
      </w:r>
      <w:r w:rsidRPr="00A5707D">
        <w:t xml:space="preserve"> was 2-3 days old. The following were either fused together or no visible sutures were observed: epiotic and supraoccipital </w:t>
      </w:r>
      <w:r w:rsidRPr="00A5707D">
        <w:lastRenderedPageBreak/>
        <w:t>(labelled in this analysis as "supraoccipital"); opisthotic and exoccipital (as "exoccipital"); rostrosphenoid, basisphenoid, basiparasphenoid, alaparasphenoid, and sellaparasphenoid (labelled as "basisphenoid"); lateral ethmoid and prefrontal (as "prefrontal" ); palatine and pterygoids (called "pterygopalatine”).</w:t>
      </w:r>
    </w:p>
    <w:p w14:paraId="1A28FE42" w14:textId="77777777" w:rsidR="00A5707D" w:rsidRPr="00A5707D" w:rsidRDefault="00A5707D" w:rsidP="00A5707D">
      <w:pPr>
        <w:pStyle w:val="NormalWeb"/>
      </w:pPr>
    </w:p>
    <w:p w14:paraId="31AEDC41" w14:textId="7E8CCECC" w:rsidR="00A5707D" w:rsidRPr="00A5707D" w:rsidRDefault="00A5707D" w:rsidP="00A5707D">
      <w:pPr>
        <w:pStyle w:val="NormalWeb"/>
      </w:pPr>
      <w:r w:rsidRPr="00A5707D">
        <w:rPr>
          <w:i/>
        </w:rPr>
        <w:t>Geospiza fortis</w:t>
      </w:r>
      <w:r w:rsidRPr="00A5707D">
        <w:t xml:space="preserve"> (Adult) matrix was coded following the details described by Genbrugge</w:t>
      </w:r>
      <w:r w:rsidR="00572BD8">
        <w:t xml:space="preserve"> et al.</w:t>
      </w:r>
      <w:r w:rsidR="00572BD8">
        <w:fldChar w:fldCharType="begin" w:fldLock="1"/>
      </w:r>
      <w:r w:rsidR="00572BD8">
        <w:instrText>ADDIN CSL_CITATION {"citationItems":[{"id":"ITEM-1","itemData":{"DOI":"10.1111/j.1469-7580.2011.01437.x","ISSN":"00218782","abstract":"Despite the large number of studies devoted to the evolution of beak shape in Darwin's finches, surprisingly little is known about the morphology of the skull and jaw musculature in these birds. Moreover, it remains currently unclear whether Darwin's finches are unusual in their cranial morphology compared with other seed-cracking birds. Here, we provide a detailed description of the morphology of the cranial system in the medium ground finch (Geospiza fortis) and compare it with that of another seed-cracking bird of similar overall size and appearance, the Java finch (Padda oryzivora). Our data show an overall similarity in beak size and cranial morphology. Yet, differences in the jaw adductor size and corresponding attachments to the cranium and mandible are prominent, with the medium ground finch having much more robust jaw-closing muscles. This is reflected in differences in bite forces, with the medium ground finch biting much harder than the Java finch. These data suggest similarities in the evolution of the feeding system in birds specializing in the cracking of hard seeds, but also show the uniqueness of the cranial morphology and bite force of the medium ground finch compared with other seed-cracking birds. © 2011 The Authors. Journal of Anatomy © 2011 Anatomical Society of Great Britain and Ireland.","author":[{"dropping-particle":"","family":"Genbrugge","given":"Annelies","non-dropping-particle":"","parse-names":false,"suffix":""},{"dropping-particle":"","family":"Herrel","given":"Anthony","non-dropping-particle":"","parse-names":false,"suffix":""},{"dropping-particle":"","family":"Boone","given":"Matthieu","non-dropping-particle":"","parse-names":false,"suffix":""},{"dropping-particle":"","family":"Hoorebeke","given":"Luc","non-dropping-particle":"Van","parse-names":false,"suffix":""},{"dropping-particle":"","family":"Podos","given":"Jeffrey","non-dropping-particle":"","parse-names":false,"suffix":""},{"dropping-particle":"","family":"Dirckx","given":"Joris","non-dropping-particle":"","parse-names":false,"suffix":""},{"dropping-particle":"","family":"Aerts","given":"Peter","non-dropping-particle":"","parse-names":false,"suffix":""},{"dropping-particle":"","family":"Dominique","given":"Adriaens","non-dropping-particle":"","parse-names":false,"suffix":""}],"container-title":"Journal of Anatomy","id":"ITEM-1","issue":"6","issued":{"date-parts":[["2011"]]},"page":"676-695","title":"The head of the finch: The anatomy of the feeding system in two species of finches (Geospiza fortis and Padda oryzivora)","type":"article-journal","volume":"219"},"uris":["http://www.mendeley.com/documents/?uuid=999ef56b-6233-49fe-8119-a39033660279"]}],"mendeley":{"formattedCitation":"&lt;sup&gt;43&lt;/sup&gt;","plainTextFormattedCitation":"43","previouslyFormattedCitation":"&lt;sup&gt;43&lt;/sup&gt;"},"properties":{"noteIndex":0},"schema":"https://github.com/citation-style-language/schema/raw/master/csl-citation.json"}</w:instrText>
      </w:r>
      <w:r w:rsidR="00572BD8">
        <w:fldChar w:fldCharType="separate"/>
      </w:r>
      <w:r w:rsidR="00572BD8" w:rsidRPr="00572BD8">
        <w:rPr>
          <w:noProof/>
          <w:vertAlign w:val="superscript"/>
        </w:rPr>
        <w:t>43</w:t>
      </w:r>
      <w:r w:rsidR="00572BD8">
        <w:fldChar w:fldCharType="end"/>
      </w:r>
      <w:r w:rsidRPr="00A5707D">
        <w:t xml:space="preserve"> and specimen USNM 345593 from Smithsonian Institution, National Museum of Natural History, Division of Birds, accessed on </w:t>
      </w:r>
      <w:hyperlink r:id="rId43">
        <w:r w:rsidRPr="00A5707D">
          <w:rPr>
            <w:rStyle w:val="EnlacedeInternet"/>
          </w:rPr>
          <w:t>http://phenome10k.org/geospiza-fortis/</w:t>
        </w:r>
      </w:hyperlink>
      <w:r w:rsidRPr="00A5707D">
        <w:t xml:space="preserve"> The following were fused together: nasal, premaxilla, and maxilla (labelled in this analysis as "Upper Beak"); palatine and vomer (as "Palate"). </w:t>
      </w:r>
      <w:r w:rsidRPr="00A5707D">
        <w:tab/>
        <w:t xml:space="preserve"> </w:t>
      </w:r>
    </w:p>
    <w:p w14:paraId="1C447EE2" w14:textId="77777777" w:rsidR="00A5707D" w:rsidRPr="00A5707D" w:rsidRDefault="00A5707D" w:rsidP="00A5707D">
      <w:pPr>
        <w:pStyle w:val="NormalWeb"/>
      </w:pPr>
    </w:p>
    <w:p w14:paraId="0AC472B4" w14:textId="0585CF38" w:rsidR="00A5707D" w:rsidRPr="00A5707D" w:rsidRDefault="00A5707D" w:rsidP="00A5707D">
      <w:pPr>
        <w:pStyle w:val="NormalWeb"/>
      </w:pPr>
      <w:r w:rsidRPr="00A5707D">
        <w:rPr>
          <w:i/>
        </w:rPr>
        <w:t>Geospiza fortis</w:t>
      </w:r>
      <w:r w:rsidRPr="00A5707D">
        <w:t xml:space="preserve"> (Juvenile) matrix was coded following the details described by Genbrugge et al.</w:t>
      </w:r>
      <w:r w:rsidR="00572BD8">
        <w:fldChar w:fldCharType="begin" w:fldLock="1"/>
      </w:r>
      <w:r w:rsidR="00572BD8">
        <w:instrText>ADDIN CSL_CITATION {"citationItems":[{"id":"ITEM-1","itemData":{"DOI":"10.1111/j.1469-7580.2011.01388.x","ISSN":"00218782","abstract":"Darwin's finches are a model system in ecological and evolutionary research, but surprisingly little is known about their skull morphology and development. Indeed, only the early beak development and external variation in adult beak shape has been studied. Understanding the development of the skull from embryo up to the adult is important to gain insights into how selection acts upon, and drives, variation in beak shape. Here, we provide a detailed description of the skeletal development of the skull in the medium ground finch (Geospiza fortis). Although the ossification sequence of the cranial elements is broadly similar to that observed for other birds, some differences can be observed. Unexpectedly, our data show that large changes in skull shape take place between the nestling and the juvenile phases. The reorientation of the beak, the orbit and the formation of well-developed processes and cristae suggest that these changes are likely related to the use of the beak after leaving the nest. This suggests that the active use of the jaw muscles during seed cracking plays an important role in shaping the adult skull morphology and may be driving some of the intra-specific variation observed in species such as G. fortis. Investigating the development of the jaw muscles and their interaction with the observed ossification and formation of the skull and lower jaw would allow further insights into the ecology and evolution of beak morphology in Darwin's finches. © 2011 The Authors. Journal of Anatomy © 2011 Anatomical Society of Great Britain and Ireland.","author":[{"dropping-particle":"","family":"Genbrugge","given":"Annelies","non-dropping-particle":"","parse-names":false,"suffix":""},{"dropping-particle":"","family":"Heyde","given":"Anne Sophie","non-dropping-particle":"","parse-names":false,"suffix":""},{"dropping-particle":"","family":"Adriaens","given":"Dominique","non-dropping-particle":"","parse-names":false,"suffix":""},{"dropping-particle":"","family":"Boone","given":"Matthieu","non-dropping-particle":"","parse-names":false,"suffix":""},{"dropping-particle":"","family":"Hoorebeke","given":"Luc","non-dropping-particle":"Van","parse-names":false,"suffix":""},{"dropping-particle":"","family":"Dirckx","given":"Joris","non-dropping-particle":"","parse-names":false,"suffix":""},{"dropping-particle":"","family":"Aerts","given":"Peter","non-dropping-particle":"","parse-names":false,"suffix":""},{"dropping-particle":"","family":"Podos","given":"Jeffrey","non-dropping-particle":"","parse-names":false,"suffix":""},{"dropping-particle":"","family":"Herrel","given":"Anthony","non-dropping-particle":"","parse-names":false,"suffix":""}],"container-title":"Journal of Anatomy","id":"ITEM-1","issue":"2","issued":{"date-parts":[["2011"]]},"page":"115-131","title":"Ontogeny of the cranial skeleton in a Darwin's finch (Geospiza fortis)","type":"article-journal","volume":"219"},"uris":["http://www.mendeley.com/documents/?uuid=af443197-bb65-4a83-808b-fc80b0b7da40"]}],"mendeley":{"formattedCitation":"&lt;sup&gt;44&lt;/sup&gt;","plainTextFormattedCitation":"44","previouslyFormattedCitation":"&lt;sup&gt;44&lt;/sup&gt;"},"properties":{"noteIndex":0},"schema":"https://github.com/citation-style-language/schema/raw/master/csl-citation.json"}</w:instrText>
      </w:r>
      <w:r w:rsidR="00572BD8">
        <w:fldChar w:fldCharType="separate"/>
      </w:r>
      <w:r w:rsidR="00572BD8" w:rsidRPr="00572BD8">
        <w:rPr>
          <w:noProof/>
          <w:vertAlign w:val="superscript"/>
        </w:rPr>
        <w:t>44</w:t>
      </w:r>
      <w:r w:rsidR="00572BD8">
        <w:fldChar w:fldCharType="end"/>
      </w:r>
      <w:r w:rsidRPr="00A5707D">
        <w:t xml:space="preserve">. The juvenile used here was from </w:t>
      </w:r>
      <w:bookmarkStart w:id="19" w:name="_Hlk43477656"/>
      <w:r w:rsidRPr="00A5707D">
        <w:t>the group 2 nestling size class 1</w:t>
      </w:r>
      <w:bookmarkEnd w:id="19"/>
      <w:r w:rsidRPr="00A5707D">
        <w:t xml:space="preserve">. The following were fused together: basisphenoid and parasphenoid (as "basisphenoid"); prootic, opisthotic, and exoccipital (as "exoccipital"); </w:t>
      </w:r>
      <w:bookmarkStart w:id="20" w:name="_Hlk43478202"/>
      <w:r w:rsidRPr="00A5707D">
        <w:t>Jugal was fused to quadratojugal.</w:t>
      </w:r>
    </w:p>
    <w:bookmarkEnd w:id="20"/>
    <w:p w14:paraId="2D712B9F" w14:textId="77777777" w:rsidR="00A5707D" w:rsidRPr="00A5707D" w:rsidRDefault="00A5707D" w:rsidP="00A5707D">
      <w:pPr>
        <w:pStyle w:val="NormalWeb"/>
      </w:pPr>
    </w:p>
    <w:p w14:paraId="69A3507F" w14:textId="06295FFA" w:rsidR="00A5707D" w:rsidRPr="00A5707D" w:rsidRDefault="00A5707D" w:rsidP="00A5707D">
      <w:pPr>
        <w:pStyle w:val="NormalWeb"/>
      </w:pPr>
      <w:r w:rsidRPr="00A5707D">
        <w:rPr>
          <w:i/>
        </w:rPr>
        <w:t>Ichthyornis dispar</w:t>
      </w:r>
      <w:r w:rsidRPr="00A5707D">
        <w:t xml:space="preserve"> was coded following the details of the holotype YPM 1450 and specimens FHSM VP-18702, ALMNH 3316, KUVP 119673, and BHI 6421 described by Field et al.</w:t>
      </w:r>
      <w:r w:rsidR="00572BD8">
        <w:fldChar w:fldCharType="begin" w:fldLock="1"/>
      </w:r>
      <w:r w:rsidR="00572BD8">
        <w:instrText>ADDIN CSL_CITATION {"citationItems":[{"id":"ITEM-1","itemData":{"DOI":"10.1038/s41586-018-0053-y","ISBN":"4158601800","ISSN":"14764687","abstract":"The skull of living birds is greatly modified from the condition found in their dinosaurian antecedents. Bird skulls have an enlarged, toothless premaxillary beak and an intricate kinetic system that includes a mobile palate and jaw suspensorium. The expanded avian neurocranium protects an enlarged brain and is flanked by reduced jaw adductor muscles. However, the order of appearance of these features and the nature of their earliest manifestations remain unknown. The Late Cretaceous toothed bird Ichthyornis dispar sits in a pivotal phylogenetic position outside living groups: it is close to the extant avian radiation but retains numerous ancestral characters1–3. Although its evolutionary importance continues to be affirmed3–8, no substantial new cranial material of I. dispar has been described beyond incomplete remains recovered in the 1870s. Jurassic and Cretaceous Lagerstätten have yielded important avialan fossils, but their skulls are typically crushed and distorted 9 . Here we report four three-dimensionally preserved specimens of I. dispar—including an unusually complete skull—as well as two previously overlooked elements from the Yale Peabody Museum holotype, YPM 1450. We used these specimens to generate a nearly complete three-dimensional reconstruction of the I. dispar skull using high-resolution computed tomography. Our study reveals that I. dispar had a transitional beak—small, lacking a palatal shelf and restricted to the tips of the jaws—coupled with a kinetic system similar to that of living birds. The feeding apparatus of extant birds therefore evolved earlier than previously thought and its components were functionally and developmentally coordinated. The brain was relatively modern, but the temporal region was unexpectedly dinosaurian: it retained a large adductor chamber bounded dorsally by substantial bony remnants of the ancestral reptilian upper temporal fenestra. This combination of features documents that important attributes of the avian brain and palate evolved before the reduction of jaw musculature and the full transformation of the beak.","author":[{"dropping-particle":"","family":"Field","given":"Daniel J.","non-dropping-particle":"","parse-names":false,"suffix":""},{"dropping-particle":"","family":"Hanson","given":"Michael","non-dropping-particle":"","parse-names":false,"suffix":""},{"dropping-particle":"","family":"Burnham","given":"David","non-dropping-particle":"","parse-names":false,"suffix":""},{"dropping-particle":"","family":"Wilson","given":"Laura E.","non-dropping-particle":"","parse-names":false,"suffix":""},{"dropping-particle":"","family":"Super","given":"Kristopher","non-dropping-particle":"","parse-names":false,"suffix":""},{"dropping-particle":"","family":"Ehret","given":"Dana","non-dropping-particle":"","parse-names":false,"suffix":""},{"dropping-particle":"","family":"Ebersole","given":"Jun A.","non-dropping-particle":"","parse-names":false,"suffix":""},{"dropping-particle":"","family":"Bhullar","given":"Bhart Anjan S.","non-dropping-particle":"","parse-names":false,"suffix":""}],"container-title":"Nature","id":"ITEM-1","issue":"7703","issued":{"date-parts":[["2018"]]},"page":"96-100","title":"Complete Ichthyornis skull illuminates mosaic assembly of the avian head","type":"article-journal","volume":"557"},"uris":["http://www.mendeley.com/documents/?uuid=4731cf4e-6f5c-4574-8c78-f9261ddc661a"]}],"mendeley":{"formattedCitation":"&lt;sup&gt;45&lt;/sup&gt;","plainTextFormattedCitation":"45","previouslyFormattedCitation":"&lt;sup&gt;45&lt;/sup&gt;"},"properties":{"noteIndex":0},"schema":"https://github.com/citation-style-language/schema/raw/master/csl-citation.json"}</w:instrText>
      </w:r>
      <w:r w:rsidR="00572BD8">
        <w:fldChar w:fldCharType="separate"/>
      </w:r>
      <w:r w:rsidR="00572BD8" w:rsidRPr="00572BD8">
        <w:rPr>
          <w:noProof/>
          <w:vertAlign w:val="superscript"/>
        </w:rPr>
        <w:t>45</w:t>
      </w:r>
      <w:r w:rsidR="00572BD8">
        <w:fldChar w:fldCharType="end"/>
      </w:r>
      <w:r w:rsidRPr="00A5707D">
        <w:t>. There was no postorbital, prefrontal nor postfrontal.</w:t>
      </w:r>
      <w:r w:rsidRPr="00A5707D">
        <w:tab/>
      </w:r>
    </w:p>
    <w:p w14:paraId="3953FAE5" w14:textId="77777777" w:rsidR="00A5707D" w:rsidRPr="00A5707D" w:rsidRDefault="00A5707D" w:rsidP="00A5707D">
      <w:pPr>
        <w:pStyle w:val="NormalWeb"/>
      </w:pPr>
    </w:p>
    <w:p w14:paraId="65CCE61A" w14:textId="0FE6CCDF" w:rsidR="00A5707D" w:rsidRPr="00A5707D" w:rsidRDefault="00A5707D" w:rsidP="00A5707D">
      <w:pPr>
        <w:pStyle w:val="NormalWeb"/>
      </w:pPr>
      <w:r w:rsidRPr="00A5707D">
        <w:rPr>
          <w:i/>
        </w:rPr>
        <w:t>Nothura maculosa</w:t>
      </w:r>
      <w:r w:rsidRPr="00A5707D">
        <w:t xml:space="preserve"> (Adult) was coded following the details of the specimen MHNT06 from Silveira and Höfling</w:t>
      </w:r>
      <w:r w:rsidR="00572BD8">
        <w:fldChar w:fldCharType="begin" w:fldLock="1"/>
      </w:r>
      <w:r w:rsidR="00090213">
        <w:instrText>ADDIN CSL_CITATION {"citationItems":[{"id":"ITEM-1","itemData":{"abstract":"The cranial osteology of Nothura maculosa is described and compared with species belonging to other seven genera of tinamous (Tinamidae). Dried, spirit preserved and stained specimens were used for the description and comparison. Young birds showing open sutures proved to be useful in determining the structural contribution of each bone. Results allow recognition of characters common to all genera, such as the presence of an articular surface in the dorsal portion of the otic process of the quadrate, the incomplete fusion of the caudal portion of the vomer and the presence of only one articular surface between the quadrate bone and the skull. We also recognize two groups in the family: one containing the birds belonging to the genera Tinamus and Crypturellus, which have a chain of supraorbital ossicles, a small choanal pit and a well-developed pseudotemporal tubercle, among other characters. A second group, including the birds belonging to the genera Nothura, Rhynchotus, Nothoprocta, Taoniscus, Eudromia and Tinamotis, can be distinguished by a discrete postorbital process, a large choanal pit and a discrete pseudotemporal tubercle.","author":[{"dropping-particle":"","family":"Silveira","given":"Luís Fábio","non-dropping-particle":"","parse-names":false,"suffix":""},{"dropping-particle":"","family":"Höfling","given":"Elizabeth","non-dropping-particle":"","parse-names":false,"suffix":""}],"container-title":"Bol. Mus. Para. Emílio Goeldi. Ciências Naturais, Belém","id":"ITEM-1","issue":"1","issued":{"date-parts":[["2007"]]},"page":"15-54","title":"Cranial osteology in Tinamidae (Birds: Tinamiformes), with systematic considerations","type":"article-journal","volume":"2"},"uris":["http://www.mendeley.com/documents/?uuid=dca45817-8b9e-4be7-a0ae-6deb8e6c1ae5"]}],"mendeley":{"formattedCitation":"&lt;sup&gt;46&lt;/sup&gt;","plainTextFormattedCitation":"46","previouslyFormattedCitation":"&lt;sup&gt;46&lt;/sup&gt;"},"properties":{"noteIndex":0},"schema":"https://github.com/citation-style-language/schema/raw/master/csl-citation.json"}</w:instrText>
      </w:r>
      <w:r w:rsidR="00572BD8">
        <w:fldChar w:fldCharType="separate"/>
      </w:r>
      <w:r w:rsidR="00572BD8" w:rsidRPr="00572BD8">
        <w:rPr>
          <w:noProof/>
          <w:vertAlign w:val="superscript"/>
        </w:rPr>
        <w:t>46</w:t>
      </w:r>
      <w:r w:rsidR="00572BD8">
        <w:fldChar w:fldCharType="end"/>
      </w:r>
      <w:r w:rsidRPr="00A5707D">
        <w:t xml:space="preserve">. The following were fused together: paraoccipital, basioccipital, exoccipital, basisphenoid, parietal, supraoccipital, parietal and squamosa (labelled in this analysis as "Braincase"); frontal, lacrimal, nasal, premaxilla, maxilla, frontal, palatine, vomer, laterosphenoid, pterygoid, mesethmoid, and basipterygoid (as "Beak"); maxilla, jugal, and quadratojugal (as "Jugal Bar"). </w:t>
      </w:r>
      <w:r w:rsidRPr="00A5707D">
        <w:tab/>
      </w:r>
    </w:p>
    <w:p w14:paraId="00A45528" w14:textId="77777777" w:rsidR="00A5707D" w:rsidRPr="00A5707D" w:rsidRDefault="00A5707D" w:rsidP="00A5707D">
      <w:pPr>
        <w:pStyle w:val="NormalWeb"/>
      </w:pPr>
      <w:r w:rsidRPr="00A5707D">
        <w:t xml:space="preserve"> </w:t>
      </w:r>
    </w:p>
    <w:p w14:paraId="3B638D9D" w14:textId="212F83B7" w:rsidR="00A5707D" w:rsidRPr="00A5707D" w:rsidRDefault="00A5707D" w:rsidP="00A5707D">
      <w:pPr>
        <w:pStyle w:val="NormalWeb"/>
      </w:pPr>
      <w:r w:rsidRPr="00A5707D">
        <w:rPr>
          <w:i/>
        </w:rPr>
        <w:t>Nothura maculosa</w:t>
      </w:r>
      <w:r w:rsidRPr="00A5707D">
        <w:t xml:space="preserve"> (Juvenile) was coded following the details of the specimen AZ163 from Silveira and Höfling</w:t>
      </w:r>
      <w:r w:rsidR="00572BD8">
        <w:fldChar w:fldCharType="begin" w:fldLock="1"/>
      </w:r>
      <w:r w:rsidR="00090213">
        <w:instrText>ADDIN CSL_CITATION {"citationItems":[{"id":"ITEM-1","itemData":{"abstract":"The cranial osteology of Nothura maculosa is described and compared with species belonging to other seven genera of tinamous (Tinamidae). Dried, spirit preserved and stained specimens were used for the description and comparison. Young birds showing open sutures proved to be useful in determining the structural contribution of each bone. Results allow recognition of characters common to all genera, such as the presence of an articular surface in the dorsal portion of the otic process of the quadrate, the incomplete fusion of the caudal portion of the vomer and the presence of only one articular surface between the quadrate bone and the skull. We also recognize two groups in the family: one containing the birds belonging to the genera Tinamus and Crypturellus, which have a chain of supraorbital ossicles, a small choanal pit and a well-developed pseudotemporal tubercle, among other characters. A second group, including the birds belonging to the genera Nothura, Rhynchotus, Nothoprocta, Taoniscus, Eudromia and Tinamotis, can be distinguished by a discrete postorbital process, a large choanal pit and a discrete pseudotemporal tubercle.","author":[{"dropping-particle":"","family":"Silveira","given":"Luís Fábio","non-dropping-particle":"","parse-names":false,"suffix":""},{"dropping-particle":"","family":"Höfling","given":"Elizabeth","non-dropping-particle":"","parse-names":false,"suffix":""}],"container-title":"Bol. Mus. Para. Emílio Goeldi. Ciências Naturais, Belém","id":"ITEM-1","issue":"1","issued":{"date-parts":[["2007"]]},"page":"15-54","title":"Cranial osteology in Tinamidae (Birds: Tinamiformes), with systematic considerations","type":"article-journal","volume":"2"},"uris":["http://www.mendeley.com/documents/?uuid=dca45817-8b9e-4be7-a0ae-6deb8e6c1ae5"]}],"mendeley":{"formattedCitation":"&lt;sup&gt;46&lt;/sup&gt;","plainTextFormattedCitation":"46","previouslyFormattedCitation":"&lt;sup&gt;46&lt;/sup&gt;"},"properties":{"noteIndex":0},"schema":"https://github.com/citation-style-language/schema/raw/master/csl-citation.json"}</w:instrText>
      </w:r>
      <w:r w:rsidR="00572BD8">
        <w:fldChar w:fldCharType="separate"/>
      </w:r>
      <w:r w:rsidR="00572BD8" w:rsidRPr="00572BD8">
        <w:rPr>
          <w:noProof/>
          <w:vertAlign w:val="superscript"/>
        </w:rPr>
        <w:t>46</w:t>
      </w:r>
      <w:r w:rsidR="00572BD8">
        <w:fldChar w:fldCharType="end"/>
      </w:r>
      <w:r w:rsidRPr="00A5707D">
        <w:t xml:space="preserve">. Palatine was fused to maxilla here (labelled in this analysis as "maxilla"). </w:t>
      </w:r>
      <w:r w:rsidRPr="00A5707D">
        <w:tab/>
        <w:t xml:space="preserve"> </w:t>
      </w:r>
    </w:p>
    <w:p w14:paraId="753C8EB5" w14:textId="77777777" w:rsidR="00A5707D" w:rsidRPr="00A5707D" w:rsidRDefault="00A5707D" w:rsidP="00A5707D">
      <w:pPr>
        <w:pStyle w:val="NormalWeb"/>
      </w:pPr>
    </w:p>
    <w:p w14:paraId="2F3BB6C8" w14:textId="18A66221" w:rsidR="00A5707D" w:rsidRPr="0084065F" w:rsidRDefault="00A5707D" w:rsidP="00A5707D">
      <w:pPr>
        <w:pStyle w:val="NormalWeb"/>
      </w:pPr>
      <w:r w:rsidRPr="00A5707D">
        <w:rPr>
          <w:i/>
        </w:rPr>
        <w:t>Plateosaurus engelhardti</w:t>
      </w:r>
      <w:r w:rsidRPr="00A5707D">
        <w:t xml:space="preserve"> was coded following the reconstruction of MB.R.1937 and other sauropodomorphs by Button, Barrett and Rayfield</w:t>
      </w:r>
      <w:r w:rsidR="00090213">
        <w:fldChar w:fldCharType="begin" w:fldLock="1"/>
      </w:r>
      <w:r w:rsidR="00090213">
        <w:instrText>ADDIN CSL_CITATION {"citationItems":[{"id":"ITEM-1","itemData":{"DOI":"10.1111/pala.12266","ISSN":"14754983","abstract":"© 2016 The Authors. Palaeontology published by John Wiley  &amp;  Sons Ltd on behalf of The Palaeontological Association. Sauropodomorpha represents an important group of Mesozoic megaherbivores, and includes the largest terrestrial animals ever known. It was the first dinosaur group to become abundant and widespread, and its members formed a significant component of terrestrial ecosystems from the Late Triassic until the end of the Cretaceous. Both of these factors have been explained by their adoption of herbivory, but understanding the evolution of sauropodomorph feeding has been hampered by the scarcity of biomechanical studies. To address this, the jaw adductor musculature of the basal sauropodomorph Plateosaurus and the sauropod Camarasaurus have been reconstructed. These reconstructions provide boundary conditions for finite element models to assess differences in structural performance between the two taxa. Results demonstrate that Camarasaurus was capable of much greater bite forces than Plateosaurus, due to greater relative adductor muscle mass and shape changes to the mandible. The skull and mandible of Camarasaurus are also ‘stronger’ under static biting. The Plateosaurus mandible appears to compromise structural efficiency and force transmission in order to maintain relatively high jaw closure speed. This supports suggestions of facultative omnivory in basal sauropodomorph taxa. The expanded mandibular symphysis and ‘lateral plates’ of sauropods each lead to greater overall craniomandibular robustness, and may have been especially important in accommodating forces related to asymmetric loading. The functional roles of these characters, and observed general shape changes in increasing skull robustness, are consistent with hypotheses linking bulk-herbivory with the origin of Sauropoda and the evolution of gigantism.","author":[{"dropping-particle":"","family":"Button","given":"David J.","non-dropping-particle":"","parse-names":false,"suffix":""},{"dropping-particle":"","family":"Barrett","given":"Paul M.","non-dropping-particle":"","parse-names":false,"suffix":""},{"dropping-particle":"","family":"Rayfield","given":"Emily J.","non-dropping-particle":"","parse-names":false,"suffix":""}],"container-title":"Palaeontology","id":"ITEM-1","issue":"6","issued":{"date-parts":[["2016"]]},"page":"887-913","title":"Comparative cranial myology and biomechanics of Plateosaurus and Camarasaurus and evolution of the sauropod feeding apparatus","type":"article-journal","volume":"59"},"uris":["http://www.mendeley.com/documents/?uuid=1fb84b99-fb0a-4022-ad44-cb2f2e74a27c"]}],"mendeley":{"formattedCitation":"&lt;sup&gt;47&lt;/sup&gt;","plainTextFormattedCitation":"47","previouslyFormattedCitation":"&lt;sup&gt;47&lt;/sup&gt;"},"properties":{"noteIndex":0},"schema":"https://github.com/citation-style-language/schema/raw/master/csl-citation.json"}</w:instrText>
      </w:r>
      <w:r w:rsidR="00090213">
        <w:fldChar w:fldCharType="separate"/>
      </w:r>
      <w:r w:rsidR="00090213" w:rsidRPr="00090213">
        <w:rPr>
          <w:noProof/>
          <w:vertAlign w:val="superscript"/>
        </w:rPr>
        <w:t>47</w:t>
      </w:r>
      <w:r w:rsidR="00090213">
        <w:fldChar w:fldCharType="end"/>
      </w:r>
      <w:r w:rsidRPr="00A5707D">
        <w:t xml:space="preserve"> and Huene</w:t>
      </w:r>
      <w:r w:rsidR="00090213">
        <w:fldChar w:fldCharType="begin" w:fldLock="1"/>
      </w:r>
      <w:r w:rsidR="00090213">
        <w:instrText>ADDIN CSL_CITATION {"citationItems":[{"id":"ITEM-1","itemData":{"author":[{"dropping-particle":"","family":"Huene","given":"F.","non-dropping-particle":"von","parse-names":false,"suffix":""}],"container-title":"Geologie und Paläontologie Abhandlung (Neue Folge)","id":"ITEM-1","issued":{"date-parts":[["1926"]]},"page":"139–179","title":"Osteologie eines Plateosauriden aus dem schwäbischen Keuper.","type":"article-journal","volume":"15"},"uris":["http://www.mendeley.com/documents/?uuid=8f9c6122-3b69-45a9-9966-5d3f8020dfcb"]}],"mendeley":{"formattedCitation":"&lt;sup&gt;48&lt;/sup&gt;","plainTextFormattedCitation":"48","previouslyFormattedCitation":"&lt;sup&gt;48&lt;/sup&gt;"},"properties":{"noteIndex":0},"schema":"https://github.com/citation-style-language/schema/raw/master/csl-citation.json"}</w:instrText>
      </w:r>
      <w:r w:rsidR="00090213">
        <w:fldChar w:fldCharType="separate"/>
      </w:r>
      <w:r w:rsidR="00090213" w:rsidRPr="00090213">
        <w:rPr>
          <w:noProof/>
          <w:vertAlign w:val="superscript"/>
        </w:rPr>
        <w:t>48</w:t>
      </w:r>
      <w:r w:rsidR="00090213">
        <w:fldChar w:fldCharType="end"/>
      </w:r>
      <w:r w:rsidRPr="00A5707D">
        <w:t xml:space="preserve">. </w:t>
      </w:r>
      <w:bookmarkStart w:id="21" w:name="_Hlk43509109"/>
      <w:r w:rsidRPr="00A5707D">
        <w:t>Huene</w:t>
      </w:r>
      <w:r w:rsidR="00090213">
        <w:t xml:space="preserve"> </w:t>
      </w:r>
      <w:r w:rsidRPr="00A5707D">
        <w:t xml:space="preserve">reconstructed the vomer, palatine, pterygoid and ectopterygoid from </w:t>
      </w:r>
      <w:r w:rsidRPr="00A5707D">
        <w:rPr>
          <w:i/>
        </w:rPr>
        <w:t>P. longiceps</w:t>
      </w:r>
      <w:r w:rsidR="00090213">
        <w:fldChar w:fldCharType="begin" w:fldLock="1"/>
      </w:r>
      <w:r w:rsidR="00090213">
        <w:instrText>ADDIN CSL_CITATION {"citationItems":[{"id":"ITEM-1","itemData":{"author":[{"dropping-particle":"","family":"Huene","given":"F.","non-dropping-particle":"von","parse-names":false,"suffix":""}],"container-title":"Geologie und Paläontologie Abhandlung (Neue Folge)","id":"ITEM-1","issued":{"date-parts":[["1926"]]},"page":"139–179","title":"Osteologie eines Plateosauriden aus dem schwäbischen Keuper.","type":"article-journal","volume":"15"},"uris":["http://www.mendeley.com/documents/?uuid=8f9c6122-3b69-45a9-9966-5d3f8020dfcb"]}],"mendeley":{"formattedCitation":"&lt;sup&gt;48&lt;/sup&gt;","plainTextFormattedCitation":"48","previouslyFormattedCitation":"&lt;sup&gt;48&lt;/sup&gt;"},"properties":{"noteIndex":0},"schema":"https://github.com/citation-style-language/schema/raw/master/csl-citation.json"}</w:instrText>
      </w:r>
      <w:r w:rsidR="00090213">
        <w:fldChar w:fldCharType="separate"/>
      </w:r>
      <w:r w:rsidR="00090213" w:rsidRPr="00090213">
        <w:rPr>
          <w:noProof/>
          <w:vertAlign w:val="superscript"/>
        </w:rPr>
        <w:t>48</w:t>
      </w:r>
      <w:r w:rsidR="00090213">
        <w:fldChar w:fldCharType="end"/>
      </w:r>
      <w:r w:rsidRPr="00A5707D">
        <w:t xml:space="preserve">. </w:t>
      </w:r>
      <w:bookmarkEnd w:id="21"/>
      <w:r w:rsidRPr="00A5707D">
        <w:lastRenderedPageBreak/>
        <w:t>Labelling of the bones is based on the drawing by Huene</w:t>
      </w:r>
      <w:r w:rsidR="00090213">
        <w:fldChar w:fldCharType="begin" w:fldLock="1"/>
      </w:r>
      <w:r w:rsidR="00090213">
        <w:instrText>ADDIN CSL_CITATION {"citationItems":[{"id":"ITEM-1","itemData":{"author":[{"dropping-particle":"","family":"Huene","given":"F.","non-dropping-particle":"von","parse-names":false,"suffix":""}],"container-title":"Geologie und Paläontologie Abhandlung (Neue Folge)","id":"ITEM-1","issued":{"date-parts":[["1926"]]},"page":"139–179","title":"Osteologie eines Plateosauriden aus dem schwäbischen Keuper.","type":"article-journal","volume":"15"},"uris":["http://www.mendeley.com/documents/?uuid=8f9c6122-3b69-45a9-9966-5d3f8020dfcb"]}],"mendeley":{"formattedCitation":"&lt;sup&gt;48&lt;/sup&gt;","plainTextFormattedCitation":"48","previouslyFormattedCitation":"&lt;sup&gt;48&lt;/sup&gt;"},"properties":{"noteIndex":0},"schema":"https://github.com/citation-style-language/schema/raw/master/csl-citation.json"}</w:instrText>
      </w:r>
      <w:r w:rsidR="00090213">
        <w:fldChar w:fldCharType="separate"/>
      </w:r>
      <w:r w:rsidR="00090213" w:rsidRPr="00090213">
        <w:rPr>
          <w:noProof/>
          <w:vertAlign w:val="superscript"/>
        </w:rPr>
        <w:t>48</w:t>
      </w:r>
      <w:r w:rsidR="00090213">
        <w:fldChar w:fldCharType="end"/>
      </w:r>
      <w:r w:rsidRPr="00A5707D">
        <w:t xml:space="preserve"> and </w:t>
      </w:r>
      <w:r w:rsidRPr="00A5707D">
        <w:rPr>
          <w:i/>
        </w:rPr>
        <w:t>P.</w:t>
      </w:r>
      <w:r w:rsidRPr="00A5707D">
        <w:t xml:space="preserve"> </w:t>
      </w:r>
      <w:r w:rsidRPr="00A5707D">
        <w:rPr>
          <w:i/>
        </w:rPr>
        <w:t>erlenbergiensis</w:t>
      </w:r>
      <w:r w:rsidRPr="00A5707D">
        <w:t xml:space="preserve"> AMNH FARB </w:t>
      </w:r>
      <w:r w:rsidRPr="0084065F">
        <w:t>6810 from Prieto-Marquez &amp; Norell</w:t>
      </w:r>
      <w:r w:rsidR="00090213" w:rsidRPr="0084065F">
        <w:fldChar w:fldCharType="begin" w:fldLock="1"/>
      </w:r>
      <w:r w:rsidR="00090213" w:rsidRPr="0084065F">
        <w:instrText>ADDIN CSL_CITATION {"citationItems":[{"id":"ITEM-1","itemData":{"DOI":"10.1206/3727.2","ISSN":"0003-0082","abstract":"The nearly complete, disarticulated skull of AMNH FARB 6810, a specimen of the basal sauropodomorph Plateosaurus collected in 1925 from the Norian (Late Triassic) strata of the Knollenmergel beds of Trossingen (Germany), is redescribed. This study supports referral of AMNH FARB 6810 to P. erlenbergiensis on the basis of the following characters: occipital condyle above level of parasphenoid; basisphenoid with transverse, subvertical lamina extending between basipterygoid processes, with ventrally projecting median process; and peglike process projecting medially from the middle of the palatine. Furthermore, P. longiceps is regarded a junior synonym of P. erlenbergiensis because the type specimen of the latter is diagnostic (displaying the above-noted apomorphies of the braincase and palatine) and, chronologically, P. erlenbergiensis has priority over P. longiceps.","author":[{"dropping-particle":"","family":"Prieto-Márquez","given":"Albert","non-dropping-particle":"","parse-names":false,"suffix":""},{"dropping-particle":"","family":"Norell","given":"Mark A.","non-dropping-particle":"","parse-names":false,"suffix":""}],"container-title":"American Museum Novitates","id":"ITEM-1","issued":{"date-parts":[["2011","11","1"]]},"page":"1-58","publisher":"American Museum of Natural History","title":"Redescription of a Nearly Complete Skull of Plateosaurus (Dinosauria: Sauropodomorpha) from the Late Triassic of Trossingen (Germany)","type":"article-journal","volume":"3727"},"uris":["http://www.mendeley.com/documents/?uuid=dbc9c9f3-09dd-3899-ba98-c9b1dc41d37c"]}],"mendeley":{"formattedCitation":"&lt;sup&gt;49&lt;/sup&gt;","plainTextFormattedCitation":"49","previouslyFormattedCitation":"&lt;sup&gt;49&lt;/sup&gt;"},"properties":{"noteIndex":0},"schema":"https://github.com/citation-style-language/schema/raw/master/csl-citation.json"}</w:instrText>
      </w:r>
      <w:r w:rsidR="00090213" w:rsidRPr="0084065F">
        <w:fldChar w:fldCharType="separate"/>
      </w:r>
      <w:r w:rsidR="00090213" w:rsidRPr="0084065F">
        <w:rPr>
          <w:noProof/>
          <w:vertAlign w:val="superscript"/>
        </w:rPr>
        <w:t>49</w:t>
      </w:r>
      <w:r w:rsidR="00090213" w:rsidRPr="0084065F">
        <w:fldChar w:fldCharType="end"/>
      </w:r>
      <w:r w:rsidRPr="0084065F">
        <w:t>. Exoccipital is fused to opisthotic (labelled as "opisthotic"). No postfrontal observed. Button, Barrett and Rayfield</w:t>
      </w:r>
      <w:r w:rsidR="00090213" w:rsidRPr="0084065F">
        <w:fldChar w:fldCharType="begin" w:fldLock="1"/>
      </w:r>
      <w:r w:rsidR="00090213" w:rsidRPr="0084065F">
        <w:instrText>ADDIN CSL_CITATION {"citationItems":[{"id":"ITEM-1","itemData":{"DOI":"10.1111/pala.12266","ISSN":"14754983","abstract":"© 2016 The Authors. Palaeontology published by John Wiley  &amp;  Sons Ltd on behalf of The Palaeontological Association. Sauropodomorpha represents an important group of Mesozoic megaherbivores, and includes the largest terrestrial animals ever known. It was the first dinosaur group to become abundant and widespread, and its members formed a significant component of terrestrial ecosystems from the Late Triassic until the end of the Cretaceous. Both of these factors have been explained by their adoption of herbivory, but understanding the evolution of sauropodomorph feeding has been hampered by the scarcity of biomechanical studies. To address this, the jaw adductor musculature of the basal sauropodomorph Plateosaurus and the sauropod Camarasaurus have been reconstructed. These reconstructions provide boundary conditions for finite element models to assess differences in structural performance between the two taxa. Results demonstrate that Camarasaurus was capable of much greater bite forces than Plateosaurus, due to greater relative adductor muscle mass and shape changes to the mandible. The skull and mandible of Camarasaurus are also ‘stronger’ under static biting. The Plateosaurus mandible appears to compromise structural efficiency and force transmission in order to maintain relatively high jaw closure speed. This supports suggestions of facultative omnivory in basal sauropodomorph taxa. The expanded mandibular symphysis and ‘lateral plates’ of sauropods each lead to greater overall craniomandibular robustness, and may have been especially important in accommodating forces related to asymmetric loading. The functional roles of these characters, and observed general shape changes in increasing skull robustness, are consistent with hypotheses linking bulk-herbivory with the origin of Sauropoda and the evolution of gigantism.","author":[{"dropping-particle":"","family":"Button","given":"David J.","non-dropping-particle":"","parse-names":false,"suffix":""},{"dropping-particle":"","family":"Barrett","given":"Paul M.","non-dropping-particle":"","parse-names":false,"suffix":""},{"dropping-particle":"","family":"Rayfield","given":"Emily J.","non-dropping-particle":"","parse-names":false,"suffix":""}],"container-title":"Palaeontology","id":"ITEM-1","issue":"6","issued":{"date-parts":[["2016"]]},"page":"887-913","title":"Comparative cranial myology and biomechanics of Plateosaurus and Camarasaurus and evolution of the sauropod feeding apparatus","type":"article-journal","volume":"59"},"uris":["http://www.mendeley.com/documents/?uuid=1fb84b99-fb0a-4022-ad44-cb2f2e74a27c"]}],"mendeley":{"formattedCitation":"&lt;sup&gt;47&lt;/sup&gt;","plainTextFormattedCitation":"47","previouslyFormattedCitation":"&lt;sup&gt;47&lt;/sup&gt;"},"properties":{"noteIndex":0},"schema":"https://github.com/citation-style-language/schema/raw/master/csl-citation.json"}</w:instrText>
      </w:r>
      <w:r w:rsidR="00090213" w:rsidRPr="0084065F">
        <w:fldChar w:fldCharType="separate"/>
      </w:r>
      <w:r w:rsidR="00090213" w:rsidRPr="0084065F">
        <w:rPr>
          <w:noProof/>
          <w:vertAlign w:val="superscript"/>
        </w:rPr>
        <w:t>47</w:t>
      </w:r>
      <w:r w:rsidR="00090213" w:rsidRPr="0084065F">
        <w:fldChar w:fldCharType="end"/>
      </w:r>
      <w:r w:rsidRPr="0084065F">
        <w:t xml:space="preserve"> mentioned the presence of an epipterygoid without describing its articulations but a separate epipterygoid was not observed in the </w:t>
      </w:r>
      <w:r w:rsidR="00E0098B" w:rsidRPr="0084065F">
        <w:t>f</w:t>
      </w:r>
      <w:r w:rsidRPr="0084065F">
        <w:t>igures and illustrations from Button, Barrett and Rayfield</w:t>
      </w:r>
      <w:r w:rsidR="00090213" w:rsidRPr="0084065F">
        <w:fldChar w:fldCharType="begin" w:fldLock="1"/>
      </w:r>
      <w:r w:rsidR="00090213" w:rsidRPr="0084065F">
        <w:instrText>ADDIN CSL_CITATION {"citationItems":[{"id":"ITEM-1","itemData":{"DOI":"10.1017/pab.2017.4","ISSN":"0094-8373","abstract":"Sauropodomorpha included the largest known terrestrial vertebrates and was the first dinosaur clade to achieve a global distribution. This success is associated with their early adoption of herbivory, and sauropod gigantism has been hypothesized to be a specialization for bulk feeding and obligate high-fiber herbivory. Here, we apply a combination of biomechanical character analysis and comparative phylogenetic methods with the aim of quantifying the evolutionary mechanics of the sauropodomorph feeding apparatus. We test for the role of convergence to common feeding function and divergence toward functional optima across sauropodomorph evolution, quantify the rate of evolution for functional characters, and test for coincident evolutionary rate shifts in craniodental functional characters and body mass. Results identify a functional shift toward increased cranial robustness, increased bite force, and the onset of static occlusion at the base of the Sauropoda, consistent with a shift toward bulk feeding. Trends toward similarity in functional characters are observed in Diplodocoidea and Titanosauriformes. However, diplodocids and titanosaurs retain significant craniodental functional differences, and evidence for convergent adoption of a common “adaptive zone” between them is weak. Modeling of craniodental character and body-mass evolution demonstrates that these functional shifts were not correlated with evolutionary rate shifts. Instead, a significant correlation between body mass and characters related to bite force and cranial robustness suggests a correlated-progression evolutionary mode, with positive-feedback loops between body mass and dietary specializations fueling sauropod gigantism.","author":[{"dropping-particle":"","family":"Button","given":"David J.","non-dropping-particle":"","parse-names":false,"suffix":""},{"dropping-particle":"","family":"Barrett","given":"Paul M.","non-dropping-particle":"","parse-names":false,"suffix":""},{"dropping-particle":"","family":"Rayfield","given":"Emily J.","non-dropping-particle":"","parse-names":false,"suffix":""}],"container-title":"Paleobiology","id":"ITEM-1","issue":"3","issued":{"date-parts":[["2017"]]},"page":"435-462","title":"Craniodental functional evolution in sauropodomorph dinosaurs","type":"article-journal","volume":"43"},"uris":["http://www.mendeley.com/documents/?uuid=0df8fbd7-c554-476c-9ee5-3d3c53033c0e"]}],"mendeley":{"formattedCitation":"&lt;sup&gt;50&lt;/sup&gt;","plainTextFormattedCitation":"50","previouslyFormattedCitation":"&lt;sup&gt;50&lt;/sup&gt;"},"properties":{"noteIndex":0},"schema":"https://github.com/citation-style-language/schema/raw/master/csl-citation.json"}</w:instrText>
      </w:r>
      <w:r w:rsidR="00090213" w:rsidRPr="0084065F">
        <w:fldChar w:fldCharType="separate"/>
      </w:r>
      <w:r w:rsidR="00090213" w:rsidRPr="0084065F">
        <w:rPr>
          <w:noProof/>
          <w:vertAlign w:val="superscript"/>
        </w:rPr>
        <w:t>50</w:t>
      </w:r>
      <w:r w:rsidR="00090213" w:rsidRPr="0084065F">
        <w:fldChar w:fldCharType="end"/>
      </w:r>
      <w:r w:rsidRPr="0084065F">
        <w:t xml:space="preserve"> and Huene</w:t>
      </w:r>
      <w:r w:rsidR="00090213" w:rsidRPr="0084065F">
        <w:fldChar w:fldCharType="begin" w:fldLock="1"/>
      </w:r>
      <w:r w:rsidR="00090213" w:rsidRPr="0084065F">
        <w:instrText>ADDIN CSL_CITATION {"citationItems":[{"id":"ITEM-1","itemData":{"author":[{"dropping-particle":"","family":"Huene","given":"F.","non-dropping-particle":"von","parse-names":false,"suffix":""}],"container-title":"Geologie und Paläontologie Abhandlung (Neue Folge)","id":"ITEM-1","issued":{"date-parts":[["1926"]]},"page":"139–179","title":"Osteologie eines Plateosauriden aus dem schwäbischen Keuper.","type":"article-journal","volume":"15"},"uris":["http://www.mendeley.com/documents/?uuid=8f9c6122-3b69-45a9-9966-5d3f8020dfcb"]}],"mendeley":{"formattedCitation":"&lt;sup&gt;48&lt;/sup&gt;","plainTextFormattedCitation":"48","previouslyFormattedCitation":"&lt;sup&gt;48&lt;/sup&gt;"},"properties":{"noteIndex":0},"schema":"https://github.com/citation-style-language/schema/raw/master/csl-citation.json"}</w:instrText>
      </w:r>
      <w:r w:rsidR="00090213" w:rsidRPr="0084065F">
        <w:fldChar w:fldCharType="separate"/>
      </w:r>
      <w:r w:rsidR="00090213" w:rsidRPr="0084065F">
        <w:rPr>
          <w:noProof/>
          <w:vertAlign w:val="superscript"/>
        </w:rPr>
        <w:t>48</w:t>
      </w:r>
      <w:r w:rsidR="00090213" w:rsidRPr="0084065F">
        <w:fldChar w:fldCharType="end"/>
      </w:r>
      <w:r w:rsidRPr="0084065F">
        <w:t xml:space="preserve">. </w:t>
      </w:r>
      <w:r w:rsidR="002B02D9" w:rsidRPr="0084065F">
        <w:t xml:space="preserve">Thus, the epipterygoid was not recorded as a separate bone in the matrix.  </w:t>
      </w:r>
    </w:p>
    <w:p w14:paraId="20DFE868" w14:textId="77777777" w:rsidR="00A5707D" w:rsidRPr="0084065F" w:rsidRDefault="00A5707D" w:rsidP="00A5707D">
      <w:pPr>
        <w:pStyle w:val="NormalWeb"/>
      </w:pPr>
    </w:p>
    <w:p w14:paraId="48E397C7" w14:textId="0C79352B" w:rsidR="00A5707D" w:rsidRPr="00A5707D" w:rsidRDefault="00A5707D" w:rsidP="00706291">
      <w:pPr>
        <w:pStyle w:val="NormalWeb"/>
        <w:spacing w:before="100" w:after="100"/>
      </w:pPr>
      <w:r w:rsidRPr="0084065F">
        <w:rPr>
          <w:i/>
        </w:rPr>
        <w:t>Psittacosaurus lujiatunensis</w:t>
      </w:r>
      <w:r w:rsidRPr="0084065F">
        <w:t xml:space="preserve"> was coded following the details described by Zhou et al.</w:t>
      </w:r>
      <w:r w:rsidR="00090213" w:rsidRPr="0084065F">
        <w:fldChar w:fldCharType="begin" w:fldLock="1"/>
      </w:r>
      <w:r w:rsidR="00090213" w:rsidRPr="0084065F">
        <w:instrText>ADDIN CSL_CITATION {"citationItems":[{"id":"ITEM-1","itemData":{"DOI":"10.1016/j.palwor.2005.11.001","ISSN":"1871174X","abstract":"Newly discovered, well-preserved skulls and mandibles from the lowest part of the Early Cretaceous Yixian Formation, western Liaoning Province, China, document the earliest known record of psittacosaurs and provide the basis for recognition of a new species, Psittacosaurus lujiatunensis. This discovery increases the taxonomic diversity of psittacosaurs to eight valid species and extends the stratigraphic range of the family Psittacosauridae from late Barremian-Albian to Hauterivian. Comparative study of the new species with other well-known psittacosaurs indicates that the new taxon is probably the most basal member of the psittacosaur clade now known. This interpretation is in agreement with the temporal distribution of the clade and supports the hypothesis that the Psittacosauridae originated from the basal ceratopsian stem no later than the earliest part of the Cretaceous. © 2006 Nanjing Institute of Geology and Palaeontology, CAS.","author":[{"dropping-particle":"","family":"Zhou","given":"Chang Fu","non-dropping-particle":"","parse-names":false,"suffix":""},{"dropping-particle":"","family":"Gao","given":"Ke Qin","non-dropping-particle":"","parse-names":false,"suffix":""},{"dropping-particle":"","family":"Fox","given":"Richard C.","non-dropping-particle":"","parse-names":false,"suffix":""},{"dropping-particle":"","family":"Chen","given":"Shui Hua","non-dropping-particle":"","parse-names":false,"suffix":""}],"container-title":"Palaeoworld","id":"ITEM-1","issue":"1","issued":{"date-parts":[["2006"]]},"page":"100-114","title":"A new species of Psittacosaurus (Dinosauria: Ceratopsia) from the Early Cretaceous Yixian Formation, Liaoning, China","type":"article-journal","volume":"15"},"uris":["http://www.mendeley.com/documents/?uuid=e74f9fda-40a0-4912-9988-bfdc6676989a"]}],"mendeley":{"formattedCitation":"&lt;sup&gt;51&lt;/sup&gt;","plainTextFormattedCitation":"51","previouslyFormattedCitation":"&lt;sup&gt;51&lt;/sup&gt;"},"properties":{"noteIndex":0},"schema":"https://github.com/citation-style-language/schema/raw/master/csl-citation.json"}</w:instrText>
      </w:r>
      <w:r w:rsidR="00090213" w:rsidRPr="0084065F">
        <w:fldChar w:fldCharType="separate"/>
      </w:r>
      <w:r w:rsidR="00090213" w:rsidRPr="0084065F">
        <w:rPr>
          <w:noProof/>
          <w:vertAlign w:val="superscript"/>
        </w:rPr>
        <w:t>51</w:t>
      </w:r>
      <w:r w:rsidR="00090213" w:rsidRPr="0084065F">
        <w:fldChar w:fldCharType="end"/>
      </w:r>
      <w:r w:rsidRPr="0084065F">
        <w:t xml:space="preserve"> (2006) and Osborn</w:t>
      </w:r>
      <w:r w:rsidR="00090213" w:rsidRPr="0084065F">
        <w:fldChar w:fldCharType="begin" w:fldLock="1"/>
      </w:r>
      <w:r w:rsidR="00336565" w:rsidRPr="0084065F">
        <w:instrText xml:space="preserve">ADDIN CSL_CITATION {"citationItems":[{"id":"ITEM-1","itemData":{"DOI":"10.1086/340436","ISSN":"0003-0082","abstract":"We have used observations of Cyg X-1 from the Compton Gamma Ray Observatory and BeppoSAX to study the variation in the MeV γ-ray emission between the hard and soft spectral states, using spectra that cover the energy range from 20 keV up to 10 MeV. These data provide evidence for significant spectral variability at energies above 1 MeV. In particular, whereas the hard X-ray flux decreases during the soft state, the flux at energies above 1 MeV increases, resulting in a significantly harder γ-ray spectrum at energies above 1 MeV. This behavior is consistent with the general picture of galactic black hole candidates having two distinct spectral forms at soft γ-ray energies. These data extend this picture, for the first time, to energies above 1 MeV. We have used two different hybrid thermal/nonthermal Comptonization models to fit broadband spectral data obtained in both the hard and soft spectral states. These fits provide a quantitative estimate of the electron distribution and allow us to probe the physical changes that take place during transitions between the low and high X-ray states. We find that there is a significant increase (by a factor of </w:instrText>
      </w:r>
      <w:r w:rsidR="00336565" w:rsidRPr="0084065F">
        <w:rPr>
          <w:rFonts w:ascii="Cambria Math" w:hAnsi="Cambria Math" w:cs="Cambria Math"/>
        </w:rPr>
        <w:instrText>∼</w:instrText>
      </w:r>
      <w:r w:rsidR="00336565" w:rsidRPr="0084065F">
        <w:instrText>4) in the bolometric luminosity as the source moves from the hard state to the soft state. Furthermore, the presence of a nonthermal tail in the Comptonizing electron distribution provides significant constraints on the magnetic field in the source region.","author":[{"dropping-particle":"","family":"Osborn","given":"Henry Fairfield","non-dropping-particle":"","parse-names":false,"suffix":""}],"container-title":"American Museum Novitates","id":"ITEM-1","issue":"95","issued":{"date-parts":[["1923"]]},"page":"1-10","title":"Two Lower Cretaceous dinosaurs of Mongolia","type":"article-journal","volume":"95"},"uris":["http://www.mendeley.com/documents/?uuid=b2d11ef3-1e3f-4489-88f0-a451ad2d6c0d"]}],"mendeley":{"formattedCitation":"&lt;sup&gt;52&lt;/sup&gt;","plainTextFormattedCitation":"52","previouslyFormattedCitation":"&lt;sup&gt;52&lt;/sup&gt;"},"properties":{"noteIndex":0},"schema":"https://github.com/citation-style-language/schema/raw/master/csl-citation.json"}</w:instrText>
      </w:r>
      <w:r w:rsidR="00090213" w:rsidRPr="0084065F">
        <w:fldChar w:fldCharType="separate"/>
      </w:r>
      <w:r w:rsidR="00090213" w:rsidRPr="0084065F">
        <w:rPr>
          <w:noProof/>
          <w:vertAlign w:val="superscript"/>
        </w:rPr>
        <w:t>52</w:t>
      </w:r>
      <w:r w:rsidR="00090213" w:rsidRPr="0084065F">
        <w:fldChar w:fldCharType="end"/>
      </w:r>
      <w:r w:rsidRPr="0084065F">
        <w:t>. Opisthotic and exoccipital were fused together (labelled as “paroccipital process”). Zhou et al.</w:t>
      </w:r>
      <w:r w:rsidR="00090213" w:rsidRPr="0084065F">
        <w:fldChar w:fldCharType="begin" w:fldLock="1"/>
      </w:r>
      <w:r w:rsidR="00090213" w:rsidRPr="0084065F">
        <w:instrText>ADDIN CSL_CITATION {"citationItems":[{"id":"ITEM-1","itemData":{"DOI":"10.1016/j.palwor.2005.11.001","ISSN":"1871174X","abstract":"Newly discovered, well-preserved skulls and mandibles from the lowest part of the Early Cretaceous Yixian Formation, western Liaoning Province, China, document the earliest known record of psittacosaurs and provide the basis for recognition of a new species, Psittacosaurus lujiatunensis. This discovery increases the taxonomic diversity of psittacosaurs to eight valid species and extends the stratigraphic range of the family Psittacosauridae from late Barremian-Albian to Hauterivian. Comparative study of the new species with other well-known psittacosaurs indicates that the new taxon is probably the most basal member of the psittacosaur clade now known. This interpretation is in agreement with the temporal distribution of the clade and supports the hypothesis that the Psittacosauridae originated from the basal ceratopsian stem no later than the earliest part of the Cretaceous. © 2006 Nanjing Institute of Geology and Palaeontology, CAS.","author":[{"dropping-particle":"","family":"Zhou","given":"Chang Fu","non-dropping-particle":"","parse-names":false,"suffix":""},{"dropping-particle":"","family":"Gao","given":"Ke Qin","non-dropping-particle":"","parse-names":false,"suffix":""},{"dropping-particle":"","family":"Fox","given":"Richard C.","non-dropping-particle":"","parse-names":false,"suffix":""},{"dropping-particle":"","family":"Chen","given":"Shui Hua","non-dropping-particle":"","parse-names":false,"suffix":""}],"container-title":"Palaeoworld","id":"ITEM-1","issue":"1","issued":{"date-parts":[["2006"]]},"page":"100-114","title":"A new species of Psittacosaurus (Dinosauria: Ceratopsia) from the Early Cretaceous Yixian Formation, Liaoning, China","type":"article-journal","volume":"15"},"uris":["http://www.mendeley.com/documents/?uuid=e74f9fda-40a0-4912-9988-bfdc6676989a"]}],"mendeley":{"formattedCitation":"&lt;sup&gt;51&lt;/sup&gt;","plainTextFormattedCitation":"51","previouslyFormattedCitation":"&lt;sup&gt;51&lt;/sup&gt;"},"properties":{"noteIndex":0},"schema":"https://github.com/citation-style-language/schema/raw/master/csl-citation.json"}</w:instrText>
      </w:r>
      <w:r w:rsidR="00090213" w:rsidRPr="0084065F">
        <w:fldChar w:fldCharType="separate"/>
      </w:r>
      <w:r w:rsidR="00090213" w:rsidRPr="0084065F">
        <w:rPr>
          <w:noProof/>
          <w:vertAlign w:val="superscript"/>
        </w:rPr>
        <w:t>51</w:t>
      </w:r>
      <w:r w:rsidR="00090213" w:rsidRPr="0084065F">
        <w:fldChar w:fldCharType="end"/>
      </w:r>
      <w:r w:rsidRPr="0084065F">
        <w:t xml:space="preserve"> referred to Sereno</w:t>
      </w:r>
      <w:r w:rsidR="00090213" w:rsidRPr="0084065F">
        <w:fldChar w:fldCharType="begin" w:fldLock="1"/>
      </w:r>
      <w:r w:rsidR="00336565" w:rsidRPr="0084065F">
        <w:instrText>ADDIN CSL_CITATION {"citationItems":[{"id":"ITEM-1","itemData":{"author":[{"dropping-particle":"","family":"Sereno","given":"Paul C.","non-dropping-particle":"","parse-names":false,"suffix":""}],"id":"ITEM-1","issued":{"date-parts":[["1987"]]},"publisher":"Columbia University, New York","title":"The ornithischian dinosaur Psittacosaurus from the Lower Cretaceous of Asia and the relationships of the Ceratopsia.","type":"thesis"},"uris":["http://www.mendeley.com/documents/?uuid=c91b71e0-65da-4a7e-886f-c3474139b063"]}],"mendeley":{"formattedCitation":"&lt;sup&gt;53&lt;/sup&gt;","plainTextFormattedCitation":"53","previouslyFormattedCitation":"&lt;sup&gt;53&lt;/sup&gt;"},"properties":{"noteIndex":0},"schema":"https://github.com/citation-style-language/schema/raw/master/csl-citation.json"}</w:instrText>
      </w:r>
      <w:r w:rsidR="00090213" w:rsidRPr="0084065F">
        <w:fldChar w:fldCharType="separate"/>
      </w:r>
      <w:r w:rsidR="00090213" w:rsidRPr="0084065F">
        <w:rPr>
          <w:noProof/>
          <w:vertAlign w:val="superscript"/>
        </w:rPr>
        <w:t>53</w:t>
      </w:r>
      <w:r w:rsidR="00090213" w:rsidRPr="0084065F">
        <w:fldChar w:fldCharType="end"/>
      </w:r>
      <w:r w:rsidRPr="0084065F">
        <w:t xml:space="preserve"> for more details on the laterosphenoid articulation. </w:t>
      </w:r>
      <w:r w:rsidR="00E7798D" w:rsidRPr="0084065F">
        <w:t xml:space="preserve">Also, specimens in Zhou et al (2006) show conflicting articulations between the left and right maxilla: in (ZMNH M8137 (holotype), the bones are separate but in </w:t>
      </w:r>
      <w:r w:rsidR="00E7798D" w:rsidRPr="0084065F">
        <w:rPr>
          <w:rFonts w:asciiTheme="minorHAnsi" w:hAnsiTheme="minorHAnsi" w:cstheme="minorBidi"/>
        </w:rPr>
        <w:t>PKUP V1053 (paratype)</w:t>
      </w:r>
      <w:r w:rsidR="00E7798D" w:rsidRPr="0084065F">
        <w:t xml:space="preserve">, the bones are joined together. </w:t>
      </w:r>
      <w:r w:rsidR="00C62957" w:rsidRPr="0084065F">
        <w:t xml:space="preserve">We recorded </w:t>
      </w:r>
      <w:r w:rsidR="00DF0C7B" w:rsidRPr="0084065F">
        <w:t>the left and right maxilla are fused as one bone.</w:t>
      </w:r>
      <w:r w:rsidR="00DF0C7B">
        <w:t xml:space="preserve"> </w:t>
      </w:r>
      <w:r w:rsidR="00C62957">
        <w:t xml:space="preserve"> </w:t>
      </w:r>
      <w:r w:rsidR="00706291">
        <w:t xml:space="preserve"> </w:t>
      </w:r>
      <w:r w:rsidRPr="00A5707D">
        <w:tab/>
      </w:r>
    </w:p>
    <w:p w14:paraId="5E427765" w14:textId="77777777" w:rsidR="00A5707D" w:rsidRPr="00A5707D" w:rsidRDefault="00A5707D" w:rsidP="00A5707D">
      <w:pPr>
        <w:pStyle w:val="NormalWeb"/>
      </w:pPr>
    </w:p>
    <w:p w14:paraId="36EB502F" w14:textId="6C3EF710" w:rsidR="00A5707D" w:rsidRPr="00A5707D" w:rsidRDefault="00A5707D" w:rsidP="00A5707D">
      <w:pPr>
        <w:pStyle w:val="NormalWeb"/>
      </w:pPr>
      <w:r w:rsidRPr="00A5707D">
        <w:rPr>
          <w:i/>
        </w:rPr>
        <w:t>Riojasuchus tenuisceps</w:t>
      </w:r>
      <w:r w:rsidRPr="00A5707D">
        <w:t xml:space="preserve"> was coded following the details of the holotype PVL3827 and specimen </w:t>
      </w:r>
      <w:r w:rsidRPr="0084065F">
        <w:t>PVL 3828 described by von Baczko and Desojo</w:t>
      </w:r>
      <w:r w:rsidR="00336565" w:rsidRPr="0084065F">
        <w:fldChar w:fldCharType="begin" w:fldLock="1"/>
      </w:r>
      <w:r w:rsidR="00336565" w:rsidRPr="0084065F">
        <w:instrText>ADDIN CSL_CITATION {"citationItems":[{"id":"ITEM-1","itemData":{"DOI":"10.1371/journal.pone.0148575","ISSN":"19326203","abstract":"Riojasuchus tenuisceps Bonaparte 1967 is currently known from four specimens, including two complete skulls, collected in the late 1960s from the upper levels of the Los Colorados Formation (Late Triassic), La Rioja, Argentina. Computed tomography (CT) scans of the skulls of the holotype and a referred specimen of Riojasuchus tenuisceps and the repreparation of the latter allows recognition of new features for a detailed analysis of its cranial anatomy and its comparison with a wide variety of other archosauriform taxa. The diagnosis of Riojasuchus tenuisceps is emended and two autapomorphies are identified on the skull: (1) a deep antorbital fossa with its anterior and ventral edges almost coinciding with the same edges of the maxilla itself and (2) a suborbital fenestra equal in size to the palatine-pterygoid fenestra. Also, the first digital 3D reconstruction of the encephalon of Riojasuchus tenuisceps was carried out to study its neuroanatomy, showing a shape and cranial nerve disposition consistent to that of other pseudosuchians.","author":[{"dropping-particle":"","family":"Baczko","given":"Maria Belen","non-dropping-particle":"von","parse-names":false,"suffix":""},{"dropping-particle":"","family":"Desojo","given":"Julia Brenda","non-dropping-particle":"","parse-names":false,"suffix":""}],"container-title":"PLoS ONE","id":"ITEM-1","issue":"2","issued":{"date-parts":[["2016"]]},"title":"Cranial anatomy and palaeoneurology of the archosaur riojasuchus tenuisceps from the los colorados formation, La Rioja, Argentina","type":"article-journal","volume":"11"},"uris":["http://www.mendeley.com/documents/?uuid=7db3b826-d499-4c20-8f0d-f77b24f07b34"]}],"mendeley":{"formattedCitation":"&lt;sup&gt;54&lt;/sup&gt;","plainTextFormattedCitation":"54","previouslyFormattedCitation":"&lt;sup&gt;54&lt;/sup&gt;"},"properties":{"noteIndex":0},"schema":"https://github.com/citation-style-language/schema/raw/master/csl-citation.json"}</w:instrText>
      </w:r>
      <w:r w:rsidR="00336565" w:rsidRPr="0084065F">
        <w:fldChar w:fldCharType="separate"/>
      </w:r>
      <w:r w:rsidR="00336565" w:rsidRPr="0084065F">
        <w:rPr>
          <w:noProof/>
          <w:vertAlign w:val="superscript"/>
        </w:rPr>
        <w:t>54</w:t>
      </w:r>
      <w:r w:rsidR="00336565" w:rsidRPr="0084065F">
        <w:fldChar w:fldCharType="end"/>
      </w:r>
      <w:r w:rsidRPr="0084065F">
        <w:t>. Exoccipital was fused to opisthotic (labelled in this analysis as "opisthotic").</w:t>
      </w:r>
      <w:r w:rsidR="006C57A9" w:rsidRPr="0084065F">
        <w:t xml:space="preserve"> The premaxilla appear to be on a different plane from maxilla but we assume the premaxilla articulates with the maxilla here.</w:t>
      </w:r>
      <w:r w:rsidR="006C57A9">
        <w:t xml:space="preserve"> </w:t>
      </w:r>
      <w:r w:rsidRPr="00A5707D">
        <w:t xml:space="preserve">   </w:t>
      </w:r>
    </w:p>
    <w:p w14:paraId="7C6FE387" w14:textId="77777777" w:rsidR="00A5707D" w:rsidRPr="00A5707D" w:rsidRDefault="00A5707D" w:rsidP="00A5707D">
      <w:pPr>
        <w:pStyle w:val="NormalWeb"/>
      </w:pPr>
    </w:p>
    <w:p w14:paraId="6B78A4AE" w14:textId="687292FD" w:rsidR="00A5707D" w:rsidRPr="00A5707D" w:rsidRDefault="00A5707D" w:rsidP="00A5707D">
      <w:pPr>
        <w:pStyle w:val="NormalWeb"/>
        <w:rPr>
          <w:iCs/>
        </w:rPr>
      </w:pPr>
      <w:bookmarkStart w:id="22" w:name="_Hlk29408081"/>
      <w:r w:rsidRPr="00A5707D">
        <w:rPr>
          <w:i/>
          <w:iCs/>
        </w:rPr>
        <w:t>Sphenosuchus acutus</w:t>
      </w:r>
      <w:bookmarkEnd w:id="22"/>
      <w:r w:rsidRPr="00A5707D">
        <w:rPr>
          <w:iCs/>
        </w:rPr>
        <w:t xml:space="preserve"> </w:t>
      </w:r>
      <w:r w:rsidRPr="00A5707D">
        <w:t>was coded following the description of the holotype SAM 3014 by</w:t>
      </w:r>
      <w:r w:rsidRPr="00A5707D">
        <w:rPr>
          <w:iCs/>
        </w:rPr>
        <w:t xml:space="preserve"> Walker</w:t>
      </w:r>
      <w:r w:rsidR="00336565">
        <w:rPr>
          <w:iCs/>
        </w:rPr>
        <w:fldChar w:fldCharType="begin" w:fldLock="1"/>
      </w:r>
      <w:r w:rsidR="00336565">
        <w:rPr>
          <w:iCs/>
        </w:rPr>
        <w:instrText>ADDIN CSL_CITATION {"citationItems":[{"id":"ITEM-1","itemData":{"DOI":"10.1098/rstb.1990.0185","ISSN":"0962-8436","abstract":"A detailed description is given of the osteology of the holotype of Sphenosuchus. The skull, particularly the braincase, is excellently preserved and shows a wealth of anatomical detail. Sphenosuchus was one of the largest of the early crocodylomorphs, with a skull length of 192 mm and an estimated total length of 1.4 m. The primary head of the quadrate meets the prootic and squamosal but not the opisthotic (or laterosphenoid); quadrate and pterygoid are not fused to the braincase and the basipterygoid articulation is free. The braincase and some other skull bones are pneumatized. The otic capsule is crocodilian but the subcapsular buttress (ossified subcapsular process) does not enclose the vagus nerve or the internal carotid artery. The scapula blade is triangular; the coracoid has a long posteroventral extension which is thought to have articulated firmly with a large interclavicle. Clavicles were absent. Metatarsal I is reduced; metatarsals II and IV are symmetrical about III, which is longest. A paired series of dorsal scutes was present. Sphenosuchus is considered to have been cursorial and carnivorous. Comparison is made between the pneumatic spaces in the Sphenosuchus skull and those of modern crocodiles and birds, and homologies are discussed. Representatives of the main cavities found in the crocodilian skull are present in the skull of Sphenosuchus, in some cases in a less clearly defined state. On the other hand, certain pneumatic spaces in the Sphenosuchus skull are not found in the modern crocodile but resemble cavities in the bird skull. The courses of the internal carotid and stapedial arteries are reconstructed; the latter is considered to have passed through the postquadrate foramen, temporal canal and anterior temporal foramen as it does in modern forms. The problem of the position of the stapedial artery in the crocodile is discussed. It is believed that enclosure of the artery took place as a result of the forward migration of the quadrate head, leading to the formation of a temporal canal. Detailed comparisons are made between the otic capsule of Sphenosuchus and those of modern crocodiles and birds, which it closely resembles. Changes in otic capsule structure in archosaurs to give the crocodilian or bird condition, starting from a primitive form like Euparkeria, are outlined. The skull is believed to have been kinetic, and the quadrate streptostylic, in the juvenile Sphenosuchus. The parts of the proximal end of the crocodilian q…","author":[{"dropping-particle":"","family":"Walker","given":"A. D.","non-dropping-particle":"","parse-names":false,"suffix":""}],"container-title":"Phil. Trans. R. Soc. Lond. B.","id":"ITEM-1","issue":"1256","issued":{"date-parts":[["1990","10","29"]]},"page":"1-120","publisher":"The Royal Society","title":"A revision of Sphenosuchus acutus Haughton, a crocodylomorph reptile from the Elliot Formation (late Triassic or early Jurassic) of South Africa","type":"article-journal","volume":"330"},"uris":["http://www.mendeley.com/documents/?uuid=c8f82191-1307-4298-a602-55bb15d5925d"]}],"mendeley":{"formattedCitation":"&lt;sup&gt;55&lt;/sup&gt;","plainTextFormattedCitation":"55","previouslyFormattedCitation":"&lt;sup&gt;55&lt;/sup&gt;"},"properties":{"noteIndex":0},"schema":"https://github.com/citation-style-language/schema/raw/master/csl-citation.json"}</w:instrText>
      </w:r>
      <w:r w:rsidR="00336565">
        <w:rPr>
          <w:iCs/>
        </w:rPr>
        <w:fldChar w:fldCharType="separate"/>
      </w:r>
      <w:r w:rsidR="00336565" w:rsidRPr="00336565">
        <w:rPr>
          <w:iCs/>
          <w:noProof/>
          <w:vertAlign w:val="superscript"/>
        </w:rPr>
        <w:t>55</w:t>
      </w:r>
      <w:r w:rsidR="00336565">
        <w:rPr>
          <w:iCs/>
        </w:rPr>
        <w:fldChar w:fldCharType="end"/>
      </w:r>
      <w:r w:rsidRPr="00A5707D">
        <w:rPr>
          <w:iCs/>
        </w:rPr>
        <w:t xml:space="preserve">. Its quadrates do not meet opisthotic nor latersosphenoid but meet prootic and squamosal. Exoccipitals were fused with opisthotics (labelled as “paroccipital process”). </w:t>
      </w:r>
    </w:p>
    <w:p w14:paraId="0E52A41F" w14:textId="77777777" w:rsidR="00A5707D" w:rsidRPr="00A5707D" w:rsidRDefault="00A5707D" w:rsidP="00A5707D">
      <w:pPr>
        <w:pStyle w:val="NormalWeb"/>
      </w:pPr>
    </w:p>
    <w:p w14:paraId="136EE4F3" w14:textId="4A5BDA91" w:rsidR="00A5707D" w:rsidRPr="00A5707D" w:rsidRDefault="00A5707D" w:rsidP="00A5707D">
      <w:pPr>
        <w:pStyle w:val="NormalWeb"/>
      </w:pPr>
      <w:r w:rsidRPr="00A5707D">
        <w:rPr>
          <w:i/>
        </w:rPr>
        <w:t>Velociraptor mongoliensis</w:t>
      </w:r>
      <w:r w:rsidRPr="00A5707D">
        <w:t xml:space="preserve"> was coded following the description of the specimens GIN 100/24, GIN 100/25, and GIN 100/2000 by Barsbold and Osmolska</w:t>
      </w:r>
      <w:r w:rsidR="00336565">
        <w:fldChar w:fldCharType="begin" w:fldLock="1"/>
      </w:r>
      <w:r w:rsidR="00336565">
        <w:instrText>ADDIN CSL_CITATION {"citationItems":[{"id":"ITEM-1","itemData":{"DOI":"10.1016/S0140-6736(95)90336-4","ISBN":"0567-7920","ISSN":"01406736","PMID":"7950726","abstract":"The well preserved material of Ihe Late Cretaceous dromaeosaurid, Velociraplor mongoliensis, has allowed us 10 supplement earlier descriptions of Ihe skull in this species. The skull of V. mongoliensis is similar 10 Ihal of Deinonychus antirrhopus, bUI differs from Ihe ¡alter by: (1) laterally convex supratemporal arcade resulling in short, rounded supratemporal fenestra; (2) depressed nasal; (3) longer maxillary process of premaxilla; (4) lack of separate prefrontal, and (5) convex ventral bordee of Ihe dentary. These differences, especially that in Ihe structure of the temporal regíon, support generic distínction of Deinonychus and Ve/ociraptor. Skulls of other dromaeosaurids are compared.","author":[{"dropping-particle":"","family":"Barsbold","given":"Rinchen","non-dropping-particle":"","parse-names":false,"suffix":""},{"dropping-particle":"","family":"Osmolska","given":"Halszka","non-dropping-particle":"","parse-names":false,"suffix":""}],"container-title":"Acta Palaeontologica Polonica","id":"ITEM-1","issued":{"date-parts":[["1999"]]},"page":"189-219","title":"The skull of Velociraptor (Theropoda) from the Late Cretaceous of Mongolia","type":"article-journal","volume":"442"},"uris":["http://www.mendeley.com/documents/?uuid=875734f4-da69-4903-9ef1-6e7d1b284148"]}],"mendeley":{"formattedCitation":"&lt;sup&gt;56&lt;/sup&gt;","plainTextFormattedCitation":"56","previouslyFormattedCitation":"&lt;sup&gt;56&lt;/sup&gt;"},"properties":{"noteIndex":0},"schema":"https://github.com/citation-style-language/schema/raw/master/csl-citation.json"}</w:instrText>
      </w:r>
      <w:r w:rsidR="00336565">
        <w:fldChar w:fldCharType="separate"/>
      </w:r>
      <w:r w:rsidR="00336565" w:rsidRPr="00336565">
        <w:rPr>
          <w:noProof/>
          <w:vertAlign w:val="superscript"/>
        </w:rPr>
        <w:t>56</w:t>
      </w:r>
      <w:r w:rsidR="00336565">
        <w:fldChar w:fldCharType="end"/>
      </w:r>
      <w:r w:rsidRPr="00A5707D">
        <w:t xml:space="preserve"> and Norell et al.</w:t>
      </w:r>
      <w:r w:rsidR="00336565">
        <w:fldChar w:fldCharType="begin" w:fldLock="1"/>
      </w:r>
      <w:r w:rsidR="00336565">
        <w:instrText>ADDIN CSL_CITATION {"citationItems":[{"id":"ITEM-1","itemData":{"DOI":"10.1206/0003-0082(2006)3545[1:andtfu]2.0.co;2","ISSN":"0003-0082","abstract":"We describe a new dromaeosaurid theropod from the Upper Cretaceous Djadokhta Formation of Ukhaa Tolgod, Mongolia. The new taxon, Tsaagan mangas, consists of a well-preserved skull and cervical series. This specimen marks only the second dromaeosaurid taxon from a formation that has otherwise yielded numerous specimens of Velociraptor mongoliensis, and Tsaagan mangas is the only dromaeosaurid known from Ukhaa Tolgod beyond sporadic occurrences of isolated teeth. Tsaagan mangas differs from other dromaeosaurids in the possession of a straight, untwisted, and pendulous paroccipital process, a large and anteriorly located maxillary fenestra, and a jugal–squamosal contact that excludes the postorbital from the margin of the infratemporal fenestra. The phylogenetic affinities of Tsaagan mangas are determined through a comprehensive phylogenetic analysis of Coelurosauria, confirming its position within Dromaeosauridae. This new specimen, coupled with CT imaging, provides new information on the skull and braincase anatomy of dromaeosaurids.","author":[{"dropping-particle":"","family":"Norell","given":"Mark A.","non-dropping-particle":"","parse-names":false,"suffix":""},{"dropping-particle":"","family":"Clark","given":"James M.","non-dropping-particle":"","parse-names":false,"suffix":""},{"dropping-particle":"","family":"Turner","given":"Alan H.","non-dropping-particle":"","parse-names":false,"suffix":""},{"dropping-particle":"","family":"Makovicky","given":"Peter J.","non-dropping-particle":"","parse-names":false,"suffix":""},{"dropping-particle":"","family":"Barsbold","given":"Rinchen","non-dropping-particle":"","parse-names":false,"suffix":""},{"dropping-particle":"","family":"Rowe","given":"Timothy","non-dropping-particle":"","parse-names":false,"suffix":""}],"container-title":"American Museum Novitates","id":"ITEM-1","issue":"1","issued":{"date-parts":[["2006"]]},"page":"1","title":"A New Dromaeosaurid Theropod from Ukhaa Tolgod (Ömnögov, Mongolia)","type":"article-journal","volume":"3545"},"uris":["http://www.mendeley.com/documents/?uuid=3570d865-15d0-4a71-a0b3-465d24d6d273"]}],"mendeley":{"formattedCitation":"&lt;sup&gt;57&lt;/sup&gt;","plainTextFormattedCitation":"57","previouslyFormattedCitation":"&lt;sup&gt;57&lt;/sup&gt;"},"properties":{"noteIndex":0},"schema":"https://github.com/citation-style-language/schema/raw/master/csl-citation.json"}</w:instrText>
      </w:r>
      <w:r w:rsidR="00336565">
        <w:fldChar w:fldCharType="separate"/>
      </w:r>
      <w:r w:rsidR="00336565" w:rsidRPr="00336565">
        <w:rPr>
          <w:noProof/>
          <w:vertAlign w:val="superscript"/>
        </w:rPr>
        <w:t>57</w:t>
      </w:r>
      <w:r w:rsidR="00336565">
        <w:fldChar w:fldCharType="end"/>
      </w:r>
      <w:r w:rsidRPr="00A5707D">
        <w:t>. The following were fused together: prefrontal and lacrimal (marked as"prefrontal"); parasphenoid and basisphenoid (marked as "basisphenoid"); basioccipital and opisthotic (marked as "basioccipital"). The suture between exoccipital and supraoccipital was uncertain (these two bones could be fused) and marked as “1”.</w:t>
      </w:r>
      <w:r w:rsidRPr="00A5707D">
        <w:tab/>
      </w:r>
    </w:p>
    <w:p w14:paraId="2051EDC9" w14:textId="77777777" w:rsidR="00A5707D" w:rsidRPr="00A5707D" w:rsidRDefault="00A5707D" w:rsidP="00A5707D">
      <w:pPr>
        <w:pStyle w:val="NormalWeb"/>
      </w:pPr>
    </w:p>
    <w:p w14:paraId="0511EE35" w14:textId="26EF220F" w:rsidR="00A5707D" w:rsidRPr="00A5707D" w:rsidRDefault="00A5707D" w:rsidP="00A5707D">
      <w:pPr>
        <w:pStyle w:val="NormalWeb"/>
      </w:pPr>
      <w:r w:rsidRPr="00CD0F8E">
        <w:rPr>
          <w:b/>
        </w:rPr>
        <w:t xml:space="preserve">Supplementary Information 2: Comparison between </w:t>
      </w:r>
      <w:r w:rsidR="00CD0F8E">
        <w:rPr>
          <w:b/>
        </w:rPr>
        <w:t xml:space="preserve">node-based </w:t>
      </w:r>
      <w:r w:rsidRPr="00CD0F8E">
        <w:rPr>
          <w:b/>
        </w:rPr>
        <w:t>modules and variational modules in archosaurs.</w:t>
      </w:r>
      <w:r w:rsidRPr="00A5707D">
        <w:rPr>
          <w:b/>
        </w:rPr>
        <w:t xml:space="preserve"> </w:t>
      </w:r>
    </w:p>
    <w:p w14:paraId="4CD2D4B3" w14:textId="11C1076A" w:rsidR="00A5707D" w:rsidRPr="00CD0F8E" w:rsidRDefault="00A5707D" w:rsidP="00A5707D">
      <w:pPr>
        <w:pStyle w:val="NormalWeb"/>
        <w:rPr>
          <w:rFonts w:eastAsia="SimSun"/>
        </w:rPr>
      </w:pPr>
    </w:p>
    <w:p w14:paraId="2E6983C8" w14:textId="1F9272BC" w:rsidR="00CD0F8E" w:rsidRDefault="00A5707D" w:rsidP="00A5707D">
      <w:pPr>
        <w:pStyle w:val="NormalWeb"/>
      </w:pPr>
      <w:r w:rsidRPr="00A5707D">
        <w:t>Previous studies on shape co-variation (i.e., variational modularity) in the skull of archosaurs by Felice and colleagues</w:t>
      </w:r>
      <w:r w:rsidR="00336565">
        <w:rPr>
          <w:rFonts w:eastAsia="SimSun"/>
        </w:rPr>
        <w:fldChar w:fldCharType="begin" w:fldLock="1"/>
      </w:r>
      <w:r w:rsidR="00336565">
        <w:rPr>
          <w:rFonts w:eastAsia="SimSun"/>
        </w:rPr>
        <w:instrText>ADDIN CSL_CITATION {"citationItems":[{"id":"ITEM-1","itemData":{"DOI":"10.1093/icb/icz052","ISSN":"1540-7063","abstract":"Complex structures, like the vertebrate skull, are composed of numerous elements or traits that must develop and evolve in a coordinated manner to achieve multiple functions. The strength of association among phenotypic traits (i.e., integration), and their organization into highly-correlated, semi-independent subunits termed modules, is a result of the pleiotropic and genetic correlations that generate traits. As such, patterns of integration and modularity are thought to be key factors constraining or facilitating the evolution of phenotypic disparity by influencing the patterns of variation upon which selection can act. It is often hypothesized that selection can reshape patterns of integration, parceling single structures into multiple modules or merging ancestrally semi-independent traits into a strongly correlated unit. However, evolutionary shifts in patterns of trait integration are seldom assessed in a unified quantitative framework. Here, we quantify patterns of evolutionary integration among regions of the archosaur skull to investigate whether patterns of cranial integration are conserved or variable across this diverse group. Using high-dimensional geometric morphometric data from 3D surface scans and CT scans of modern birds (n = 352), fossil non-avian dinosaurs (n = 27), and modern and fossil mesoeucrocodylians (n = 38), we demonstrate that some aspects of cranial integration are conserved across these taxonomic groups, despite their major differences in cranial form, function, and development. All three groups are highly modular and consistently exhibit high integration within the occipital region. However, there are also substantial divergences in correlation patterns. Birds uniquely exhibit high correlation between the pterygoid and quadrate, components of the cranial kinesis apparatus, whereas the non-avian dinosaur quadrate is more closely associated with the jugal and quadratojugal. Mesoeucrocodylians exhibit a slightly more integrated facial skeleton overall than the other grades. Overall, patterns of trait integration are shown to be stable among archosaurs, which is surprising given the cranial diversity exhibited by the clade. At the same time, evolutionary innovations such as cranial kinesis that reorganize the structure and function of complex traits can result in modifications of trait correlations and modularity.","author":[{"dropping-particle":"","family":"Felice","given":"R N","non-dropping-particle":"","parse-names":false,"suffix":""},{"dropping-particle":"","family":"Watanabe","given":"A","non-dropping-particle":"","parse-names":false,"suffix":""},{"dropping-particle":"","family":"Cuff","given":"A R","non-dropping-particle":"","parse-names":false,"suffix":""},{"dropping-particle":"","family":"Noirault","given":"E","non-dropping-particle":"","parse-names":false,"suffix":""},{"dropping-particle":"","family":"Pol","given":"D","non-dropping-particle":"","parse-names":false,"suffix":""},{"dropping-particle":"","family":"Witmer","given":"L M","non-dropping-particle":"","parse-names":false,"suffix":""},{"dropping-particle":"","family":"Norell","given":"M A","non-dropping-particle":"","parse-names":false,"suffix":""},{"dropping-particle":"","family":"O'Connor","given":"P M","non-dropping-particle":"","parse-names":false,"suffix":""},{"dropping-particle":"","family":"Goswami","given":"A","non-dropping-particle":"","parse-names":false,"suffix":""}],"container-title":"Integrative and Comparative Biology","id":"ITEM-1","issued":{"date-parts":[["2019"]]},"title":"Evolutionary integration and modularity in the archosaur cranium","type":"article-journal"},"uris":["http://www.mendeley.com/documents/?uuid=082daa77-7bf8-4c5a-97af-90ca0e204deb"]}],"mendeley":{"formattedCitation":"&lt;sup&gt;8&lt;/sup&gt;","plainTextFormattedCitation":"8","previouslyFormattedCitation":"&lt;sup&gt;8&lt;/sup&gt;"},"properties":{"noteIndex":0},"schema":"https://github.com/citation-style-language/schema/raw/master/csl-citation.json"}</w:instrText>
      </w:r>
      <w:r w:rsidR="00336565">
        <w:rPr>
          <w:rFonts w:eastAsia="SimSun"/>
        </w:rPr>
        <w:fldChar w:fldCharType="separate"/>
      </w:r>
      <w:r w:rsidR="00336565" w:rsidRPr="00336565">
        <w:rPr>
          <w:rFonts w:eastAsia="SimSun"/>
          <w:noProof/>
          <w:vertAlign w:val="superscript"/>
        </w:rPr>
        <w:t>8</w:t>
      </w:r>
      <w:r w:rsidR="00336565">
        <w:rPr>
          <w:rFonts w:eastAsia="SimSun"/>
        </w:rPr>
        <w:fldChar w:fldCharType="end"/>
      </w:r>
      <w:r w:rsidRPr="00A5707D">
        <w:t xml:space="preserve"> using EMMLi showed that the composition of the rostral module (premaxilla, maxilla, nasal) and the </w:t>
      </w:r>
      <w:r w:rsidR="00984EEE">
        <w:t>neuro</w:t>
      </w:r>
      <w:r w:rsidRPr="00A5707D">
        <w:t xml:space="preserve">cranium module (parietal, frontal, postorbital, and squamosal) were conserved throughout archosaurs. We found a similar composition for both rostral and cranial modules. </w:t>
      </w:r>
    </w:p>
    <w:p w14:paraId="5048560F" w14:textId="77777777" w:rsidR="00CD0F8E" w:rsidRDefault="00CD0F8E" w:rsidP="00A5707D">
      <w:pPr>
        <w:pStyle w:val="NormalWeb"/>
      </w:pPr>
    </w:p>
    <w:p w14:paraId="642A60D5" w14:textId="021A6D65" w:rsidR="002D0F7A" w:rsidRDefault="00A5707D" w:rsidP="00A5707D">
      <w:pPr>
        <w:pStyle w:val="NormalWeb"/>
      </w:pPr>
      <w:r w:rsidRPr="00CD0F8E">
        <w:t>Avians used in this analysis did not have a separate postorbital. The rostral and cranium modules in adult birds used in this analysis and by Felice et al.</w:t>
      </w:r>
      <w:r w:rsidR="00336565" w:rsidRPr="00CD0F8E">
        <w:rPr>
          <w:rFonts w:eastAsia="SimSun"/>
        </w:rPr>
        <w:fldChar w:fldCharType="begin" w:fldLock="1"/>
      </w:r>
      <w:r w:rsidR="00336565" w:rsidRPr="00CD0F8E">
        <w:rPr>
          <w:rFonts w:eastAsia="SimSun"/>
        </w:rPr>
        <w:instrText>ADDIN CSL_CITATION {"citationItems":[{"id":"ITEM-1","itemData":{"DOI":"10.1093/icb/icz052","ISSN":"1540-7063","abstract":"Complex structures, like the vertebrate skull, are composed of numerous elements or traits that must develop and evolve in a coordinated manner to achieve multiple functions. The strength of association among phenotypic traits (i.e., integration), and their organization into highly-correlated, semi-independent subunits termed modules, is a result of the pleiotropic and genetic correlations that generate traits. As such, patterns of integration and modularity are thought to be key factors constraining or facilitating the evolution of phenotypic disparity by influencing the patterns of variation upon which selection can act. It is often hypothesized that selection can reshape patterns of integration, parceling single structures into multiple modules or merging ancestrally semi-independent traits into a strongly correlated unit. However, evolutionary shifts in patterns of trait integration are seldom assessed in a unified quantitative framework. Here, we quantify patterns of evolutionary integration among regions of the archosaur skull to investigate whether patterns of cranial integration are conserved or variable across this diverse group. Using high-dimensional geometric morphometric data from 3D surface scans and CT scans of modern birds (n = 352), fossil non-avian dinosaurs (n = 27), and modern and fossil mesoeucrocodylians (n = 38), we demonstrate that some aspects of cranial integration are conserved across these taxonomic groups, despite their major differences in cranial form, function, and development. All three groups are highly modular and consistently exhibit high integration within the occipital region. However, there are also substantial divergences in correlation patterns. Birds uniquely exhibit high correlation between the pterygoid and quadrate, components of the cranial kinesis apparatus, whereas the non-avian dinosaur quadrate is more closely associated with the jugal and quadratojugal. Mesoeucrocodylians exhibit a slightly more integrated facial skeleton overall than the other grades. Overall, patterns of trait integration are shown to be stable among archosaurs, which is surprising given the cranial diversity exhibited by the clade. At the same time, evolutionary innovations such as cranial kinesis that reorganize the structure and function of complex traits can result in modifications of trait correlations and modularity.","author":[{"dropping-particle":"","family":"Felice","given":"R N","non-dropping-particle":"","parse-names":false,"suffix":""},{"dropping-particle":"","family":"Watanabe","given":"A","non-dropping-particle":"","parse-names":false,"suffix":""},{"dropping-particle":"","family":"Cuff","given":"A R","non-dropping-particle":"","parse-names":false,"suffix":""},{"dropping-particle":"","family":"Noirault","given":"E","non-dropping-particle":"","parse-names":false,"suffix":""},{"dropping-particle":"","family":"Pol","given":"D","non-dropping-particle":"","parse-names":false,"suffix":""},{"dropping-particle":"","family":"Witmer","given":"L M","non-dropping-particle":"","parse-names":false,"suffix":""},{"dropping-particle":"","family":"Norell","given":"M A","non-dropping-particle":"","parse-names":false,"suffix":""},{"dropping-particle":"","family":"O'Connor","given":"P M","non-dropping-particle":"","parse-names":false,"suffix":""},{"dropping-particle":"","family":"Goswami","given":"A","non-dropping-particle":"","parse-names":false,"suffix":""}],"container-title":"Integrative and Comparative Biology","id":"ITEM-1","issued":{"date-parts":[["2019"]]},"title":"Evolutionary integration and modularity in the archosaur cranium","type":"article-journal"},"uris":["http://www.mendeley.com/documents/?uuid=082daa77-7bf8-4c5a-97af-90ca0e204deb"]}],"mendeley":{"formattedCitation":"&lt;sup&gt;8&lt;/sup&gt;","plainTextFormattedCitation":"8","previouslyFormattedCitation":"&lt;sup&gt;8&lt;/sup&gt;"},"properties":{"noteIndex":0},"schema":"https://github.com/citation-style-language/schema/raw/master/csl-citation.json"}</w:instrText>
      </w:r>
      <w:r w:rsidR="00336565" w:rsidRPr="00CD0F8E">
        <w:rPr>
          <w:rFonts w:eastAsia="SimSun"/>
        </w:rPr>
        <w:fldChar w:fldCharType="separate"/>
      </w:r>
      <w:r w:rsidR="00336565" w:rsidRPr="00CD0F8E">
        <w:rPr>
          <w:rFonts w:eastAsia="SimSun"/>
          <w:noProof/>
          <w:vertAlign w:val="superscript"/>
        </w:rPr>
        <w:t>8</w:t>
      </w:r>
      <w:r w:rsidR="00336565" w:rsidRPr="00CD0F8E">
        <w:rPr>
          <w:rFonts w:eastAsia="SimSun"/>
        </w:rPr>
        <w:fldChar w:fldCharType="end"/>
      </w:r>
      <w:r w:rsidRPr="00CD0F8E">
        <w:t>, were comprised of fused bones</w:t>
      </w:r>
      <w:r w:rsidR="00984EEE" w:rsidRPr="00CD0F8E">
        <w:t xml:space="preserve"> (Table S4)</w:t>
      </w:r>
      <w:r w:rsidRPr="00CD0F8E">
        <w:t xml:space="preserve">. </w:t>
      </w:r>
    </w:p>
    <w:p w14:paraId="4AE37D67" w14:textId="77777777" w:rsidR="00CD0F8E" w:rsidRPr="00CD0F8E" w:rsidRDefault="00CD0F8E" w:rsidP="00A5707D">
      <w:pPr>
        <w:pStyle w:val="NormalWeb"/>
      </w:pPr>
    </w:p>
    <w:p w14:paraId="74F6150C" w14:textId="144EBDBA" w:rsidR="00CD0F8E" w:rsidRPr="0084065F" w:rsidRDefault="00A5707D" w:rsidP="00A5707D">
      <w:pPr>
        <w:pStyle w:val="NormalWeb"/>
      </w:pPr>
      <w:r w:rsidRPr="0084065F">
        <w:t>We showed that facial bones (such as frontal, prefrontal, lacrimal, and premaxilla) that co-vary more in crocodylians</w:t>
      </w:r>
      <w:r w:rsidR="00336565" w:rsidRPr="0084065F">
        <w:rPr>
          <w:rFonts w:eastAsia="SimSun"/>
        </w:rPr>
        <w:fldChar w:fldCharType="begin" w:fldLock="1"/>
      </w:r>
      <w:r w:rsidR="00336565" w:rsidRPr="0084065F">
        <w:rPr>
          <w:rFonts w:eastAsia="SimSun"/>
        </w:rPr>
        <w:instrText>ADDIN CSL_CITATION {"citationItems":[{"id":"ITEM-1","itemData":{"DOI":"10.1093/icb/icz052","ISSN":"1540-7063","abstract":"Complex structures, like the vertebrate skull, are composed of numerous elements or traits that must develop and evolve in a coordinated manner to achieve multiple functions. The strength of association among phenotypic traits (i.e., integration), and their organization into highly-correlated, semi-independent subunits termed modules, is a result of the pleiotropic and genetic correlations that generate traits. As such, patterns of integration and modularity are thought to be key factors constraining or facilitating the evolution of phenotypic disparity by influencing the patterns of variation upon which selection can act. It is often hypothesized that selection can reshape patterns of integration, parceling single structures into multiple modules or merging ancestrally semi-independent traits into a strongly correlated unit. However, evolutionary shifts in patterns of trait integration are seldom assessed in a unified quantitative framework. Here, we quantify patterns of evolutionary integration among regions of the archosaur skull to investigate whether patterns of cranial integration are conserved or variable across this diverse group. Using high-dimensional geometric morphometric data from 3D surface scans and CT scans of modern birds (n = 352), fossil non-avian dinosaurs (n = 27), and modern and fossil mesoeucrocodylians (n = 38), we demonstrate that some aspects of cranial integration are conserved across these taxonomic groups, despite their major differences in cranial form, function, and development. All three groups are highly modular and consistently exhibit high integration within the occipital region. However, there are also substantial divergences in correlation patterns. Birds uniquely exhibit high correlation between the pterygoid and quadrate, components of the cranial kinesis apparatus, whereas the non-avian dinosaur quadrate is more closely associated with the jugal and quadratojugal. Mesoeucrocodylians exhibit a slightly more integrated facial skeleton overall than the other grades. Overall, patterns of trait integration are shown to be stable among archosaurs, which is surprising given the cranial diversity exhibited by the clade. At the same time, evolutionary innovations such as cranial kinesis that reorganize the structure and function of complex traits can result in modifications of trait correlations and modularity.","author":[{"dropping-particle":"","family":"Felice","given":"R N","non-dropping-particle":"","parse-names":false,"suffix":""},{"dropping-particle":"","family":"Watanabe","given":"A","non-dropping-particle":"","parse-names":false,"suffix":""},{"dropping-particle":"","family":"Cuff","given":"A R","non-dropping-particle":"","parse-names":false,"suffix":""},{"dropping-particle":"","family":"Noirault","given":"E","non-dropping-particle":"","parse-names":false,"suffix":""},{"dropping-particle":"","family":"Pol","given":"D","non-dropping-particle":"","parse-names":false,"suffix":""},{"dropping-particle":"","family":"Witmer","given":"L M","non-dropping-particle":"","parse-names":false,"suffix":""},{"dropping-particle":"","family":"Norell","given":"M A","non-dropping-particle":"","parse-names":false,"suffix":""},{"dropping-particle":"","family":"O'Connor","given":"P M","non-dropping-particle":"","parse-names":false,"suffix":""},{"dropping-particle":"","family":"Goswami","given":"A","non-dropping-particle":"","parse-names":false,"suffix":""}],"container-title":"Integrative and Comparative Biology","id":"ITEM-1","issued":{"date-parts":[["2019"]]},"title":"Evolutionary integration and modularity in the archosaur cranium","type":"article-journal"},"uris":["http://www.mendeley.com/documents/?uuid=082daa77-7bf8-4c5a-97af-90ca0e204deb"]}],"mendeley":{"formattedCitation":"&lt;sup&gt;8&lt;/sup&gt;","plainTextFormattedCitation":"8","previouslyFormattedCitation":"&lt;sup&gt;8&lt;/sup&gt;"},"properties":{"noteIndex":0},"schema":"https://github.com/citation-style-language/schema/raw/master/csl-citation.json"}</w:instrText>
      </w:r>
      <w:r w:rsidR="00336565" w:rsidRPr="0084065F">
        <w:rPr>
          <w:rFonts w:eastAsia="SimSun"/>
        </w:rPr>
        <w:fldChar w:fldCharType="separate"/>
      </w:r>
      <w:r w:rsidR="00336565" w:rsidRPr="0084065F">
        <w:rPr>
          <w:rFonts w:eastAsia="SimSun"/>
          <w:noProof/>
          <w:vertAlign w:val="superscript"/>
        </w:rPr>
        <w:t>8</w:t>
      </w:r>
      <w:r w:rsidR="00336565" w:rsidRPr="0084065F">
        <w:rPr>
          <w:rFonts w:eastAsia="SimSun"/>
        </w:rPr>
        <w:fldChar w:fldCharType="end"/>
      </w:r>
      <w:r w:rsidRPr="0084065F">
        <w:t xml:space="preserve"> are grouped </w:t>
      </w:r>
      <w:r w:rsidR="00CD0F8E" w:rsidRPr="0084065F">
        <w:t>in at least one</w:t>
      </w:r>
      <w:r w:rsidRPr="0084065F">
        <w:t xml:space="preserve"> </w:t>
      </w:r>
      <w:r w:rsidR="00984EEE" w:rsidRPr="0084065F">
        <w:t>node-based</w:t>
      </w:r>
      <w:r w:rsidRPr="0084065F">
        <w:t xml:space="preserve"> module in </w:t>
      </w:r>
      <w:r w:rsidR="00CD0F8E" w:rsidRPr="0084065F">
        <w:t xml:space="preserve"> archosaurs. The frontal bones could be found in both rostral and neurocranial node-based modules. </w:t>
      </w:r>
    </w:p>
    <w:p w14:paraId="2BD142DE" w14:textId="77777777" w:rsidR="00CD0F8E" w:rsidRPr="0084065F" w:rsidRDefault="00CD0F8E" w:rsidP="00A5707D">
      <w:pPr>
        <w:pStyle w:val="NormalWeb"/>
      </w:pPr>
    </w:p>
    <w:p w14:paraId="2A4570A9" w14:textId="63F2CED8" w:rsidR="00A5707D" w:rsidRPr="0084065F" w:rsidRDefault="00A5707D" w:rsidP="00A5707D">
      <w:pPr>
        <w:pStyle w:val="NormalWeb"/>
      </w:pPr>
      <w:r w:rsidRPr="0084065F">
        <w:t xml:space="preserve">We did not observe a separated prefrontal bone in </w:t>
      </w:r>
      <w:r w:rsidRPr="0084065F">
        <w:rPr>
          <w:i/>
        </w:rPr>
        <w:t xml:space="preserve">Citipati </w:t>
      </w:r>
      <w:r w:rsidRPr="0084065F">
        <w:t>to</w:t>
      </w:r>
      <w:r w:rsidRPr="0084065F">
        <w:rPr>
          <w:i/>
        </w:rPr>
        <w:t xml:space="preserve"> Geospiza</w:t>
      </w:r>
      <w:r w:rsidRPr="0084065F">
        <w:t xml:space="preserve"> (Table S6), which agrees with previous observations showing that a separate prefrontal was an ancestral trait preserved in extant crurotarsans and regained in the adult chicken and </w:t>
      </w:r>
      <w:r w:rsidRPr="0084065F">
        <w:rPr>
          <w:i/>
        </w:rPr>
        <w:t>Archaeopteryx</w:t>
      </w:r>
      <w:r w:rsidR="00336565" w:rsidRPr="0084065F">
        <w:rPr>
          <w:i/>
        </w:rPr>
        <w:fldChar w:fldCharType="begin" w:fldLock="1"/>
      </w:r>
      <w:r w:rsidR="00BC3649" w:rsidRPr="0084065F">
        <w:rPr>
          <w:i/>
        </w:rPr>
        <w:instrText>ADDIN CSL_CITATION {"citationItems":[{"id":"ITEM-1","itemData":{"DOI":"10.1038/s41559-018-0713-1","ISSN":"2397334X","abstract":"Radical transformation of the skull characterizes bird evolution. An increase in the relative size of the brain and eyes was presumably related to the loss of two bones surrounding the eye, the prefrontal and postorbital. We report that ossification centres of the prefrontal and postorbital are still formed in bird embryos, which then fuse seamlessly to the developing nasal and frontal bones, respectively, becoming undetectable in the adult. The presence of a dinosaur-like ossification pattern in bird embryos is more than a trace of their evolutionary past: we show how persistent modularity of ossification centres has allowed for evolutionary re-organization of skull architecture in evolution. Our findings also demonstrate that enigmatic mesodermal cells forming the posterior region of the avian frontal correspond to the ossification centre of the postorbital, not the parietal, and link its failure to develop into an adult bone to its incorporation into the expanded braincase of birds.","author":[{"dropping-particle":"","family":"Smith-Paredes","given":"Daniel","non-dropping-particle":"","parse-names":false,"suffix":""},{"dropping-particle":"","family":"Núñez-León","given":"Daniel","non-dropping-particle":"","parse-names":false,"suffix":""},{"dropping-particle":"","family":"Soto-Acuña","given":"Sergio","non-dropping-particle":"","parse-names":false,"suffix":""},{"dropping-particle":"","family":"O’Connor","given":"Jingmai","non-dropping-particle":"","parse-names":false,"suffix":""},{"dropping-particle":"","family":"Botelho","given":"João Francisco","non-dropping-particle":"","parse-names":false,"suffix":""},{"dropping-particle":"","family":"Vargas","given":"Alexander O.","non-dropping-particle":"","parse-names":false,"suffix":""}],"container-title":"Nature Ecology and Evolution","id":"ITEM-1","issue":"12","issued":{"date-parts":[["2018"]]},"page":"1966-1973","publisher":"Springer US","title":"Dinosaur ossification centres in embryonic birds uncover developmental evolution of the skull","type":"article-journal","volume":"2"},"uris":["http://www.mendeley.com/documents/?uuid=761c2146-88f2-4bf9-b352-758a762f029b"]}],"mendeley":{"formattedCitation":"&lt;sup&gt;6&lt;/sup&gt;","plainTextFormattedCitation":"6","previouslyFormattedCitation":"&lt;sup&gt;6&lt;/sup&gt;"},"properties":{"noteIndex":0},"schema":"https://github.com/citation-style-language/schema/raw/master/csl-citation.json"}</w:instrText>
      </w:r>
      <w:r w:rsidR="00336565" w:rsidRPr="0084065F">
        <w:rPr>
          <w:i/>
        </w:rPr>
        <w:fldChar w:fldCharType="separate"/>
      </w:r>
      <w:r w:rsidR="00336565" w:rsidRPr="0084065F">
        <w:rPr>
          <w:noProof/>
          <w:vertAlign w:val="superscript"/>
        </w:rPr>
        <w:t>6</w:t>
      </w:r>
      <w:r w:rsidR="00336565" w:rsidRPr="0084065F">
        <w:rPr>
          <w:i/>
        </w:rPr>
        <w:fldChar w:fldCharType="end"/>
      </w:r>
      <w:r w:rsidR="00336565" w:rsidRPr="0084065F">
        <w:rPr>
          <w:iCs/>
        </w:rPr>
        <w:t xml:space="preserve">. </w:t>
      </w:r>
    </w:p>
    <w:p w14:paraId="44FFBC6A" w14:textId="77777777" w:rsidR="00A5707D" w:rsidRPr="0084065F" w:rsidRDefault="00A5707D" w:rsidP="00A5707D">
      <w:pPr>
        <w:pStyle w:val="NormalWeb"/>
      </w:pPr>
    </w:p>
    <w:p w14:paraId="21EC111E" w14:textId="1C9D34F0" w:rsidR="00A5707D" w:rsidRPr="0084065F" w:rsidRDefault="00A5707D" w:rsidP="00A5707D">
      <w:pPr>
        <w:pStyle w:val="NormalWeb"/>
      </w:pPr>
      <w:r w:rsidRPr="0084065F">
        <w:t xml:space="preserve">Additionally, </w:t>
      </w:r>
      <w:bookmarkStart w:id="23" w:name="_Hlk17217274"/>
      <w:r w:rsidRPr="0084065F">
        <w:t>Felice and colleagues showed that birds, non-avian dinosaurs, and crocodilians had an occipital module comprised of the same elements (supraoccipital and basioccipital)</w:t>
      </w:r>
      <w:r w:rsidR="00BC3649" w:rsidRPr="0084065F">
        <w:fldChar w:fldCharType="begin" w:fldLock="1"/>
      </w:r>
      <w:r w:rsidR="009E0D47" w:rsidRPr="0084065F">
        <w:instrText>ADDIN CSL_CITATION {"citationItems":[{"id":"ITEM-1","itemData":{"DOI":"10.1093/icb/icz052","ISSN":"1540-7063","abstract":"Complex structures, like the vertebrate skull, are composed of numerous elements or traits that must develop and evolve in a coordinated manner to achieve multiple functions. The strength of association among phenotypic traits (i.e., integration), and their organization into highly-correlated, semi-independent subunits termed modules, is a result of the pleiotropic and genetic correlations that generate traits. As such, patterns of integration and modularity are thought to be key factors constraining or facilitating the evolution of phenotypic disparity by influencing the patterns of variation upon which selection can act. It is often hypothesized that selection can reshape patterns of integration, parceling single structures into multiple modules or merging ancestrally semi-independent traits into a strongly correlated unit. However, evolutionary shifts in patterns of trait integration are seldom assessed in a unified quantitative framework. Here, we quantify patterns of evolutionary integration among regions of the archosaur skull to investigate whether patterns of cranial integration are conserved or variable across this diverse group. Using high-dimensional geometric morphometric data from 3D surface scans and CT scans of modern birds (n = 352), fossil non-avian dinosaurs (n = 27), and modern and fossil mesoeucrocodylians (n = 38), we demonstrate that some aspects of cranial integration are conserved across these taxonomic groups, despite their major differences in cranial form, function, and development. All three groups are highly modular and consistently exhibit high integration within the occipital region. However, there are also substantial divergences in correlation patterns. Birds uniquely exhibit high correlation between the pterygoid and quadrate, components of the cranial kinesis apparatus, whereas the non-avian dinosaur quadrate is more closely associated with the jugal and quadratojugal. Mesoeucrocodylians exhibit a slightly more integrated facial skeleton overall than the other grades. Overall, patterns of trait integration are shown to be stable among archosaurs, which is surprising given the cranial diversity exhibited by the clade. At the same time, evolutionary innovations such as cranial kinesis that reorganize the structure and function of complex traits can result in modifications of trait correlations and modularity.","author":[{"dropping-particle":"","family":"Felice","given":"R N","non-dropping-particle":"","parse-names":false,"suffix":""},{"dropping-particle":"","family":"Watanabe","given":"A","non-dropping-particle":"","parse-names":false,"suffix":""},{"dropping-particle":"","family":"Cuff","given":"A R","non-dropping-particle":"","parse-names":false,"suffix":""},{"dropping-particle":"","family":"Noirault","given":"E","non-dropping-particle":"","parse-names":false,"suffix":""},{"dropping-particle":"","family":"Pol","given":"D","non-dropping-particle":"","parse-names":false,"suffix":""},{"dropping-particle":"","family":"Witmer","given":"L M","non-dropping-particle":"","parse-names":false,"suffix":""},{"dropping-particle":"","family":"Norell","given":"M A","non-dropping-particle":"","parse-names":false,"suffix":""},{"dropping-particle":"","family":"O'Connor","given":"P M","non-dropping-particle":"","parse-names":false,"suffix":""},{"dropping-particle":"","family":"Goswami","given":"A","non-dropping-particle":"","parse-names":false,"suffix":""}],"container-title":"Integrative and Comparative Biology","id":"ITEM-1","issued":{"date-parts":[["2019"]]},"title":"Evolutionary integration and modularity in the archosaur cranium","type":"article-journal"},"uris":["http://www.mendeley.com/documents/?uuid=082daa77-7bf8-4c5a-97af-90ca0e204deb"]}],"mendeley":{"formattedCitation":"&lt;sup&gt;8&lt;/sup&gt;","plainTextFormattedCitation":"8","previouslyFormattedCitation":"&lt;sup&gt;8&lt;/sup&gt;"},"properties":{"noteIndex":0},"schema":"https://github.com/citation-style-language/schema/raw/master/csl-citation.json"}</w:instrText>
      </w:r>
      <w:r w:rsidR="00BC3649" w:rsidRPr="0084065F">
        <w:fldChar w:fldCharType="separate"/>
      </w:r>
      <w:r w:rsidR="00BC3649" w:rsidRPr="0084065F">
        <w:rPr>
          <w:noProof/>
          <w:vertAlign w:val="superscript"/>
        </w:rPr>
        <w:t>8</w:t>
      </w:r>
      <w:r w:rsidR="00BC3649" w:rsidRPr="0084065F">
        <w:fldChar w:fldCharType="end"/>
      </w:r>
      <w:r w:rsidRPr="0084065F">
        <w:t xml:space="preserve">. Supraoccipital and basioccipital belonged to the same </w:t>
      </w:r>
      <w:r w:rsidR="00434031" w:rsidRPr="0084065F">
        <w:t>node-based</w:t>
      </w:r>
      <w:r w:rsidRPr="0084065F">
        <w:t xml:space="preserve"> module in </w:t>
      </w:r>
      <w:r w:rsidR="00434031" w:rsidRPr="0084065F">
        <w:t>most</w:t>
      </w:r>
      <w:r w:rsidRPr="0084065F">
        <w:t xml:space="preserve"> of the archosaurs </w:t>
      </w:r>
      <w:bookmarkEnd w:id="23"/>
      <w:r w:rsidRPr="0084065F">
        <w:t>in this analysi</w:t>
      </w:r>
      <w:r w:rsidR="00434031" w:rsidRPr="0084065F">
        <w:t>s</w:t>
      </w:r>
      <w:r w:rsidRPr="0084065F">
        <w:rPr>
          <w:i/>
        </w:rPr>
        <w:t>.</w:t>
      </w:r>
      <w:r w:rsidRPr="0084065F">
        <w:t xml:space="preserve"> Supraoccipital was not separated from other bones in </w:t>
      </w:r>
      <w:r w:rsidRPr="0084065F">
        <w:rPr>
          <w:i/>
        </w:rPr>
        <w:t>Aetosaurus</w:t>
      </w:r>
      <w:r w:rsidRPr="0084065F">
        <w:t xml:space="preserve">. Supraoccipital and basisphenoid were not identified in </w:t>
      </w:r>
      <w:r w:rsidRPr="0084065F">
        <w:rPr>
          <w:i/>
        </w:rPr>
        <w:t>Compsognathus</w:t>
      </w:r>
      <w:r w:rsidRPr="0084065F">
        <w:t xml:space="preserve">; and they were fused together in adult birds. </w:t>
      </w:r>
    </w:p>
    <w:p w14:paraId="758A9536" w14:textId="77777777" w:rsidR="00A5707D" w:rsidRPr="0084065F" w:rsidRDefault="00A5707D" w:rsidP="00A5707D">
      <w:pPr>
        <w:pStyle w:val="NormalWeb"/>
        <w:rPr>
          <w:iCs/>
        </w:rPr>
      </w:pPr>
    </w:p>
    <w:p w14:paraId="608B1C45" w14:textId="77777777" w:rsidR="00A5707D" w:rsidRPr="0084065F" w:rsidRDefault="00A5707D" w:rsidP="00A5707D">
      <w:pPr>
        <w:pStyle w:val="NormalWeb"/>
      </w:pPr>
      <w:bookmarkStart w:id="24" w:name="_Hlk16961019"/>
      <w:r w:rsidRPr="0084065F">
        <w:rPr>
          <w:b/>
        </w:rPr>
        <w:t xml:space="preserve">Supplementary Information </w:t>
      </w:r>
      <w:bookmarkEnd w:id="24"/>
      <w:r w:rsidRPr="0084065F">
        <w:rPr>
          <w:b/>
        </w:rPr>
        <w:t>3:</w:t>
      </w:r>
      <w:r w:rsidRPr="0084065F">
        <w:t xml:space="preserve"> </w:t>
      </w:r>
      <w:r w:rsidRPr="0084065F">
        <w:rPr>
          <w:b/>
        </w:rPr>
        <w:t>Comparison of network parameters among Aves, Crurotarsi, and non-avian Dinosauria.</w:t>
      </w:r>
    </w:p>
    <w:p w14:paraId="53C87362" w14:textId="77777777" w:rsidR="00A5707D" w:rsidRPr="0084065F" w:rsidRDefault="00A5707D" w:rsidP="00A5707D">
      <w:pPr>
        <w:pStyle w:val="NormalWeb"/>
      </w:pPr>
    </w:p>
    <w:p w14:paraId="4BFF5B28" w14:textId="77777777" w:rsidR="00A5707D" w:rsidRPr="0084065F" w:rsidRDefault="00A5707D" w:rsidP="00A5707D">
      <w:pPr>
        <w:pStyle w:val="NormalWeb"/>
      </w:pPr>
      <w:r w:rsidRPr="0084065F">
        <w:t xml:space="preserve">Network parameters were calculated for each skull network, with median and range (in parenthesis) values calculated for each class (see Table 1). </w:t>
      </w:r>
    </w:p>
    <w:p w14:paraId="1E58DE3B" w14:textId="77777777" w:rsidR="00A5707D" w:rsidRPr="0084065F" w:rsidRDefault="00A5707D" w:rsidP="00A5707D">
      <w:pPr>
        <w:pStyle w:val="NormalWeb"/>
      </w:pPr>
    </w:p>
    <w:p w14:paraId="76D3232C" w14:textId="77777777" w:rsidR="003053FE" w:rsidRPr="0084065F" w:rsidRDefault="003053FE" w:rsidP="003053FE">
      <w:pPr>
        <w:pStyle w:val="NormalWeb"/>
      </w:pPr>
      <w:r w:rsidRPr="0084065F">
        <w:t xml:space="preserve">Number of bones (nodes) and articulations (links) varied greatly across archosaurs: N ranged from 6 in adult </w:t>
      </w:r>
      <w:r w:rsidRPr="0084065F">
        <w:rPr>
          <w:i/>
        </w:rPr>
        <w:t>Nothura</w:t>
      </w:r>
      <w:r w:rsidRPr="0084065F">
        <w:t xml:space="preserve"> to 46 in </w:t>
      </w:r>
      <w:r w:rsidRPr="0084065F">
        <w:rPr>
          <w:i/>
        </w:rPr>
        <w:t>Sphenosuchus</w:t>
      </w:r>
      <w:r w:rsidRPr="0084065F">
        <w:t xml:space="preserve">; K ranged from 9 in adult </w:t>
      </w:r>
      <w:r w:rsidRPr="0084065F">
        <w:rPr>
          <w:i/>
        </w:rPr>
        <w:t>Nothura</w:t>
      </w:r>
      <w:r w:rsidRPr="0084065F">
        <w:t xml:space="preserve"> to 114 in </w:t>
      </w:r>
      <w:r w:rsidRPr="0084065F">
        <w:rPr>
          <w:i/>
        </w:rPr>
        <w:t>Sphenosuchus</w:t>
      </w:r>
      <w:r w:rsidRPr="0084065F">
        <w:t xml:space="preserve">. Not all archosaurs with the highest N value had the highest K value, such as </w:t>
      </w:r>
      <w:r w:rsidRPr="0084065F">
        <w:rPr>
          <w:i/>
        </w:rPr>
        <w:t xml:space="preserve">Dilophosaurus </w:t>
      </w:r>
      <w:r w:rsidRPr="0084065F">
        <w:t xml:space="preserve">(N: 44, K: 72). Aves had fewer nodes and links (N: 6 to 34, K: 9 to 72), associated with a highly fused skull with fewer visible articulations, compared to Crurotarsi (N: 28 to 46, K: 56 to 114) and to non-avian Dinosauria (N: 32 to 44, K: 61 to 112) (Table S10, in bold). </w:t>
      </w:r>
    </w:p>
    <w:p w14:paraId="1CF93EC8" w14:textId="77777777" w:rsidR="003053FE" w:rsidRPr="0084065F" w:rsidRDefault="003053FE" w:rsidP="003053FE">
      <w:pPr>
        <w:pStyle w:val="NormalWeb"/>
      </w:pPr>
    </w:p>
    <w:p w14:paraId="20EA326F" w14:textId="02F09B05" w:rsidR="003053FE" w:rsidRPr="0084065F" w:rsidRDefault="003053FE" w:rsidP="003053FE">
      <w:pPr>
        <w:pStyle w:val="NormalWeb"/>
      </w:pPr>
      <w:r w:rsidRPr="0084065F">
        <w:t xml:space="preserve">Density of connections (D) ranged </w:t>
      </w:r>
      <w:r w:rsidRPr="0084065F">
        <w:rPr>
          <w:rFonts w:ascii="Times" w:hAnsi="Times" w:cs="Times"/>
        </w:rPr>
        <w:t>from 0.07</w:t>
      </w:r>
      <w:r w:rsidRPr="0084065F">
        <w:rPr>
          <w:rFonts w:ascii="Times" w:eastAsiaTheme="minorEastAsia" w:hAnsi="Times" w:cs="Times"/>
        </w:rPr>
        <w:t>6</w:t>
      </w:r>
      <w:r w:rsidRPr="0084065F">
        <w:rPr>
          <w:rFonts w:ascii="Times" w:hAnsi="Times" w:cs="Times"/>
        </w:rPr>
        <w:t xml:space="preserve"> (</w:t>
      </w:r>
      <w:r w:rsidRPr="0084065F">
        <w:rPr>
          <w:rFonts w:ascii="Times" w:hAnsi="Times" w:cs="Times"/>
          <w:i/>
        </w:rPr>
        <w:t>Dilophosaurus</w:t>
      </w:r>
      <w:r w:rsidRPr="0084065F">
        <w:t xml:space="preserve">) to 0.6 (adult </w:t>
      </w:r>
      <w:r w:rsidRPr="0084065F">
        <w:rPr>
          <w:i/>
        </w:rPr>
        <w:t>Nothura</w:t>
      </w:r>
      <w:r w:rsidRPr="0084065F">
        <w:t>). Among clades, the density in non-avian Dinosauria</w:t>
      </w:r>
      <w:r w:rsidR="00DC4D6F" w:rsidRPr="0084065F">
        <w:t xml:space="preserve"> (0.076 - 0.159)</w:t>
      </w:r>
      <w:r w:rsidRPr="0084065F">
        <w:t xml:space="preserve"> and Crurotarsi (0.095 to 0.159) were lower than Aves (0.128 to 0.6).  Thus, Aves had a more connected network despite fewer articulations.</w:t>
      </w:r>
    </w:p>
    <w:p w14:paraId="539D9381" w14:textId="77777777" w:rsidR="003053FE" w:rsidRPr="0084065F" w:rsidRDefault="003053FE" w:rsidP="003053FE">
      <w:pPr>
        <w:pStyle w:val="NormalWeb"/>
      </w:pPr>
    </w:p>
    <w:p w14:paraId="5F30AB21" w14:textId="77777777" w:rsidR="003053FE" w:rsidRPr="0084065F" w:rsidRDefault="003053FE" w:rsidP="003053FE">
      <w:pPr>
        <w:pStyle w:val="NormalWeb"/>
      </w:pPr>
      <w:r w:rsidRPr="0084065F">
        <w:t>Mean clustering coefficient (C)</w:t>
      </w:r>
      <w:r w:rsidRPr="0084065F">
        <w:rPr>
          <w:lang w:val="x-none"/>
        </w:rPr>
        <w:t xml:space="preserve"> </w:t>
      </w:r>
      <w:r w:rsidRPr="0084065F">
        <w:t>ranged from 0.085 (</w:t>
      </w:r>
      <w:r w:rsidRPr="0084065F">
        <w:rPr>
          <w:i/>
        </w:rPr>
        <w:t>Plateosaurus</w:t>
      </w:r>
      <w:r w:rsidRPr="0084065F">
        <w:t xml:space="preserve">) to 0.733 (adult </w:t>
      </w:r>
      <w:r w:rsidRPr="0084065F">
        <w:rPr>
          <w:i/>
        </w:rPr>
        <w:t>Nothura</w:t>
      </w:r>
      <w:r w:rsidRPr="0084065F">
        <w:t>). Among clades, the minimal mean clustering coefficient for non-avian Dinosauria was the lowest (0.085), followed by Aves (0.126) and Crurotarsi (0.266) while the maximal C was non-avian Dinosauria (0.422), Crurotarsi (0.45), and Aves (0.733) in ascending order.  It means neighboring bones in Aves and Crurotarsi</w:t>
      </w:r>
      <w:r w:rsidRPr="0084065F">
        <w:rPr>
          <w:rFonts w:eastAsia="SimSun"/>
        </w:rPr>
        <w:t xml:space="preserve"> are more likely to act as clusters and have correlating functions and structures</w:t>
      </w:r>
      <w:r w:rsidRPr="0084065F">
        <w:rPr>
          <w:rFonts w:eastAsia="SimSun"/>
        </w:rPr>
        <w:fldChar w:fldCharType="begin" w:fldLock="1"/>
      </w:r>
      <w:r w:rsidRPr="0084065F">
        <w:rPr>
          <w:rFonts w:eastAsia="SimSun"/>
        </w:rPr>
        <w:instrText>ADDIN CSL_CITATION {"citationItems":[{"id":"ITEM-1","itemData":{"DOI":"10.1002/jez.b.22524","ISSN":"15525007","abstract":"Riedl's concept of burden neatly links development and evolution by ascertaining that structures that show a high degree of developmental co-dependencies with other structures are more constrained in evolution. The human skull can be precisely modeled as an articulated complex system of bones connected by sutures, forming a network of structural co-dependencies. We present a quantitative analysis of the morphological integration, modularity, and hierarchical organization of this human skull network model. Our overall results show that the human skull is a small-world network, with two well-delimited connectivity modules: one facial organized around the ethmoid bone, and one cranial organized around the sphenoid bone. Geometric morphometrics further support this two-module division, stressing the direct relationship between the developmental information enclosed in connectivity patterns and skull shape. Whereas the facial module shows a hierarchy of clustered blocks of bones, the bones of the cranial modules show a regular pattern of connections. We analyze the significance of these arrangements by hypothesizing specific structural roles for the most important bones involved in the formation of both modules, in the context of Riedl's burden. We conclude that it is the morphological integration of each group of bones that defines the semi-hierarchical organization of the human skull, reflecting fundamental differences in the ontogenetic patterns of growth and the structural constraints that generate each module. Our study also demonstrates the adequacy of network analysis as an innovative tool to understand the morphological complexity of anatomical systems. © 2013 Wiley Periodicals, Inc.","author":[{"dropping-particle":"","family":"Esteve-Altava","given":"Borja","non-dropping-particle":"","parse-names":false,"suffix":""},{"dropping-particle":"","family":"Marugán-Lobón","given":"Jesús","non-dropping-particle":"","parse-names":false,"suffix":""},{"dropping-particle":"","family":"Botella","given":"Héctor","non-dropping-particle":"","parse-names":false,"suffix":""},{"dropping-particle":"","family":"Bastir","given":"Markus","non-dropping-particle":"","parse-names":false,"suffix":""},{"dropping-particle":"","family":"Rasskin-Gutman","given":"Diego","non-dropping-particle":"","parse-names":false,"suffix":""}],"container-title":"Journal of Experimental Zoology Part B: Molecular and Developmental Evolution","id":"ITEM-1","issue":"8","issued":{"date-parts":[["2013"]]},"page":"489-500","title":"Grist for Riedl's mill: A network model perspective on the integration and modularity of the human skull","type":"article-journal","volume":"320"},"uris":["http://www.mendeley.com/documents/?uuid=5d9260b5-a61a-4e82-8584-9b27dbec3cfa"]},{"id":"ITEM-2","itemData":{"DOI":"10.1007/s13752-014-0175-x","ISSN":"1555-5542","abstract":"Morphological EvoDevo is a field of biological inquiry in which explicit relations between evolutionary patterns and growth or morphogenetic processes are made. Historically, morphological EvoDevo results from the coming together of several traditions, notably Naturphi-losophie, embryology, the study of heterochrony, and developmental constraints. A special feature binding dif-ferent approaches to morphological EvoDevo is the use of formalisms and mathematical models. Here we will intro-duce anatomical network analysis, a new approach cen-tered on connectivity patterns formed by anatomical parts, with its own concepts and tools specifically designed for the study of morphological EvoDevo questions. Riedl's concept of burden is tightly related to the use of anatomical networks, providing a nexus between the evolutionary patterns and the structural constraints that shape them. Organismal form is a visible witness to the evolutionary process; a process that has generated, via multiple specia-tion events, the amazing diversity of living beings past and present on our planet. Organismal form is also the result of many processes acting at different levels of organization during morphogenesis, from the genes that codify and regulate the expression of different proteins involved in cell migration, division, and differentiation, to the geo-metric and developmental constraints involved in the epigenetics that carry the embryo toward successive stable forms until the adult (Müller and Newman 2003; Hall-grímsson and Hall 2011). Form is a rich concept that includes not only the shape of anatomical parts, but also their size, arrangement, rela-tive orientation, and connections of these parts (Rasskin-Gutman and Buscalioni 2001; Rasskin-Gutman 2003). The field of geometric morphometrics (GM) treats the concept of form as a set of landmarks, endowing it with a precise formula: Form ¼ Shape þ Size; that is, in GM, form encompasses two comparative components, one that denotes the relative position of landmarks that describe the form and one that captures its scale, the centroid-size component (for a recent review see Adams et al. 2013). However, morphology goes beyond the precise geometric and statistical definition of shape and size provided by the successful field of GM; it encompasses different levels of morphological information that, together, account for the actual form of organisms. A separate analysis of each level allows for the identification of its level-speci…","author":[{"dropping-particle":"","family":"Rasskin-Gutman","given":"Diego","non-dropping-particle":"","parse-names":false,"suffix":""},{"dropping-particle":"","family":"Esteve-Altava","given":"Borja","non-dropping-particle":"","parse-names":false,"suffix":""}],"container-title":"Biological Theory","id":"ITEM-2","issue":"2","issued":{"date-parts":[["2014"]]},"page":"178-193","title":"Connecting the Dots: Anatomical Network Analysis in Morphological EvoDevo","type":"article-journal","volume":"9"},"uris":["http://www.mendeley.com/documents/?uuid=dfcba49d-4ae9-4d59-a084-7cdff6f5ef18"]},{"id":"ITEM-3","itemData":{"DOI":"10.1007/978-3-319-33038-9_48-1","ISBN":"978-3-319-33038-9","abstract":"The concept of burden was developed around the 1970s by Austrian zoologists Rupert Riedl, based on morphological insights rooted in Karl Ernst von Baer’s embryological tradition. Burden’s main tenet is that, as a morphological character evolves, it develops more relationships with other characters, becoming more and more interconnected. Through this process, the morphological character acquires more biological “responsibilities” within the organism. Two main consequences of the burden hypothesis are that (1) a character’s evolvability will be limited by these responsibilities, and (2) a set of heavily burdened characters could be considered as part of the body plan of a taxonomic group. The concept of burden is intimately related to that of developmental constraint, and as such, it is central to evo-devo.","author":[{"dropping-particle":"","family":"Rasskin-Gutman","given":"Diego","non-dropping-particle":"","parse-names":false,"suffix":""},{"dropping-particle":"","family":"Esteve-Altava","given":"Borja","non-dropping-particle":"","parse-names":false,"suffix":""}],"container-title":"Evolutionary Developmental Biology","editor":[{"dropping-particle":"","family":"Nuño de la Rosa","given":"Laura","non-dropping-particle":"","parse-names":false,"suffix":""},{"dropping-particle":"","family":"Müller","given":"Gerd","non-dropping-particle":"","parse-names":false,"suffix":""}],"id":"ITEM-3","issued":{"date-parts":[["2018"]]},"page":"1-11","publisher":"Springer, Cham","title":"Concept of Burden in Evo-Devo","type":"chapter"},"uris":["http://www.mendeley.com/documents/?uuid=d3e385d9-c499-4339-b39e-e2ee9201027c"]}],"mendeley":{"formattedCitation":"&lt;sup&gt;59–61&lt;/sup&gt;","plainTextFormattedCitation":"59–61","previouslyFormattedCitation":"&lt;sup&gt;59–61&lt;/sup&gt;"},"properties":{"noteIndex":0},"schema":"https://github.com/citation-style-language/schema/raw/master/csl-citation.json"}</w:instrText>
      </w:r>
      <w:r w:rsidRPr="0084065F">
        <w:rPr>
          <w:rFonts w:eastAsia="SimSun"/>
        </w:rPr>
        <w:fldChar w:fldCharType="separate"/>
      </w:r>
      <w:r w:rsidRPr="0084065F">
        <w:rPr>
          <w:rFonts w:eastAsia="SimSun"/>
          <w:noProof/>
          <w:vertAlign w:val="superscript"/>
        </w:rPr>
        <w:t>59–61</w:t>
      </w:r>
      <w:r w:rsidRPr="0084065F">
        <w:rPr>
          <w:rFonts w:eastAsia="SimSun"/>
        </w:rPr>
        <w:fldChar w:fldCharType="end"/>
      </w:r>
      <w:r w:rsidRPr="0084065F">
        <w:rPr>
          <w:rFonts w:eastAsia="SimSun" w:hint="eastAsia"/>
        </w:rPr>
        <w:t>.</w:t>
      </w:r>
      <w:r w:rsidRPr="0084065F">
        <w:rPr>
          <w:rFonts w:eastAsia="SimSun"/>
        </w:rPr>
        <w:t xml:space="preserve"> </w:t>
      </w:r>
    </w:p>
    <w:p w14:paraId="69220713" w14:textId="77777777" w:rsidR="003053FE" w:rsidRPr="0084065F" w:rsidRDefault="003053FE" w:rsidP="003053FE">
      <w:pPr>
        <w:pStyle w:val="NormalWeb"/>
      </w:pPr>
    </w:p>
    <w:p w14:paraId="597647EE" w14:textId="77777777" w:rsidR="003053FE" w:rsidRPr="0084065F" w:rsidRDefault="003053FE" w:rsidP="003053FE">
      <w:pPr>
        <w:pStyle w:val="NormalWeb"/>
        <w:rPr>
          <w:rFonts w:eastAsia="SimSun"/>
        </w:rPr>
      </w:pPr>
      <w:r w:rsidRPr="0084065F">
        <w:t>Mean path length (L) ranged from 1.4 (</w:t>
      </w:r>
      <w:r w:rsidRPr="0084065F">
        <w:rPr>
          <w:i/>
        </w:rPr>
        <w:t>Nothura)</w:t>
      </w:r>
      <w:r w:rsidRPr="0084065F">
        <w:t xml:space="preserve"> to 3.981 (</w:t>
      </w:r>
      <w:r w:rsidRPr="0084065F">
        <w:rPr>
          <w:i/>
          <w:iCs/>
        </w:rPr>
        <w:t>Dilophosaurus)</w:t>
      </w:r>
      <w:r w:rsidRPr="0084065F">
        <w:t>. The mean path length for Aves was the lowest (1.4 to 2.877), followed by Crurotarsi (</w:t>
      </w:r>
      <w:r w:rsidRPr="0084065F">
        <w:rPr>
          <w:color w:val="000000"/>
        </w:rPr>
        <w:t>2.429 to</w:t>
      </w:r>
      <w:r w:rsidRPr="0084065F">
        <w:t xml:space="preserve"> 3.278) and non-avian Dinosauria (2.509 to 3.981). It shows Aves have </w:t>
      </w:r>
      <w:r w:rsidRPr="0084065F">
        <w:rPr>
          <w:rFonts w:eastAsia="SimSun"/>
        </w:rPr>
        <w:t>higher efficiency to pass biomechanical forces and molecular signals to other bones</w:t>
      </w:r>
      <w:r w:rsidRPr="0084065F">
        <w:rPr>
          <w:rFonts w:eastAsia="SimSun"/>
        </w:rPr>
        <w:fldChar w:fldCharType="begin" w:fldLock="1"/>
      </w:r>
      <w:r w:rsidRPr="0084065F">
        <w:rPr>
          <w:rFonts w:eastAsia="SimSun"/>
        </w:rPr>
        <w:instrText>ADDIN CSL_CITATION {"citationItems":[{"id":"ITEM-1","itemData":{"DOI":"10.4436/jass.89016","ISSN":"18274765","abstract":"Network theory has been extensively used to model the underlying structure of biological processes. From genetics to ecology, network thinking is changing our understanding of complex systems, specifically how their internal structure determines their overall behavior. Concepts such as hubs, scale-free or small-world networks, common in the complexity literature, are now used more and more in sociology, neurosciences, as well as other anthropological fields. Even though the use of network models is nowadays so widely applied, few attempts have been carried out to enrich our understanding in the classical morphological sciences such as in comparative anatomy or physical anthropology. The purpose of this article is to introduce the usage of network tools in morphology; specifically by building anatomical networks, dealing with the most common analyses and problems, and interpreting their outcome.","author":[{"dropping-particle":"","family":"Esteve-Altava","given":"Borja","non-dropping-particle":"","parse-names":false,"suffix":""},{"dropping-particle":"","family":"Marugán-Lobón","given":"Jesús","non-dropping-particle":"","parse-names":false,"suffix":""},{"dropping-particle":"","family":"Botella","given":"Héctor","non-dropping-particle":"","parse-names":false,"suffix":""},{"dropping-particle":"","family":"Rasskin-Gutman","given":"Diego","non-dropping-particle":"","parse-names":false,"suffix":""}],"container-title":"Journal of Anthropological Sciences","id":"ITEM-1","issue":"1945","issued":{"date-parts":[["2011"]]},"page":"175-184","title":"Network Models in Anatomical Systems","type":"article-journal","volume":"89"},"uris":["http://www.mendeley.com/documents/?uuid=7e57102d-d8e0-414f-a59c-6de20ca93dc5"]},{"id":"ITEM-2","itemData":{"DOI":"10.1007/s11692-012-9200-9","ISBN":"1169201292009","ISSN":"00713260","abstract":"Ever since the appearance of the first land vertebrates, the skull has undergone a simplification by loss and fusion of bones in all major groups. This well-documented evolutionary trend is known as ‘‘Williston’s Law’’. Both loss and fusion of bones are developmental events that generate, at large evolutionary scales, a net reduction in the number of skull bones. We reassess this evolutionary trend by analyzing the patterns of skull organization captured in network models in which nodes represent bones and links represent suture joints. We also evaluate the compensatory process of anisomerism (bone specialization) suggested to occur as a result of this reduction by quantifying the heterogeneity and the ratio of unpaired bones in real skulls. Finally, we perform simulations to test the differential effect of bone losses in skull evolution. We show that the reduction in bone number during evolution is accompanied by a trend toward a more complex organization, rather than toward simplification. Our results indicate that the processes by which bones are lost or fused during development are central to explain the evolution of the morphology of the skull. Our simulations suggest that the evolutionary trend of increasing morphological complexity can be caused as a result of a structural constraint, the systematic loss of less connected bones during development.","author":[{"dropping-particle":"","family":"Esteve-Altava","given":"Borja","non-dropping-particle":"","parse-names":false,"suffix":""},{"dropping-particle":"","family":"Marugán-Lobón","given":"Jesús","non-dropping-particle":"","parse-names":false,"suffix":""},{"dropping-particle":"","family":"Botella","given":"Héctor","non-dropping-particle":"","parse-names":false,"suffix":""},{"dropping-particle":"","family":"Rasskin-Gutman","given":"Diego","non-dropping-particle":"","parse-names":false,"suffix":""}],"container-title":"Evolutionary Biology","id":"ITEM-2","issue":"2","issued":{"date-parts":[["2013"]]},"page":"209-219","title":"Structural Constraints in the Evolution of the Tetrapod Skull Complexity: Williston's Law Revisited Using Network Models","type":"article-journal","volume":"40"},"uris":["http://www.mendeley.com/documents/?uuid=ccedbb13-37ea-4f0d-8eb6-e0491f4cf286"]}],"mendeley":{"formattedCitation":"&lt;sup&gt;62,63&lt;/sup&gt;","plainTextFormattedCitation":"62,63","previouslyFormattedCitation":"&lt;sup&gt;62,63&lt;/sup&gt;"},"properties":{"noteIndex":0},"schema":"https://github.com/citation-style-language/schema/raw/master/csl-citation.json"}</w:instrText>
      </w:r>
      <w:r w:rsidRPr="0084065F">
        <w:rPr>
          <w:rFonts w:eastAsia="SimSun"/>
        </w:rPr>
        <w:fldChar w:fldCharType="separate"/>
      </w:r>
      <w:r w:rsidRPr="0084065F">
        <w:rPr>
          <w:rFonts w:eastAsia="SimSun"/>
          <w:noProof/>
          <w:vertAlign w:val="superscript"/>
        </w:rPr>
        <w:t>62,63</w:t>
      </w:r>
      <w:r w:rsidRPr="0084065F">
        <w:rPr>
          <w:rFonts w:eastAsia="SimSun"/>
        </w:rPr>
        <w:fldChar w:fldCharType="end"/>
      </w:r>
      <w:r w:rsidRPr="0084065F">
        <w:rPr>
          <w:rFonts w:eastAsia="SimSun"/>
        </w:rPr>
        <w:t xml:space="preserve"> than non-avian dinosaurs. </w:t>
      </w:r>
    </w:p>
    <w:p w14:paraId="29B2621C" w14:textId="77777777" w:rsidR="003053FE" w:rsidRPr="0084065F" w:rsidRDefault="003053FE" w:rsidP="003053FE">
      <w:pPr>
        <w:pStyle w:val="NormalWeb"/>
        <w:rPr>
          <w:rFonts w:eastAsia="SimSun"/>
        </w:rPr>
      </w:pPr>
    </w:p>
    <w:p w14:paraId="3B6A8E2F" w14:textId="77777777" w:rsidR="003053FE" w:rsidRPr="0084065F" w:rsidRDefault="003053FE" w:rsidP="003053FE">
      <w:pPr>
        <w:pStyle w:val="NormalWeb"/>
      </w:pPr>
      <w:r w:rsidRPr="0084065F">
        <w:rPr>
          <w:rFonts w:eastAsia="SimSun"/>
        </w:rPr>
        <w:t>D, C, and L are parameters that delineate the relationship between nodes (bones) and links (articulations) and can be used to measure complexity</w:t>
      </w:r>
      <w:r w:rsidRPr="0084065F">
        <w:rPr>
          <w:rFonts w:eastAsia="SimSun"/>
        </w:rPr>
        <w:fldChar w:fldCharType="begin" w:fldLock="1"/>
      </w:r>
      <w:r w:rsidRPr="0084065F">
        <w:rPr>
          <w:rFonts w:eastAsia="SimSun"/>
        </w:rPr>
        <w:instrText>ADDIN CSL_CITATION {"citationItems":[{"id":"ITEM-1","itemData":{"DOI":"10.1007/s11692-012-9200-9","ISBN":"1169201292009","ISSN":"00713260","abstract":"Ever since the appearance of the first land vertebrates, the skull has undergone a simplification by loss and fusion of bones in all major groups. This well-documented evolutionary trend is known as ‘‘Williston’s Law’’. Both loss and fusion of bones are developmental events that generate, at large evolutionary scales, a net reduction in the number of skull bones. We reassess this evolutionary trend by analyzing the patterns of skull organization captured in network models in which nodes represent bones and links represent suture joints. We also evaluate the compensatory process of anisomerism (bone specialization) suggested to occur as a result of this reduction by quantifying the heterogeneity and the ratio of unpaired bones in real skulls. Finally, we perform simulations to test the differential effect of bone losses in skull evolution. We show that the reduction in bone number during evolution is accompanied by a trend toward a more complex organization, rather than toward simplification. Our results indicate that the processes by which bones are lost or fused during development are central to explain the evolution of the morphology of the skull. Our simulations suggest that the evolutionary trend of increasing morphological complexity can be caused as a result of a structural constraint, the systematic loss of less connected bones during development.","author":[{"dropping-particle":"","family":"Esteve-Altava","given":"Borja","non-dropping-particle":"","parse-names":false,"suffix":""},{"dropping-particle":"","family":"Marugán-Lobón","given":"Jesús","non-dropping-particle":"","parse-names":false,"suffix":""},{"dropping-particle":"","family":"Botella","given":"Héctor","non-dropping-particle":"","parse-names":false,"suffix":""},{"dropping-particle":"","family":"Rasskin-Gutman","given":"Diego","non-dropping-particle":"","parse-names":false,"suffix":""}],"container-title":"Evolutionary Biology","id":"ITEM-1","issue":"2","issued":{"date-parts":[["2013"]]},"page":"209-219","title":"Structural Constraints in the Evolution of the Tetrapod Skull Complexity: Williston's Law Revisited Using Network Models","type":"article-journal","volume":"40"},"uris":["http://www.mendeley.com/documents/?uuid=ccedbb13-37ea-4f0d-8eb6-e0491f4cf286"]}],"mendeley":{"formattedCitation":"&lt;sup&gt;63&lt;/sup&gt;","plainTextFormattedCitation":"63","previouslyFormattedCitation":"&lt;sup&gt;63&lt;/sup&gt;"},"properties":{"noteIndex":0},"schema":"https://github.com/citation-style-language/schema/raw/master/csl-citation.json"}</w:instrText>
      </w:r>
      <w:r w:rsidRPr="0084065F">
        <w:rPr>
          <w:rFonts w:eastAsia="SimSun"/>
        </w:rPr>
        <w:fldChar w:fldCharType="separate"/>
      </w:r>
      <w:r w:rsidRPr="0084065F">
        <w:rPr>
          <w:rFonts w:eastAsia="SimSun"/>
          <w:noProof/>
          <w:vertAlign w:val="superscript"/>
        </w:rPr>
        <w:t>63</w:t>
      </w:r>
      <w:r w:rsidRPr="0084065F">
        <w:rPr>
          <w:rFonts w:eastAsia="SimSun"/>
        </w:rPr>
        <w:fldChar w:fldCharType="end"/>
      </w:r>
      <w:r w:rsidRPr="0084065F">
        <w:rPr>
          <w:rFonts w:eastAsia="SimSun"/>
        </w:rPr>
        <w:t xml:space="preserve">. Avian skulls that have higher D and C and lower L are more complex than non-avian dinosaurs. </w:t>
      </w:r>
    </w:p>
    <w:p w14:paraId="01DD7BE4" w14:textId="77777777" w:rsidR="003053FE" w:rsidRPr="0084065F" w:rsidRDefault="003053FE" w:rsidP="003053FE">
      <w:pPr>
        <w:pStyle w:val="NormalWeb"/>
      </w:pPr>
    </w:p>
    <w:p w14:paraId="28E69300" w14:textId="77777777" w:rsidR="003053FE" w:rsidRPr="0084065F" w:rsidRDefault="003053FE" w:rsidP="003053FE">
      <w:pPr>
        <w:pStyle w:val="NormalWeb"/>
      </w:pPr>
      <w:r w:rsidRPr="0084065F">
        <w:t xml:space="preserve">Heterogeneity of connections (H), which means </w:t>
      </w:r>
      <w:r w:rsidRPr="0084065F">
        <w:rPr>
          <w:rFonts w:eastAsia="SimSun"/>
        </w:rPr>
        <w:t xml:space="preserve">the difference in the number of connections each bone has, </w:t>
      </w:r>
      <w:r w:rsidRPr="0084065F">
        <w:t>ranged from 0.284 (</w:t>
      </w:r>
      <w:bookmarkStart w:id="25" w:name="RANGE!A3"/>
      <w:r w:rsidRPr="0084065F">
        <w:rPr>
          <w:i/>
          <w:iCs/>
        </w:rPr>
        <w:t>Aetosaurus</w:t>
      </w:r>
      <w:bookmarkEnd w:id="25"/>
      <w:r w:rsidRPr="0084065F">
        <w:rPr>
          <w:i/>
          <w:iCs/>
        </w:rPr>
        <w:t>)</w:t>
      </w:r>
      <w:r w:rsidRPr="0084065F">
        <w:t xml:space="preserve"> to 0.634 (adult </w:t>
      </w:r>
      <w:r w:rsidRPr="0084065F">
        <w:rPr>
          <w:i/>
        </w:rPr>
        <w:t>Gallus</w:t>
      </w:r>
      <w:r w:rsidRPr="0084065F">
        <w:t xml:space="preserve">). Average H value for Crurotarsi was the lowest (0.284 to 0.471), followed by non-avian </w:t>
      </w:r>
      <w:r w:rsidRPr="0084065F">
        <w:lastRenderedPageBreak/>
        <w:t xml:space="preserve">Dinosauria (0.272 to 0.439) and Aves (0.296 to 0.634). High H means that anisomerism, </w:t>
      </w:r>
      <w:r w:rsidRPr="0084065F">
        <w:rPr>
          <w:rFonts w:eastAsia="SimSun"/>
        </w:rPr>
        <w:t>the specialization and anatomical difference of bones</w:t>
      </w:r>
      <w:r w:rsidRPr="0084065F">
        <w:t xml:space="preserve"> had occurred</w:t>
      </w:r>
      <w:r w:rsidRPr="0084065F">
        <w:fldChar w:fldCharType="begin" w:fldLock="1"/>
      </w:r>
      <w:r w:rsidRPr="0084065F">
        <w:instrText>ADDIN CSL_CITATION {"citationItems":[{"id":"ITEM-1","itemData":{"DOI":"10.1007/s11692-012-9200-9","ISBN":"1169201292009","ISSN":"00713260","abstract":"Ever since the appearance of the first land vertebrates, the skull has undergone a simplification by loss and fusion of bones in all major groups. This well-documented evolutionary trend is known as ‘‘Williston’s Law’’. Both loss and fusion of bones are developmental events that generate, at large evolutionary scales, a net reduction in the number of skull bones. We reassess this evolutionary trend by analyzing the patterns of skull organization captured in network models in which nodes represent bones and links represent suture joints. We also evaluate the compensatory process of anisomerism (bone specialization) suggested to occur as a result of this reduction by quantifying the heterogeneity and the ratio of unpaired bones in real skulls. Finally, we perform simulations to test the differential effect of bone losses in skull evolution. We show that the reduction in bone number during evolution is accompanied by a trend toward a more complex organization, rather than toward simplification. Our results indicate that the processes by which bones are lost or fused during development are central to explain the evolution of the morphology of the skull. Our simulations suggest that the evolutionary trend of increasing morphological complexity can be caused as a result of a structural constraint, the systematic loss of less connected bones during development.","author":[{"dropping-particle":"","family":"Esteve-Altava","given":"Borja","non-dropping-particle":"","parse-names":false,"suffix":""},{"dropping-particle":"","family":"Marugán-Lobón","given":"Jesús","non-dropping-particle":"","parse-names":false,"suffix":""},{"dropping-particle":"","family":"Botella","given":"Héctor","non-dropping-particle":"","parse-names":false,"suffix":""},{"dropping-particle":"","family":"Rasskin-Gutman","given":"Diego","non-dropping-particle":"","parse-names":false,"suffix":""}],"container-title":"Evolutionary Biology","id":"ITEM-1","issue":"2","issued":{"date-parts":[["2013"]]},"page":"209-219","title":"Structural Constraints in the Evolution of the Tetrapod Skull Complexity: Williston's Law Revisited Using Network Models","type":"article-journal","volume":"40"},"uris":["http://www.mendeley.com/documents/?uuid=ccedbb13-37ea-4f0d-8eb6-e0491f4cf286"]},{"id":"ITEM-2","itemData":{"DOI":"10.1002/ajpa.1330200202","ISSN":"0002-9483","author":[{"dropping-particle":"","family":"Gregory","given":"William K","non-dropping-particle":"","parse-names":false,"suffix":""}],"container-title":"American Journal of Physical Anthropology","id":"ITEM-2","issue":"2","issued":{"date-parts":[["1935","7","1"]]},"note":"From Duplicate 1 (‘Williston's law’ relating to the evolution of skull bones in the vertebrates - Gregory, William K)\n\ndoi: 10.1002/ajpa.1330200202","page":"123-152","publisher":"John Wiley &amp; Sons, Ltd","title":"‘Williston's law’ relating to the evolution of skull bones in the vertebrates","type":"article-journal","volume":"20"},"uris":["http://www.mendeley.com/documents/?uuid=65186dcb-177e-4e8b-8d29-335f3632b557"]}],"mendeley":{"formattedCitation":"&lt;sup&gt;63,64&lt;/sup&gt;","plainTextFormattedCitation":"63,64","previouslyFormattedCitation":"&lt;sup&gt;63,64&lt;/sup&gt;"},"properties":{"noteIndex":0},"schema":"https://github.com/citation-style-language/schema/raw/master/csl-citation.json"}</w:instrText>
      </w:r>
      <w:r w:rsidRPr="0084065F">
        <w:fldChar w:fldCharType="separate"/>
      </w:r>
      <w:r w:rsidRPr="0084065F">
        <w:rPr>
          <w:noProof/>
          <w:vertAlign w:val="superscript"/>
        </w:rPr>
        <w:t>63,64</w:t>
      </w:r>
      <w:r w:rsidRPr="0084065F">
        <w:fldChar w:fldCharType="end"/>
      </w:r>
      <w:r w:rsidRPr="0084065F">
        <w:t xml:space="preserve">. </w:t>
      </w:r>
    </w:p>
    <w:p w14:paraId="30A2312F" w14:textId="77777777" w:rsidR="003053FE" w:rsidRPr="0084065F" w:rsidRDefault="003053FE" w:rsidP="003053FE">
      <w:pPr>
        <w:pStyle w:val="NormalWeb"/>
      </w:pPr>
    </w:p>
    <w:p w14:paraId="59459BCF" w14:textId="77777777" w:rsidR="003053FE" w:rsidRPr="0084065F" w:rsidRDefault="003053FE" w:rsidP="003053FE">
      <w:pPr>
        <w:pStyle w:val="NormalWeb"/>
      </w:pPr>
      <w:r w:rsidRPr="0084065F">
        <w:t>Assortativity</w:t>
      </w:r>
      <w:r w:rsidRPr="0084065F">
        <w:rPr>
          <w:lang w:val="x-none"/>
        </w:rPr>
        <w:t xml:space="preserve"> </w:t>
      </w:r>
      <w:r w:rsidRPr="0084065F">
        <w:t xml:space="preserve">of connections (A) ranged from -0.455 (adult </w:t>
      </w:r>
      <w:r w:rsidRPr="0084065F">
        <w:rPr>
          <w:i/>
        </w:rPr>
        <w:t>Nothura</w:t>
      </w:r>
      <w:r w:rsidRPr="0084065F">
        <w:t>) to 0.282 (</w:t>
      </w:r>
      <w:r w:rsidRPr="0084065F">
        <w:rPr>
          <w:i/>
          <w:iCs/>
        </w:rPr>
        <w:t>Compsognathus</w:t>
      </w:r>
      <w:r w:rsidRPr="0084065F">
        <w:rPr>
          <w:iCs/>
        </w:rPr>
        <w:t>)</w:t>
      </w:r>
      <w:r w:rsidRPr="0084065F">
        <w:t>. The negative assortativity</w:t>
      </w:r>
      <w:r w:rsidRPr="0084065F">
        <w:rPr>
          <w:lang w:val="x-none"/>
        </w:rPr>
        <w:t xml:space="preserve"> </w:t>
      </w:r>
      <w:r w:rsidRPr="0084065F">
        <w:t xml:space="preserve">in Aves (-0.455 to 0.093) meant bones with were more likely to connect to bones with a different number of articulations than Crurotarsi (-0.217 to 0.185). In contrast, nodes with the same number of connections were likely to connect to each other in non-avian Dinosauria (-0.36 to 0.282).  Together, A and H mean modern bird skulls are composed of bones with a different number of articulations while crurotarsans have a more regularly (or symmetrically) shaped skull. </w:t>
      </w:r>
    </w:p>
    <w:p w14:paraId="5E7735D4" w14:textId="77777777" w:rsidR="003053FE" w:rsidRPr="0084065F" w:rsidRDefault="003053FE" w:rsidP="003053FE">
      <w:pPr>
        <w:pStyle w:val="NormalWeb"/>
      </w:pPr>
    </w:p>
    <w:p w14:paraId="1E58F9DB" w14:textId="77777777" w:rsidR="003053FE" w:rsidRPr="0084065F" w:rsidRDefault="003053FE" w:rsidP="003053FE">
      <w:pPr>
        <w:pStyle w:val="NormalWeb"/>
      </w:pPr>
      <w:r w:rsidRPr="0084065F">
        <w:t xml:space="preserve">Parcellation (P) ranged from 0 to 0.886 (juvenile </w:t>
      </w:r>
      <w:r w:rsidRPr="0084065F">
        <w:rPr>
          <w:i/>
          <w:iCs/>
        </w:rPr>
        <w:t>Geospiza</w:t>
      </w:r>
      <w:r w:rsidRPr="0084065F">
        <w:rPr>
          <w:iCs/>
        </w:rPr>
        <w:t>)</w:t>
      </w:r>
      <w:r w:rsidRPr="0084065F">
        <w:t xml:space="preserve">. Aves has the largest range for maximal value for parcellation (0 to 0.886), followed by non-avian Dinosauria (0.096 to 0.841), and Crurotarsi (0.422 - 0.799). Adult </w:t>
      </w:r>
      <w:r w:rsidRPr="0084065F">
        <w:rPr>
          <w:i/>
        </w:rPr>
        <w:t>Nothura</w:t>
      </w:r>
      <w:r w:rsidRPr="0084065F">
        <w:t xml:space="preserve"> and adult </w:t>
      </w:r>
      <w:r w:rsidRPr="0084065F">
        <w:rPr>
          <w:i/>
        </w:rPr>
        <w:t>Geospiza</w:t>
      </w:r>
      <w:r w:rsidRPr="0084065F">
        <w:t xml:space="preserve"> (P: 0) only had one module, as restricted by fewer nodes and articulation. </w:t>
      </w:r>
    </w:p>
    <w:p w14:paraId="238E5D66" w14:textId="77777777" w:rsidR="00A5707D" w:rsidRPr="0084065F" w:rsidRDefault="00A5707D" w:rsidP="00A5707D">
      <w:pPr>
        <w:pStyle w:val="NormalWeb"/>
        <w:rPr>
          <w:iCs/>
        </w:rPr>
      </w:pPr>
    </w:p>
    <w:p w14:paraId="27A1DEB5" w14:textId="77777777" w:rsidR="00A5707D" w:rsidRPr="0084065F" w:rsidRDefault="00A5707D" w:rsidP="00A5707D">
      <w:pPr>
        <w:pStyle w:val="NormalWeb"/>
        <w:rPr>
          <w:b/>
        </w:rPr>
      </w:pPr>
      <w:r w:rsidRPr="0084065F">
        <w:rPr>
          <w:b/>
        </w:rPr>
        <w:t>Supplementary Information 4: Comparison based on diet.</w:t>
      </w:r>
    </w:p>
    <w:p w14:paraId="07E998A1" w14:textId="77777777" w:rsidR="00A5707D" w:rsidRPr="0084065F" w:rsidRDefault="00A5707D" w:rsidP="00A5707D">
      <w:pPr>
        <w:pStyle w:val="NormalWeb"/>
      </w:pPr>
    </w:p>
    <w:p w14:paraId="279107EB" w14:textId="7F77CE29" w:rsidR="00A5707D" w:rsidRPr="0084065F" w:rsidRDefault="00A5707D" w:rsidP="00A5707D">
      <w:pPr>
        <w:pStyle w:val="NormalWeb"/>
      </w:pPr>
      <w:r w:rsidRPr="0084065F">
        <w:t xml:space="preserve">To test whether diet had an impact in the structural organization of the archosaur skull, we grouped the taxa of our sample in carnivores, herbivores, and omnivores: </w:t>
      </w:r>
      <w:r w:rsidRPr="0084065F">
        <w:rPr>
          <w:i/>
        </w:rPr>
        <w:t xml:space="preserve">A. mississippiensis, Archaeopteryx lithographica, Citipati osmolskae, Coelophysis bauri, Compsognathus longipes, Crocodylus moreletii, Dakosaurus andiniensis, Dibothrosuchus elaphros, Dilophosaurus wetherilli, Riojasuchus tenuisceps, Sphenosuchus acutus, </w:t>
      </w:r>
      <w:r w:rsidRPr="0084065F">
        <w:t xml:space="preserve">and </w:t>
      </w:r>
      <w:r w:rsidRPr="0084065F">
        <w:rPr>
          <w:i/>
        </w:rPr>
        <w:t xml:space="preserve">Velociraptor mongoliensis </w:t>
      </w:r>
      <w:r w:rsidRPr="0084065F">
        <w:t>are carnivores</w:t>
      </w:r>
      <w:r w:rsidR="003E44A7" w:rsidRPr="0084065F">
        <w:fldChar w:fldCharType="begin" w:fldLock="1"/>
      </w:r>
      <w:r w:rsidR="00FF1F43" w:rsidRPr="0084065F">
        <w:instrText>ADDIN CSL_CITATION {"citationItems":[{"id":"ITEM-1","itemData":{"DOI":"10.1111/j.1502-3931.1985.tb00690.x","ISSN":"15023931","abstract":"Prosauropods were not scavenger-predators, rather they were the dominant large terrestrial herbivores during the late Triassic and early Jurassic. The herbivorous adaptations of anchisaurids include spatulate teeth with anteroposteriorly expanded crowns (maximum width apical to base of crown) which are obliquely inclined with respect to the jaws so each slightly overlaps the tooth behind it, and which have coarse marginal serrations at 45° to the cutting edges. Most of the teeth of yunnanosaurids lack serrations and resemble those of sauropod dinosaurs in form and in having self-sharpening surfaces, formed by tooth-to-tooth wear, which increased the efficiency of dealing with more resistant plant material. Anchisaurids and yunnanosaurids had a ventrally set jaw articulation; the teeth and skull of melanorosaurids are unknown. All prosauropods were high browsers that extended the feeding range with a long neck and tripodal feeding (long hindlimbs and stout tail for support). They used herding and the enormous claw on the pollex for defense, and probably had a muscular gastric mill with stones that was used for grinding the food. They account for at least 95% of the biomass in their respective faunas.","author":[{"dropping-particle":"","family":"Galton","given":"Peter M.","non-dropping-particle":"","parse-names":false,"suffix":""}],"container-title":"Lethaia","id":"ITEM-1","issue":"2","issued":{"date-parts":[["1985"]]},"page":"105-123","title":"Diet of prosauropod dinosaurs from the late Triassic and early Jurassic","type":"article-journal","volume":"18"},"uris":["http://www.mendeley.com/documents/?uuid=5579789d-d0e8-4635-89a2-74d0556339e0"]},{"id":"ITEM-2","itemData":{"author":[{"dropping-particle":"","family":"Ryan","given":"MJ","non-dropping-particle":"","parse-names":false,"suffix":""},{"dropping-particle":"","family":"Vickaryous","given":"MK","non-dropping-particle":"","parse-names":false,"suffix":""}],"container-title":"Encyclopedia of dinosaurs","editor":[{"dropping-particle":"","family":"Currie","given":"P","non-dropping-particle":"","parse-names":false,"suffix":""},{"dropping-particle":"","family":"Padian","given":"K","non-dropping-particle":"","parse-names":false,"suffix":""}],"id":"ITEM-2","issued":{"date-parts":[["1997"]]},"page":"169-174","publisher":"Academic Press","publisher-place":"London","title":"Diet","type":"chapter"},"uris":["http://www.mendeley.com/documents/?uuid=92474263-92fc-4fc7-8d53-1477976cf45b"]},{"id":"ITEM-3","itemData":{"DOI":"10.1017/S0952836903003819","ISBN":"0952836903003","ISSN":"09528369","abstract":"American alligators Alligator mississippiensis undergo major transformations in morphology and ecology during development. These include several thousand-fold changes in body mass, modified snout and dental proportions, and shifts in diet from small, delicate foodstuffs to the inclusion of increasingly larger, more robust prey. How these changes in anatomical form contribute to actual physical performance and niche use is largely unknown. In the present study, bite-force measurements for 41 specimens of A. mississipiensis, were made throughout ontogeny (hatchling-older adults) using a series of precision force transducers. How this performance indicator scaled with respect to cranial and whole-body measurements was determined. Bite-force production throughout development was contrasted with ontogenetic changes in trophic ecology. The influences of this performance measure on these changes were then analysed. The results showed a 800-fold range (12-9452 N) of bite forces with values positively correlating with increases in body size. Scaling of biting forces through ontogeny showed positive allometry with respect to body mass, head length, jaw length, snout-vent length and total length. These patterns may be attributable to allometric growth of individual skeletal elements (and associated musculature), and/or progressive fusion and ossification of skull and jawbones during development. The overall pattern of force increase throughout ontogeny did not vary in association with major shifts in diet. Notably, the bite-force values for adult A. mississippiensis are the highest measured for any living animal and represent the first measures for a large crocodilian. Additionally, these data provide the first documentation of how bite force changes during ontogeny in a reptile. By bridging the rich morphological and ecological databases for these animals, this study opens the door to a comprehensive understanding of feeding in A. mississippiensis. Furthermore, it provides groundwork for standardized comparative studies of feeding among crocodilian, reptilian, or other gnathostome vertebrates.","author":[{"dropping-particle":"","family":"Erickson","given":"Gregory M.","non-dropping-particle":"","parse-names":false,"suffix":""},{"dropping-particle":"","family":"Lappin","given":"A. Kristopher","non-dropping-particle":"","parse-names":false,"suffix":""},{"dropping-particle":"","family":"Vliet","given":"Kent A.","non-dropping-particle":"","parse-names":false,"suffix":""}],"container-title":"Journal of Zoology","id":"ITEM-3","issue":"3","issued":{"date-parts":[["2003"]]},"page":"317-327","title":"The ontogeny of bite-force performance in American alligator (Alligator mississippiensis)","type":"article-journal","volume":"260"},"uris":["http://www.mendeley.com/documents/?uuid=4b27ad62-6e98-4543-ac97-c014738739a5"]},{"id":"ITEM-4","itemData":{"author":[{"dropping-particle":"","family":"Rice","given":"AN","non-dropping-particle":"","parse-names":false,"suffix":""},{"dropping-particle":"","family":"Ross","given":"JP","non-dropping-particle":"","parse-names":false,"suffix":""},{"dropping-particle":"","family":"Woodward","given":"AR","non-dropping-particle":"","parse-names":false,"suffix":""},{"dropping-particle":"","family":"Carbonneau","given":"DA","non-dropping-particle":"","parse-names":false,"suffix":""},{"dropping-particle":"","family":"Percival","given":"HF","non-dropping-particle":"","parse-names":false,"suffix":""}],"container-title":"Southeastern Naturalist","id":"ITEM-4","issue":"1","issued":{"date-parts":[["2007"]]},"page":"97-110","title":"Alligator Diet in Relation to Alligator Mortality on Lake Griffin, FL.","type":"article-journal","volume":"6"},"uris":["http://www.mendeley.com/documents/?uuid=48a5c1be-054d-473d-a165-293c85b7e88e"]}],"mendeley":{"formattedCitation":"&lt;sup&gt;65–68&lt;/sup&gt;","plainTextFormattedCitation":"65–68","previouslyFormattedCitation":"&lt;sup&gt;65–68&lt;/sup&gt;"},"properties":{"noteIndex":0},"schema":"https://github.com/citation-style-language/schema/raw/master/csl-citation.json"}</w:instrText>
      </w:r>
      <w:r w:rsidR="003E44A7" w:rsidRPr="0084065F">
        <w:fldChar w:fldCharType="separate"/>
      </w:r>
      <w:r w:rsidR="00D3187F" w:rsidRPr="0084065F">
        <w:rPr>
          <w:noProof/>
          <w:vertAlign w:val="superscript"/>
        </w:rPr>
        <w:t>65–68</w:t>
      </w:r>
      <w:r w:rsidR="003E44A7" w:rsidRPr="0084065F">
        <w:fldChar w:fldCharType="end"/>
      </w:r>
      <w:r w:rsidRPr="0084065F">
        <w:t xml:space="preserve">. </w:t>
      </w:r>
      <w:r w:rsidRPr="0084065F">
        <w:rPr>
          <w:i/>
        </w:rPr>
        <w:t xml:space="preserve">Plateosaurus </w:t>
      </w:r>
      <w:bookmarkStart w:id="26" w:name="_Hlk13841353"/>
      <w:r w:rsidRPr="0084065F">
        <w:rPr>
          <w:iCs/>
        </w:rPr>
        <w:t xml:space="preserve">and </w:t>
      </w:r>
      <w:r w:rsidRPr="0084065F">
        <w:rPr>
          <w:i/>
        </w:rPr>
        <w:t xml:space="preserve">Psittacosaurus </w:t>
      </w:r>
      <w:r w:rsidRPr="0084065F">
        <w:t>are herbivore</w:t>
      </w:r>
      <w:bookmarkEnd w:id="26"/>
      <w:r w:rsidRPr="0084065F">
        <w:t>s</w:t>
      </w:r>
      <w:r w:rsidR="006C0F41" w:rsidRPr="0084065F">
        <w:fldChar w:fldCharType="begin" w:fldLock="1"/>
      </w:r>
      <w:r w:rsidR="00FF1F43" w:rsidRPr="0084065F">
        <w:instrText>ADDIN CSL_CITATION {"citationItems":[{"id":"ITEM-1","itemData":{"DOI":"10.1111/j.1502-3931.1985.tb00690.x","ISSN":"15023931","abstract":"Prosauropods were not scavenger-predators, rather they were the dominant large terrestrial herbivores during the late Triassic and early Jurassic. The herbivorous adaptations of anchisaurids include spatulate teeth with anteroposteriorly expanded crowns (maximum width apical to base of crown) which are obliquely inclined with respect to the jaws so each slightly overlaps the tooth behind it, and which have coarse marginal serrations at 45° to the cutting edges. Most of the teeth of yunnanosaurids lack serrations and resemble those of sauropod dinosaurs in form and in having self-sharpening surfaces, formed by tooth-to-tooth wear, which increased the efficiency of dealing with more resistant plant material. Anchisaurids and yunnanosaurids had a ventrally set jaw articulation; the teeth and skull of melanorosaurids are unknown. All prosauropods were high browsers that extended the feeding range with a long neck and tripodal feeding (long hindlimbs and stout tail for support). They used herding and the enormous claw on the pollex for defense, and probably had a muscular gastric mill with stones that was used for grinding the food. They account for at least 95% of the biomass in their respective faunas.","author":[{"dropping-particle":"","family":"Galton","given":"Peter M.","non-dropping-particle":"","parse-names":false,"suffix":""}],"container-title":"Lethaia","id":"ITEM-1","issue":"2","issued":{"date-parts":[["1985"]]},"page":"105-123","title":"Diet of prosauropod dinosaurs from the late Triassic and early Jurassic","type":"article-journal","volume":"18"},"uris":["http://www.mendeley.com/documents/?uuid=5579789d-d0e8-4635-89a2-74d0556339e0"]},{"id":"ITEM-2","itemData":{"DOI":"10.1098/rspb.2009.0691","ISSN":"14712970","abstract":"We describe a new species of psittacosaur, Psittacosaurus gobiensis, from the Lower Cretaceous of Inner Mongolia and outline a hypothesis of chewing function in psittacosaurs that in many respects parallels that in psittaciform birds. Cranial features that accommodate increased bite force in psittacosaurs include an akinetic skull (both cranium and lower jaws) and differentiation of adductor muscle attachments comparable to that in psittaciform birds. These and other features, along with the presence of numerous large gastroliths, suggest that psittacosaurs may have had a high-fibre, nucivorous (nut-eating) diet. Psittacosaurs, alone among ornithischians, generate oblique wear facets from tooth-to-tooth occlusion without kinesis in either the upper or lower jaws. This is accomplished with a novel isognathous jaw mechanism that combines aspects of arcilineal (vertical) and propalinal (horizontal) jaw movement. Here termed clinolineal (inclined) jaw movement, the mechanism uses posteriorly divergent tooth rows, rather than kinesis, to gain the added width for oblique occlusion. As the lower tooth rows are drawn posterodorsally into occlusion, the increasing width between the upper tooth rows accommodates oblique shear. With this jaw mechanism, psittacosaurs were able to maintain oblique shearing occlusion in an akinetic skull designed to resist high bite forces.","author":[{"dropping-particle":"","family":"Sereno","given":"Paul C.","non-dropping-particle":"","parse-names":false,"suffix":""},{"dropping-particle":"","family":"Xijin","given":"Zhao","non-dropping-particle":"","parse-names":false,"suffix":""},{"dropping-particle":"","family":"Lin","given":"Tan","non-dropping-particle":"","parse-names":false,"suffix":""}],"container-title":"Proceedings of the Royal Society B: Biological Sciences","id":"ITEM-2","issue":"1679","issued":{"date-parts":[["2010"]]},"page":"199-209","title":"A new psittacosaur from inner mongolia and the parrot-like structure and function of the psittacosaur skull","type":"article-journal","volume":"277"},"uris":["http://www.mendeley.com/documents/?uuid=1f713c18-a31c-4723-b164-7a7f5b482a63"]}],"mendeley":{"formattedCitation":"&lt;sup&gt;65,69&lt;/sup&gt;","plainTextFormattedCitation":"65,69","previouslyFormattedCitation":"&lt;sup&gt;65,69&lt;/sup&gt;"},"properties":{"noteIndex":0},"schema":"https://github.com/citation-style-language/schema/raw/master/csl-citation.json"}</w:instrText>
      </w:r>
      <w:r w:rsidR="006C0F41" w:rsidRPr="0084065F">
        <w:fldChar w:fldCharType="separate"/>
      </w:r>
      <w:r w:rsidR="00D3187F" w:rsidRPr="0084065F">
        <w:rPr>
          <w:noProof/>
          <w:vertAlign w:val="superscript"/>
        </w:rPr>
        <w:t>65,69</w:t>
      </w:r>
      <w:r w:rsidR="006C0F41" w:rsidRPr="0084065F">
        <w:fldChar w:fldCharType="end"/>
      </w:r>
      <w:r w:rsidRPr="0084065F">
        <w:t xml:space="preserve">; modern birds used in this analysis, </w:t>
      </w:r>
      <w:r w:rsidRPr="0084065F">
        <w:rPr>
          <w:i/>
        </w:rPr>
        <w:t>Aetosaurus ferratus</w:t>
      </w:r>
      <w:r w:rsidRPr="0084065F">
        <w:rPr>
          <w:iCs/>
        </w:rPr>
        <w:t xml:space="preserve">, </w:t>
      </w:r>
      <w:r w:rsidRPr="0084065F">
        <w:rPr>
          <w:i/>
        </w:rPr>
        <w:t>Eoraptor lunensis</w:t>
      </w:r>
      <w:r w:rsidRPr="0084065F">
        <w:rPr>
          <w:iCs/>
        </w:rPr>
        <w:t xml:space="preserve"> and </w:t>
      </w:r>
      <w:r w:rsidRPr="0084065F">
        <w:rPr>
          <w:i/>
        </w:rPr>
        <w:t>Dilophosaurus haplocerus</w:t>
      </w:r>
      <w:r w:rsidRPr="0084065F">
        <w:t xml:space="preserve"> are omnivores</w:t>
      </w:r>
      <w:r w:rsidR="003E44A7" w:rsidRPr="0084065F">
        <w:fldChar w:fldCharType="begin" w:fldLock="1"/>
      </w:r>
      <w:r w:rsidR="00FF1F43" w:rsidRPr="0084065F">
        <w:instrText>ADDIN CSL_CITATION {"citationItems":[{"id":"ITEM-1","itemData":{"abstract":"The morphology and histology, as well as the cytochemistry of complex carbohydrates, of the digestive system of Crypturellus tataupa (tataupa tinamou), Nothoprocta cinerascens (brushland tinamou), and Nothura macu- losa (spotted tinamou) are described. The general morphology of the digestive system of these birds follows the basic model of the avian alimentary canal, although statistical analysis shows that the lengths of the organs are signifi- cantly different among the species. From cephalic to caudal regions the alimen- tary tract consists of esophagus, ingluvies or crop, proventriculus or glandular stomach, ventriculus or muscular stomach, small intestine, well-developed ceca, and rectum. Histologically, each section of the tract consists of four primary tissue layers: mucosa, submucosa, muscularis, and adventitia. Varia- tions are found in the thickness of the esophageal epithelium, which shows the highest value in C. tataupa. In the proventriculus, the depth of the compound glands is greatest in N. cinerascens. The villi of the epithelial cells in the small intestine are most extensively developed in C. tataupa. Heterogeneity of mucins is detected not only in the surface coat of the alimentary tract but in the cellular content of the glands as well. Comparisons with the morphology of the digestive system of closely related and more advanced birds are made, and the possible relationship between morphological and cytochemical variation and the diet is discussed.","author":[{"dropping-particle":"","family":"Chikilian","given":"Marta","non-dropping-particle":"","parse-names":false,"suffix":""},{"dropping-particle":"De","family":"Speroni","given":"Noemi Bee","non-dropping-particle":"","parse-names":false,"suffix":""}],"container-title":"Journal of Morphology","id":"ITEM-1","issued":{"date-parts":[["1996"]]},"page":"77-88","title":"Comparative Study of the Digestive System of Three Species of Tinamou. I. Crypturellus tataupa, Nothoprocta cinerascens, and Nothura maculosa )Aves: Tinamidae)","type":"article-journal","volume":"228"},"uris":["http://www.mendeley.com/documents/?uuid=ffc7d964-588d-41c3-9207-1a78dbe50f87"]},{"id":"ITEM-2","itemData":{"DOI":"10.1144/SP379.17","ISSN":"03058719","abstract":"Aetosauria is a clade of obligately quadrupedal, heavily armoured pseudosuchians known from Upper Triassic (late Carnian-Rhaetian) strata on every modern continent except Australia and Antarctica. As many as 22 genera and 26 species ranging from 1 to 6 m in length, and with a body mass ranging from less than 10 to more than 500 kg, are known. Aetosauroides scagliai was recently recovered as the most basal aetosaur, placed outside of Stagonolepididae (the last common ancestor of Desmatosuchus and Aetosaurus). Interrelationships among the basal aetosaurs are not well understood but two clades with relatively apomorphic armour - the spinose Desmatosuchinae and the generally wide-bodied Typothoracisinae - are consistently recognized. Paramedian and lateral osteoderms are often distinctive at the generic level but variation within the carapace is not well understood in many taxa, warranting caution in assigning isolated osteoderms to specific taxa. The aetosaur skull and dentition varies across taxa, and there is increasing evidence that at least some aetosaurs relied on invertebrates and/or small vertebrates as a food source. Histological evidence indicates that, after an initial period of rapid growth, lines of arrested growth (LAGs) are common and later growth was relatively slow. The common and widespread Late Triassic ichnogenus Brachychirotherium probably represents the track of an aetosaur.","author":[{"dropping-particle":"","family":"Desojo","given":"Julia B.","non-dropping-particle":"","parse-names":false,"suffix":""},{"dropping-particle":"","family":"Heckert","given":"Andrew B.","non-dropping-particle":"","parse-names":false,"suffix":""},{"dropping-particle":"","family":"Martz","given":"Jeffrey W.","non-dropping-particle":"","parse-names":false,"suffix":""},{"dropping-particle":"","family":"Parker","given":"William G.","non-dropping-particle":"","parse-names":false,"suffix":""},{"dropping-particle":"","family":"Schoch","given":"Rainer R.","non-dropping-particle":"","parse-names":false,"suffix":""},{"dropping-particle":"","family":"Small","given":"Bryan J.","non-dropping-particle":"","parse-names":false,"suffix":""},{"dropping-particle":"","family":"Sulej","given":"Tomasz","non-dropping-particle":"","parse-names":false,"suffix":""}],"container-title":"Geological Society Special Publication","id":"ITEM-2","issue":"1","issued":{"date-parts":[["2013"]]},"page":"203-239","title":"Aetosauria: A clade of armoured pseudosuchians from the upper Triassic continental beds","type":"article-journal","volume":"379"},"uris":["http://www.mendeley.com/documents/?uuid=f0fcd6ba-be34-4329-a91a-78d3fe4c3d69"]},{"id":"ITEM-3","itemData":{"DOI":"10.1080/02724634.2013.820113","ISSN":"19372809","abstract":"ABSTRACT We describe the basal sauropodomorph Eoraptor lunensis, based on the nearly complete holotypic skeleton and referred specimens, all of which were discovered in the Cancha de Bochas Member of the Ischigualasto Formation in northwestern Argentina. The lightly built skull has a slightly enlarged external naris and a spacious antorbital fossa with a prominent, everted dorsal margin and internal wall lacking any pneumatic extensions into surrounding bones. The tall quadrate is lapped along its anterior margin by the long, slender ventral process of the squamosal, and the lower jaw has a mid-mandibular joint between a tongue-shaped splenial process and a trough in the angular. All but the posterior-most maxillary and dentary crowns have a basal constriction, and the marginal denticles are larger and oriented more vertically than in typical theropod serrations. Rows of rudimentary palatal teeth are present on the pterygoid. Vertebral centra are hollow, although not demonstrably pneumatized, and all long bones have hollow shafts. The radius and ulna are more robust, the manus proportionately shorter, and the manual unguals less recurved than in the contemporaneous basal theropod Eodromaeus murphi. An outstanding feature of the manus of Eoraptor is the twisted shaft of the first phalanx of the pollex, which deflects medially the tip of the ungual as in basal sauropodomorphs. The long bones of the hind limb have more robust shafts than those of Eodromaeus, although in both genera the tibia remains slightly longer than the femur. RESUMEN?Describimos el sauropodomorfo basal Eoraptor lunensis basados en el esqueleto prácticamente completo del holotipo y especímenes referidos, todos ellos descubiertos en el Miembro Cancha de Bochas de la Formación Ischigualasto, en el noroeste de Argentina. El grácil cráneo tiene las narinas externas ligeramente agrandadas, una amplia fosa antorbital con un margen dorsal prominente y evertido, y ausencia de extensiones neumáticas en los huesos circundantes. El alto cuadrado presenta todo su margen anterior solapado por el delgado proceso ventral del escamoso y la mandíbula tiene una junta medial entre un proceso linguoide del esplenial y un canal en el angular. Todas las coronas dentarias y maxilares, menos las más posteriores, tienen una constricción basal y los dentículos marginales son largos y orientados más verticalmente que en el aserrado típico de los terópodos. El pterigoideo tiene filas de dientes palatales rudiment…","author":[{"dropping-particle":"","family":"Sereno","given":"Paul C.","non-dropping-particle":"","parse-names":false,"suffix":""},{"dropping-particle":"","family":"Martínez","given":"Ricardo N.","non-dropping-particle":"","parse-names":false,"suffix":""},{"dropping-particle":"","family":"Alcober","given":"Oscar A.","non-dropping-particle":"","parse-names":false,"suffix":""}],"container-title":"Journal of Vertebrate Paleontology","id":"ITEM-3","issued":{"date-parts":[["2012"]]},"page":"83-179","title":"Osteology of eoraptor lunensis (dinosauria, sauropodomorpha)","type":"article-journal","volume":"32"},"uris":["http://www.mendeley.com/documents/?uuid=104c23d3-0c33-49f5-bfb5-b879ea492b4f"]},{"id":"ITEM-4","itemData":{"DOI":"10.1093/icb/icz052","ISSN":"1540-7063","abstract":"Complex structures, like the vertebrate skull, are composed of numerous elements or traits that must develop and evolve in a coordinated manner to achieve multiple functions. The strength of association among phenotypic traits (i.e., integration), and their organization into highly-correlated, semi-independent subunits termed modules, is a result of the pleiotropic and genetic correlations that generate traits. As such, patterns of integration and modularity are thought to be key factors constraining or facilitating the evolution of phenotypic disparity by influencing the patterns of variation upon which selection can act. It is often hypothesized that selection can reshape patterns of integration, parceling single structures into multiple modules or merging ancestrally semi-independent traits into a strongly correlated unit. However, evolutionary shifts in patterns of trait integration are seldom assessed in a unified quantitative framework. Here, we quantify patterns of evolutionary integration among regions of the archosaur skull to investigate whether patterns of cranial integration are conserved or variable across this diverse group. Using high-dimensional geometric morphometric data from 3D surface scans and CT scans of modern birds (n = 352), fossil non-avian dinosaurs (n = 27), and modern and fossil mesoeucrocodylians (n = 38), we demonstrate that some aspects of cranial integration are conserved across these taxonomic groups, despite their major differences in cranial form, function, and development. All three groups are highly modular and consistently exhibit high integration within the occipital region. However, there are also substantial divergences in correlation patterns. Birds uniquely exhibit high correlation between the pterygoid and quadrate, components of the cranial kinesis apparatus, whereas the non-avian dinosaur quadrate is more closely associated with the jugal and quadratojugal. Mesoeucrocodylians exhibit a slightly more integrated facial skeleton overall than the other grades. Overall, patterns of trait integration are shown to be stable among archosaurs, which is surprising given the cranial diversity exhibited by the clade. At the same time, evolutionary innovations such as cranial kinesis that reorganize the structure and function of complex traits can result in modifications of trait correlations and modularity.","author":[{"dropping-particle":"","family":"Felice","given":"R N","non-dropping-particle":"","parse-names":false,"suffix":""},{"dropping-particle":"","family":"Watanabe","given":"A","non-dropping-particle":"","parse-names":false,"suffix":""},{"dropping-particle":"","family":"Cuff","given":"A R","non-dropping-particle":"","parse-names":false,"suffix":""},{"dropping-particle":"","family":"Noirault","given":"E","non-dropping-particle":"","parse-names":false,"suffix":""},{"dropping-particle":"","family":"Pol","given":"D","non-dropping-particle":"","parse-names":false,"suffix":""},{"dropping-particle":"","family":"Witmer","given":"L M","non-dropping-particle":"","parse-names":false,"suffix":""},{"dropping-particle":"","family":"Norell","given":"M A","non-dropping-particle":"","parse-names":false,"suffix":""},{"dropping-particle":"","family":"O'Connor","given":"P M","non-dropping-particle":"","parse-names":false,"suffix":""},{"dropping-particle":"","family":"Goswami","given":"A","non-dropping-particle":"","parse-names":false,"suffix":""}],"container-title":"Integrative and Comparative Biology","id":"ITEM-4","issued":{"date-parts":[["2019"]]},"title":"Evolutionary integration and modularity in the archosaur cranium","type":"article-journal"},"uris":["http://www.mendeley.com/documents/?uuid=082daa77-7bf8-4c5a-97af-90ca0e204deb"]}],"mendeley":{"formattedCitation":"&lt;sup&gt;8,38,70,71&lt;/sup&gt;","plainTextFormattedCitation":"8,38,70,71","previouslyFormattedCitation":"&lt;sup&gt;8,38,70,71&lt;/sup&gt;"},"properties":{"noteIndex":0},"schema":"https://github.com/citation-style-language/schema/raw/master/csl-citation.json"}</w:instrText>
      </w:r>
      <w:r w:rsidR="003E44A7" w:rsidRPr="0084065F">
        <w:fldChar w:fldCharType="separate"/>
      </w:r>
      <w:r w:rsidR="00D3187F" w:rsidRPr="0084065F">
        <w:rPr>
          <w:noProof/>
          <w:vertAlign w:val="superscript"/>
        </w:rPr>
        <w:t>8,38,70,71</w:t>
      </w:r>
      <w:r w:rsidR="003E44A7" w:rsidRPr="0084065F">
        <w:fldChar w:fldCharType="end"/>
      </w:r>
      <w:r w:rsidR="003E44A7" w:rsidRPr="0084065F">
        <w:t xml:space="preserve">; </w:t>
      </w:r>
      <w:r w:rsidRPr="0084065F">
        <w:rPr>
          <w:i/>
        </w:rPr>
        <w:t>Ichthyornis dispar</w:t>
      </w:r>
      <w:r w:rsidRPr="0084065F">
        <w:t xml:space="preserve"> was recorded as piscivore because there was no evidence that it had other sources of food</w:t>
      </w:r>
      <w:r w:rsidR="00867062" w:rsidRPr="0084065F">
        <w:fldChar w:fldCharType="begin" w:fldLock="1"/>
      </w:r>
      <w:r w:rsidR="00FF1F43" w:rsidRPr="0084065F">
        <w:instrText>ADDIN CSL_CITATION {"citationItems":[{"id":"ITEM-1","itemData":{"DOI":"10.1186/s12862-016-0753-6","ISSN":"14712148","abstract":"© 2016 The Author(s). Background: The dentitions of extinct organisms can provide pivotal information regarding their phylogenetic position, as well as paleobiology, diet, development, and growth. Extant birds are edentulous (toothless), but their closest relatives among stem birds, the Cretaceous Hesperornithiformes and Ichthyornithiformes, retained teeth. Despite their significant phylogenetic position immediately outside the avian crown group, the dentitions of these taxa have never been studied in detail. To obtain new insight into the biology of these 'last' toothed birds, we use cutting-edge visualisation techniques to describe their dentitions at unprecedented levels of detail, in particular propagation phase contrast x-ray synchrotron microtomography at high-resolution. Results: Among other characteristics of tooth shape, growth, attachment, implantation, replacement, and dental tissue microstructures, revealed by these analyses, we find that tooth morphology and ornamentation differ greatly between the Hesperornithiformes and Ichthyornithiformes. We also highlight the first Old World, and youngest record of the major Mesozoic clade Ichthyornithiformes. Both taxa exhibit extremely thin and simple enamel. The extension rate of Hesperornis tooth dentine appears relatively high compared to non-avian dinosaurs. Root attachment is found for the first time to be fully thecodont via gomphosis in both taxa, but in Hesperornis secondary evolution led to teeth implantation in a groove, at least locally without a periodontal ligament. Dental replacement is shown to be lingual via a resorption pit in the root, in both taxa. Conclusions: Our results allow comparison with other archosaurs and also mammals, with implications regarding dental character evolution across amniotes. Some dental features of the 'last' toothed birds can be interpreted as functional adaptations related to diet and mode of predation, while others appear to be products of their peculiar phylogenetic heritage. The autapomorphic Hesperornis groove might have favoured firmer root attachment. These observations highlight complexity in the evolutionary history of tooth reduction in the avian lineage and also clarify alleged avian dental characteristics in the frame of a long-standing debate on bird origins. Finally, new hypotheses emerge that will possibly be tested by further analyses of avian teeth, for instance regarding dental replacement rates, or simplification and thinning of enamel t…","author":[{"dropping-particle":"","family":"Dumont","given":"Maïtena","non-dropping-particle":"","parse-names":false,"suffix":""},{"dropping-particle":"","family":"Tafforeau","given":"Paul","non-dropping-particle":"","parse-names":false,"suffix":""},{"dropping-particle":"","family":"Bertin","given":"Thomas","non-dropping-particle":"","parse-names":false,"suffix":""},{"dropping-particle":"","family":"Bhullar","given":"Bhart Anjan","non-dropping-particle":"","parse-names":false,"suffix":""},{"dropping-particle":"","family":"Field","given":"Daniel","non-dropping-particle":"","parse-names":false,"suffix":""},{"dropping-particle":"","family":"Schulp","given":"Anne","non-dropping-particle":"","parse-names":false,"suffix":""},{"dropping-particle":"","family":"Strilisky","given":"Brandon","non-dropping-particle":"","parse-names":false,"suffix":""},{"dropping-particle":"","family":"Thivichon-Prince","given":"Béatrice","non-dropping-particle":"","parse-names":false,"suffix":""},{"dropping-particle":"","family":"Viriot","given":"Laurent","non-dropping-particle":"","parse-names":false,"suffix":""},{"dropping-particle":"","family":"Louchart","given":"Antoine","non-dropping-particle":"","parse-names":false,"suffix":""}],"container-title":"BMC Evolutionary Biology","id":"ITEM-1","issue":"1","issued":{"date-parts":[["2016"]]},"page":"1-28","publisher":"BMC Evolutionary Biology","title":"Synchrotron imaging of dentition provides insights into the biology of Hesperornis and Ichthyornis, the \"last\" toothed birds","type":"article-journal","volume":"16"},"uris":["http://www.mendeley.com/documents/?uuid=aec33fc1-ea56-4cd3-bf8a-ad75f5357163"]}],"mendeley":{"formattedCitation":"&lt;sup&gt;72&lt;/sup&gt;","plainTextFormattedCitation":"72","previouslyFormattedCitation":"&lt;sup&gt;72&lt;/sup&gt;"},"properties":{"noteIndex":0},"schema":"https://github.com/citation-style-language/schema/raw/master/csl-citation.json"}</w:instrText>
      </w:r>
      <w:r w:rsidR="00867062" w:rsidRPr="0084065F">
        <w:fldChar w:fldCharType="separate"/>
      </w:r>
      <w:r w:rsidR="00D3187F" w:rsidRPr="0084065F">
        <w:rPr>
          <w:noProof/>
          <w:vertAlign w:val="superscript"/>
        </w:rPr>
        <w:t>72</w:t>
      </w:r>
      <w:r w:rsidR="00867062" w:rsidRPr="0084065F">
        <w:fldChar w:fldCharType="end"/>
      </w:r>
      <w:r w:rsidRPr="0084065F">
        <w:t xml:space="preserve">. Some carnivores also consumed fish, such as </w:t>
      </w:r>
      <w:r w:rsidRPr="0084065F">
        <w:rPr>
          <w:i/>
        </w:rPr>
        <w:t xml:space="preserve">A. </w:t>
      </w:r>
      <w:r w:rsidRPr="0084065F">
        <w:rPr>
          <w:i/>
          <w:iCs/>
        </w:rPr>
        <w:t>mississippiensis</w:t>
      </w:r>
      <w:r w:rsidRPr="0084065F">
        <w:t xml:space="preserve">. Whether aetosaurs, such as </w:t>
      </w:r>
      <w:r w:rsidRPr="0084065F">
        <w:rPr>
          <w:i/>
          <w:iCs/>
        </w:rPr>
        <w:t>A. ferratus</w:t>
      </w:r>
      <w:r w:rsidRPr="0084065F">
        <w:t xml:space="preserve"> and </w:t>
      </w:r>
      <w:r w:rsidRPr="0084065F">
        <w:rPr>
          <w:i/>
          <w:iCs/>
        </w:rPr>
        <w:t>D. haplocerus</w:t>
      </w:r>
      <w:r w:rsidRPr="0084065F">
        <w:t>, are either herbivores, omnivores, or insectivores is still on debate</w:t>
      </w:r>
      <w:r w:rsidR="006C0F41" w:rsidRPr="0084065F">
        <w:fldChar w:fldCharType="begin" w:fldLock="1"/>
      </w:r>
      <w:r w:rsidR="00FF1F43" w:rsidRPr="0084065F">
        <w:instrText>ADDIN CSL_CITATION {"citationItems":[{"id":"ITEM-1","itemData":{"DOI":"10.1098/rstb.1961.0007","ISSN":"2054-0280","abstract":"The maxilla named by T. H. Huxley Dasygnathus longidens, from the Trias of Findrassie near Elgin, is re-described. A pterygoid from the same locality is referred to this species and described for the first time. These two bones indicate a large, carnivorous pseudosuchian apparently allied to Erythrosuchus. A detailed description is given of the osteology of the pseudosuchian Stagonolepis, amplified by a large number of hitherto undescribed specimens. The material (considered to represent at least twenty-one individuals) shows an almost complete segregation into two size-groups, distinguished by only a few minor morphological differences of the postcranial skeleton. The larger and small individuals are considered to be males and females respectively, of the one species S. robertsoni Agassiz. Study of Stagonolepis has demonstrated its close relationship to Aetosaurus from the Stubensandstein (Keuper) of Stuttgart. The latter genus, however, was in urgent need of revision. Accordingly a brief account is included of the principal respects in which previous descriptions of this form require modification. Specimens referred by von Huene (1921) to A. crassicauda are shown to have been misidentified in many cases; this material is a composite of a small coelurosaur and a true aetosaurid. Some modifications are also suggested to previous accounts of Typothorax and Desmatosuchus from the Trias of North America, and new restorations are given of the skulls of these forms. The extremely close relationship between Stagonolepis and Aetosaurus, perhaps even indicating generic identity, makes unavoidable the merging of the two families previously founded on these genera. On grounds of priority the name Aetosauridae is retained for the taxonomic unit which includes Aetosaurus, Stagonolepis, Typothorax and Desmatosuchus as principal members. A restricted diagnosis of the family Aetosauridae is given, based on the above four forms, and this is followed by a review of the genera which have from time to time been included in the former families Stagonolepidae and Aetosauridae. The great majority of these genera are excluded from the group as now defined. Possible evolutionary trends within the family are briefly outlined; the sequence of increase of specialization appears to be Aetosaurus, Stagonolepis, Typothorax, Desmatosuchus. The conclusions of Dollo (1884), Adams (1919) and others concerning the function of the preorbital fossa in archosaurian reptiles are endorsed, an…","author":[{"dropping-particle":"","family":"Walker","given":"A. D.","non-dropping-particle":"","parse-names":false,"suffix":""}],"container-title":"Phil. Trans. R. Soc. Lond. B.","id":"ITEM-1","issue":"709","issued":{"date-parts":[["1961","8","31"]]},"page":"103-204","publisher":"The Royal Society","title":"Triassic reptiles from the elgin area: Stagonolepis, Dasygnathus and their allies","type":"article-journal","volume":"244"},"uris":["http://www.mendeley.com/documents/?uuid=b1dc6cf1-abb0-3b90-8afd-f3cae2472260"]},{"id":"ITEM-2","itemData":{"DOI":"10.1080/02724634.1994.10011552","ISSN":"19372809","abstract":"The aetosaur Longosuchus meadei is known from several specimens from the Upper Triassic (Carnian) of Texas. The structure of the single well preserved skull (TMM 31185-84B) was restudied in light of the appearance of new material of other archosaurs subsequent to Sawin’s original (1947) description. In particular, an ossified orbitosphenoid and several structures associated with the nasolacrimal duct system are described and discussed for the first time. Adaptations for herbivory in the Aetosauria include the ventral depression of the jaw joint, the edentulous beak, and the conical, unserrated teeth in later aetosaurs. The increased ossification of the braincase may serve to protect this region during food processing, and the nasolacrimal structures probably are associated with the lateral nasal sinus system widespread in archosaurs and particularly well developed in Longosuchus. The Aetosauria are a robust monophyletic group of Suchia that can be characterized by five synapo-morphies. Aetosaurus is the most plesiomorphic aetosaur, and clades are formed by (1) Aetosauroides and Stagonolepis and (2) Longosuchus, Desmatosuchus, Typothorax, and Paratypothorax. Within the second unnamed clade, a smaller subclade consists of Typothorax and Paratypothorax. © 1994 Taylor &amp; Francis Group, LLC.","author":[{"dropping-particle":"","family":"Parrish","given":"J. M.","non-dropping-particle":"","parse-names":false,"suffix":""}],"container-title":"Journal of Vertebrate Paleontology","id":"ITEM-2","issue":"2","issued":{"date-parts":[["1994"]]},"page":"196-209","title":"Cranial osteology of Longosuchus meadei and the phylogeny and distribution of the Aetosauria","type":"article-journal","volume":"14"},"uris":["http://www.mendeley.com/documents/?uuid=330c8e46-8efe-4f8b-acc7-4103c87ec31a"]},{"id":"ITEM-3","itemData":{"DOI":"10.5860/choice.38-4449","ISSN":"0009-4978","author":[{"dropping-particle":"","family":"Heckert","given":"A. B.","non-dropping-particle":"","parse-names":false,"suffix":""},{"dropping-particle":"","family":"Lucas","given":"S. G.","non-dropping-particle":"","parse-names":false,"suffix":""}],"container-title":"Zentralblatt für Geologie und Paläontologie Teil I, Heft","id":"ITEM-3","issued":{"date-parts":[["2000"]]},"page":"1539-1587","title":"Taxonomy, phylogeny, biostratigraphy, biochronology,paleobiogeography,and evolution of the Late Triassic Aetosauria (Archosauria:Crurotarsi)","type":"article-journal","volume":"Heft 11-12"},"uris":["http://www.mendeley.com/documents/?uuid=ed36a0e5-4f88-4eab-9654-60bad3167041"]},{"id":"ITEM-4","itemData":{"DOI":"10.1046/j.1096-3642.2002.00028.x","author":[{"dropping-particle":"","family":"Small","given":"Bryan J.","non-dropping-particle":"","parse-names":false,"suffix":""}],"container-title":"Zoological Journal of the Linnean Society","id":"ITEM-4","issue":"1","issued":{"date-parts":[["2002"]]},"page":"97-111","title":"Cranial anatomy of Desmatosuchus Haplocerus (Reptilia: Archosauria: Stagonolepididae).","type":"article-journal","volume":"136"},"uris":["http://www.mendeley.com/documents/?uuid=009b7b86-c675-474c-929b-b1a18ed15ecc"]},{"id":"ITEM-5","itemData":{"DOI":"10.1144/SP379.17","ISSN":"03058719","abstract":"Aetosauria is a clade of obligately quadrupedal, heavily armoured pseudosuchians known from Upper Triassic (late Carnian-Rhaetian) strata on every modern continent except Australia and Antarctica. As many as 22 genera and 26 species ranging from 1 to 6 m in length, and with a body mass ranging from less than 10 to more than 500 kg, are known. Aetosauroides scagliai was recently recovered as the most basal aetosaur, placed outside of Stagonolepididae (the last common ancestor of Desmatosuchus and Aetosaurus). Interrelationships among the basal aetosaurs are not well understood but two clades with relatively apomorphic armour - the spinose Desmatosuchinae and the generally wide-bodied Typothoracisinae - are consistently recognized. Paramedian and lateral osteoderms are often distinctive at the generic level but variation within the carapace is not well understood in many taxa, warranting caution in assigning isolated osteoderms to specific taxa. The aetosaur skull and dentition varies across taxa, and there is increasing evidence that at least some aetosaurs relied on invertebrates and/or small vertebrates as a food source. Histological evidence indicates that, after an initial period of rapid growth, lines of arrested growth (LAGs) are common and later growth was relatively slow. The common and widespread Late Triassic ichnogenus Brachychirotherium probably represents the track of an aetosaur.","author":[{"dropping-particle":"","family":"Desojo","given":"Julia B.","non-dropping-particle":"","parse-names":false,"suffix":""},{"dropping-particle":"","family":"Heckert","given":"Andrew B.","non-dropping-particle":"","parse-names":false,"suffix":""},{"dropping-particle":"","family":"Martz","given":"Jeffrey W.","non-dropping-particle":"","parse-names":false,"suffix":""},{"dropping-particle":"","family":"Parker","given":"William G.","non-dropping-particle":"","parse-names":false,"suffix":""},{"dropping-particle":"","family":"Schoch","given":"Rainer R.","non-dropping-particle":"","parse-names":false,"suffix":""},{"dropping-particle":"","family":"Small","given":"Bryan J.","non-dropping-particle":"","parse-names":false,"suffix":""},{"dropping-particle":"","family":"Sulej","given":"Tomasz","non-dropping-particle":"","parse-names":false,"suffix":""}],"container-title":"Geological Society Special Publication","id":"ITEM-5","issue":"1","issued":{"date-parts":[["2013"]]},"page":"203-239","title":"Aetosauria: A clade of armoured pseudosuchians from the upper Triassic continental beds","type":"article-journal","volume":"379"},"uris":["http://www.mendeley.com/documents/?uuid=f0fcd6ba-be34-4329-a91a-78d3fe4c3d69"]}],"mendeley":{"formattedCitation":"&lt;sup&gt;71,73–76&lt;/sup&gt;","plainTextFormattedCitation":"71,73–76","previouslyFormattedCitation":"&lt;sup&gt;71,73–76&lt;/sup&gt;"},"properties":{"noteIndex":0},"schema":"https://github.com/citation-style-language/schema/raw/master/csl-citation.json"}</w:instrText>
      </w:r>
      <w:r w:rsidR="006C0F41" w:rsidRPr="0084065F">
        <w:fldChar w:fldCharType="separate"/>
      </w:r>
      <w:r w:rsidR="00D3187F" w:rsidRPr="0084065F">
        <w:rPr>
          <w:noProof/>
          <w:vertAlign w:val="superscript"/>
        </w:rPr>
        <w:t>71,73–76</w:t>
      </w:r>
      <w:r w:rsidR="006C0F41" w:rsidRPr="0084065F">
        <w:fldChar w:fldCharType="end"/>
      </w:r>
      <w:r w:rsidR="006C0F41" w:rsidRPr="0084065F">
        <w:t xml:space="preserve"> </w:t>
      </w:r>
      <w:r w:rsidRPr="0084065F">
        <w:rPr>
          <w:iCs/>
        </w:rPr>
        <w:t xml:space="preserve">and we have classified them as omnivores in our analysis. </w:t>
      </w:r>
    </w:p>
    <w:p w14:paraId="01E99B64" w14:textId="77777777" w:rsidR="00A5707D" w:rsidRPr="0084065F" w:rsidRDefault="00A5707D" w:rsidP="00A5707D">
      <w:pPr>
        <w:pStyle w:val="NormalWeb"/>
      </w:pPr>
    </w:p>
    <w:p w14:paraId="791F7DEB" w14:textId="77777777" w:rsidR="00903A8B" w:rsidRPr="0084065F" w:rsidRDefault="00903A8B" w:rsidP="00903A8B">
      <w:pPr>
        <w:pStyle w:val="NormalWeb"/>
      </w:pPr>
      <w:r w:rsidRPr="0084065F">
        <w:t>No significant difference was found between archosaurs with different dietary requirements when Aves were included (F</w:t>
      </w:r>
      <w:r w:rsidRPr="0084065F">
        <w:rPr>
          <w:vertAlign w:val="subscript"/>
        </w:rPr>
        <w:t xml:space="preserve">3,21 </w:t>
      </w:r>
      <w:r w:rsidRPr="0084065F">
        <w:t xml:space="preserve">= 1.329, </w:t>
      </w:r>
      <w:r w:rsidRPr="0084065F">
        <w:rPr>
          <w:i/>
        </w:rPr>
        <w:t>p</w:t>
      </w:r>
      <w:r w:rsidRPr="0084065F">
        <w:t xml:space="preserve"> = 0.2225; Fig. S1E), when Aves were excluded (F</w:t>
      </w:r>
      <w:r w:rsidRPr="0084065F">
        <w:rPr>
          <w:vertAlign w:val="subscript"/>
        </w:rPr>
        <w:t xml:space="preserve">3,15 </w:t>
      </w:r>
      <w:r w:rsidRPr="0084065F">
        <w:t xml:space="preserve">= 0.512, </w:t>
      </w:r>
      <w:r w:rsidRPr="0084065F">
        <w:rPr>
          <w:i/>
        </w:rPr>
        <w:t>p</w:t>
      </w:r>
      <w:r w:rsidRPr="0084065F">
        <w:t xml:space="preserve"> = 0.9051; Fig. S4E), and when adult Aves were excluded (F</w:t>
      </w:r>
      <w:r w:rsidRPr="0084065F">
        <w:rPr>
          <w:vertAlign w:val="subscript"/>
        </w:rPr>
        <w:t xml:space="preserve">3,18 </w:t>
      </w:r>
      <w:r w:rsidRPr="0084065F">
        <w:t xml:space="preserve">= 0.755, </w:t>
      </w:r>
      <w:r w:rsidRPr="0084065F">
        <w:rPr>
          <w:i/>
        </w:rPr>
        <w:t>p</w:t>
      </w:r>
      <w:r w:rsidRPr="0084065F">
        <w:t xml:space="preserve"> = 0.6842; Fig. S7E; Table S11). </w:t>
      </w:r>
    </w:p>
    <w:p w14:paraId="2BD7847B" w14:textId="77777777" w:rsidR="00A5707D" w:rsidRPr="0084065F" w:rsidRDefault="00A5707D" w:rsidP="00A5707D">
      <w:pPr>
        <w:pStyle w:val="NormalWeb"/>
      </w:pPr>
    </w:p>
    <w:p w14:paraId="06021D82" w14:textId="7DB87A9C" w:rsidR="00A5707D" w:rsidRPr="0084065F" w:rsidRDefault="00A5707D" w:rsidP="00A5707D">
      <w:pPr>
        <w:pStyle w:val="NormalWeb"/>
        <w:rPr>
          <w:b/>
        </w:rPr>
      </w:pPr>
      <w:r w:rsidRPr="0084065F">
        <w:rPr>
          <w:b/>
        </w:rPr>
        <w:t xml:space="preserve">Supplementary Information 5: Comparison of juvenile avian modules with adult avian bones. </w:t>
      </w:r>
    </w:p>
    <w:p w14:paraId="1A32A7E5" w14:textId="77777777" w:rsidR="00A5707D" w:rsidRPr="0084065F" w:rsidRDefault="00A5707D" w:rsidP="00A5707D">
      <w:pPr>
        <w:pStyle w:val="NormalWeb"/>
      </w:pPr>
    </w:p>
    <w:p w14:paraId="3FC15292" w14:textId="77777777" w:rsidR="00434031" w:rsidRPr="0084065F" w:rsidRDefault="00434031" w:rsidP="00434031">
      <w:pPr>
        <w:pStyle w:val="NormalWeb"/>
      </w:pPr>
      <w:r w:rsidRPr="0084065F">
        <w:t xml:space="preserve">The density, mean path length, parcellation, and heterogeneity (D: 0.128 to 0.143, L: 2.717 to 2.877, P: 0.446 to 0.886, H:0.296 to 0.48) of juvenile birds were closer to Crurotarsi (D: 0.095 to 0.159, L: 2.429 to 3.278, P: 0.422 to 0.799, H:0.284 to 0.471) and non-avian Dinosauria (D: 0.076 to 0.159, L: 2.509 to 3.981, P: 0.096 to 0.841, H: 0.272 to 0.439), meaning they have a </w:t>
      </w:r>
      <w:bookmarkStart w:id="27" w:name="_Hlk30020531"/>
      <w:r w:rsidRPr="0084065F">
        <w:t xml:space="preserve">complexity and a network symmetry similar to crurotarsans and </w:t>
      </w:r>
      <w:bookmarkEnd w:id="27"/>
      <w:r w:rsidRPr="0084065F">
        <w:t xml:space="preserve">its theropod ancestors. </w:t>
      </w:r>
    </w:p>
    <w:p w14:paraId="768985ED" w14:textId="77777777" w:rsidR="00434031" w:rsidRPr="0084065F" w:rsidRDefault="00434031" w:rsidP="00434031">
      <w:pPr>
        <w:pStyle w:val="NormalWeb"/>
      </w:pPr>
    </w:p>
    <w:p w14:paraId="14E3BB9A" w14:textId="77777777" w:rsidR="00434031" w:rsidRPr="0084065F" w:rsidRDefault="00434031" w:rsidP="00434031">
      <w:pPr>
        <w:pStyle w:val="NormalWeb"/>
      </w:pPr>
      <w:r w:rsidRPr="0084065F">
        <w:t xml:space="preserve">The mean clustering coefficient of juvenile birds (C: 0.263 to 0.348) overlapped with adult birds (C: 0.126 to 0.733), Crurotarsi (C: 0.266 to 0.45) and non-avian Dinosauria (C: 0.085 to 0.422), meaning bones at juvenile stages first cluster with each other became more integrated with each other) before suture fusion. As they age, bird skulls became less symmetrical and their bones became more connected and closer to each other. </w:t>
      </w:r>
    </w:p>
    <w:p w14:paraId="7FA0C900" w14:textId="77777777" w:rsidR="00434031" w:rsidRPr="0084065F" w:rsidRDefault="00434031" w:rsidP="00434031">
      <w:pPr>
        <w:pStyle w:val="NormalWeb"/>
      </w:pPr>
    </w:p>
    <w:p w14:paraId="564BFED5" w14:textId="77777777" w:rsidR="00434031" w:rsidRPr="0084065F" w:rsidRDefault="00434031" w:rsidP="00434031">
      <w:pPr>
        <w:pStyle w:val="NormalWeb"/>
      </w:pPr>
      <w:r w:rsidRPr="0084065F">
        <w:t>For the spotted tinamou, juvenile jugal and quadratojugal, which were in the same modules, were later fused into the jugal bars in adult; the juvenile premaxilla, nasal, parasphenoid, pterygoid, vomer and maxilla, which were also in the same node-based modules, were later fused into the upper beak in adult stage.</w:t>
      </w:r>
    </w:p>
    <w:p w14:paraId="3C7C18B5" w14:textId="77777777" w:rsidR="00434031" w:rsidRPr="0084065F" w:rsidRDefault="00434031" w:rsidP="00434031">
      <w:pPr>
        <w:pStyle w:val="NormalWeb"/>
      </w:pPr>
    </w:p>
    <w:p w14:paraId="7FCC9DBC" w14:textId="77777777" w:rsidR="00434031" w:rsidRPr="0084065F" w:rsidRDefault="00434031" w:rsidP="00434031">
      <w:pPr>
        <w:pStyle w:val="NormalWeb"/>
      </w:pPr>
      <w:r w:rsidRPr="0084065F">
        <w:t xml:space="preserve">For the 2-3 day old chick, the suture was not visible between the lateral ethmoid and the prefrontal and was later divided into separate bones in the same module when matured; the premature basicranium module (comprised of squamosal, frontal, parietal, postfrontal, exoccipital, orbitosphenoid, supraoccipital, basioccipital, and basisphenoid) closely resembled the braincase module in the adult (comprised of the braincase, postfrontal, parasphenoid, and prefrontal). The left jugal, quadrate, and quadratojugal were in the same three modules for both stages (Table S4). </w:t>
      </w:r>
    </w:p>
    <w:p w14:paraId="67CC2829" w14:textId="77777777" w:rsidR="00434031" w:rsidRPr="0084065F" w:rsidRDefault="00434031" w:rsidP="00434031">
      <w:pPr>
        <w:pStyle w:val="NormalWeb"/>
      </w:pPr>
    </w:p>
    <w:p w14:paraId="1E2D9845" w14:textId="77777777" w:rsidR="00434031" w:rsidRPr="0084065F" w:rsidRDefault="00434031" w:rsidP="00434031">
      <w:pPr>
        <w:pStyle w:val="NormalWeb"/>
      </w:pPr>
      <w:r w:rsidRPr="0084065F">
        <w:t xml:space="preserve">For the medium ground finch, the palatine and vomer were in the same module in the juvenile and later fused in the adult; the juvenile maxilla module (comprised of premaxilla, nasal, maxilla, and quadratojugal) matched the adult beak and jugal bars; the adult braincase, quadrates and pterygoids were in the same module in juvenile: the </w:t>
      </w:r>
      <w:r w:rsidRPr="0084065F">
        <w:lastRenderedPageBreak/>
        <w:t xml:space="preserve">module comprised of basioccipital, basisphenoid, vomer, supraoccipital, and left and right palatine, pterygoid, quadrate, quadratojugal, and exoccipital (Table S4). </w:t>
      </w:r>
    </w:p>
    <w:p w14:paraId="47F2C549" w14:textId="77777777" w:rsidR="00A5707D" w:rsidRPr="0084065F" w:rsidRDefault="00A5707D" w:rsidP="00A5707D">
      <w:pPr>
        <w:pStyle w:val="NormalWeb"/>
      </w:pPr>
    </w:p>
    <w:p w14:paraId="43862EF1" w14:textId="77777777" w:rsidR="00A5707D" w:rsidRPr="0084065F" w:rsidRDefault="00A5707D" w:rsidP="00A5707D">
      <w:pPr>
        <w:pStyle w:val="NormalWeb"/>
      </w:pPr>
    </w:p>
    <w:p w14:paraId="0DC3A800" w14:textId="0C62F703" w:rsidR="00A5707D" w:rsidRPr="0084065F" w:rsidRDefault="00A5707D" w:rsidP="00A5707D">
      <w:pPr>
        <w:pStyle w:val="NormalWeb"/>
        <w:rPr>
          <w:b/>
          <w:sz w:val="22"/>
          <w:szCs w:val="22"/>
        </w:rPr>
      </w:pPr>
      <w:r w:rsidRPr="0084065F">
        <w:rPr>
          <w:b/>
          <w:sz w:val="22"/>
          <w:szCs w:val="22"/>
        </w:rPr>
        <w:t xml:space="preserve">Supplementary Information </w:t>
      </w:r>
      <w:r w:rsidR="00434031" w:rsidRPr="0084065F">
        <w:rPr>
          <w:b/>
          <w:sz w:val="22"/>
          <w:szCs w:val="22"/>
        </w:rPr>
        <w:t>6</w:t>
      </w:r>
      <w:r w:rsidRPr="0084065F">
        <w:rPr>
          <w:b/>
          <w:sz w:val="22"/>
          <w:szCs w:val="22"/>
        </w:rPr>
        <w:t xml:space="preserve">: </w:t>
      </w:r>
      <w:bookmarkStart w:id="28" w:name="_Hlk33007543"/>
      <w:r w:rsidRPr="0084065F">
        <w:rPr>
          <w:b/>
          <w:sz w:val="22"/>
          <w:szCs w:val="22"/>
        </w:rPr>
        <w:t xml:space="preserve">Supplementary Reference </w:t>
      </w:r>
      <w:bookmarkEnd w:id="28"/>
    </w:p>
    <w:p w14:paraId="2AF982FE" w14:textId="03FF3273"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fldChar w:fldCharType="begin" w:fldLock="1"/>
      </w:r>
      <w:r w:rsidRPr="0084065F">
        <w:instrText xml:space="preserve">ADDIN Mendeley Bibliography CSL_BIBLIOGRAPHY </w:instrText>
      </w:r>
      <w:r w:rsidRPr="0084065F">
        <w:fldChar w:fldCharType="separate"/>
      </w:r>
      <w:r w:rsidRPr="0084065F">
        <w:rPr>
          <w:rFonts w:ascii="Times New Roman" w:hAnsi="Times New Roman" w:cs="Times New Roman"/>
          <w:noProof/>
          <w:sz w:val="24"/>
          <w:szCs w:val="24"/>
        </w:rPr>
        <w:t>1.</w:t>
      </w:r>
      <w:r w:rsidRPr="0084065F">
        <w:rPr>
          <w:rFonts w:ascii="Times New Roman" w:hAnsi="Times New Roman" w:cs="Times New Roman"/>
          <w:noProof/>
          <w:sz w:val="24"/>
          <w:szCs w:val="24"/>
        </w:rPr>
        <w:tab/>
        <w:t xml:space="preserve">Benton, M. J. &amp; Donoghue, P. C. J. Paleontological evidence to date the tree of life. </w:t>
      </w:r>
      <w:r w:rsidRPr="0084065F">
        <w:rPr>
          <w:rFonts w:ascii="Times New Roman" w:hAnsi="Times New Roman" w:cs="Times New Roman"/>
          <w:i/>
          <w:iCs/>
          <w:noProof/>
          <w:sz w:val="24"/>
          <w:szCs w:val="24"/>
        </w:rPr>
        <w:t>Mol. Biol. Evol.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24</w:t>
      </w:r>
      <w:r w:rsidRPr="0084065F">
        <w:rPr>
          <w:rFonts w:ascii="Times New Roman" w:hAnsi="Times New Roman" w:cs="Times New Roman"/>
          <w:noProof/>
          <w:sz w:val="24"/>
          <w:szCs w:val="24"/>
        </w:rPr>
        <w:t>, 26–53 (2007).</w:t>
      </w:r>
    </w:p>
    <w:p w14:paraId="412303F8" w14:textId="3CE724BF"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w:t>
      </w:r>
      <w:r w:rsidRPr="0084065F">
        <w:rPr>
          <w:rFonts w:ascii="Times New Roman" w:hAnsi="Times New Roman" w:cs="Times New Roman"/>
          <w:noProof/>
          <w:sz w:val="24"/>
          <w:szCs w:val="24"/>
        </w:rPr>
        <w:tab/>
        <w:t xml:space="preserve">Naish, D. &amp; Barrett, P. M. </w:t>
      </w:r>
      <w:r w:rsidRPr="0084065F">
        <w:rPr>
          <w:rFonts w:ascii="Times New Roman" w:hAnsi="Times New Roman" w:cs="Times New Roman"/>
          <w:i/>
          <w:iCs/>
          <w:noProof/>
          <w:sz w:val="24"/>
          <w:szCs w:val="24"/>
        </w:rPr>
        <w:t>Dinosaurs: How They Lived and Evolved.</w:t>
      </w:r>
      <w:r w:rsidRPr="0084065F">
        <w:rPr>
          <w:rFonts w:ascii="Times New Roman" w:hAnsi="Times New Roman" w:cs="Times New Roman"/>
          <w:noProof/>
          <w:sz w:val="24"/>
          <w:szCs w:val="24"/>
        </w:rPr>
        <w:t xml:space="preserve"> (The Natural History Museum, London., 2016).</w:t>
      </w:r>
    </w:p>
    <w:p w14:paraId="775C15AF"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w:t>
      </w:r>
      <w:r w:rsidRPr="0084065F">
        <w:rPr>
          <w:rFonts w:ascii="Times New Roman" w:hAnsi="Times New Roman" w:cs="Times New Roman"/>
          <w:noProof/>
          <w:sz w:val="24"/>
          <w:szCs w:val="24"/>
        </w:rPr>
        <w:tab/>
        <w:t xml:space="preserve">Mayr, G. </w:t>
      </w:r>
      <w:r w:rsidRPr="0084065F">
        <w:rPr>
          <w:rFonts w:ascii="Times New Roman" w:hAnsi="Times New Roman" w:cs="Times New Roman"/>
          <w:i/>
          <w:iCs/>
          <w:noProof/>
          <w:sz w:val="24"/>
          <w:szCs w:val="24"/>
        </w:rPr>
        <w:t>Avian Evolution: The Fossil Record of Birds and its Paleobiological Significance (Topics in paleobiology series)</w:t>
      </w:r>
      <w:r w:rsidRPr="0084065F">
        <w:rPr>
          <w:rFonts w:ascii="Times New Roman" w:hAnsi="Times New Roman" w:cs="Times New Roman"/>
          <w:noProof/>
          <w:sz w:val="24"/>
          <w:szCs w:val="24"/>
        </w:rPr>
        <w:t>. (2017).</w:t>
      </w:r>
    </w:p>
    <w:p w14:paraId="22B8DD8D"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w:t>
      </w:r>
      <w:r w:rsidRPr="0084065F">
        <w:rPr>
          <w:rFonts w:ascii="Times New Roman" w:hAnsi="Times New Roman" w:cs="Times New Roman"/>
          <w:noProof/>
          <w:sz w:val="24"/>
          <w:szCs w:val="24"/>
        </w:rPr>
        <w:tab/>
        <w:t xml:space="preserve">Elzanowski, A. A novel reconstruction of the skull of Archaeopteryx. </w:t>
      </w:r>
      <w:r w:rsidRPr="0084065F">
        <w:rPr>
          <w:rFonts w:ascii="Times New Roman" w:hAnsi="Times New Roman" w:cs="Times New Roman"/>
          <w:i/>
          <w:iCs/>
          <w:noProof/>
          <w:sz w:val="24"/>
          <w:szCs w:val="24"/>
        </w:rPr>
        <w:t>Netherlands J. Zool.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51</w:t>
      </w:r>
      <w:r w:rsidRPr="0084065F">
        <w:rPr>
          <w:rFonts w:ascii="Times New Roman" w:hAnsi="Times New Roman" w:cs="Times New Roman"/>
          <w:noProof/>
          <w:sz w:val="24"/>
          <w:szCs w:val="24"/>
        </w:rPr>
        <w:t>, 207–215 (2001).</w:t>
      </w:r>
    </w:p>
    <w:p w14:paraId="2918312E"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w:t>
      </w:r>
      <w:r w:rsidRPr="0084065F">
        <w:rPr>
          <w:rFonts w:ascii="Times New Roman" w:hAnsi="Times New Roman" w:cs="Times New Roman"/>
          <w:noProof/>
          <w:sz w:val="24"/>
          <w:szCs w:val="24"/>
        </w:rPr>
        <w:tab/>
        <w:t xml:space="preserve">Rauhut, O. W. M. New observations on the skull of Archaeopteryx. </w:t>
      </w:r>
      <w:r w:rsidRPr="0084065F">
        <w:rPr>
          <w:rFonts w:ascii="Times New Roman" w:hAnsi="Times New Roman" w:cs="Times New Roman"/>
          <w:i/>
          <w:iCs/>
          <w:noProof/>
          <w:sz w:val="24"/>
          <w:szCs w:val="24"/>
        </w:rPr>
        <w:t>Palaontologische Zeitschrift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88</w:t>
      </w:r>
      <w:r w:rsidRPr="0084065F">
        <w:rPr>
          <w:rFonts w:ascii="Times New Roman" w:hAnsi="Times New Roman" w:cs="Times New Roman"/>
          <w:noProof/>
          <w:sz w:val="24"/>
          <w:szCs w:val="24"/>
        </w:rPr>
        <w:t>, 211–221 (2014).</w:t>
      </w:r>
    </w:p>
    <w:p w14:paraId="20238C14"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w:t>
      </w:r>
      <w:r w:rsidRPr="0084065F">
        <w:rPr>
          <w:rFonts w:ascii="Times New Roman" w:hAnsi="Times New Roman" w:cs="Times New Roman"/>
          <w:noProof/>
          <w:sz w:val="24"/>
          <w:szCs w:val="24"/>
        </w:rPr>
        <w:tab/>
        <w:t xml:space="preserve">Smith-Paredes, D.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Dinosaur ossification centres in embryonic birds uncover developmental evolution of the skull. </w:t>
      </w:r>
      <w:r w:rsidRPr="0084065F">
        <w:rPr>
          <w:rFonts w:ascii="Times New Roman" w:hAnsi="Times New Roman" w:cs="Times New Roman"/>
          <w:i/>
          <w:iCs/>
          <w:noProof/>
          <w:sz w:val="24"/>
          <w:szCs w:val="24"/>
        </w:rPr>
        <w:t>Nat. Ecol. Evol.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w:t>
      </w:r>
      <w:r w:rsidRPr="0084065F">
        <w:rPr>
          <w:rFonts w:ascii="Times New Roman" w:hAnsi="Times New Roman" w:cs="Times New Roman"/>
          <w:noProof/>
          <w:sz w:val="24"/>
          <w:szCs w:val="24"/>
        </w:rPr>
        <w:t>, 1966–1973 (2018).</w:t>
      </w:r>
    </w:p>
    <w:p w14:paraId="0EC190FE"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w:t>
      </w:r>
      <w:r w:rsidRPr="0084065F">
        <w:rPr>
          <w:rFonts w:ascii="Times New Roman" w:hAnsi="Times New Roman" w:cs="Times New Roman"/>
          <w:noProof/>
          <w:sz w:val="24"/>
          <w:szCs w:val="24"/>
        </w:rPr>
        <w:tab/>
        <w:t xml:space="preserve">Piras, P.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Morphological integration and functional modularity in the crocodilian skull. </w:t>
      </w:r>
      <w:r w:rsidRPr="0084065F">
        <w:rPr>
          <w:rFonts w:ascii="Times New Roman" w:hAnsi="Times New Roman" w:cs="Times New Roman"/>
          <w:i/>
          <w:iCs/>
          <w:noProof/>
          <w:sz w:val="24"/>
          <w:szCs w:val="24"/>
        </w:rPr>
        <w:t>Integr. Zool.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9</w:t>
      </w:r>
      <w:r w:rsidRPr="0084065F">
        <w:rPr>
          <w:rFonts w:ascii="Times New Roman" w:hAnsi="Times New Roman" w:cs="Times New Roman"/>
          <w:noProof/>
          <w:sz w:val="24"/>
          <w:szCs w:val="24"/>
        </w:rPr>
        <w:t>, 498–516 (2014).</w:t>
      </w:r>
    </w:p>
    <w:p w14:paraId="32E41CD1"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8.</w:t>
      </w:r>
      <w:r w:rsidRPr="0084065F">
        <w:rPr>
          <w:rFonts w:ascii="Times New Roman" w:hAnsi="Times New Roman" w:cs="Times New Roman"/>
          <w:noProof/>
          <w:sz w:val="24"/>
          <w:szCs w:val="24"/>
        </w:rPr>
        <w:tab/>
        <w:t xml:space="preserve">Felice, R. N.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Evolutionary integration and modularity in the archosaur cranium. </w:t>
      </w:r>
      <w:r w:rsidRPr="0084065F">
        <w:rPr>
          <w:rFonts w:ascii="Times New Roman" w:hAnsi="Times New Roman" w:cs="Times New Roman"/>
          <w:i/>
          <w:iCs/>
          <w:noProof/>
          <w:sz w:val="24"/>
          <w:szCs w:val="24"/>
        </w:rPr>
        <w:t>Integr. Comp. Biol.</w:t>
      </w:r>
      <w:r w:rsidRPr="0084065F">
        <w:rPr>
          <w:rFonts w:ascii="Times New Roman" w:hAnsi="Times New Roman" w:cs="Times New Roman"/>
          <w:noProof/>
          <w:sz w:val="24"/>
          <w:szCs w:val="24"/>
        </w:rPr>
        <w:t xml:space="preserve"> (2019). doi:10.1093/icb/icz052</w:t>
      </w:r>
    </w:p>
    <w:p w14:paraId="74324EC5" w14:textId="73E6BED8"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9.</w:t>
      </w:r>
      <w:r w:rsidRPr="0084065F">
        <w:rPr>
          <w:rFonts w:ascii="Times New Roman" w:hAnsi="Times New Roman" w:cs="Times New Roman"/>
          <w:noProof/>
          <w:sz w:val="24"/>
          <w:szCs w:val="24"/>
        </w:rPr>
        <w:tab/>
        <w:t xml:space="preserve">Sanger, T. J., Mahler, D. L., Abzhanov, A. &amp; Losos, J. B. Roles for modularity and constraint in the evolution of cranial diversity among anolis lizards. </w:t>
      </w:r>
      <w:r w:rsidRPr="0084065F">
        <w:rPr>
          <w:rFonts w:ascii="Times New Roman" w:hAnsi="Times New Roman" w:cs="Times New Roman"/>
          <w:i/>
          <w:iCs/>
          <w:noProof/>
          <w:sz w:val="24"/>
          <w:szCs w:val="24"/>
        </w:rPr>
        <w:t>Evolution (N. Y).</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66</w:t>
      </w:r>
      <w:r w:rsidRPr="0084065F">
        <w:rPr>
          <w:rFonts w:ascii="Times New Roman" w:hAnsi="Times New Roman" w:cs="Times New Roman"/>
          <w:noProof/>
          <w:sz w:val="24"/>
          <w:szCs w:val="24"/>
        </w:rPr>
        <w:t>, 1525–1542 (2011).</w:t>
      </w:r>
    </w:p>
    <w:p w14:paraId="4904DB65"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10.</w:t>
      </w:r>
      <w:r w:rsidRPr="0084065F">
        <w:rPr>
          <w:rFonts w:ascii="Times New Roman" w:hAnsi="Times New Roman" w:cs="Times New Roman"/>
          <w:noProof/>
          <w:sz w:val="24"/>
          <w:szCs w:val="24"/>
        </w:rPr>
        <w:tab/>
        <w:t xml:space="preserve">Goswami, A. Morphological Integration in The Carnivoran Skull. </w:t>
      </w:r>
      <w:r w:rsidRPr="0084065F">
        <w:rPr>
          <w:rFonts w:ascii="Times New Roman" w:hAnsi="Times New Roman" w:cs="Times New Roman"/>
          <w:i/>
          <w:iCs/>
          <w:noProof/>
          <w:sz w:val="24"/>
          <w:szCs w:val="24"/>
        </w:rPr>
        <w:t>Evolution (N. Y).</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60</w:t>
      </w:r>
      <w:r w:rsidRPr="0084065F">
        <w:rPr>
          <w:rFonts w:ascii="Times New Roman" w:hAnsi="Times New Roman" w:cs="Times New Roman"/>
          <w:noProof/>
          <w:sz w:val="24"/>
          <w:szCs w:val="24"/>
        </w:rPr>
        <w:t>, 169–183 (2006).</w:t>
      </w:r>
    </w:p>
    <w:p w14:paraId="5A618709"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11.</w:t>
      </w:r>
      <w:r w:rsidRPr="0084065F">
        <w:rPr>
          <w:rFonts w:ascii="Times New Roman" w:hAnsi="Times New Roman" w:cs="Times New Roman"/>
          <w:noProof/>
          <w:sz w:val="24"/>
          <w:szCs w:val="24"/>
        </w:rPr>
        <w:tab/>
        <w:t>Horton, J. An Anatomical Network Analysis of Crocodilian skull ecomorphology and modularity. (Imperial College London, 2018).</w:t>
      </w:r>
    </w:p>
    <w:p w14:paraId="6A8639D6"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12.</w:t>
      </w:r>
      <w:r w:rsidRPr="0084065F">
        <w:rPr>
          <w:rFonts w:ascii="Times New Roman" w:hAnsi="Times New Roman" w:cs="Times New Roman"/>
          <w:noProof/>
          <w:sz w:val="24"/>
          <w:szCs w:val="24"/>
        </w:rPr>
        <w:tab/>
        <w:t xml:space="preserve">LJ, R. Phytools: An R package for phylogenetic comparative biology (and other things). </w:t>
      </w:r>
      <w:r w:rsidRPr="0084065F">
        <w:rPr>
          <w:rFonts w:ascii="Times New Roman" w:hAnsi="Times New Roman" w:cs="Times New Roman"/>
          <w:i/>
          <w:iCs/>
          <w:noProof/>
          <w:sz w:val="24"/>
          <w:szCs w:val="24"/>
        </w:rPr>
        <w:t>Methods Ecol. Evol.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w:t>
      </w:r>
      <w:r w:rsidRPr="0084065F">
        <w:rPr>
          <w:rFonts w:ascii="Times New Roman" w:hAnsi="Times New Roman" w:cs="Times New Roman"/>
          <w:noProof/>
          <w:sz w:val="24"/>
          <w:szCs w:val="24"/>
        </w:rPr>
        <w:t>, 217–223 (2012).</w:t>
      </w:r>
    </w:p>
    <w:p w14:paraId="3A65B137"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13.</w:t>
      </w:r>
      <w:r w:rsidRPr="0084065F">
        <w:rPr>
          <w:rFonts w:ascii="Times New Roman" w:hAnsi="Times New Roman" w:cs="Times New Roman"/>
          <w:noProof/>
          <w:sz w:val="24"/>
          <w:szCs w:val="24"/>
        </w:rPr>
        <w:tab/>
        <w:t xml:space="preserve">Pennell, M.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geiger v2.0: an expanded suite of methods for fitting macroevolutionary models to phylogenetic trees. </w:t>
      </w:r>
      <w:r w:rsidRPr="0084065F">
        <w:rPr>
          <w:rFonts w:ascii="Times New Roman" w:hAnsi="Times New Roman" w:cs="Times New Roman"/>
          <w:i/>
          <w:iCs/>
          <w:noProof/>
          <w:sz w:val="24"/>
          <w:szCs w:val="24"/>
        </w:rPr>
        <w:t>Bioinformatics</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30</w:t>
      </w:r>
      <w:r w:rsidRPr="0084065F">
        <w:rPr>
          <w:rFonts w:ascii="Times New Roman" w:hAnsi="Times New Roman" w:cs="Times New Roman"/>
          <w:noProof/>
          <w:sz w:val="24"/>
          <w:szCs w:val="24"/>
        </w:rPr>
        <w:t>, 2216–2218 (2014).</w:t>
      </w:r>
    </w:p>
    <w:p w14:paraId="6A4C6917" w14:textId="7D4D821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14.</w:t>
      </w:r>
      <w:r w:rsidRPr="0084065F">
        <w:rPr>
          <w:rFonts w:ascii="Times New Roman" w:hAnsi="Times New Roman" w:cs="Times New Roman"/>
          <w:noProof/>
          <w:sz w:val="24"/>
          <w:szCs w:val="24"/>
        </w:rPr>
        <w:tab/>
        <w:t xml:space="preserve">Jarvis, E. D.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Whole-genome analyses resolve early branches in the tree of life of modern birds. </w:t>
      </w:r>
      <w:r w:rsidRPr="0084065F">
        <w:rPr>
          <w:rFonts w:ascii="Times New Roman" w:hAnsi="Times New Roman" w:cs="Times New Roman"/>
          <w:i/>
          <w:iCs/>
          <w:noProof/>
          <w:sz w:val="24"/>
          <w:szCs w:val="24"/>
        </w:rPr>
        <w:t>Science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346</w:t>
      </w:r>
      <w:r w:rsidRPr="0084065F">
        <w:rPr>
          <w:rFonts w:ascii="Times New Roman" w:hAnsi="Times New Roman" w:cs="Times New Roman"/>
          <w:noProof/>
          <w:sz w:val="24"/>
          <w:szCs w:val="24"/>
        </w:rPr>
        <w:t>, 1320 LP – 1331 (2014).</w:t>
      </w:r>
    </w:p>
    <w:p w14:paraId="10687698" w14:textId="5088C8F1"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lastRenderedPageBreak/>
        <w:t>15.</w:t>
      </w:r>
      <w:r w:rsidRPr="0084065F">
        <w:rPr>
          <w:rFonts w:ascii="Times New Roman" w:hAnsi="Times New Roman" w:cs="Times New Roman"/>
          <w:noProof/>
          <w:sz w:val="24"/>
          <w:szCs w:val="24"/>
        </w:rPr>
        <w:tab/>
        <w:t xml:space="preserve">Brusatte, S. L., O’Connor, J. K. &amp; Jarvis, E. D. The origin and diversification of birds. </w:t>
      </w:r>
      <w:r w:rsidRPr="0084065F">
        <w:rPr>
          <w:rFonts w:ascii="Times New Roman" w:hAnsi="Times New Roman" w:cs="Times New Roman"/>
          <w:i/>
          <w:iCs/>
          <w:noProof/>
          <w:sz w:val="24"/>
          <w:szCs w:val="24"/>
        </w:rPr>
        <w:t>Curr. Biol.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25</w:t>
      </w:r>
      <w:r w:rsidRPr="0084065F">
        <w:rPr>
          <w:rFonts w:ascii="Times New Roman" w:hAnsi="Times New Roman" w:cs="Times New Roman"/>
          <w:noProof/>
          <w:sz w:val="24"/>
          <w:szCs w:val="24"/>
        </w:rPr>
        <w:t>, R888–R898 (2015).</w:t>
      </w:r>
    </w:p>
    <w:p w14:paraId="129A5387" w14:textId="7A7AD4A8"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16.</w:t>
      </w:r>
      <w:r w:rsidRPr="0084065F">
        <w:rPr>
          <w:rFonts w:ascii="Times New Roman" w:hAnsi="Times New Roman" w:cs="Times New Roman"/>
          <w:noProof/>
          <w:sz w:val="24"/>
          <w:szCs w:val="24"/>
        </w:rPr>
        <w:tab/>
        <w:t xml:space="preserve">Harmon, L. J., Schulte, J. A., Larson, A. &amp; Losos, J. B. Tempo and mode of evolutionary radiation in iguanian lizards. </w:t>
      </w:r>
      <w:r w:rsidRPr="0084065F">
        <w:rPr>
          <w:rFonts w:ascii="Times New Roman" w:hAnsi="Times New Roman" w:cs="Times New Roman"/>
          <w:i/>
          <w:iCs/>
          <w:noProof/>
          <w:sz w:val="24"/>
          <w:szCs w:val="24"/>
        </w:rPr>
        <w:t>Science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301</w:t>
      </w:r>
      <w:r w:rsidRPr="0084065F">
        <w:rPr>
          <w:rFonts w:ascii="Times New Roman" w:hAnsi="Times New Roman" w:cs="Times New Roman"/>
          <w:noProof/>
          <w:sz w:val="24"/>
          <w:szCs w:val="24"/>
        </w:rPr>
        <w:t>, 961–964 (2003).</w:t>
      </w:r>
    </w:p>
    <w:p w14:paraId="45831F42" w14:textId="1FF29A9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17.</w:t>
      </w:r>
      <w:r w:rsidRPr="0084065F">
        <w:rPr>
          <w:rFonts w:ascii="Times New Roman" w:hAnsi="Times New Roman" w:cs="Times New Roman"/>
          <w:noProof/>
          <w:sz w:val="24"/>
          <w:szCs w:val="24"/>
        </w:rPr>
        <w:tab/>
        <w:t xml:space="preserve">Zhou, Z., Barrett, P. &amp; Hilton, J. An exceptionally preserved Lower Cretaceous ecosystem. </w:t>
      </w:r>
      <w:r w:rsidRPr="0084065F">
        <w:rPr>
          <w:rFonts w:ascii="Times New Roman" w:hAnsi="Times New Roman" w:cs="Times New Roman"/>
          <w:i/>
          <w:iCs/>
          <w:noProof/>
          <w:sz w:val="24"/>
          <w:szCs w:val="24"/>
        </w:rPr>
        <w:t>Nature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421</w:t>
      </w:r>
      <w:r w:rsidRPr="0084065F">
        <w:rPr>
          <w:rFonts w:ascii="Times New Roman" w:hAnsi="Times New Roman" w:cs="Times New Roman"/>
          <w:noProof/>
          <w:sz w:val="24"/>
          <w:szCs w:val="24"/>
        </w:rPr>
        <w:t>, 807–814 (2003).</w:t>
      </w:r>
    </w:p>
    <w:p w14:paraId="5253102D"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18.</w:t>
      </w:r>
      <w:r w:rsidRPr="0084065F">
        <w:rPr>
          <w:rFonts w:ascii="Times New Roman" w:hAnsi="Times New Roman" w:cs="Times New Roman"/>
          <w:noProof/>
          <w:sz w:val="24"/>
          <w:szCs w:val="24"/>
        </w:rPr>
        <w:tab/>
        <w:t xml:space="preserve">Zhou, Z. The Jehol Biota, an early Cretaceous terrestrial Lagerstätte: new discoveries and implications. </w:t>
      </w:r>
      <w:r w:rsidRPr="0084065F">
        <w:rPr>
          <w:rFonts w:ascii="Times New Roman" w:hAnsi="Times New Roman" w:cs="Times New Roman"/>
          <w:i/>
          <w:iCs/>
          <w:noProof/>
          <w:sz w:val="24"/>
          <w:szCs w:val="24"/>
        </w:rPr>
        <w:t>Natl. Sci. Rev.</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w:t>
      </w:r>
      <w:r w:rsidRPr="0084065F">
        <w:rPr>
          <w:rFonts w:ascii="Times New Roman" w:hAnsi="Times New Roman" w:cs="Times New Roman"/>
          <w:noProof/>
          <w:sz w:val="24"/>
          <w:szCs w:val="24"/>
        </w:rPr>
        <w:t>, 543–559 (2014).</w:t>
      </w:r>
    </w:p>
    <w:p w14:paraId="57A06916"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19.</w:t>
      </w:r>
      <w:r w:rsidRPr="0084065F">
        <w:rPr>
          <w:rFonts w:ascii="Times New Roman" w:hAnsi="Times New Roman" w:cs="Times New Roman"/>
          <w:noProof/>
          <w:sz w:val="24"/>
          <w:szCs w:val="24"/>
        </w:rPr>
        <w:tab/>
        <w:t xml:space="preserve">Schoch, R. R. Osteology of the small archosaur Aetosaurus from the upper Triassic of Germany. </w:t>
      </w:r>
      <w:r w:rsidRPr="0084065F">
        <w:rPr>
          <w:rFonts w:ascii="Times New Roman" w:hAnsi="Times New Roman" w:cs="Times New Roman"/>
          <w:i/>
          <w:iCs/>
          <w:noProof/>
          <w:sz w:val="24"/>
          <w:szCs w:val="24"/>
        </w:rPr>
        <w:t>Neues Jahrb. fur Geol. und Palaontologie - Abhandlungen</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246</w:t>
      </w:r>
      <w:r w:rsidRPr="0084065F">
        <w:rPr>
          <w:rFonts w:ascii="Times New Roman" w:hAnsi="Times New Roman" w:cs="Times New Roman"/>
          <w:noProof/>
          <w:sz w:val="24"/>
          <w:szCs w:val="24"/>
        </w:rPr>
        <w:t>, 1–35 (2007).</w:t>
      </w:r>
    </w:p>
    <w:p w14:paraId="3FEC498F" w14:textId="45365163"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20.</w:t>
      </w:r>
      <w:r w:rsidRPr="0084065F">
        <w:rPr>
          <w:rFonts w:ascii="Times New Roman" w:hAnsi="Times New Roman" w:cs="Times New Roman"/>
          <w:noProof/>
          <w:sz w:val="24"/>
          <w:szCs w:val="24"/>
        </w:rPr>
        <w:tab/>
        <w:t xml:space="preserve">Iordansky, N. N. The skull of the Crocodilia. in </w:t>
      </w:r>
      <w:r w:rsidRPr="0084065F">
        <w:rPr>
          <w:rFonts w:ascii="Times New Roman" w:hAnsi="Times New Roman" w:cs="Times New Roman"/>
          <w:i/>
          <w:iCs/>
          <w:noProof/>
          <w:sz w:val="24"/>
          <w:szCs w:val="24"/>
        </w:rPr>
        <w:t>Biology ofthe Reptilia. Vol. 4.</w:t>
      </w:r>
      <w:r w:rsidRPr="0084065F">
        <w:rPr>
          <w:rFonts w:ascii="Times New Roman" w:hAnsi="Times New Roman" w:cs="Times New Roman"/>
          <w:noProof/>
          <w:sz w:val="24"/>
          <w:szCs w:val="24"/>
        </w:rPr>
        <w:t xml:space="preserve"> (eds. Gans, C. &amp; Parsons, T. S.) 201–262 (Morphology D. Academia Press, 1973).</w:t>
      </w:r>
    </w:p>
    <w:p w14:paraId="66CEC13F" w14:textId="73477E3E"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21.</w:t>
      </w:r>
      <w:r w:rsidRPr="0084065F">
        <w:rPr>
          <w:rFonts w:ascii="Times New Roman" w:hAnsi="Times New Roman" w:cs="Times New Roman"/>
          <w:noProof/>
          <w:sz w:val="24"/>
          <w:szCs w:val="24"/>
        </w:rPr>
        <w:tab/>
        <w:t xml:space="preserve">Witmer, L. M. &amp; Ridgely, R. C. The paranasal air sinuses of predatory and armored dinosaurs (Archosauria: Theropoda and ankylosauria) and their contribution to cephalic structure. </w:t>
      </w:r>
      <w:r w:rsidRPr="0084065F">
        <w:rPr>
          <w:rFonts w:ascii="Times New Roman" w:hAnsi="Times New Roman" w:cs="Times New Roman"/>
          <w:i/>
          <w:iCs/>
          <w:noProof/>
          <w:sz w:val="24"/>
          <w:szCs w:val="24"/>
        </w:rPr>
        <w:t>Anat. Rec.</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291</w:t>
      </w:r>
      <w:r w:rsidRPr="0084065F">
        <w:rPr>
          <w:rFonts w:ascii="Times New Roman" w:hAnsi="Times New Roman" w:cs="Times New Roman"/>
          <w:noProof/>
          <w:sz w:val="24"/>
          <w:szCs w:val="24"/>
        </w:rPr>
        <w:t>, 1362–1388 (2008).</w:t>
      </w:r>
    </w:p>
    <w:p w14:paraId="24D886F9" w14:textId="0D8B0B26"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22.</w:t>
      </w:r>
      <w:r w:rsidRPr="0084065F">
        <w:rPr>
          <w:rFonts w:ascii="Times New Roman" w:hAnsi="Times New Roman" w:cs="Times New Roman"/>
          <w:noProof/>
          <w:sz w:val="24"/>
          <w:szCs w:val="24"/>
        </w:rPr>
        <w:tab/>
        <w:t xml:space="preserve">Dufeau, D. L. &amp; Witmer, L. M. Ontogeny of the middle-ear air-sinus system in alligator mississippiensis (archosauria: Crocodylia). </w:t>
      </w:r>
      <w:r w:rsidRPr="0084065F">
        <w:rPr>
          <w:rFonts w:ascii="Times New Roman" w:hAnsi="Times New Roman" w:cs="Times New Roman"/>
          <w:i/>
          <w:iCs/>
          <w:noProof/>
          <w:sz w:val="24"/>
          <w:szCs w:val="24"/>
        </w:rPr>
        <w:t>PLoS One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10</w:t>
      </w:r>
      <w:r w:rsidRPr="0084065F">
        <w:rPr>
          <w:rFonts w:ascii="Times New Roman" w:hAnsi="Times New Roman" w:cs="Times New Roman"/>
          <w:noProof/>
          <w:sz w:val="24"/>
          <w:szCs w:val="24"/>
        </w:rPr>
        <w:t>, 1–26 (2015).</w:t>
      </w:r>
    </w:p>
    <w:p w14:paraId="21BEC651" w14:textId="2BFA79B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23.</w:t>
      </w:r>
      <w:r w:rsidRPr="0084065F">
        <w:rPr>
          <w:rFonts w:ascii="Times New Roman" w:hAnsi="Times New Roman" w:cs="Times New Roman"/>
          <w:noProof/>
          <w:sz w:val="24"/>
          <w:szCs w:val="24"/>
        </w:rPr>
        <w:tab/>
        <w:t xml:space="preserve">Clark, J. M., Norell, M. A. &amp; Barsbold, R. Two new oviraptorids (Theropoda: Oviraptorosauria), Upper Cretaceous Djadokhta Formation, Ukhaa Tolgod, Mongolia.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21</w:t>
      </w:r>
      <w:r w:rsidRPr="0084065F">
        <w:rPr>
          <w:rFonts w:ascii="Times New Roman" w:hAnsi="Times New Roman" w:cs="Times New Roman"/>
          <w:noProof/>
          <w:sz w:val="24"/>
          <w:szCs w:val="24"/>
        </w:rPr>
        <w:t>, 209–213 (2001).</w:t>
      </w:r>
    </w:p>
    <w:p w14:paraId="2ECACC52" w14:textId="2AEC03AE"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24.</w:t>
      </w:r>
      <w:r w:rsidRPr="0084065F">
        <w:rPr>
          <w:rFonts w:ascii="Times New Roman" w:hAnsi="Times New Roman" w:cs="Times New Roman"/>
          <w:noProof/>
          <w:sz w:val="24"/>
          <w:szCs w:val="24"/>
        </w:rPr>
        <w:tab/>
        <w:t xml:space="preserve">Clark, J. M., Norell, M. A. &amp; Rowe, T. Cranial Anatomy of Citipati osmolskae (Theropoda, Oviraptorosauria), and a Reinterpretation of the Holotype of Oviraptor philoceratops. </w:t>
      </w:r>
      <w:r w:rsidRPr="0084065F">
        <w:rPr>
          <w:rFonts w:ascii="Times New Roman" w:hAnsi="Times New Roman" w:cs="Times New Roman"/>
          <w:i/>
          <w:iCs/>
          <w:noProof/>
          <w:sz w:val="24"/>
          <w:szCs w:val="24"/>
        </w:rPr>
        <w:t>Am. Museum Novit.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3364</w:t>
      </w:r>
      <w:r w:rsidRPr="0084065F">
        <w:rPr>
          <w:rFonts w:ascii="Times New Roman" w:hAnsi="Times New Roman" w:cs="Times New Roman"/>
          <w:noProof/>
          <w:sz w:val="24"/>
          <w:szCs w:val="24"/>
        </w:rPr>
        <w:t>, 1–24 (2002).</w:t>
      </w:r>
    </w:p>
    <w:p w14:paraId="350D36CA" w14:textId="37E6212A"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25.</w:t>
      </w:r>
      <w:r w:rsidRPr="0084065F">
        <w:rPr>
          <w:rFonts w:ascii="Times New Roman" w:hAnsi="Times New Roman" w:cs="Times New Roman"/>
          <w:noProof/>
          <w:sz w:val="24"/>
          <w:szCs w:val="24"/>
        </w:rPr>
        <w:tab/>
        <w:t xml:space="preserve">Osmolska, H., Currie, P. J. &amp; Barsbold, R. Oviraptorosauria. in </w:t>
      </w:r>
      <w:r w:rsidRPr="0084065F">
        <w:rPr>
          <w:rFonts w:ascii="Times New Roman" w:hAnsi="Times New Roman" w:cs="Times New Roman"/>
          <w:i/>
          <w:iCs/>
          <w:noProof/>
          <w:sz w:val="24"/>
          <w:szCs w:val="24"/>
        </w:rPr>
        <w:t>The Dinosauria</w:t>
      </w:r>
      <w:r w:rsidRPr="0084065F">
        <w:rPr>
          <w:rFonts w:ascii="Times New Roman" w:hAnsi="Times New Roman" w:cs="Times New Roman"/>
          <w:noProof/>
          <w:sz w:val="24"/>
          <w:szCs w:val="24"/>
        </w:rPr>
        <w:t xml:space="preserve"> (eds. Weishampel, Dodson &amp; Osmolska, H.) 165–183 (University of California Press., 2004).</w:t>
      </w:r>
    </w:p>
    <w:p w14:paraId="56FBA46B"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26.</w:t>
      </w:r>
      <w:r w:rsidRPr="0084065F">
        <w:rPr>
          <w:rFonts w:ascii="Times New Roman" w:hAnsi="Times New Roman" w:cs="Times New Roman"/>
          <w:noProof/>
          <w:sz w:val="24"/>
          <w:szCs w:val="24"/>
        </w:rPr>
        <w:tab/>
        <w:t xml:space="preserve">Witmer, L. M. The evolution of the antorbital cavity of archosaurs: A study in soft-tissue reconstruction in the fossil record with an analysis of the function of pneumaticity.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17</w:t>
      </w:r>
      <w:r w:rsidRPr="0084065F">
        <w:rPr>
          <w:rFonts w:ascii="Times New Roman" w:hAnsi="Times New Roman" w:cs="Times New Roman"/>
          <w:noProof/>
          <w:sz w:val="24"/>
          <w:szCs w:val="24"/>
        </w:rPr>
        <w:t>, 1–76 (1997).</w:t>
      </w:r>
    </w:p>
    <w:p w14:paraId="0EDF9030" w14:textId="35058B3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27.</w:t>
      </w:r>
      <w:r w:rsidRPr="0084065F">
        <w:rPr>
          <w:rFonts w:ascii="Times New Roman" w:hAnsi="Times New Roman" w:cs="Times New Roman"/>
          <w:noProof/>
          <w:sz w:val="24"/>
          <w:szCs w:val="24"/>
        </w:rPr>
        <w:tab/>
        <w:t xml:space="preserve">Tykoski, R. S. &amp; Rowe, T. Ceratosauria. in </w:t>
      </w:r>
      <w:r w:rsidRPr="0084065F">
        <w:rPr>
          <w:rFonts w:ascii="Times New Roman" w:hAnsi="Times New Roman" w:cs="Times New Roman"/>
          <w:i/>
          <w:iCs/>
          <w:noProof/>
          <w:sz w:val="24"/>
          <w:szCs w:val="24"/>
        </w:rPr>
        <w:t>The Dinosauria</w:t>
      </w:r>
      <w:r w:rsidRPr="0084065F">
        <w:rPr>
          <w:rFonts w:ascii="Times New Roman" w:hAnsi="Times New Roman" w:cs="Times New Roman"/>
          <w:noProof/>
          <w:sz w:val="24"/>
          <w:szCs w:val="24"/>
        </w:rPr>
        <w:t xml:space="preserve"> (eds. Weishampel, D. B., Dodson, P. &amp; Osmólska, H.) 47–70 (University of California Press., 2004). doi:10.1525/california/9780520242098.003.0005</w:t>
      </w:r>
    </w:p>
    <w:p w14:paraId="31AB49D2"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28.</w:t>
      </w:r>
      <w:r w:rsidRPr="0084065F">
        <w:rPr>
          <w:rFonts w:ascii="Times New Roman" w:hAnsi="Times New Roman" w:cs="Times New Roman"/>
          <w:noProof/>
          <w:sz w:val="24"/>
          <w:szCs w:val="24"/>
        </w:rPr>
        <w:tab/>
        <w:t xml:space="preserve">Bhullar, B. A. S.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How to make a bird skull: Major transitions in the evolution of the avian cranium, paedomorphosis, and the beak as a surrogate hand. </w:t>
      </w:r>
      <w:r w:rsidRPr="0084065F">
        <w:rPr>
          <w:rFonts w:ascii="Times New Roman" w:hAnsi="Times New Roman" w:cs="Times New Roman"/>
          <w:i/>
          <w:iCs/>
          <w:noProof/>
          <w:sz w:val="24"/>
          <w:szCs w:val="24"/>
        </w:rPr>
        <w:t>Integr. Comp. Biol.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56</w:t>
      </w:r>
      <w:r w:rsidRPr="0084065F">
        <w:rPr>
          <w:rFonts w:ascii="Times New Roman" w:hAnsi="Times New Roman" w:cs="Times New Roman"/>
          <w:noProof/>
          <w:sz w:val="24"/>
          <w:szCs w:val="24"/>
        </w:rPr>
        <w:t>, 389–403 (2016).</w:t>
      </w:r>
    </w:p>
    <w:p w14:paraId="133BC29A" w14:textId="7DE5EE3D"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29.</w:t>
      </w:r>
      <w:r w:rsidRPr="0084065F">
        <w:rPr>
          <w:rFonts w:ascii="Times New Roman" w:hAnsi="Times New Roman" w:cs="Times New Roman"/>
          <w:noProof/>
          <w:sz w:val="24"/>
          <w:szCs w:val="24"/>
        </w:rPr>
        <w:tab/>
        <w:t xml:space="preserve">Rinehart, L. F., Lucas, S. G., Heckert, A. B., Spielmann, J. A. &amp; Celeskey, M. D. The Paleobiology of Coelophysis bauri (Cope) from the Upper Triassic </w:t>
      </w:r>
      <w:r w:rsidRPr="0084065F">
        <w:rPr>
          <w:rFonts w:ascii="Times New Roman" w:hAnsi="Times New Roman" w:cs="Times New Roman"/>
          <w:noProof/>
          <w:sz w:val="24"/>
          <w:szCs w:val="24"/>
        </w:rPr>
        <w:lastRenderedPageBreak/>
        <w:t xml:space="preserve">(Apachean) Whitaker quarry, New Mexico, with detailed analysis of a single quarry block. </w:t>
      </w:r>
      <w:r w:rsidRPr="0084065F">
        <w:rPr>
          <w:rFonts w:ascii="Times New Roman" w:hAnsi="Times New Roman" w:cs="Times New Roman"/>
          <w:i/>
          <w:iCs/>
          <w:noProof/>
          <w:sz w:val="24"/>
          <w:szCs w:val="24"/>
        </w:rPr>
        <w:t>New Mex. Museum Nat. Hist. Sci.</w:t>
      </w:r>
      <w:r w:rsidRPr="0084065F">
        <w:rPr>
          <w:rFonts w:ascii="Times New Roman" w:hAnsi="Times New Roman" w:cs="Times New Roman"/>
          <w:noProof/>
          <w:sz w:val="24"/>
          <w:szCs w:val="24"/>
        </w:rPr>
        <w:t xml:space="preserve"> (2009).</w:t>
      </w:r>
    </w:p>
    <w:p w14:paraId="76A54218"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30.</w:t>
      </w:r>
      <w:r w:rsidRPr="0084065F">
        <w:rPr>
          <w:rFonts w:ascii="Times New Roman" w:hAnsi="Times New Roman" w:cs="Times New Roman"/>
          <w:noProof/>
          <w:sz w:val="24"/>
          <w:szCs w:val="24"/>
        </w:rPr>
        <w:tab/>
        <w:t xml:space="preserve">Spielmann, J. A.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Oldest records of the late triasssic theropod dinosaur. </w:t>
      </w:r>
      <w:r w:rsidRPr="0084065F">
        <w:rPr>
          <w:rFonts w:ascii="Times New Roman" w:hAnsi="Times New Roman" w:cs="Times New Roman"/>
          <w:i/>
          <w:iCs/>
          <w:noProof/>
          <w:sz w:val="24"/>
          <w:szCs w:val="24"/>
        </w:rPr>
        <w:t>Nat. Hist.</w:t>
      </w:r>
      <w:r w:rsidRPr="0084065F">
        <w:rPr>
          <w:rFonts w:ascii="Times New Roman" w:hAnsi="Times New Roman" w:cs="Times New Roman"/>
          <w:noProof/>
          <w:sz w:val="24"/>
          <w:szCs w:val="24"/>
        </w:rPr>
        <w:t xml:space="preserve"> 384–401 (2007).</w:t>
      </w:r>
    </w:p>
    <w:p w14:paraId="3CE57CBE"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31.</w:t>
      </w:r>
      <w:r w:rsidRPr="0084065F">
        <w:rPr>
          <w:rFonts w:ascii="Times New Roman" w:hAnsi="Times New Roman" w:cs="Times New Roman"/>
          <w:noProof/>
          <w:sz w:val="24"/>
          <w:szCs w:val="24"/>
        </w:rPr>
        <w:tab/>
        <w:t xml:space="preserve">Peyer, K. A reconsideration of Compsognathus from the Upper Tithonian of Canjuers, southeastern France.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26</w:t>
      </w:r>
      <w:r w:rsidRPr="0084065F">
        <w:rPr>
          <w:rFonts w:ascii="Times New Roman" w:hAnsi="Times New Roman" w:cs="Times New Roman"/>
          <w:noProof/>
          <w:sz w:val="24"/>
          <w:szCs w:val="24"/>
        </w:rPr>
        <w:t>, 879–896 (2006).</w:t>
      </w:r>
    </w:p>
    <w:p w14:paraId="4AEF5FC3" w14:textId="2463617A"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32.</w:t>
      </w:r>
      <w:r w:rsidRPr="0084065F">
        <w:rPr>
          <w:rFonts w:ascii="Times New Roman" w:hAnsi="Times New Roman" w:cs="Times New Roman"/>
          <w:noProof/>
          <w:sz w:val="24"/>
          <w:szCs w:val="24"/>
        </w:rPr>
        <w:tab/>
        <w:t xml:space="preserve">Gasparini, Z., Pol, D. &amp; Spalletti, L. A. An unusual marine crocodyliform from the jurassic-cretaceous boundary of Patagonia. </w:t>
      </w:r>
      <w:r w:rsidRPr="0084065F">
        <w:rPr>
          <w:rFonts w:ascii="Times New Roman" w:hAnsi="Times New Roman" w:cs="Times New Roman"/>
          <w:i/>
          <w:iCs/>
          <w:noProof/>
          <w:sz w:val="24"/>
          <w:szCs w:val="24"/>
        </w:rPr>
        <w:t>Science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311</w:t>
      </w:r>
      <w:r w:rsidRPr="0084065F">
        <w:rPr>
          <w:rFonts w:ascii="Times New Roman" w:hAnsi="Times New Roman" w:cs="Times New Roman"/>
          <w:noProof/>
          <w:sz w:val="24"/>
          <w:szCs w:val="24"/>
        </w:rPr>
        <w:t>, 70–73 (2006).</w:t>
      </w:r>
    </w:p>
    <w:p w14:paraId="5C399467" w14:textId="0DA3BAE1"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33.</w:t>
      </w:r>
      <w:r w:rsidRPr="0084065F">
        <w:rPr>
          <w:rFonts w:ascii="Times New Roman" w:hAnsi="Times New Roman" w:cs="Times New Roman"/>
          <w:noProof/>
          <w:sz w:val="24"/>
          <w:szCs w:val="24"/>
        </w:rPr>
        <w:tab/>
        <w:t xml:space="preserve">Pol, D. &amp; Gasparini, Z. Skull anatomy of dakosaurus andiniensis (thalattosuchia: Crocodylomorpha) and the phylogenetic position of thalattosuchia. </w:t>
      </w:r>
      <w:r w:rsidRPr="0084065F">
        <w:rPr>
          <w:rFonts w:ascii="Times New Roman" w:hAnsi="Times New Roman" w:cs="Times New Roman"/>
          <w:i/>
          <w:iCs/>
          <w:noProof/>
          <w:sz w:val="24"/>
          <w:szCs w:val="24"/>
        </w:rPr>
        <w:t>J. Syst. Palaeontol.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7</w:t>
      </w:r>
      <w:r w:rsidRPr="0084065F">
        <w:rPr>
          <w:rFonts w:ascii="Times New Roman" w:hAnsi="Times New Roman" w:cs="Times New Roman"/>
          <w:noProof/>
          <w:sz w:val="24"/>
          <w:szCs w:val="24"/>
        </w:rPr>
        <w:t>, 163–197 (2009).</w:t>
      </w:r>
    </w:p>
    <w:p w14:paraId="27FF2815"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34.</w:t>
      </w:r>
      <w:r w:rsidRPr="0084065F">
        <w:rPr>
          <w:rFonts w:ascii="Times New Roman" w:hAnsi="Times New Roman" w:cs="Times New Roman"/>
          <w:noProof/>
          <w:sz w:val="24"/>
          <w:szCs w:val="24"/>
        </w:rPr>
        <w:tab/>
        <w:t>Small, B. J. The Triassic Thecodontian Reptile Desmatosuchus: Osteology and Relationships. (Texas Tech University, 1985).</w:t>
      </w:r>
    </w:p>
    <w:p w14:paraId="02B1805B" w14:textId="389690F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35.</w:t>
      </w:r>
      <w:r w:rsidRPr="0084065F">
        <w:rPr>
          <w:rFonts w:ascii="Times New Roman" w:hAnsi="Times New Roman" w:cs="Times New Roman"/>
          <w:noProof/>
          <w:sz w:val="24"/>
          <w:szCs w:val="24"/>
        </w:rPr>
        <w:tab/>
        <w:t xml:space="preserve">Wu, X.-C. &amp; Chatterjee, S. Dibothrosuchus elaphros , a Crocodylomorph from the Lower Jurassic of China and the Phylogeny of the Sphenosuchina Xiao-Chun Wu and Sankar Chatterjee.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13</w:t>
      </w:r>
      <w:r w:rsidRPr="0084065F">
        <w:rPr>
          <w:rFonts w:ascii="Times New Roman" w:hAnsi="Times New Roman" w:cs="Times New Roman"/>
          <w:noProof/>
          <w:sz w:val="24"/>
          <w:szCs w:val="24"/>
        </w:rPr>
        <w:t>, 58–89 (1993).</w:t>
      </w:r>
    </w:p>
    <w:p w14:paraId="6E95C48D"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36.</w:t>
      </w:r>
      <w:r w:rsidRPr="0084065F">
        <w:rPr>
          <w:rFonts w:ascii="Times New Roman" w:hAnsi="Times New Roman" w:cs="Times New Roman"/>
          <w:noProof/>
          <w:sz w:val="24"/>
          <w:szCs w:val="24"/>
        </w:rPr>
        <w:tab/>
        <w:t xml:space="preserve">Simmons, D. K. The non-therapsid reptiles of the Lufeng Basin, Yunnan, China. </w:t>
      </w:r>
      <w:r w:rsidRPr="0084065F">
        <w:rPr>
          <w:rFonts w:ascii="Times New Roman" w:hAnsi="Times New Roman" w:cs="Times New Roman"/>
          <w:i/>
          <w:iCs/>
          <w:noProof/>
          <w:sz w:val="24"/>
          <w:szCs w:val="24"/>
        </w:rPr>
        <w:t>Fieldiana Ecol.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15</w:t>
      </w:r>
      <w:r w:rsidRPr="0084065F">
        <w:rPr>
          <w:rFonts w:ascii="Times New Roman" w:hAnsi="Times New Roman" w:cs="Times New Roman"/>
          <w:noProof/>
          <w:sz w:val="24"/>
          <w:szCs w:val="24"/>
        </w:rPr>
        <w:t>, 13–31 (1965).</w:t>
      </w:r>
    </w:p>
    <w:p w14:paraId="02A2367C"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lang w:val="es-ES"/>
        </w:rPr>
      </w:pPr>
      <w:r w:rsidRPr="0084065F">
        <w:rPr>
          <w:rFonts w:ascii="Times New Roman" w:hAnsi="Times New Roman" w:cs="Times New Roman"/>
          <w:noProof/>
          <w:sz w:val="24"/>
          <w:szCs w:val="24"/>
        </w:rPr>
        <w:t>37.</w:t>
      </w:r>
      <w:r w:rsidRPr="0084065F">
        <w:rPr>
          <w:rFonts w:ascii="Times New Roman" w:hAnsi="Times New Roman" w:cs="Times New Roman"/>
          <w:noProof/>
          <w:sz w:val="24"/>
          <w:szCs w:val="24"/>
        </w:rPr>
        <w:tab/>
        <w:t xml:space="preserve">Welles, S. P. Dilophosaurus wetherilli (Dinosauria, Theropoda): osteology and comparisons. </w:t>
      </w:r>
      <w:r w:rsidRPr="0084065F">
        <w:rPr>
          <w:rFonts w:ascii="Times New Roman" w:hAnsi="Times New Roman" w:cs="Times New Roman"/>
          <w:i/>
          <w:iCs/>
          <w:noProof/>
          <w:sz w:val="24"/>
          <w:szCs w:val="24"/>
          <w:lang w:val="es-ES"/>
        </w:rPr>
        <w:t>Palaeontogr. Abt. A. Bd.</w:t>
      </w:r>
      <w:r w:rsidRPr="0084065F">
        <w:rPr>
          <w:rFonts w:ascii="Times New Roman" w:hAnsi="Times New Roman" w:cs="Times New Roman"/>
          <w:noProof/>
          <w:sz w:val="24"/>
          <w:szCs w:val="24"/>
          <w:lang w:val="es-ES"/>
        </w:rPr>
        <w:t xml:space="preserve"> </w:t>
      </w:r>
      <w:r w:rsidRPr="0084065F">
        <w:rPr>
          <w:rFonts w:ascii="Times New Roman" w:hAnsi="Times New Roman" w:cs="Times New Roman"/>
          <w:b/>
          <w:bCs/>
          <w:noProof/>
          <w:sz w:val="24"/>
          <w:szCs w:val="24"/>
          <w:lang w:val="es-ES"/>
        </w:rPr>
        <w:t>185</w:t>
      </w:r>
      <w:r w:rsidRPr="0084065F">
        <w:rPr>
          <w:rFonts w:ascii="Times New Roman" w:hAnsi="Times New Roman" w:cs="Times New Roman"/>
          <w:noProof/>
          <w:sz w:val="24"/>
          <w:szCs w:val="24"/>
          <w:lang w:val="es-ES"/>
        </w:rPr>
        <w:t>, 85–180 (1984).</w:t>
      </w:r>
    </w:p>
    <w:p w14:paraId="2410F4C3" w14:textId="6AA33F8D"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lang w:val="es-ES"/>
        </w:rPr>
        <w:t>38.</w:t>
      </w:r>
      <w:r w:rsidRPr="0084065F">
        <w:rPr>
          <w:rFonts w:ascii="Times New Roman" w:hAnsi="Times New Roman" w:cs="Times New Roman"/>
          <w:noProof/>
          <w:sz w:val="24"/>
          <w:szCs w:val="24"/>
          <w:lang w:val="es-ES"/>
        </w:rPr>
        <w:tab/>
        <w:t xml:space="preserve">Sereno, P. C., Martínez, R. N. &amp; Alcober, O. A. Osteology of eoraptor lunensis (dinosauria, sauropodomorpha).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32</w:t>
      </w:r>
      <w:r w:rsidRPr="0084065F">
        <w:rPr>
          <w:rFonts w:ascii="Times New Roman" w:hAnsi="Times New Roman" w:cs="Times New Roman"/>
          <w:noProof/>
          <w:sz w:val="24"/>
          <w:szCs w:val="24"/>
        </w:rPr>
        <w:t>, 83–179 (2012).</w:t>
      </w:r>
    </w:p>
    <w:p w14:paraId="398A9BC8"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39.</w:t>
      </w:r>
      <w:r w:rsidRPr="0084065F">
        <w:rPr>
          <w:rFonts w:ascii="Times New Roman" w:hAnsi="Times New Roman" w:cs="Times New Roman"/>
          <w:noProof/>
          <w:sz w:val="24"/>
          <w:szCs w:val="24"/>
        </w:rPr>
        <w:tab/>
        <w:t xml:space="preserve">Sereno, P. C. The phylogenetic relationships of early dinosaurs: A comparative report. </w:t>
      </w:r>
      <w:r w:rsidRPr="0084065F">
        <w:rPr>
          <w:rFonts w:ascii="Times New Roman" w:hAnsi="Times New Roman" w:cs="Times New Roman"/>
          <w:i/>
          <w:iCs/>
          <w:noProof/>
          <w:sz w:val="24"/>
          <w:szCs w:val="24"/>
        </w:rPr>
        <w:t>Hist. Biol.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19</w:t>
      </w:r>
      <w:r w:rsidRPr="0084065F">
        <w:rPr>
          <w:rFonts w:ascii="Times New Roman" w:hAnsi="Times New Roman" w:cs="Times New Roman"/>
          <w:noProof/>
          <w:sz w:val="24"/>
          <w:szCs w:val="24"/>
        </w:rPr>
        <w:t>, 145–155 (2007).</w:t>
      </w:r>
    </w:p>
    <w:p w14:paraId="15872851" w14:textId="4777B984"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40.</w:t>
      </w:r>
      <w:r w:rsidRPr="0084065F">
        <w:rPr>
          <w:rFonts w:ascii="Times New Roman" w:hAnsi="Times New Roman" w:cs="Times New Roman"/>
          <w:noProof/>
          <w:sz w:val="24"/>
          <w:szCs w:val="24"/>
        </w:rPr>
        <w:tab/>
        <w:t xml:space="preserve">Werneburg, I., Esteve-Altava, B., Bruno, J., Torres Ladeira, M. &amp; Diogo, R. Unique skull network complexity of Tyrannosaurus rex among land vertebrates. </w:t>
      </w:r>
      <w:r w:rsidRPr="0084065F">
        <w:rPr>
          <w:rFonts w:ascii="Times New Roman" w:hAnsi="Times New Roman" w:cs="Times New Roman"/>
          <w:i/>
          <w:iCs/>
          <w:noProof/>
          <w:sz w:val="24"/>
          <w:szCs w:val="24"/>
        </w:rPr>
        <w:t>Sci. Rep.</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9</w:t>
      </w:r>
      <w:r w:rsidRPr="0084065F">
        <w:rPr>
          <w:rFonts w:ascii="Times New Roman" w:hAnsi="Times New Roman" w:cs="Times New Roman"/>
          <w:noProof/>
          <w:sz w:val="24"/>
          <w:szCs w:val="24"/>
        </w:rPr>
        <w:t>, 1–14 (2019).</w:t>
      </w:r>
    </w:p>
    <w:p w14:paraId="7D226B09"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41.</w:t>
      </w:r>
      <w:r w:rsidRPr="0084065F">
        <w:rPr>
          <w:rFonts w:ascii="Times New Roman" w:hAnsi="Times New Roman" w:cs="Times New Roman"/>
          <w:noProof/>
          <w:sz w:val="24"/>
          <w:szCs w:val="24"/>
        </w:rPr>
        <w:tab/>
        <w:t xml:space="preserve">Jollie, M. T. The head skeleton of the chicken and remarks on the anatomy of this region in other birds. </w:t>
      </w:r>
      <w:r w:rsidRPr="0084065F">
        <w:rPr>
          <w:rFonts w:ascii="Times New Roman" w:hAnsi="Times New Roman" w:cs="Times New Roman"/>
          <w:i/>
          <w:iCs/>
          <w:noProof/>
          <w:sz w:val="24"/>
          <w:szCs w:val="24"/>
        </w:rPr>
        <w:t>J. Morphol.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100</w:t>
      </w:r>
      <w:r w:rsidRPr="0084065F">
        <w:rPr>
          <w:rFonts w:ascii="Times New Roman" w:hAnsi="Times New Roman" w:cs="Times New Roman"/>
          <w:noProof/>
          <w:sz w:val="24"/>
          <w:szCs w:val="24"/>
        </w:rPr>
        <w:t>, 389–436 (1957).</w:t>
      </w:r>
    </w:p>
    <w:p w14:paraId="2C7140A4"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42.</w:t>
      </w:r>
      <w:r w:rsidRPr="0084065F">
        <w:rPr>
          <w:rFonts w:ascii="Times New Roman" w:hAnsi="Times New Roman" w:cs="Times New Roman"/>
          <w:noProof/>
          <w:sz w:val="24"/>
          <w:szCs w:val="24"/>
        </w:rPr>
        <w:tab/>
        <w:t xml:space="preserve">van denHeuvel, W. F. Kinetics of the Skull in the Chicken (Gallus gallus domesticus). </w:t>
      </w:r>
      <w:r w:rsidRPr="0084065F">
        <w:rPr>
          <w:rFonts w:ascii="Times New Roman" w:hAnsi="Times New Roman" w:cs="Times New Roman"/>
          <w:i/>
          <w:iCs/>
          <w:noProof/>
          <w:sz w:val="24"/>
          <w:szCs w:val="24"/>
        </w:rPr>
        <w:t>Netherlands J. Zool.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42</w:t>
      </w:r>
      <w:r w:rsidRPr="0084065F">
        <w:rPr>
          <w:rFonts w:ascii="Times New Roman" w:hAnsi="Times New Roman" w:cs="Times New Roman"/>
          <w:noProof/>
          <w:sz w:val="24"/>
          <w:szCs w:val="24"/>
        </w:rPr>
        <w:t>, 561–582 (1992).</w:t>
      </w:r>
    </w:p>
    <w:p w14:paraId="0FC99D89"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43.</w:t>
      </w:r>
      <w:r w:rsidRPr="0084065F">
        <w:rPr>
          <w:rFonts w:ascii="Times New Roman" w:hAnsi="Times New Roman" w:cs="Times New Roman"/>
          <w:noProof/>
          <w:sz w:val="24"/>
          <w:szCs w:val="24"/>
        </w:rPr>
        <w:tab/>
        <w:t xml:space="preserve">Genbrugge, A.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The head of the finch: The anatomy of the feeding system in two species of finches (Geospiza fortis and Padda oryzivora). </w:t>
      </w:r>
      <w:r w:rsidRPr="0084065F">
        <w:rPr>
          <w:rFonts w:ascii="Times New Roman" w:hAnsi="Times New Roman" w:cs="Times New Roman"/>
          <w:i/>
          <w:iCs/>
          <w:noProof/>
          <w:sz w:val="24"/>
          <w:szCs w:val="24"/>
        </w:rPr>
        <w:t>J. Anat.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219</w:t>
      </w:r>
      <w:r w:rsidRPr="0084065F">
        <w:rPr>
          <w:rFonts w:ascii="Times New Roman" w:hAnsi="Times New Roman" w:cs="Times New Roman"/>
          <w:noProof/>
          <w:sz w:val="24"/>
          <w:szCs w:val="24"/>
        </w:rPr>
        <w:t>, 676–695 (2011).</w:t>
      </w:r>
    </w:p>
    <w:p w14:paraId="44AD4EF6"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44.</w:t>
      </w:r>
      <w:r w:rsidRPr="0084065F">
        <w:rPr>
          <w:rFonts w:ascii="Times New Roman" w:hAnsi="Times New Roman" w:cs="Times New Roman"/>
          <w:noProof/>
          <w:sz w:val="24"/>
          <w:szCs w:val="24"/>
        </w:rPr>
        <w:tab/>
        <w:t xml:space="preserve">Genbrugge, A.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Ontogeny of the cranial skeleton in a Darwin’s finch (Geospiza fortis). </w:t>
      </w:r>
      <w:r w:rsidRPr="0084065F">
        <w:rPr>
          <w:rFonts w:ascii="Times New Roman" w:hAnsi="Times New Roman" w:cs="Times New Roman"/>
          <w:i/>
          <w:iCs/>
          <w:noProof/>
          <w:sz w:val="24"/>
          <w:szCs w:val="24"/>
        </w:rPr>
        <w:t>J. Anat.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219</w:t>
      </w:r>
      <w:r w:rsidRPr="0084065F">
        <w:rPr>
          <w:rFonts w:ascii="Times New Roman" w:hAnsi="Times New Roman" w:cs="Times New Roman"/>
          <w:noProof/>
          <w:sz w:val="24"/>
          <w:szCs w:val="24"/>
        </w:rPr>
        <w:t>, 115–131 (2011).</w:t>
      </w:r>
    </w:p>
    <w:p w14:paraId="47BB0411"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45.</w:t>
      </w:r>
      <w:r w:rsidRPr="0084065F">
        <w:rPr>
          <w:rFonts w:ascii="Times New Roman" w:hAnsi="Times New Roman" w:cs="Times New Roman"/>
          <w:noProof/>
          <w:sz w:val="24"/>
          <w:szCs w:val="24"/>
        </w:rPr>
        <w:tab/>
        <w:t xml:space="preserve">Field, D. J.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Complete Ichthyornis skull illuminates mosaic assembly of the </w:t>
      </w:r>
      <w:r w:rsidRPr="0084065F">
        <w:rPr>
          <w:rFonts w:ascii="Times New Roman" w:hAnsi="Times New Roman" w:cs="Times New Roman"/>
          <w:noProof/>
          <w:sz w:val="24"/>
          <w:szCs w:val="24"/>
        </w:rPr>
        <w:lastRenderedPageBreak/>
        <w:t xml:space="preserve">avian head. </w:t>
      </w:r>
      <w:r w:rsidRPr="0084065F">
        <w:rPr>
          <w:rFonts w:ascii="Times New Roman" w:hAnsi="Times New Roman" w:cs="Times New Roman"/>
          <w:i/>
          <w:iCs/>
          <w:noProof/>
          <w:sz w:val="24"/>
          <w:szCs w:val="24"/>
        </w:rPr>
        <w:t>Nature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557</w:t>
      </w:r>
      <w:r w:rsidRPr="0084065F">
        <w:rPr>
          <w:rFonts w:ascii="Times New Roman" w:hAnsi="Times New Roman" w:cs="Times New Roman"/>
          <w:noProof/>
          <w:sz w:val="24"/>
          <w:szCs w:val="24"/>
        </w:rPr>
        <w:t>, 96–100 (2018).</w:t>
      </w:r>
    </w:p>
    <w:p w14:paraId="6C97CBB3" w14:textId="542AEACF"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46.</w:t>
      </w:r>
      <w:r w:rsidRPr="0084065F">
        <w:rPr>
          <w:rFonts w:ascii="Times New Roman" w:hAnsi="Times New Roman" w:cs="Times New Roman"/>
          <w:noProof/>
          <w:sz w:val="24"/>
          <w:szCs w:val="24"/>
        </w:rPr>
        <w:tab/>
        <w:t xml:space="preserve">Silveira, L. F. &amp; Höfling, E. Cranial osteology in Tinamidae (Birds: Tinamiformes), with systematic considerations. </w:t>
      </w:r>
      <w:r w:rsidRPr="0084065F">
        <w:rPr>
          <w:rFonts w:ascii="Times New Roman" w:hAnsi="Times New Roman" w:cs="Times New Roman"/>
          <w:i/>
          <w:iCs/>
          <w:noProof/>
          <w:sz w:val="24"/>
          <w:szCs w:val="24"/>
        </w:rPr>
        <w:t>Bol. Mus. Para. Emílio Goeldi. Ciências Naturais, Belém</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w:t>
      </w:r>
      <w:r w:rsidRPr="0084065F">
        <w:rPr>
          <w:rFonts w:ascii="Times New Roman" w:hAnsi="Times New Roman" w:cs="Times New Roman"/>
          <w:noProof/>
          <w:sz w:val="24"/>
          <w:szCs w:val="24"/>
        </w:rPr>
        <w:t>, 15–54 (2007).</w:t>
      </w:r>
    </w:p>
    <w:p w14:paraId="166E95D4" w14:textId="563BBD6F"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47.</w:t>
      </w:r>
      <w:r w:rsidRPr="0084065F">
        <w:rPr>
          <w:rFonts w:ascii="Times New Roman" w:hAnsi="Times New Roman" w:cs="Times New Roman"/>
          <w:noProof/>
          <w:sz w:val="24"/>
          <w:szCs w:val="24"/>
        </w:rPr>
        <w:tab/>
        <w:t xml:space="preserve">Button, D. J., Barrett, P. M. &amp; Rayfield, E. J. Comparative cranial myology and biomechanics of Plateosaurus and Camarasaurus and evolution of the sauropod feeding apparatus. </w:t>
      </w:r>
      <w:r w:rsidRPr="0084065F">
        <w:rPr>
          <w:rFonts w:ascii="Times New Roman" w:hAnsi="Times New Roman" w:cs="Times New Roman"/>
          <w:i/>
          <w:iCs/>
          <w:noProof/>
          <w:sz w:val="24"/>
          <w:szCs w:val="24"/>
        </w:rPr>
        <w:t>Palaeontology</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59</w:t>
      </w:r>
      <w:r w:rsidRPr="0084065F">
        <w:rPr>
          <w:rFonts w:ascii="Times New Roman" w:hAnsi="Times New Roman" w:cs="Times New Roman"/>
          <w:noProof/>
          <w:sz w:val="24"/>
          <w:szCs w:val="24"/>
        </w:rPr>
        <w:t>, 887–913 (2016).</w:t>
      </w:r>
    </w:p>
    <w:p w14:paraId="2B76ACF9"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48.</w:t>
      </w:r>
      <w:r w:rsidRPr="0084065F">
        <w:rPr>
          <w:rFonts w:ascii="Times New Roman" w:hAnsi="Times New Roman" w:cs="Times New Roman"/>
          <w:noProof/>
          <w:sz w:val="24"/>
          <w:szCs w:val="24"/>
        </w:rPr>
        <w:tab/>
        <w:t xml:space="preserve">vonHuene, F. Osteologie eines Plateosauriden aus dem schwäbischen Keuper. </w:t>
      </w:r>
      <w:r w:rsidRPr="0084065F">
        <w:rPr>
          <w:rFonts w:ascii="Times New Roman" w:hAnsi="Times New Roman" w:cs="Times New Roman"/>
          <w:i/>
          <w:iCs/>
          <w:noProof/>
          <w:sz w:val="24"/>
          <w:szCs w:val="24"/>
        </w:rPr>
        <w:t>Geol. und Paläontologie Abhandlung (Neue Folge)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15</w:t>
      </w:r>
      <w:r w:rsidRPr="0084065F">
        <w:rPr>
          <w:rFonts w:ascii="Times New Roman" w:hAnsi="Times New Roman" w:cs="Times New Roman"/>
          <w:noProof/>
          <w:sz w:val="24"/>
          <w:szCs w:val="24"/>
        </w:rPr>
        <w:t>, 139–179 (1926).</w:t>
      </w:r>
    </w:p>
    <w:p w14:paraId="02D6A6D3" w14:textId="2AD4C913"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49.</w:t>
      </w:r>
      <w:r w:rsidRPr="0084065F">
        <w:rPr>
          <w:rFonts w:ascii="Times New Roman" w:hAnsi="Times New Roman" w:cs="Times New Roman"/>
          <w:noProof/>
          <w:sz w:val="24"/>
          <w:szCs w:val="24"/>
        </w:rPr>
        <w:tab/>
        <w:t xml:space="preserve">Prieto-Márquez, A. &amp; Norell, M. A. Redescription of a Nearly Complete Skull of Plateosaurus (Dinosauria: Sauropodomorpha) from the Late Triassic of Trossingen (Germany). </w:t>
      </w:r>
      <w:r w:rsidRPr="0084065F">
        <w:rPr>
          <w:rFonts w:ascii="Times New Roman" w:hAnsi="Times New Roman" w:cs="Times New Roman"/>
          <w:i/>
          <w:iCs/>
          <w:noProof/>
          <w:sz w:val="24"/>
          <w:szCs w:val="24"/>
        </w:rPr>
        <w:t>Am. Museum Novit.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3727</w:t>
      </w:r>
      <w:r w:rsidRPr="0084065F">
        <w:rPr>
          <w:rFonts w:ascii="Times New Roman" w:hAnsi="Times New Roman" w:cs="Times New Roman"/>
          <w:noProof/>
          <w:sz w:val="24"/>
          <w:szCs w:val="24"/>
        </w:rPr>
        <w:t>, 1–58 (2011).</w:t>
      </w:r>
    </w:p>
    <w:p w14:paraId="7FCAA25F" w14:textId="71250F3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50.</w:t>
      </w:r>
      <w:r w:rsidRPr="0084065F">
        <w:rPr>
          <w:rFonts w:ascii="Times New Roman" w:hAnsi="Times New Roman" w:cs="Times New Roman"/>
          <w:noProof/>
          <w:sz w:val="24"/>
          <w:szCs w:val="24"/>
        </w:rPr>
        <w:tab/>
        <w:t xml:space="preserve">Button, D. J., Barrett, P. M. &amp; Rayfield, E. J. Craniodental functional evolution in sauropodomorph dinosaurs. </w:t>
      </w:r>
      <w:r w:rsidRPr="0084065F">
        <w:rPr>
          <w:rFonts w:ascii="Times New Roman" w:hAnsi="Times New Roman" w:cs="Times New Roman"/>
          <w:i/>
          <w:iCs/>
          <w:noProof/>
          <w:sz w:val="24"/>
          <w:szCs w:val="24"/>
        </w:rPr>
        <w:t>Paleobiology</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43</w:t>
      </w:r>
      <w:r w:rsidRPr="0084065F">
        <w:rPr>
          <w:rFonts w:ascii="Times New Roman" w:hAnsi="Times New Roman" w:cs="Times New Roman"/>
          <w:noProof/>
          <w:sz w:val="24"/>
          <w:szCs w:val="24"/>
        </w:rPr>
        <w:t>, 435–462 (2017).</w:t>
      </w:r>
    </w:p>
    <w:p w14:paraId="1BC41FC9" w14:textId="6DA0B138"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51.</w:t>
      </w:r>
      <w:r w:rsidRPr="0084065F">
        <w:rPr>
          <w:rFonts w:ascii="Times New Roman" w:hAnsi="Times New Roman" w:cs="Times New Roman"/>
          <w:noProof/>
          <w:sz w:val="24"/>
          <w:szCs w:val="24"/>
        </w:rPr>
        <w:tab/>
        <w:t xml:space="preserve">Zhou, C. F., Gao, K. Q., Fox, R. C. &amp; Chen, S. H. A new species of Psittacosaurus (Dinosauria: Ceratopsia) from the Early Cretaceous Yixian Formation, Liaoning, China. </w:t>
      </w:r>
      <w:r w:rsidRPr="0084065F">
        <w:rPr>
          <w:rFonts w:ascii="Times New Roman" w:hAnsi="Times New Roman" w:cs="Times New Roman"/>
          <w:i/>
          <w:iCs/>
          <w:noProof/>
          <w:sz w:val="24"/>
          <w:szCs w:val="24"/>
        </w:rPr>
        <w:t>Palaeoworld</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15</w:t>
      </w:r>
      <w:r w:rsidRPr="0084065F">
        <w:rPr>
          <w:rFonts w:ascii="Times New Roman" w:hAnsi="Times New Roman" w:cs="Times New Roman"/>
          <w:noProof/>
          <w:sz w:val="24"/>
          <w:szCs w:val="24"/>
        </w:rPr>
        <w:t>, 100–114 (2006).</w:t>
      </w:r>
    </w:p>
    <w:p w14:paraId="4E042395"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52.</w:t>
      </w:r>
      <w:r w:rsidRPr="0084065F">
        <w:rPr>
          <w:rFonts w:ascii="Times New Roman" w:hAnsi="Times New Roman" w:cs="Times New Roman"/>
          <w:noProof/>
          <w:sz w:val="24"/>
          <w:szCs w:val="24"/>
        </w:rPr>
        <w:tab/>
        <w:t xml:space="preserve">Osborn, H. F. Two Lower Cretaceous dinosaurs of Mongolia. </w:t>
      </w:r>
      <w:r w:rsidRPr="0084065F">
        <w:rPr>
          <w:rFonts w:ascii="Times New Roman" w:hAnsi="Times New Roman" w:cs="Times New Roman"/>
          <w:i/>
          <w:iCs/>
          <w:noProof/>
          <w:sz w:val="24"/>
          <w:szCs w:val="24"/>
        </w:rPr>
        <w:t>Am. Museum Novit.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95</w:t>
      </w:r>
      <w:r w:rsidRPr="0084065F">
        <w:rPr>
          <w:rFonts w:ascii="Times New Roman" w:hAnsi="Times New Roman" w:cs="Times New Roman"/>
          <w:noProof/>
          <w:sz w:val="24"/>
          <w:szCs w:val="24"/>
        </w:rPr>
        <w:t>, 1–10 (1923).</w:t>
      </w:r>
    </w:p>
    <w:p w14:paraId="0FD5E280"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53.</w:t>
      </w:r>
      <w:r w:rsidRPr="0084065F">
        <w:rPr>
          <w:rFonts w:ascii="Times New Roman" w:hAnsi="Times New Roman" w:cs="Times New Roman"/>
          <w:noProof/>
          <w:sz w:val="24"/>
          <w:szCs w:val="24"/>
        </w:rPr>
        <w:tab/>
        <w:t>Sereno, P. C. The ornithischian dinosaur Psittacosaurus from the Lower Cretaceous of Asia and the relationships of the Ceratopsia. (Columbia University, New York, 1987).</w:t>
      </w:r>
    </w:p>
    <w:p w14:paraId="1B5EF409" w14:textId="6429B31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54.</w:t>
      </w:r>
      <w:r w:rsidRPr="0084065F">
        <w:rPr>
          <w:rFonts w:ascii="Times New Roman" w:hAnsi="Times New Roman" w:cs="Times New Roman"/>
          <w:noProof/>
          <w:sz w:val="24"/>
          <w:szCs w:val="24"/>
        </w:rPr>
        <w:tab/>
        <w:t xml:space="preserve">vonBaczko, M. B. &amp; Desojo, J. B. Cranial anatomy and palaeoneurology of the archosaur riojasuchus tenuisceps from the los colorados formation, La Rioja, Argentina. </w:t>
      </w:r>
      <w:r w:rsidRPr="0084065F">
        <w:rPr>
          <w:rFonts w:ascii="Times New Roman" w:hAnsi="Times New Roman" w:cs="Times New Roman"/>
          <w:i/>
          <w:iCs/>
          <w:noProof/>
          <w:sz w:val="24"/>
          <w:szCs w:val="24"/>
        </w:rPr>
        <w:t>PLoS One</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11</w:t>
      </w:r>
      <w:r w:rsidRPr="0084065F">
        <w:rPr>
          <w:rFonts w:ascii="Times New Roman" w:hAnsi="Times New Roman" w:cs="Times New Roman"/>
          <w:noProof/>
          <w:sz w:val="24"/>
          <w:szCs w:val="24"/>
        </w:rPr>
        <w:t>, (2016).</w:t>
      </w:r>
    </w:p>
    <w:p w14:paraId="24C4C534"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55.</w:t>
      </w:r>
      <w:r w:rsidRPr="0084065F">
        <w:rPr>
          <w:rFonts w:ascii="Times New Roman" w:hAnsi="Times New Roman" w:cs="Times New Roman"/>
          <w:noProof/>
          <w:sz w:val="24"/>
          <w:szCs w:val="24"/>
        </w:rPr>
        <w:tab/>
        <w:t xml:space="preserve">Walker, A. D. A revision of Sphenosuchus acutus Haughton, a crocodylomorph reptile from the Elliot Formation (late Triassic or early Jurassic) of South Africa. </w:t>
      </w:r>
      <w:r w:rsidRPr="0084065F">
        <w:rPr>
          <w:rFonts w:ascii="Times New Roman" w:hAnsi="Times New Roman" w:cs="Times New Roman"/>
          <w:i/>
          <w:iCs/>
          <w:noProof/>
          <w:sz w:val="24"/>
          <w:szCs w:val="24"/>
        </w:rPr>
        <w:t>Phil. Trans. R. Soc. Lond. B.</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330</w:t>
      </w:r>
      <w:r w:rsidRPr="0084065F">
        <w:rPr>
          <w:rFonts w:ascii="Times New Roman" w:hAnsi="Times New Roman" w:cs="Times New Roman"/>
          <w:noProof/>
          <w:sz w:val="24"/>
          <w:szCs w:val="24"/>
        </w:rPr>
        <w:t>, 1–120 (1990).</w:t>
      </w:r>
    </w:p>
    <w:p w14:paraId="2BCE1DC1" w14:textId="4FB1E17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56.</w:t>
      </w:r>
      <w:r w:rsidRPr="0084065F">
        <w:rPr>
          <w:rFonts w:ascii="Times New Roman" w:hAnsi="Times New Roman" w:cs="Times New Roman"/>
          <w:noProof/>
          <w:sz w:val="24"/>
          <w:szCs w:val="24"/>
        </w:rPr>
        <w:tab/>
        <w:t xml:space="preserve">Barsbold, R. &amp; Osmolska, H. The skull of Velociraptor (Theropoda) from the Late Cretaceous of Mongolia. </w:t>
      </w:r>
      <w:r w:rsidRPr="0084065F">
        <w:rPr>
          <w:rFonts w:ascii="Times New Roman" w:hAnsi="Times New Roman" w:cs="Times New Roman"/>
          <w:i/>
          <w:iCs/>
          <w:noProof/>
          <w:sz w:val="24"/>
          <w:szCs w:val="24"/>
        </w:rPr>
        <w:t>Acta Palaeontol. Pol.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442</w:t>
      </w:r>
      <w:r w:rsidRPr="0084065F">
        <w:rPr>
          <w:rFonts w:ascii="Times New Roman" w:hAnsi="Times New Roman" w:cs="Times New Roman"/>
          <w:noProof/>
          <w:sz w:val="24"/>
          <w:szCs w:val="24"/>
        </w:rPr>
        <w:t>, 189–219 (1999).</w:t>
      </w:r>
    </w:p>
    <w:p w14:paraId="1D5841FE"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57.</w:t>
      </w:r>
      <w:r w:rsidRPr="0084065F">
        <w:rPr>
          <w:rFonts w:ascii="Times New Roman" w:hAnsi="Times New Roman" w:cs="Times New Roman"/>
          <w:noProof/>
          <w:sz w:val="24"/>
          <w:szCs w:val="24"/>
        </w:rPr>
        <w:tab/>
        <w:t xml:space="preserve">Norell, M. A.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A New Dromaeosaurid Theropod from Ukhaa Tolgod (Ömnögov, Mongolia). </w:t>
      </w:r>
      <w:r w:rsidRPr="0084065F">
        <w:rPr>
          <w:rFonts w:ascii="Times New Roman" w:hAnsi="Times New Roman" w:cs="Times New Roman"/>
          <w:i/>
          <w:iCs/>
          <w:noProof/>
          <w:sz w:val="24"/>
          <w:szCs w:val="24"/>
        </w:rPr>
        <w:t>Am. Museum Novit.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3545</w:t>
      </w:r>
      <w:r w:rsidRPr="0084065F">
        <w:rPr>
          <w:rFonts w:ascii="Times New Roman" w:hAnsi="Times New Roman" w:cs="Times New Roman"/>
          <w:noProof/>
          <w:sz w:val="24"/>
          <w:szCs w:val="24"/>
        </w:rPr>
        <w:t>, 1 (2006).</w:t>
      </w:r>
    </w:p>
    <w:p w14:paraId="5DE86EAF" w14:textId="3C4B269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58.</w:t>
      </w:r>
      <w:r w:rsidRPr="0084065F">
        <w:rPr>
          <w:rFonts w:ascii="Times New Roman" w:hAnsi="Times New Roman" w:cs="Times New Roman"/>
          <w:noProof/>
          <w:sz w:val="24"/>
          <w:szCs w:val="24"/>
        </w:rPr>
        <w:tab/>
        <w:t xml:space="preserve">Danon, L., Díaz-Guilera, A., Duch, J. &amp; Arenas, A. Comparing community structure identification. </w:t>
      </w:r>
      <w:r w:rsidRPr="0084065F">
        <w:rPr>
          <w:rFonts w:ascii="Times New Roman" w:hAnsi="Times New Roman" w:cs="Times New Roman"/>
          <w:i/>
          <w:iCs/>
          <w:noProof/>
          <w:sz w:val="24"/>
          <w:szCs w:val="24"/>
        </w:rPr>
        <w:t>J. Stat. Mech. Theory Exp.</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2005</w:t>
      </w:r>
      <w:r w:rsidRPr="0084065F">
        <w:rPr>
          <w:rFonts w:ascii="Times New Roman" w:hAnsi="Times New Roman" w:cs="Times New Roman"/>
          <w:noProof/>
          <w:sz w:val="24"/>
          <w:szCs w:val="24"/>
        </w:rPr>
        <w:t>, P09008 (2005).</w:t>
      </w:r>
    </w:p>
    <w:p w14:paraId="38EB1F5E" w14:textId="596BC526"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59.</w:t>
      </w:r>
      <w:r w:rsidRPr="0084065F">
        <w:rPr>
          <w:rFonts w:ascii="Times New Roman" w:hAnsi="Times New Roman" w:cs="Times New Roman"/>
          <w:noProof/>
          <w:sz w:val="24"/>
          <w:szCs w:val="24"/>
        </w:rPr>
        <w:tab/>
        <w:t xml:space="preserve">Esteve-Altava, B., Marugán-Lobón, J., Botella, H., Bastir, M. &amp; Rasskin-Gutman, D. Grist for Riedl’s mill: A network model perspective on the integration and modularity of the human skull. </w:t>
      </w:r>
      <w:r w:rsidRPr="0084065F">
        <w:rPr>
          <w:rFonts w:ascii="Times New Roman" w:hAnsi="Times New Roman" w:cs="Times New Roman"/>
          <w:i/>
          <w:iCs/>
          <w:noProof/>
          <w:sz w:val="24"/>
          <w:szCs w:val="24"/>
        </w:rPr>
        <w:t>J. Exp. Zool. Part B Mol. Dev. Evol.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320</w:t>
      </w:r>
      <w:r w:rsidRPr="0084065F">
        <w:rPr>
          <w:rFonts w:ascii="Times New Roman" w:hAnsi="Times New Roman" w:cs="Times New Roman"/>
          <w:noProof/>
          <w:sz w:val="24"/>
          <w:szCs w:val="24"/>
        </w:rPr>
        <w:t>, 489–500 (2013).</w:t>
      </w:r>
    </w:p>
    <w:p w14:paraId="2F1F334A" w14:textId="7202FE14"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lastRenderedPageBreak/>
        <w:t>60.</w:t>
      </w:r>
      <w:r w:rsidRPr="0084065F">
        <w:rPr>
          <w:rFonts w:ascii="Times New Roman" w:hAnsi="Times New Roman" w:cs="Times New Roman"/>
          <w:noProof/>
          <w:sz w:val="24"/>
          <w:szCs w:val="24"/>
        </w:rPr>
        <w:tab/>
        <w:t xml:space="preserve">Rasskin-Gutman, D. &amp; Esteve-Altava, B. Connecting the Dots: Anatomical Network Analysis in Morphological EvoDevo. </w:t>
      </w:r>
      <w:r w:rsidRPr="0084065F">
        <w:rPr>
          <w:rFonts w:ascii="Times New Roman" w:hAnsi="Times New Roman" w:cs="Times New Roman"/>
          <w:i/>
          <w:iCs/>
          <w:noProof/>
          <w:sz w:val="24"/>
          <w:szCs w:val="24"/>
        </w:rPr>
        <w:t>Biol. Theory</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9</w:t>
      </w:r>
      <w:r w:rsidRPr="0084065F">
        <w:rPr>
          <w:rFonts w:ascii="Times New Roman" w:hAnsi="Times New Roman" w:cs="Times New Roman"/>
          <w:noProof/>
          <w:sz w:val="24"/>
          <w:szCs w:val="24"/>
        </w:rPr>
        <w:t>, 178–193 (2014).</w:t>
      </w:r>
    </w:p>
    <w:p w14:paraId="5AFF6510" w14:textId="4A20DE33"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lang w:val="es-ES"/>
        </w:rPr>
      </w:pPr>
      <w:r w:rsidRPr="0084065F">
        <w:rPr>
          <w:rFonts w:ascii="Times New Roman" w:hAnsi="Times New Roman" w:cs="Times New Roman"/>
          <w:noProof/>
          <w:sz w:val="24"/>
          <w:szCs w:val="24"/>
        </w:rPr>
        <w:t>61.</w:t>
      </w:r>
      <w:r w:rsidRPr="0084065F">
        <w:rPr>
          <w:rFonts w:ascii="Times New Roman" w:hAnsi="Times New Roman" w:cs="Times New Roman"/>
          <w:noProof/>
          <w:sz w:val="24"/>
          <w:szCs w:val="24"/>
        </w:rPr>
        <w:tab/>
        <w:t xml:space="preserve">Rasskin-Gutman, D. &amp; Esteve-Altava, B. Concept of Burden in Evo-Devo. in </w:t>
      </w:r>
      <w:r w:rsidRPr="0084065F">
        <w:rPr>
          <w:rFonts w:ascii="Times New Roman" w:hAnsi="Times New Roman" w:cs="Times New Roman"/>
          <w:i/>
          <w:iCs/>
          <w:noProof/>
          <w:sz w:val="24"/>
          <w:szCs w:val="24"/>
        </w:rPr>
        <w:t>Evolutionary Developmental Biology</w:t>
      </w:r>
      <w:r w:rsidRPr="0084065F">
        <w:rPr>
          <w:rFonts w:ascii="Times New Roman" w:hAnsi="Times New Roman" w:cs="Times New Roman"/>
          <w:noProof/>
          <w:sz w:val="24"/>
          <w:szCs w:val="24"/>
        </w:rPr>
        <w:t xml:space="preserve"> (eds. </w:t>
      </w:r>
      <w:r w:rsidRPr="0084065F">
        <w:rPr>
          <w:rFonts w:ascii="Times New Roman" w:hAnsi="Times New Roman" w:cs="Times New Roman"/>
          <w:noProof/>
          <w:sz w:val="24"/>
          <w:szCs w:val="24"/>
          <w:lang w:val="es-ES"/>
        </w:rPr>
        <w:t>Nuño de la Rosa, L. &amp; Müller, G.) 1–11 (Springer, Cham, 2018). doi:10.1007/978-3-319-33038-9_48-1</w:t>
      </w:r>
    </w:p>
    <w:p w14:paraId="12D50616" w14:textId="13EF931A"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62.</w:t>
      </w:r>
      <w:r w:rsidRPr="0084065F">
        <w:rPr>
          <w:rFonts w:ascii="Times New Roman" w:hAnsi="Times New Roman" w:cs="Times New Roman"/>
          <w:noProof/>
          <w:sz w:val="24"/>
          <w:szCs w:val="24"/>
        </w:rPr>
        <w:tab/>
        <w:t xml:space="preserve">Esteve-Altava, B., Marugán-Lobón, J., Botella, H. &amp; Rasskin-Gutman, D. Network Models in Anatomical Systems. </w:t>
      </w:r>
      <w:r w:rsidRPr="0084065F">
        <w:rPr>
          <w:rFonts w:ascii="Times New Roman" w:hAnsi="Times New Roman" w:cs="Times New Roman"/>
          <w:i/>
          <w:iCs/>
          <w:noProof/>
          <w:sz w:val="24"/>
          <w:szCs w:val="24"/>
        </w:rPr>
        <w:t>J. Anthropol. Sci.</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89</w:t>
      </w:r>
      <w:r w:rsidRPr="0084065F">
        <w:rPr>
          <w:rFonts w:ascii="Times New Roman" w:hAnsi="Times New Roman" w:cs="Times New Roman"/>
          <w:noProof/>
          <w:sz w:val="24"/>
          <w:szCs w:val="24"/>
        </w:rPr>
        <w:t>, 175–184 (2011).</w:t>
      </w:r>
    </w:p>
    <w:p w14:paraId="1157235B" w14:textId="1C45FCF1"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63.</w:t>
      </w:r>
      <w:r w:rsidRPr="0084065F">
        <w:rPr>
          <w:rFonts w:ascii="Times New Roman" w:hAnsi="Times New Roman" w:cs="Times New Roman"/>
          <w:noProof/>
          <w:sz w:val="24"/>
          <w:szCs w:val="24"/>
        </w:rPr>
        <w:tab/>
        <w:t xml:space="preserve">Esteve-Altava, B., Marugán-Lobón, J., Botella, H. &amp; Rasskin-Gutman, D. Structural Constraints in the Evolution of the Tetrapod Skull Complexity: Williston’s Law Revisited Using Network Models. </w:t>
      </w:r>
      <w:r w:rsidRPr="0084065F">
        <w:rPr>
          <w:rFonts w:ascii="Times New Roman" w:hAnsi="Times New Roman" w:cs="Times New Roman"/>
          <w:i/>
          <w:iCs/>
          <w:noProof/>
          <w:sz w:val="24"/>
          <w:szCs w:val="24"/>
        </w:rPr>
        <w:t>Evol. Biol.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40</w:t>
      </w:r>
      <w:r w:rsidRPr="0084065F">
        <w:rPr>
          <w:rFonts w:ascii="Times New Roman" w:hAnsi="Times New Roman" w:cs="Times New Roman"/>
          <w:noProof/>
          <w:sz w:val="24"/>
          <w:szCs w:val="24"/>
        </w:rPr>
        <w:t>, 209–219 (2013).</w:t>
      </w:r>
    </w:p>
    <w:p w14:paraId="56F417B9"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64.</w:t>
      </w:r>
      <w:r w:rsidRPr="0084065F">
        <w:rPr>
          <w:rFonts w:ascii="Times New Roman" w:hAnsi="Times New Roman" w:cs="Times New Roman"/>
          <w:noProof/>
          <w:sz w:val="24"/>
          <w:szCs w:val="24"/>
        </w:rPr>
        <w:tab/>
        <w:t xml:space="preserve">Gregory, W. K. ‘Williston’s law’ relating to the evolution of skull bones in the vertebrates. </w:t>
      </w:r>
      <w:r w:rsidRPr="0084065F">
        <w:rPr>
          <w:rFonts w:ascii="Times New Roman" w:hAnsi="Times New Roman" w:cs="Times New Roman"/>
          <w:i/>
          <w:iCs/>
          <w:noProof/>
          <w:sz w:val="24"/>
          <w:szCs w:val="24"/>
        </w:rPr>
        <w:t>Am. J. Phys. Anthropol.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20</w:t>
      </w:r>
      <w:r w:rsidRPr="0084065F">
        <w:rPr>
          <w:rFonts w:ascii="Times New Roman" w:hAnsi="Times New Roman" w:cs="Times New Roman"/>
          <w:noProof/>
          <w:sz w:val="24"/>
          <w:szCs w:val="24"/>
        </w:rPr>
        <w:t>, 123–152 (1935).</w:t>
      </w:r>
    </w:p>
    <w:p w14:paraId="6D3F00DA"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65.</w:t>
      </w:r>
      <w:r w:rsidRPr="0084065F">
        <w:rPr>
          <w:rFonts w:ascii="Times New Roman" w:hAnsi="Times New Roman" w:cs="Times New Roman"/>
          <w:noProof/>
          <w:sz w:val="24"/>
          <w:szCs w:val="24"/>
        </w:rPr>
        <w:tab/>
        <w:t xml:space="preserve">Galton, P. M. Diet of prosauropod dinosaurs from the late Triassic and early Jurassic. </w:t>
      </w:r>
      <w:r w:rsidRPr="0084065F">
        <w:rPr>
          <w:rFonts w:ascii="Times New Roman" w:hAnsi="Times New Roman" w:cs="Times New Roman"/>
          <w:i/>
          <w:iCs/>
          <w:noProof/>
          <w:sz w:val="24"/>
          <w:szCs w:val="24"/>
        </w:rPr>
        <w:t>Lethaia</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18</w:t>
      </w:r>
      <w:r w:rsidRPr="0084065F">
        <w:rPr>
          <w:rFonts w:ascii="Times New Roman" w:hAnsi="Times New Roman" w:cs="Times New Roman"/>
          <w:noProof/>
          <w:sz w:val="24"/>
          <w:szCs w:val="24"/>
        </w:rPr>
        <w:t>, 105–123 (1985).</w:t>
      </w:r>
    </w:p>
    <w:p w14:paraId="25109393" w14:textId="639394F5"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66.</w:t>
      </w:r>
      <w:r w:rsidRPr="0084065F">
        <w:rPr>
          <w:rFonts w:ascii="Times New Roman" w:hAnsi="Times New Roman" w:cs="Times New Roman"/>
          <w:noProof/>
          <w:sz w:val="24"/>
          <w:szCs w:val="24"/>
        </w:rPr>
        <w:tab/>
        <w:t xml:space="preserve">Ryan, M. &amp; Vickaryous, M. Diet. in </w:t>
      </w:r>
      <w:r w:rsidRPr="0084065F">
        <w:rPr>
          <w:rFonts w:ascii="Times New Roman" w:hAnsi="Times New Roman" w:cs="Times New Roman"/>
          <w:i/>
          <w:iCs/>
          <w:noProof/>
          <w:sz w:val="24"/>
          <w:szCs w:val="24"/>
        </w:rPr>
        <w:t>Encyclopedia of dinosaurs</w:t>
      </w:r>
      <w:r w:rsidRPr="0084065F">
        <w:rPr>
          <w:rFonts w:ascii="Times New Roman" w:hAnsi="Times New Roman" w:cs="Times New Roman"/>
          <w:noProof/>
          <w:sz w:val="24"/>
          <w:szCs w:val="24"/>
        </w:rPr>
        <w:t xml:space="preserve"> (eds. Currie, P. &amp; Padian, K.) 169–174 (Academic Press, 1997).</w:t>
      </w:r>
    </w:p>
    <w:p w14:paraId="07FA22EE" w14:textId="685B2100"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67.</w:t>
      </w:r>
      <w:r w:rsidRPr="0084065F">
        <w:rPr>
          <w:rFonts w:ascii="Times New Roman" w:hAnsi="Times New Roman" w:cs="Times New Roman"/>
          <w:noProof/>
          <w:sz w:val="24"/>
          <w:szCs w:val="24"/>
        </w:rPr>
        <w:tab/>
        <w:t xml:space="preserve">Erickson, G. M., Lappin, A. K. &amp; Vliet, K. A. The ontogeny of bite-force performance in American alligator (Alligator mississippiensis). </w:t>
      </w:r>
      <w:r w:rsidRPr="0084065F">
        <w:rPr>
          <w:rFonts w:ascii="Times New Roman" w:hAnsi="Times New Roman" w:cs="Times New Roman"/>
          <w:i/>
          <w:iCs/>
          <w:noProof/>
          <w:sz w:val="24"/>
          <w:szCs w:val="24"/>
        </w:rPr>
        <w:t>J. Zool.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260</w:t>
      </w:r>
      <w:r w:rsidRPr="0084065F">
        <w:rPr>
          <w:rFonts w:ascii="Times New Roman" w:hAnsi="Times New Roman" w:cs="Times New Roman"/>
          <w:noProof/>
          <w:sz w:val="24"/>
          <w:szCs w:val="24"/>
        </w:rPr>
        <w:t>, 317–327 (2003).</w:t>
      </w:r>
    </w:p>
    <w:p w14:paraId="221AC49A" w14:textId="2D7C01D4"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68.</w:t>
      </w:r>
      <w:r w:rsidRPr="0084065F">
        <w:rPr>
          <w:rFonts w:ascii="Times New Roman" w:hAnsi="Times New Roman" w:cs="Times New Roman"/>
          <w:noProof/>
          <w:sz w:val="24"/>
          <w:szCs w:val="24"/>
        </w:rPr>
        <w:tab/>
        <w:t xml:space="preserve">Rice, A., Ross, J., Woodward, A., Carbonneau, D. &amp; Percival, H. Alligator Diet in Relation to Alligator Mortality on Lake Griffin, FL. </w:t>
      </w:r>
      <w:r w:rsidRPr="0084065F">
        <w:rPr>
          <w:rFonts w:ascii="Times New Roman" w:hAnsi="Times New Roman" w:cs="Times New Roman"/>
          <w:i/>
          <w:iCs/>
          <w:noProof/>
          <w:sz w:val="24"/>
          <w:szCs w:val="24"/>
        </w:rPr>
        <w:t>Southeast. Nat.</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6</w:t>
      </w:r>
      <w:r w:rsidRPr="0084065F">
        <w:rPr>
          <w:rFonts w:ascii="Times New Roman" w:hAnsi="Times New Roman" w:cs="Times New Roman"/>
          <w:noProof/>
          <w:sz w:val="24"/>
          <w:szCs w:val="24"/>
        </w:rPr>
        <w:t>, 97–110 (2007).</w:t>
      </w:r>
    </w:p>
    <w:p w14:paraId="77F50E00" w14:textId="1C35CF21"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69.</w:t>
      </w:r>
      <w:r w:rsidRPr="0084065F">
        <w:rPr>
          <w:rFonts w:ascii="Times New Roman" w:hAnsi="Times New Roman" w:cs="Times New Roman"/>
          <w:noProof/>
          <w:sz w:val="24"/>
          <w:szCs w:val="24"/>
        </w:rPr>
        <w:tab/>
        <w:t xml:space="preserve">Sereno, P. C., Xijin, Z. &amp; Lin, T. A new psittacosaur from inner mongolia and the parrot-like structure and function of the psittacosaur skull. </w:t>
      </w:r>
      <w:r w:rsidRPr="0084065F">
        <w:rPr>
          <w:rFonts w:ascii="Times New Roman" w:hAnsi="Times New Roman" w:cs="Times New Roman"/>
          <w:i/>
          <w:iCs/>
          <w:noProof/>
          <w:sz w:val="24"/>
          <w:szCs w:val="24"/>
        </w:rPr>
        <w:t>Proc. R. Soc. B Biol. Sci.</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277</w:t>
      </w:r>
      <w:r w:rsidRPr="0084065F">
        <w:rPr>
          <w:rFonts w:ascii="Times New Roman" w:hAnsi="Times New Roman" w:cs="Times New Roman"/>
          <w:noProof/>
          <w:sz w:val="24"/>
          <w:szCs w:val="24"/>
        </w:rPr>
        <w:t>, 199–209 (2010).</w:t>
      </w:r>
    </w:p>
    <w:p w14:paraId="0F270FD6" w14:textId="6273C3BE"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70.</w:t>
      </w:r>
      <w:r w:rsidRPr="0084065F">
        <w:rPr>
          <w:rFonts w:ascii="Times New Roman" w:hAnsi="Times New Roman" w:cs="Times New Roman"/>
          <w:noProof/>
          <w:sz w:val="24"/>
          <w:szCs w:val="24"/>
        </w:rPr>
        <w:tab/>
        <w:t xml:space="preserve">Chikilian, M. &amp; Speroni, N. B.De. Comparative Study of the Digestive System of Three Species of Tinamou. </w:t>
      </w:r>
      <w:r w:rsidRPr="0084065F">
        <w:rPr>
          <w:rFonts w:ascii="Times New Roman" w:hAnsi="Times New Roman" w:cs="Times New Roman"/>
          <w:noProof/>
          <w:sz w:val="24"/>
          <w:szCs w:val="24"/>
          <w:lang w:val="es-ES"/>
        </w:rPr>
        <w:t xml:space="preserve">I. Crypturellus tataupa, Nothoprocta cinerascens, and Nothura maculosa )Aves: Tinamidae). </w:t>
      </w:r>
      <w:r w:rsidRPr="0084065F">
        <w:rPr>
          <w:rFonts w:ascii="Times New Roman" w:hAnsi="Times New Roman" w:cs="Times New Roman"/>
          <w:i/>
          <w:iCs/>
          <w:noProof/>
          <w:sz w:val="24"/>
          <w:szCs w:val="24"/>
        </w:rPr>
        <w:t>J. Morphol.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228</w:t>
      </w:r>
      <w:r w:rsidRPr="0084065F">
        <w:rPr>
          <w:rFonts w:ascii="Times New Roman" w:hAnsi="Times New Roman" w:cs="Times New Roman"/>
          <w:noProof/>
          <w:sz w:val="24"/>
          <w:szCs w:val="24"/>
        </w:rPr>
        <w:t>, 77–88 (1996).</w:t>
      </w:r>
    </w:p>
    <w:p w14:paraId="689745B4"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71.</w:t>
      </w:r>
      <w:r w:rsidRPr="0084065F">
        <w:rPr>
          <w:rFonts w:ascii="Times New Roman" w:hAnsi="Times New Roman" w:cs="Times New Roman"/>
          <w:noProof/>
          <w:sz w:val="24"/>
          <w:szCs w:val="24"/>
        </w:rPr>
        <w:tab/>
        <w:t xml:space="preserve">Desojo, J. B.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Aetosauria: A clade of armoured pseudosuchians from the upper Triassic continental beds. </w:t>
      </w:r>
      <w:r w:rsidRPr="0084065F">
        <w:rPr>
          <w:rFonts w:ascii="Times New Roman" w:hAnsi="Times New Roman" w:cs="Times New Roman"/>
          <w:i/>
          <w:iCs/>
          <w:noProof/>
          <w:sz w:val="24"/>
          <w:szCs w:val="24"/>
        </w:rPr>
        <w:t>Geol. Soc. Spec. Publ.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379</w:t>
      </w:r>
      <w:r w:rsidRPr="0084065F">
        <w:rPr>
          <w:rFonts w:ascii="Times New Roman" w:hAnsi="Times New Roman" w:cs="Times New Roman"/>
          <w:noProof/>
          <w:sz w:val="24"/>
          <w:szCs w:val="24"/>
        </w:rPr>
        <w:t>, 203–239 (2013).</w:t>
      </w:r>
    </w:p>
    <w:p w14:paraId="0E59F6BE"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72.</w:t>
      </w:r>
      <w:r w:rsidRPr="0084065F">
        <w:rPr>
          <w:rFonts w:ascii="Times New Roman" w:hAnsi="Times New Roman" w:cs="Times New Roman"/>
          <w:noProof/>
          <w:sz w:val="24"/>
          <w:szCs w:val="24"/>
        </w:rPr>
        <w:tab/>
        <w:t xml:space="preserve">Dumont, M. </w:t>
      </w:r>
      <w:r w:rsidRPr="0084065F">
        <w:rPr>
          <w:rFonts w:ascii="Times New Roman" w:hAnsi="Times New Roman" w:cs="Times New Roman"/>
          <w:i/>
          <w:iCs/>
          <w:noProof/>
          <w:sz w:val="24"/>
          <w:szCs w:val="24"/>
        </w:rPr>
        <w:t>et al.</w:t>
      </w:r>
      <w:r w:rsidRPr="0084065F">
        <w:rPr>
          <w:rFonts w:ascii="Times New Roman" w:hAnsi="Times New Roman" w:cs="Times New Roman"/>
          <w:noProof/>
          <w:sz w:val="24"/>
          <w:szCs w:val="24"/>
        </w:rPr>
        <w:t xml:space="preserve"> Synchrotron imaging of dentition provides insights into the biology of Hesperornis and Ichthyornis, the ‘last’ toothed birds. </w:t>
      </w:r>
      <w:r w:rsidRPr="0084065F">
        <w:rPr>
          <w:rFonts w:ascii="Times New Roman" w:hAnsi="Times New Roman" w:cs="Times New Roman"/>
          <w:i/>
          <w:iCs/>
          <w:noProof/>
          <w:sz w:val="24"/>
          <w:szCs w:val="24"/>
        </w:rPr>
        <w:t>BMC Evol. Biol.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16</w:t>
      </w:r>
      <w:r w:rsidRPr="0084065F">
        <w:rPr>
          <w:rFonts w:ascii="Times New Roman" w:hAnsi="Times New Roman" w:cs="Times New Roman"/>
          <w:noProof/>
          <w:sz w:val="24"/>
          <w:szCs w:val="24"/>
        </w:rPr>
        <w:t>, 1–28 (2016).</w:t>
      </w:r>
    </w:p>
    <w:p w14:paraId="2C5B7D2A"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73.</w:t>
      </w:r>
      <w:r w:rsidRPr="0084065F">
        <w:rPr>
          <w:rFonts w:ascii="Times New Roman" w:hAnsi="Times New Roman" w:cs="Times New Roman"/>
          <w:noProof/>
          <w:sz w:val="24"/>
          <w:szCs w:val="24"/>
        </w:rPr>
        <w:tab/>
        <w:t xml:space="preserve">Walker, A. D. Triassic reptiles from the elgin area: Stagonolepis, Dasygnathus and their allies. </w:t>
      </w:r>
      <w:r w:rsidRPr="0084065F">
        <w:rPr>
          <w:rFonts w:ascii="Times New Roman" w:hAnsi="Times New Roman" w:cs="Times New Roman"/>
          <w:i/>
          <w:iCs/>
          <w:noProof/>
          <w:sz w:val="24"/>
          <w:szCs w:val="24"/>
        </w:rPr>
        <w:t>Phil. Trans. R. Soc. Lond. B.</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244</w:t>
      </w:r>
      <w:r w:rsidRPr="0084065F">
        <w:rPr>
          <w:rFonts w:ascii="Times New Roman" w:hAnsi="Times New Roman" w:cs="Times New Roman"/>
          <w:noProof/>
          <w:sz w:val="24"/>
          <w:szCs w:val="24"/>
        </w:rPr>
        <w:t>, 103–204 (1961).</w:t>
      </w:r>
    </w:p>
    <w:p w14:paraId="4CDD7931"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74.</w:t>
      </w:r>
      <w:r w:rsidRPr="0084065F">
        <w:rPr>
          <w:rFonts w:ascii="Times New Roman" w:hAnsi="Times New Roman" w:cs="Times New Roman"/>
          <w:noProof/>
          <w:sz w:val="24"/>
          <w:szCs w:val="24"/>
        </w:rPr>
        <w:tab/>
        <w:t xml:space="preserve">Parrish, J. M. Cranial osteology of Longosuchus meadei and the phylogeny and distribution of the Aetosauria. </w:t>
      </w:r>
      <w:r w:rsidRPr="0084065F">
        <w:rPr>
          <w:rFonts w:ascii="Times New Roman" w:hAnsi="Times New Roman" w:cs="Times New Roman"/>
          <w:i/>
          <w:iCs/>
          <w:noProof/>
          <w:sz w:val="24"/>
          <w:szCs w:val="24"/>
        </w:rPr>
        <w:t>J. Vertebr. Paleontol.</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14</w:t>
      </w:r>
      <w:r w:rsidRPr="0084065F">
        <w:rPr>
          <w:rFonts w:ascii="Times New Roman" w:hAnsi="Times New Roman" w:cs="Times New Roman"/>
          <w:noProof/>
          <w:sz w:val="24"/>
          <w:szCs w:val="24"/>
        </w:rPr>
        <w:t>, 196–209 (1994).</w:t>
      </w:r>
    </w:p>
    <w:p w14:paraId="677F2AD5" w14:textId="5EB03881"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75.</w:t>
      </w:r>
      <w:r w:rsidRPr="0084065F">
        <w:rPr>
          <w:rFonts w:ascii="Times New Roman" w:hAnsi="Times New Roman" w:cs="Times New Roman"/>
          <w:noProof/>
          <w:sz w:val="24"/>
          <w:szCs w:val="24"/>
        </w:rPr>
        <w:tab/>
        <w:t xml:space="preserve">Heckert, A. B. &amp; Lucas, S. G. Taxonomy, phylogeny, biostratigraphy, </w:t>
      </w:r>
      <w:r w:rsidRPr="0084065F">
        <w:rPr>
          <w:rFonts w:ascii="Times New Roman" w:hAnsi="Times New Roman" w:cs="Times New Roman"/>
          <w:noProof/>
          <w:sz w:val="24"/>
          <w:szCs w:val="24"/>
        </w:rPr>
        <w:lastRenderedPageBreak/>
        <w:t xml:space="preserve">biochronology,paleobiogeography,and evolution of the Late Triassic Aetosauria (Archosauria:Crurotarsi). </w:t>
      </w:r>
      <w:r w:rsidRPr="0084065F">
        <w:rPr>
          <w:rFonts w:ascii="Times New Roman" w:hAnsi="Times New Roman" w:cs="Times New Roman"/>
          <w:i/>
          <w:iCs/>
          <w:noProof/>
          <w:sz w:val="24"/>
          <w:szCs w:val="24"/>
        </w:rPr>
        <w:t>Zentralblatt für Geol. und Paläontologie Tl. I, H.</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Heft 11</w:t>
      </w:r>
      <w:r w:rsidRPr="0084065F">
        <w:rPr>
          <w:rFonts w:ascii="Times New Roman" w:hAnsi="Times New Roman" w:cs="Times New Roman"/>
          <w:noProof/>
          <w:sz w:val="24"/>
          <w:szCs w:val="24"/>
        </w:rPr>
        <w:t>-</w:t>
      </w:r>
      <w:r w:rsidRPr="0084065F">
        <w:rPr>
          <w:rFonts w:ascii="Times New Roman" w:hAnsi="Times New Roman" w:cs="Times New Roman"/>
          <w:b/>
          <w:bCs/>
          <w:noProof/>
          <w:sz w:val="24"/>
          <w:szCs w:val="24"/>
        </w:rPr>
        <w:t>12</w:t>
      </w:r>
      <w:r w:rsidRPr="0084065F">
        <w:rPr>
          <w:rFonts w:ascii="Times New Roman" w:hAnsi="Times New Roman" w:cs="Times New Roman"/>
          <w:noProof/>
          <w:sz w:val="24"/>
          <w:szCs w:val="24"/>
        </w:rPr>
        <w:t>, 1539–1587 (2000).</w:t>
      </w:r>
    </w:p>
    <w:p w14:paraId="149B2C03" w14:textId="77777777"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szCs w:val="24"/>
        </w:rPr>
      </w:pPr>
      <w:r w:rsidRPr="0084065F">
        <w:rPr>
          <w:rFonts w:ascii="Times New Roman" w:hAnsi="Times New Roman" w:cs="Times New Roman"/>
          <w:noProof/>
          <w:sz w:val="24"/>
          <w:szCs w:val="24"/>
        </w:rPr>
        <w:t>76.</w:t>
      </w:r>
      <w:r w:rsidRPr="0084065F">
        <w:rPr>
          <w:rFonts w:ascii="Times New Roman" w:hAnsi="Times New Roman" w:cs="Times New Roman"/>
          <w:noProof/>
          <w:sz w:val="24"/>
          <w:szCs w:val="24"/>
        </w:rPr>
        <w:tab/>
        <w:t xml:space="preserve">Small, B. J. Cranial anatomy of Desmatosuchus Haplocerus (Reptilia: Archosauria: Stagonolepididae). </w:t>
      </w:r>
      <w:r w:rsidRPr="0084065F">
        <w:rPr>
          <w:rFonts w:ascii="Times New Roman" w:hAnsi="Times New Roman" w:cs="Times New Roman"/>
          <w:i/>
          <w:iCs/>
          <w:noProof/>
          <w:sz w:val="24"/>
          <w:szCs w:val="24"/>
        </w:rPr>
        <w:t>Zool. J. Linn. Soc.</w:t>
      </w:r>
      <w:r w:rsidRPr="0084065F">
        <w:rPr>
          <w:rFonts w:ascii="Times New Roman" w:hAnsi="Times New Roman" w:cs="Times New Roman"/>
          <w:noProof/>
          <w:sz w:val="24"/>
          <w:szCs w:val="24"/>
        </w:rPr>
        <w:t xml:space="preserve"> </w:t>
      </w:r>
      <w:r w:rsidRPr="0084065F">
        <w:rPr>
          <w:rFonts w:ascii="Times New Roman" w:hAnsi="Times New Roman" w:cs="Times New Roman"/>
          <w:b/>
          <w:bCs/>
          <w:noProof/>
          <w:sz w:val="24"/>
          <w:szCs w:val="24"/>
        </w:rPr>
        <w:t>136</w:t>
      </w:r>
      <w:r w:rsidRPr="0084065F">
        <w:rPr>
          <w:rFonts w:ascii="Times New Roman" w:hAnsi="Times New Roman" w:cs="Times New Roman"/>
          <w:noProof/>
          <w:sz w:val="24"/>
          <w:szCs w:val="24"/>
        </w:rPr>
        <w:t>, 97–111 (2002).</w:t>
      </w:r>
    </w:p>
    <w:p w14:paraId="1FF42185" w14:textId="786BA186" w:rsidR="00484FE0" w:rsidRPr="0084065F" w:rsidRDefault="00484FE0" w:rsidP="00484FE0">
      <w:pPr>
        <w:widowControl w:val="0"/>
        <w:autoSpaceDE w:val="0"/>
        <w:autoSpaceDN w:val="0"/>
        <w:adjustRightInd w:val="0"/>
        <w:spacing w:line="240" w:lineRule="auto"/>
        <w:ind w:left="640" w:hanging="640"/>
        <w:rPr>
          <w:rFonts w:ascii="Times New Roman" w:hAnsi="Times New Roman" w:cs="Times New Roman"/>
          <w:noProof/>
          <w:sz w:val="24"/>
        </w:rPr>
      </w:pPr>
      <w:r w:rsidRPr="0084065F">
        <w:rPr>
          <w:rFonts w:ascii="Times New Roman" w:hAnsi="Times New Roman" w:cs="Times New Roman"/>
          <w:noProof/>
          <w:sz w:val="24"/>
          <w:szCs w:val="24"/>
        </w:rPr>
        <w:t>77.</w:t>
      </w:r>
      <w:r w:rsidRPr="0084065F">
        <w:rPr>
          <w:rFonts w:ascii="Times New Roman" w:hAnsi="Times New Roman" w:cs="Times New Roman"/>
          <w:noProof/>
          <w:sz w:val="24"/>
          <w:szCs w:val="24"/>
        </w:rPr>
        <w:tab/>
        <w:t>Csardi, G. &amp; Nepusz, T. The igraph software package for complex network research, InterJournal, Complex Systems 1695. (2006).</w:t>
      </w:r>
    </w:p>
    <w:p w14:paraId="448EA98B" w14:textId="415DF341" w:rsidR="00797B1C" w:rsidRPr="00A5707D" w:rsidRDefault="00484FE0" w:rsidP="00A5707D">
      <w:pPr>
        <w:pStyle w:val="NormalWeb"/>
      </w:pPr>
      <w:r w:rsidRPr="0084065F">
        <w:fldChar w:fldCharType="end"/>
      </w:r>
    </w:p>
    <w:sectPr w:rsidR="00797B1C" w:rsidRPr="00A5707D" w:rsidSect="006B7182">
      <w:pgSz w:w="12240" w:h="15840"/>
      <w:pgMar w:top="1440" w:right="1800" w:bottom="1440" w:left="1800"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6A400" w16cex:dateUtc="2020-07-13T07:12:00Z"/>
  <w16cex:commentExtensible w16cex:durableId="22B6A437" w16cex:dateUtc="2020-07-13T07: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0BBA3" w14:textId="77777777" w:rsidR="0057256F" w:rsidRDefault="0057256F" w:rsidP="009D4B88">
      <w:pPr>
        <w:spacing w:after="0" w:line="240" w:lineRule="auto"/>
      </w:pPr>
      <w:r>
        <w:separator/>
      </w:r>
    </w:p>
  </w:endnote>
  <w:endnote w:type="continuationSeparator" w:id="0">
    <w:p w14:paraId="47D2E4F3" w14:textId="77777777" w:rsidR="0057256F" w:rsidRDefault="0057256F" w:rsidP="009D4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0F848" w14:textId="77777777" w:rsidR="0057256F" w:rsidRDefault="0057256F" w:rsidP="009D4B88">
      <w:pPr>
        <w:spacing w:after="0" w:line="240" w:lineRule="auto"/>
      </w:pPr>
      <w:r>
        <w:separator/>
      </w:r>
    </w:p>
  </w:footnote>
  <w:footnote w:type="continuationSeparator" w:id="0">
    <w:p w14:paraId="30CC0E12" w14:textId="77777777" w:rsidR="0057256F" w:rsidRDefault="0057256F" w:rsidP="009D4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722938"/>
      <w:docPartObj>
        <w:docPartGallery w:val="Page Numbers (Top of Page)"/>
        <w:docPartUnique/>
      </w:docPartObj>
    </w:sdtPr>
    <w:sdtEndPr>
      <w:rPr>
        <w:noProof/>
      </w:rPr>
    </w:sdtEndPr>
    <w:sdtContent>
      <w:p w14:paraId="39DC347D" w14:textId="6F305DDD" w:rsidR="0084065F" w:rsidRDefault="0084065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57B8993" w14:textId="77777777" w:rsidR="0084065F" w:rsidRDefault="008406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D3"/>
    <w:rsid w:val="000104D6"/>
    <w:rsid w:val="00011809"/>
    <w:rsid w:val="00012DF5"/>
    <w:rsid w:val="00031FC4"/>
    <w:rsid w:val="000724AA"/>
    <w:rsid w:val="00082B23"/>
    <w:rsid w:val="00090213"/>
    <w:rsid w:val="000A1206"/>
    <w:rsid w:val="000D71B7"/>
    <w:rsid w:val="000E46D2"/>
    <w:rsid w:val="000E4743"/>
    <w:rsid w:val="00111CF6"/>
    <w:rsid w:val="00112B02"/>
    <w:rsid w:val="001346DB"/>
    <w:rsid w:val="00135813"/>
    <w:rsid w:val="001423E5"/>
    <w:rsid w:val="00172D91"/>
    <w:rsid w:val="00183FC2"/>
    <w:rsid w:val="001A4714"/>
    <w:rsid w:val="001D6B99"/>
    <w:rsid w:val="001E0448"/>
    <w:rsid w:val="001E4CF9"/>
    <w:rsid w:val="001F0805"/>
    <w:rsid w:val="001F3F7B"/>
    <w:rsid w:val="00225B24"/>
    <w:rsid w:val="00237B33"/>
    <w:rsid w:val="00244112"/>
    <w:rsid w:val="002775E8"/>
    <w:rsid w:val="00285245"/>
    <w:rsid w:val="00287771"/>
    <w:rsid w:val="002A4868"/>
    <w:rsid w:val="002B02D9"/>
    <w:rsid w:val="002D0F7A"/>
    <w:rsid w:val="003053FE"/>
    <w:rsid w:val="00336565"/>
    <w:rsid w:val="00345B93"/>
    <w:rsid w:val="00346E9A"/>
    <w:rsid w:val="0035571B"/>
    <w:rsid w:val="0037603B"/>
    <w:rsid w:val="0038770B"/>
    <w:rsid w:val="003A3090"/>
    <w:rsid w:val="003A3D82"/>
    <w:rsid w:val="003A46B9"/>
    <w:rsid w:val="003D2FF5"/>
    <w:rsid w:val="003D46CC"/>
    <w:rsid w:val="003E44A7"/>
    <w:rsid w:val="003F4E0E"/>
    <w:rsid w:val="0041611B"/>
    <w:rsid w:val="00424A2D"/>
    <w:rsid w:val="00434031"/>
    <w:rsid w:val="00455879"/>
    <w:rsid w:val="00472975"/>
    <w:rsid w:val="00484FE0"/>
    <w:rsid w:val="0048764A"/>
    <w:rsid w:val="00490066"/>
    <w:rsid w:val="00494CE9"/>
    <w:rsid w:val="004B3F5A"/>
    <w:rsid w:val="004C0A1F"/>
    <w:rsid w:val="004E051F"/>
    <w:rsid w:val="004E5BEC"/>
    <w:rsid w:val="00501200"/>
    <w:rsid w:val="00510076"/>
    <w:rsid w:val="00537A73"/>
    <w:rsid w:val="005638EB"/>
    <w:rsid w:val="00570F19"/>
    <w:rsid w:val="0057256F"/>
    <w:rsid w:val="00572BD8"/>
    <w:rsid w:val="00577282"/>
    <w:rsid w:val="005975E7"/>
    <w:rsid w:val="005A19C6"/>
    <w:rsid w:val="005B3A94"/>
    <w:rsid w:val="005D4157"/>
    <w:rsid w:val="00605A3F"/>
    <w:rsid w:val="00607728"/>
    <w:rsid w:val="0061215D"/>
    <w:rsid w:val="00625635"/>
    <w:rsid w:val="00627E56"/>
    <w:rsid w:val="00640B18"/>
    <w:rsid w:val="0064537E"/>
    <w:rsid w:val="00645AAA"/>
    <w:rsid w:val="00647972"/>
    <w:rsid w:val="00670654"/>
    <w:rsid w:val="006B4833"/>
    <w:rsid w:val="006B7182"/>
    <w:rsid w:val="006C0F41"/>
    <w:rsid w:val="006C57A9"/>
    <w:rsid w:val="006E1589"/>
    <w:rsid w:val="006F458B"/>
    <w:rsid w:val="006F603C"/>
    <w:rsid w:val="00706291"/>
    <w:rsid w:val="007129C8"/>
    <w:rsid w:val="00716894"/>
    <w:rsid w:val="007334EB"/>
    <w:rsid w:val="00742BB7"/>
    <w:rsid w:val="00757C9E"/>
    <w:rsid w:val="00763887"/>
    <w:rsid w:val="00764D95"/>
    <w:rsid w:val="007827E8"/>
    <w:rsid w:val="00785988"/>
    <w:rsid w:val="00797115"/>
    <w:rsid w:val="00797B1C"/>
    <w:rsid w:val="00802B93"/>
    <w:rsid w:val="00825AB0"/>
    <w:rsid w:val="008336DC"/>
    <w:rsid w:val="0084065F"/>
    <w:rsid w:val="00867062"/>
    <w:rsid w:val="00873CE1"/>
    <w:rsid w:val="0087486E"/>
    <w:rsid w:val="00881C11"/>
    <w:rsid w:val="008A21F2"/>
    <w:rsid w:val="008B0895"/>
    <w:rsid w:val="008C362A"/>
    <w:rsid w:val="008D4889"/>
    <w:rsid w:val="00903A8B"/>
    <w:rsid w:val="00926244"/>
    <w:rsid w:val="009344D1"/>
    <w:rsid w:val="0094028D"/>
    <w:rsid w:val="00964715"/>
    <w:rsid w:val="00984EEE"/>
    <w:rsid w:val="009945FF"/>
    <w:rsid w:val="009C3636"/>
    <w:rsid w:val="009D4B88"/>
    <w:rsid w:val="009D6982"/>
    <w:rsid w:val="009D6F26"/>
    <w:rsid w:val="009E0D47"/>
    <w:rsid w:val="00A35363"/>
    <w:rsid w:val="00A43FC9"/>
    <w:rsid w:val="00A51D0C"/>
    <w:rsid w:val="00A5290F"/>
    <w:rsid w:val="00A5707D"/>
    <w:rsid w:val="00A659B9"/>
    <w:rsid w:val="00A65D32"/>
    <w:rsid w:val="00A90480"/>
    <w:rsid w:val="00A92156"/>
    <w:rsid w:val="00AA47EA"/>
    <w:rsid w:val="00AB0A63"/>
    <w:rsid w:val="00AB5CFB"/>
    <w:rsid w:val="00AD264D"/>
    <w:rsid w:val="00AF2760"/>
    <w:rsid w:val="00B14EED"/>
    <w:rsid w:val="00B216C1"/>
    <w:rsid w:val="00B40378"/>
    <w:rsid w:val="00B63CE6"/>
    <w:rsid w:val="00B93764"/>
    <w:rsid w:val="00BA0DAA"/>
    <w:rsid w:val="00BA4B66"/>
    <w:rsid w:val="00BC3649"/>
    <w:rsid w:val="00BD5BE8"/>
    <w:rsid w:val="00BE5BF0"/>
    <w:rsid w:val="00C1405A"/>
    <w:rsid w:val="00C14911"/>
    <w:rsid w:val="00C17DEE"/>
    <w:rsid w:val="00C36626"/>
    <w:rsid w:val="00C4035F"/>
    <w:rsid w:val="00C62957"/>
    <w:rsid w:val="00C62C26"/>
    <w:rsid w:val="00C73AB3"/>
    <w:rsid w:val="00C77022"/>
    <w:rsid w:val="00C958CF"/>
    <w:rsid w:val="00CA1DEE"/>
    <w:rsid w:val="00CD0F8E"/>
    <w:rsid w:val="00CE42D3"/>
    <w:rsid w:val="00CE6341"/>
    <w:rsid w:val="00CF6596"/>
    <w:rsid w:val="00D00D8C"/>
    <w:rsid w:val="00D07328"/>
    <w:rsid w:val="00D12473"/>
    <w:rsid w:val="00D3187F"/>
    <w:rsid w:val="00D45153"/>
    <w:rsid w:val="00D602C6"/>
    <w:rsid w:val="00D61392"/>
    <w:rsid w:val="00D71498"/>
    <w:rsid w:val="00D91444"/>
    <w:rsid w:val="00DC25AB"/>
    <w:rsid w:val="00DC4D6F"/>
    <w:rsid w:val="00DD0365"/>
    <w:rsid w:val="00DD18F2"/>
    <w:rsid w:val="00DF0C7B"/>
    <w:rsid w:val="00DF5B1C"/>
    <w:rsid w:val="00E0098B"/>
    <w:rsid w:val="00E32B94"/>
    <w:rsid w:val="00E37DB9"/>
    <w:rsid w:val="00E46B96"/>
    <w:rsid w:val="00E663C3"/>
    <w:rsid w:val="00E7798D"/>
    <w:rsid w:val="00E83790"/>
    <w:rsid w:val="00EA7782"/>
    <w:rsid w:val="00EC1FA4"/>
    <w:rsid w:val="00EE1DBE"/>
    <w:rsid w:val="00EF30C1"/>
    <w:rsid w:val="00F04695"/>
    <w:rsid w:val="00F31A1A"/>
    <w:rsid w:val="00F37242"/>
    <w:rsid w:val="00F426F4"/>
    <w:rsid w:val="00F47DF6"/>
    <w:rsid w:val="00F533A1"/>
    <w:rsid w:val="00F56E2D"/>
    <w:rsid w:val="00F61458"/>
    <w:rsid w:val="00F73927"/>
    <w:rsid w:val="00F97E3B"/>
    <w:rsid w:val="00FA2663"/>
    <w:rsid w:val="00FC4BA6"/>
    <w:rsid w:val="00FD4E78"/>
    <w:rsid w:val="00FF1F43"/>
  </w:rsids>
  <m:mathPr>
    <m:mathFont m:val="Cambria Math"/>
    <m:brkBin m:val="before"/>
    <m:brkBinSub m:val="--"/>
    <m:smallFrac m:val="0"/>
    <m:dispDef/>
    <m:lMargin m:val="0"/>
    <m:rMargin m:val="0"/>
    <m:defJc m:val="centerGroup"/>
    <m:wrapIndent m:val="1440"/>
    <m:intLim m:val="subSup"/>
    <m:naryLim m:val="undOvr"/>
  </m:mathPr>
  <w:themeFontLang w:val="en-US" w:eastAsia="zh-HK"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87C9F"/>
  <w15:docId w15:val="{C341A4B8-E276-498E-BB31-1C798CCF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A5707D"/>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5707D"/>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707D"/>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37313"/>
  </w:style>
  <w:style w:type="paragraph" w:styleId="Header">
    <w:name w:val="header"/>
    <w:basedOn w:val="Normal"/>
    <w:link w:val="HeaderChar"/>
    <w:uiPriority w:val="99"/>
    <w:unhideWhenUsed/>
    <w:rsid w:val="00837313"/>
    <w:pPr>
      <w:tabs>
        <w:tab w:val="center" w:pos="4320"/>
        <w:tab w:val="right" w:pos="8640"/>
      </w:tabs>
      <w:spacing w:after="0" w:line="240" w:lineRule="auto"/>
    </w:pPr>
  </w:style>
  <w:style w:type="character" w:customStyle="1" w:styleId="FooterChar">
    <w:name w:val="Footer Char"/>
    <w:basedOn w:val="DefaultParagraphFont"/>
    <w:link w:val="Footer"/>
    <w:uiPriority w:val="99"/>
    <w:qFormat/>
    <w:rsid w:val="00837313"/>
  </w:style>
  <w:style w:type="paragraph" w:styleId="Footer">
    <w:name w:val="footer"/>
    <w:basedOn w:val="Normal"/>
    <w:link w:val="FooterChar"/>
    <w:uiPriority w:val="99"/>
    <w:unhideWhenUsed/>
    <w:rsid w:val="00837313"/>
    <w:pPr>
      <w:tabs>
        <w:tab w:val="center" w:pos="4320"/>
        <w:tab w:val="right" w:pos="8640"/>
      </w:tabs>
      <w:spacing w:after="0" w:line="240" w:lineRule="auto"/>
    </w:pPr>
  </w:style>
  <w:style w:type="paragraph" w:customStyle="1" w:styleId="Ttulo1">
    <w:name w:val="Título1"/>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F3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0C1"/>
    <w:rPr>
      <w:rFonts w:ascii="Segoe UI" w:hAnsi="Segoe UI" w:cs="Segoe UI"/>
      <w:sz w:val="18"/>
      <w:szCs w:val="18"/>
    </w:rPr>
  </w:style>
  <w:style w:type="paragraph" w:styleId="Revision">
    <w:name w:val="Revision"/>
    <w:hidden/>
    <w:uiPriority w:val="99"/>
    <w:semiHidden/>
    <w:rsid w:val="00EF30C1"/>
  </w:style>
  <w:style w:type="character" w:customStyle="1" w:styleId="EnlacedeInternet">
    <w:name w:val="Enlace de Internet"/>
    <w:basedOn w:val="DefaultParagraphFont"/>
    <w:uiPriority w:val="99"/>
    <w:unhideWhenUsed/>
    <w:rsid w:val="00A5707D"/>
    <w:rPr>
      <w:color w:val="0563C1" w:themeColor="hyperlink"/>
      <w:u w:val="single"/>
    </w:rPr>
  </w:style>
  <w:style w:type="character" w:customStyle="1" w:styleId="authors">
    <w:name w:val="authors"/>
    <w:basedOn w:val="DefaultParagraphFont"/>
    <w:qFormat/>
    <w:rsid w:val="00A5707D"/>
  </w:style>
  <w:style w:type="character" w:customStyle="1" w:styleId="Date1">
    <w:name w:val="Date1"/>
    <w:basedOn w:val="DefaultParagraphFont"/>
    <w:qFormat/>
    <w:rsid w:val="00A5707D"/>
  </w:style>
  <w:style w:type="character" w:customStyle="1" w:styleId="arttitle">
    <w:name w:val="art_title"/>
    <w:basedOn w:val="DefaultParagraphFont"/>
    <w:qFormat/>
    <w:rsid w:val="00A5707D"/>
  </w:style>
  <w:style w:type="character" w:customStyle="1" w:styleId="serialtitle">
    <w:name w:val="serial_title"/>
    <w:basedOn w:val="DefaultParagraphFont"/>
    <w:qFormat/>
    <w:rsid w:val="00A5707D"/>
  </w:style>
  <w:style w:type="character" w:customStyle="1" w:styleId="volumeissue">
    <w:name w:val="volume_issue"/>
    <w:basedOn w:val="DefaultParagraphFont"/>
    <w:qFormat/>
    <w:rsid w:val="00A5707D"/>
  </w:style>
  <w:style w:type="character" w:customStyle="1" w:styleId="pagerange">
    <w:name w:val="page_range"/>
    <w:basedOn w:val="DefaultParagraphFont"/>
    <w:qFormat/>
    <w:rsid w:val="00A5707D"/>
  </w:style>
  <w:style w:type="character" w:customStyle="1" w:styleId="doilink">
    <w:name w:val="doi_link"/>
    <w:basedOn w:val="DefaultParagraphFont"/>
    <w:qFormat/>
    <w:rsid w:val="00A5707D"/>
  </w:style>
  <w:style w:type="character" w:customStyle="1" w:styleId="Destacado">
    <w:name w:val="Destacado"/>
    <w:basedOn w:val="DefaultParagraphFont"/>
    <w:uiPriority w:val="20"/>
    <w:qFormat/>
    <w:rsid w:val="00A5707D"/>
    <w:rPr>
      <w:i/>
      <w:iCs/>
    </w:rPr>
  </w:style>
  <w:style w:type="paragraph" w:styleId="NormalWeb">
    <w:name w:val="Normal (Web)"/>
    <w:basedOn w:val="Normal"/>
    <w:uiPriority w:val="99"/>
    <w:unhideWhenUsed/>
    <w:qFormat/>
    <w:rsid w:val="00A5707D"/>
    <w:pPr>
      <w:spacing w:beforeAutospacing="1"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707D"/>
    <w:rPr>
      <w:color w:val="0563C1" w:themeColor="hyperlink"/>
      <w:u w:val="single"/>
    </w:rPr>
  </w:style>
  <w:style w:type="character" w:customStyle="1" w:styleId="Heading1Char">
    <w:name w:val="Heading 1 Char"/>
    <w:basedOn w:val="DefaultParagraphFont"/>
    <w:link w:val="Heading1"/>
    <w:uiPriority w:val="9"/>
    <w:rsid w:val="00A570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570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5707D"/>
    <w:rPr>
      <w:rFonts w:asciiTheme="majorHAnsi" w:eastAsiaTheme="majorEastAsia" w:hAnsiTheme="majorHAnsi" w:cstheme="majorBidi"/>
      <w:color w:val="1F3763" w:themeColor="accent1" w:themeShade="7F"/>
      <w:sz w:val="24"/>
      <w:szCs w:val="24"/>
    </w:rPr>
  </w:style>
  <w:style w:type="character" w:customStyle="1" w:styleId="TitleChar">
    <w:name w:val="Title Char"/>
    <w:basedOn w:val="DefaultParagraphFont"/>
    <w:link w:val="Title"/>
    <w:uiPriority w:val="10"/>
    <w:rsid w:val="00A5707D"/>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A5707D"/>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B7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6B7182"/>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881C11"/>
    <w:rPr>
      <w:b/>
      <w:bCs/>
    </w:rPr>
  </w:style>
  <w:style w:type="character" w:customStyle="1" w:styleId="CommentSubjectChar">
    <w:name w:val="Comment Subject Char"/>
    <w:basedOn w:val="CommentTextChar"/>
    <w:link w:val="CommentSubject"/>
    <w:uiPriority w:val="99"/>
    <w:semiHidden/>
    <w:rsid w:val="00881C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24539">
      <w:bodyDiv w:val="1"/>
      <w:marLeft w:val="0"/>
      <w:marRight w:val="0"/>
      <w:marTop w:val="0"/>
      <w:marBottom w:val="0"/>
      <w:divBdr>
        <w:top w:val="none" w:sz="0" w:space="0" w:color="auto"/>
        <w:left w:val="none" w:sz="0" w:space="0" w:color="auto"/>
        <w:bottom w:val="none" w:sz="0" w:space="0" w:color="auto"/>
        <w:right w:val="none" w:sz="0" w:space="0" w:color="auto"/>
      </w:divBdr>
    </w:div>
    <w:div w:id="1248805691">
      <w:bodyDiv w:val="1"/>
      <w:marLeft w:val="0"/>
      <w:marRight w:val="0"/>
      <w:marTop w:val="0"/>
      <w:marBottom w:val="0"/>
      <w:divBdr>
        <w:top w:val="none" w:sz="0" w:space="0" w:color="auto"/>
        <w:left w:val="none" w:sz="0" w:space="0" w:color="auto"/>
        <w:bottom w:val="none" w:sz="0" w:space="0" w:color="auto"/>
        <w:right w:val="none" w:sz="0" w:space="0" w:color="auto"/>
      </w:divBdr>
    </w:div>
    <w:div w:id="1485968825">
      <w:bodyDiv w:val="1"/>
      <w:marLeft w:val="0"/>
      <w:marRight w:val="0"/>
      <w:marTop w:val="0"/>
      <w:marBottom w:val="0"/>
      <w:divBdr>
        <w:top w:val="none" w:sz="0" w:space="0" w:color="auto"/>
        <w:left w:val="none" w:sz="0" w:space="0" w:color="auto"/>
        <w:bottom w:val="none" w:sz="0" w:space="0" w:color="auto"/>
        <w:right w:val="none" w:sz="0" w:space="0" w:color="auto"/>
      </w:divBdr>
    </w:div>
    <w:div w:id="1798336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people.ohio.edu/witmerl/3D_gator.htm" TargetMode="External"/><Relationship Id="rId47"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phenome10k.org/geospiza-for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0F945-BB30-447F-A3FF-08A76995F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78</Pages>
  <Words>43732</Words>
  <Characters>249273</Characters>
  <Application>Microsoft Office Word</Application>
  <DocSecurity>0</DocSecurity>
  <Lines>2077</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Hiu Wai Lee</dc:creator>
  <dc:description/>
  <cp:lastModifiedBy>Hiu Wai Lee</cp:lastModifiedBy>
  <cp:revision>5</cp:revision>
  <cp:lastPrinted>2020-07-21T08:58:00Z</cp:lastPrinted>
  <dcterms:created xsi:type="dcterms:W3CDTF">2020-07-21T07:40:00Z</dcterms:created>
  <dcterms:modified xsi:type="dcterms:W3CDTF">2020-07-22T08:15:00Z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http://www.zotero.org/styles/biology-letters</vt:lpwstr>
  </property>
  <property fmtid="{D5CDD505-2E9C-101B-9397-08002B2CF9AE}" pid="17" name="Mendeley Recent Style Name 4_1">
    <vt:lpwstr>Biology Letters</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y fmtid="{D5CDD505-2E9C-101B-9397-08002B2CF9AE}" pid="28" name="Mendeley Document_1">
    <vt:lpwstr>True</vt:lpwstr>
  </property>
  <property fmtid="{D5CDD505-2E9C-101B-9397-08002B2CF9AE}" pid="29" name="Mendeley Unique User Id_1">
    <vt:lpwstr>19bc0e58-76fa-38f9-8b49-c96d25c06594</vt:lpwstr>
  </property>
  <property fmtid="{D5CDD505-2E9C-101B-9397-08002B2CF9AE}" pid="30" name="Mendeley Citation Style_1">
    <vt:lpwstr>http://www.zotero.org/styles/nature</vt:lpwstr>
  </property>
</Properties>
</file>