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543" w:rsidRDefault="009C2543" w:rsidP="00545738">
      <w:pPr>
        <w:jc w:val="lef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Bovine Sperm-Oviduct Interactions are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Characterized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by Specific Sperm Behaviour, Ultrastructure and Tubal Reactions Which are Impacted by Sex Sorting   </w:t>
      </w:r>
    </w:p>
    <w:p w:rsidR="009C2543" w:rsidRDefault="009C2543" w:rsidP="0054573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Miguel </w:t>
      </w:r>
      <w:proofErr w:type="spellStart"/>
      <w:r>
        <w:rPr>
          <w:rFonts w:ascii="Times New Roman" w:hAnsi="Times New Roman" w:cs="Times New Roman"/>
          <w:sz w:val="24"/>
          <w:szCs w:val="24"/>
        </w:rPr>
        <w:t>Camara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Pirez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Heather Steele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Sven Reese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&amp; Sabine Kölle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1*</w:t>
      </w:r>
    </w:p>
    <w:p w:rsidR="009C2543" w:rsidRDefault="009C2543" w:rsidP="0054573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School of Medicine, Health Sciences Centre, University College Dublin (UCD), Dublin, Ireland.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School of Veterinary Medicine, Institute of Veterinary Anatomy, Histology and Embryology, LMU, Munich, Germany. </w:t>
      </w:r>
    </w:p>
    <w:p w:rsidR="00830751" w:rsidRPr="00830751" w:rsidRDefault="009C2543" w:rsidP="00545738">
      <w:pPr>
        <w:jc w:val="left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Supplementary Information</w:t>
      </w:r>
      <w:r w:rsidR="00830751">
        <w:rPr>
          <w:rFonts w:ascii="Times New Roman" w:hAnsi="Times New Roman" w:cs="Times New Roman"/>
          <w:b/>
          <w:sz w:val="32"/>
          <w:szCs w:val="32"/>
          <w:lang w:val="en-US"/>
        </w:rPr>
        <w:t xml:space="preserve"> Guide</w:t>
      </w:r>
    </w:p>
    <w:p w:rsidR="00830751" w:rsidRPr="00000CC4" w:rsidRDefault="00830751" w:rsidP="00545738">
      <w:pPr>
        <w:jc w:val="lef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Movie 1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Bovine sperm binding and formation of the conventional sperm reservoir in the ampulla </w:t>
      </w:r>
    </w:p>
    <w:p w:rsidR="00830751" w:rsidRDefault="00830751" w:rsidP="00545738">
      <w:pPr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Movie 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Binding of sex-sorted sperm in the ampulla </w:t>
      </w:r>
    </w:p>
    <w:p w:rsidR="00830751" w:rsidRDefault="00830751" w:rsidP="00545738">
      <w:pPr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Movie 3 </w:t>
      </w:r>
      <w:r>
        <w:rPr>
          <w:rFonts w:ascii="Times New Roman" w:hAnsi="Times New Roman" w:cs="Times New Roman"/>
          <w:sz w:val="24"/>
          <w:szCs w:val="24"/>
          <w:lang w:val="en-US"/>
        </w:rPr>
        <w:t>Vital sperm binding in a tangential angle (2) as well as immotile (1) and hyperactive sperm (3)</w:t>
      </w:r>
    </w:p>
    <w:p w:rsidR="00830751" w:rsidRDefault="00830751" w:rsidP="00545738">
      <w:pPr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Movie 4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Lagging sex-sorted sperm in the ampulla </w:t>
      </w:r>
    </w:p>
    <w:p w:rsidR="00830751" w:rsidRPr="002874D1" w:rsidRDefault="00830751" w:rsidP="00545738">
      <w:pPr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Movie 5 </w:t>
      </w:r>
      <w:r>
        <w:rPr>
          <w:rFonts w:ascii="Times New Roman" w:hAnsi="Times New Roman" w:cs="Times New Roman"/>
          <w:sz w:val="24"/>
          <w:szCs w:val="24"/>
          <w:lang w:val="en-US"/>
        </w:rPr>
        <w:t>Rotational movements of sperm after sex sorting</w:t>
      </w:r>
    </w:p>
    <w:p w:rsidR="00830751" w:rsidRPr="00000CC4" w:rsidRDefault="00EC1C95" w:rsidP="00545738">
      <w:pPr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Movie</w:t>
      </w:r>
      <w:r w:rsidR="00830751" w:rsidRPr="00000CC4">
        <w:rPr>
          <w:rFonts w:ascii="Times New Roman" w:hAnsi="Times New Roman" w:cs="Times New Roman"/>
          <w:b/>
          <w:sz w:val="24"/>
          <w:szCs w:val="24"/>
          <w:lang w:val="en-GB"/>
        </w:rPr>
        <w:t xml:space="preserve"> 6 </w:t>
      </w:r>
      <w:r w:rsidR="00830751" w:rsidRPr="00000CC4">
        <w:rPr>
          <w:rFonts w:ascii="Times New Roman" w:hAnsi="Times New Roman" w:cs="Times New Roman"/>
          <w:sz w:val="24"/>
          <w:szCs w:val="24"/>
          <w:lang w:val="en-GB"/>
        </w:rPr>
        <w:t>Immotile sperm</w:t>
      </w:r>
      <w:bookmarkStart w:id="0" w:name="_GoBack"/>
      <w:bookmarkEnd w:id="0"/>
      <w:r w:rsidR="00830751" w:rsidRPr="00000CC4">
        <w:rPr>
          <w:rFonts w:ascii="Times New Roman" w:hAnsi="Times New Roman" w:cs="Times New Roman"/>
          <w:sz w:val="24"/>
          <w:szCs w:val="24"/>
          <w:lang w:val="en-GB"/>
        </w:rPr>
        <w:t xml:space="preserve"> in the</w:t>
      </w:r>
      <w:r w:rsidR="00830751">
        <w:rPr>
          <w:rFonts w:ascii="Times New Roman" w:hAnsi="Times New Roman" w:cs="Times New Roman"/>
          <w:sz w:val="24"/>
          <w:szCs w:val="24"/>
          <w:lang w:val="en-GB"/>
        </w:rPr>
        <w:t xml:space="preserve"> ampulla after sex-sorting</w:t>
      </w:r>
    </w:p>
    <w:p w:rsidR="00830751" w:rsidRDefault="00EC1C95" w:rsidP="00545738">
      <w:pPr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Movie</w:t>
      </w:r>
      <w:r w:rsidR="0083075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7 </w:t>
      </w:r>
      <w:r w:rsidR="00830751">
        <w:rPr>
          <w:rFonts w:ascii="Times New Roman" w:hAnsi="Times New Roman" w:cs="Times New Roman"/>
          <w:sz w:val="24"/>
          <w:szCs w:val="24"/>
          <w:lang w:val="en-US"/>
        </w:rPr>
        <w:t xml:space="preserve">Hyperactive sperm in the oviduct </w:t>
      </w:r>
    </w:p>
    <w:p w:rsidR="00830751" w:rsidRPr="00E74318" w:rsidRDefault="00EC1C95" w:rsidP="00545738">
      <w:pPr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Movie</w:t>
      </w:r>
      <w:r w:rsidR="0083075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8 </w:t>
      </w:r>
      <w:r w:rsidR="00830751">
        <w:rPr>
          <w:rFonts w:ascii="Times New Roman" w:hAnsi="Times New Roman" w:cs="Times New Roman"/>
          <w:sz w:val="24"/>
          <w:szCs w:val="24"/>
          <w:lang w:val="en-US"/>
        </w:rPr>
        <w:t>Measurement of CBF (Part 1) and PTS (Part 2) in the bovine ampulla</w:t>
      </w:r>
    </w:p>
    <w:p w:rsidR="00E91CDC" w:rsidRPr="00830751" w:rsidRDefault="00E91CDC">
      <w:pPr>
        <w:rPr>
          <w:lang w:val="en-US"/>
        </w:rPr>
      </w:pPr>
    </w:p>
    <w:sectPr w:rsidR="00E91CDC" w:rsidRPr="008307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751"/>
    <w:rsid w:val="00545738"/>
    <w:rsid w:val="00830751"/>
    <w:rsid w:val="009C2543"/>
    <w:rsid w:val="00E91CDC"/>
    <w:rsid w:val="00EC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8C77E9-C30F-4911-808C-041657AEC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zh-CN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7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C25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23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2020-06-03T09:30:00Z</dcterms:created>
  <dcterms:modified xsi:type="dcterms:W3CDTF">2020-06-03T14:46:00Z</dcterms:modified>
</cp:coreProperties>
</file>