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9D8" w:rsidRPr="00EA37E4" w:rsidRDefault="007649D8" w:rsidP="007C7DC9">
      <w:pPr>
        <w:pStyle w:val="Sinespaciado"/>
        <w:jc w:val="both"/>
        <w:rPr>
          <w:rFonts w:ascii="Times New Roman" w:hAnsi="Times New Roman" w:cs="Times New Roman"/>
          <w:b/>
          <w:sz w:val="24"/>
          <w:szCs w:val="24"/>
          <w:lang w:val="en-GB" w:eastAsia="es-419"/>
        </w:rPr>
      </w:pPr>
      <w:r w:rsidRPr="00EA37E4">
        <w:rPr>
          <w:rFonts w:ascii="Times New Roman" w:hAnsi="Times New Roman" w:cs="Times New Roman"/>
          <w:b/>
          <w:sz w:val="24"/>
          <w:szCs w:val="24"/>
          <w:lang w:val="en-GB" w:eastAsia="es-419"/>
        </w:rPr>
        <w:t>Supplementary Information</w:t>
      </w: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n-GB" w:eastAsia="es-419"/>
        </w:rPr>
      </w:pPr>
    </w:p>
    <w:p w:rsidR="00AB4A7C" w:rsidRPr="00EA37E4" w:rsidRDefault="007649D8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A37E4">
        <w:rPr>
          <w:rFonts w:ascii="Times New Roman" w:hAnsi="Times New Roman" w:cs="Times New Roman"/>
          <w:sz w:val="24"/>
          <w:szCs w:val="24"/>
          <w:lang w:val="en-GB"/>
        </w:rPr>
        <w:t>Diel vertical migration into anoxic and high-</w:t>
      </w:r>
      <w:r w:rsidRPr="00EA37E4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Pr="00EA37E4">
        <w:rPr>
          <w:rFonts w:ascii="Times New Roman" w:hAnsi="Times New Roman" w:cs="Times New Roman"/>
          <w:sz w:val="24"/>
          <w:szCs w:val="24"/>
          <w:lang w:val="en-GB"/>
        </w:rPr>
        <w:t>CO</w:t>
      </w:r>
      <w:r w:rsidRPr="00EA37E4">
        <w:rPr>
          <w:rFonts w:ascii="Times New Roman" w:hAnsi="Times New Roman" w:cs="Times New Roman"/>
          <w:sz w:val="24"/>
          <w:szCs w:val="24"/>
          <w:vertAlign w:val="subscript"/>
          <w:lang w:val="en-GB"/>
        </w:rPr>
        <w:t>2</w:t>
      </w:r>
      <w:r w:rsidRPr="00EA37E4">
        <w:rPr>
          <w:rFonts w:ascii="Times New Roman" w:hAnsi="Times New Roman" w:cs="Times New Roman"/>
          <w:sz w:val="24"/>
          <w:szCs w:val="24"/>
          <w:lang w:val="en-GB"/>
        </w:rPr>
        <w:t xml:space="preserve"> waters: Acoustic and net-based krill observations in the Humboldt Current</w:t>
      </w:r>
    </w:p>
    <w:p w:rsidR="007649D8" w:rsidRPr="00EA37E4" w:rsidRDefault="007649D8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EA37E4">
        <w:rPr>
          <w:rFonts w:ascii="Times New Roman" w:hAnsi="Times New Roman" w:cs="Times New Roman"/>
          <w:sz w:val="24"/>
          <w:szCs w:val="24"/>
          <w:lang w:val="es-419"/>
        </w:rPr>
        <w:t>Ramiro Riquelme-Bugueño</w:t>
      </w: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>1,</w:t>
      </w:r>
      <w:proofErr w:type="gramStart"/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>2,*</w:t>
      </w:r>
      <w:proofErr w:type="gramEnd"/>
      <w:r w:rsidRPr="00EA37E4">
        <w:rPr>
          <w:rFonts w:ascii="Times New Roman" w:hAnsi="Times New Roman" w:cs="Times New Roman"/>
          <w:sz w:val="24"/>
          <w:szCs w:val="24"/>
          <w:lang w:val="es-419"/>
        </w:rPr>
        <w:t>, Iván Pérez-Santos</w:t>
      </w: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>3,4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>, Nicolás Alegría</w:t>
      </w: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>5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>, Cristian A. Vargas</w:t>
      </w: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>2,6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>, Mauricio A. Urbina</w:t>
      </w: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>1,2</w:t>
      </w:r>
      <w:r w:rsidRPr="00EA37E4">
        <w:rPr>
          <w:rFonts w:ascii="Times New Roman" w:hAnsi="Times New Roman" w:cs="Times New Roman"/>
          <w:sz w:val="24"/>
          <w:szCs w:val="24"/>
          <w:vertAlign w:val="superscript"/>
          <w:lang w:val="es-419"/>
        </w:rPr>
        <w:t xml:space="preserve"> 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>and Rubén Escribano</w:t>
      </w: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>2,7,</w:t>
      </w:r>
      <w:r w:rsidRPr="00EA37E4">
        <w:rPr>
          <w:rFonts w:ascii="Times New Roman" w:hAnsi="Times New Roman" w:cs="Times New Roman"/>
          <w:spacing w:val="10"/>
          <w:w w:val="99"/>
          <w:position w:val="10"/>
          <w:sz w:val="24"/>
          <w:szCs w:val="24"/>
          <w:lang w:val="es-419"/>
        </w:rPr>
        <w:t>+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>.</w:t>
      </w: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s-419"/>
        </w:rPr>
      </w:pP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 xml:space="preserve">1 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 xml:space="preserve">Departamento de Zoología, Facultad de Ciencias Naturales y Oceanográficas, Universidad de Concepción, Chile </w:t>
      </w: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 xml:space="preserve">2 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>Instituto Milenio de Oceanografía (IMO), Universidad de Concepción, Chile.</w:t>
      </w: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 xml:space="preserve">3 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 xml:space="preserve">Centro </w:t>
      </w:r>
      <w:proofErr w:type="spellStart"/>
      <w:r w:rsidRPr="00EA37E4">
        <w:rPr>
          <w:rFonts w:ascii="Times New Roman" w:hAnsi="Times New Roman" w:cs="Times New Roman"/>
          <w:sz w:val="24"/>
          <w:szCs w:val="24"/>
          <w:lang w:val="es-419"/>
        </w:rPr>
        <w:t>i~mar</w:t>
      </w:r>
      <w:proofErr w:type="spellEnd"/>
      <w:r w:rsidRPr="00EA37E4">
        <w:rPr>
          <w:rFonts w:ascii="Times New Roman" w:hAnsi="Times New Roman" w:cs="Times New Roman"/>
          <w:sz w:val="24"/>
          <w:szCs w:val="24"/>
          <w:lang w:val="es-419"/>
        </w:rPr>
        <w:t>, Universidad de Los Lagos, Puerto Montt, Chile.</w:t>
      </w: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 xml:space="preserve">4 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>COPAS Sur-Austral, Universidad de Concepción, Campus Concepción, Víctor Lamas 1290, Casilla 160-C, CP 4070043, Chile.</w:t>
      </w: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s-419"/>
        </w:rPr>
      </w:pP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 xml:space="preserve">5 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 xml:space="preserve">Instituto de Investigación Pesquera, Talcahuano, Chile. </w:t>
      </w: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n-GB"/>
        </w:rPr>
        <w:t xml:space="preserve">6 </w:t>
      </w:r>
      <w:r w:rsidRPr="00EA37E4">
        <w:rPr>
          <w:rFonts w:ascii="Times New Roman" w:hAnsi="Times New Roman" w:cs="Times New Roman"/>
          <w:sz w:val="24"/>
          <w:szCs w:val="24"/>
          <w:lang w:val="en-GB"/>
        </w:rPr>
        <w:t xml:space="preserve">Coastal Ecosystems &amp; Global Environmental Change Lab (ECCA Lab), Department of Aquatic Systems, Faculty of Environmental Sciences &amp; </w:t>
      </w:r>
      <w:proofErr w:type="spellStart"/>
      <w:r w:rsidRPr="00EA37E4">
        <w:rPr>
          <w:rFonts w:ascii="Times New Roman" w:hAnsi="Times New Roman" w:cs="Times New Roman"/>
          <w:sz w:val="24"/>
          <w:szCs w:val="24"/>
          <w:lang w:val="en-GB"/>
        </w:rPr>
        <w:t>Center</w:t>
      </w:r>
      <w:proofErr w:type="spellEnd"/>
      <w:r w:rsidRPr="00EA37E4">
        <w:rPr>
          <w:rFonts w:ascii="Times New Roman" w:hAnsi="Times New Roman" w:cs="Times New Roman"/>
          <w:sz w:val="24"/>
          <w:szCs w:val="24"/>
          <w:lang w:val="en-GB"/>
        </w:rPr>
        <w:t xml:space="preserve"> for the Study of Multiple-Drivers on Marine Socio-Ecological Systems (MUSELS), Universidad de Concepción, Chile.</w:t>
      </w: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419"/>
        </w:rPr>
      </w:pPr>
      <w:r w:rsidRPr="00EA37E4">
        <w:rPr>
          <w:rFonts w:ascii="Times New Roman" w:hAnsi="Times New Roman" w:cs="Times New Roman"/>
          <w:spacing w:val="10"/>
          <w:position w:val="10"/>
          <w:sz w:val="24"/>
          <w:szCs w:val="24"/>
          <w:lang w:val="es-419"/>
        </w:rPr>
        <w:t xml:space="preserve">7 </w:t>
      </w:r>
      <w:r w:rsidRPr="00EA37E4">
        <w:rPr>
          <w:rFonts w:ascii="Times New Roman" w:hAnsi="Times New Roman" w:cs="Times New Roman"/>
          <w:sz w:val="24"/>
          <w:szCs w:val="24"/>
          <w:lang w:val="es-419"/>
        </w:rPr>
        <w:t xml:space="preserve">Departamento de Oceanografía, Facultad de Ciencias Naturales y Oceanográficas, Universidad de Concepción, Chile </w:t>
      </w: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s-419"/>
        </w:rPr>
      </w:pP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/>
        </w:rPr>
      </w:pPr>
      <w:r w:rsidRPr="00EA37E4">
        <w:rPr>
          <w:rFonts w:ascii="Times New Roman" w:hAnsi="Times New Roman" w:cs="Times New Roman"/>
          <w:color w:val="000000" w:themeColor="text1"/>
          <w:w w:val="105"/>
          <w:position w:val="7"/>
          <w:sz w:val="24"/>
          <w:szCs w:val="24"/>
          <w:lang w:val="en-GB"/>
        </w:rPr>
        <w:t>*</w:t>
      </w:r>
      <w:r w:rsidRPr="00EA37E4">
        <w:rPr>
          <w:rFonts w:ascii="Times New Roman" w:hAnsi="Times New Roman" w:cs="Times New Roman"/>
          <w:color w:val="000000" w:themeColor="text1"/>
          <w:spacing w:val="-25"/>
          <w:position w:val="7"/>
          <w:sz w:val="24"/>
          <w:szCs w:val="24"/>
          <w:lang w:val="en-GB"/>
        </w:rPr>
        <w:t xml:space="preserve"> </w:t>
      </w:r>
      <w:hyperlink r:id="rId4" w:history="1">
        <w:r w:rsidRPr="00EA37E4">
          <w:rPr>
            <w:rStyle w:val="Hipervnculo"/>
            <w:rFonts w:ascii="Times New Roman" w:hAnsi="Times New Roman" w:cs="Times New Roman"/>
            <w:w w:val="110"/>
            <w:sz w:val="24"/>
            <w:szCs w:val="24"/>
            <w:lang w:val="en-GB"/>
          </w:rPr>
          <w:t>rriquelm@udec.cl</w:t>
        </w:r>
      </w:hyperlink>
      <w:r w:rsidRPr="00EA37E4">
        <w:rPr>
          <w:rFonts w:ascii="Times New Roman" w:hAnsi="Times New Roman" w:cs="Times New Roman"/>
          <w:color w:val="000000" w:themeColor="text1"/>
          <w:w w:val="109"/>
          <w:sz w:val="24"/>
          <w:szCs w:val="24"/>
          <w:lang w:val="en-GB"/>
        </w:rPr>
        <w:t xml:space="preserve"> </w:t>
      </w: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C7DC9" w:rsidRPr="00EA37E4" w:rsidRDefault="007C7DC9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C7DC9" w:rsidRPr="00EA37E4" w:rsidRDefault="007C7DC9">
      <w:pPr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EA37E4">
        <w:rPr>
          <w:rFonts w:ascii="Times New Roman" w:hAnsi="Times New Roman" w:cs="Times New Roman"/>
          <w:color w:val="000000"/>
          <w:sz w:val="24"/>
          <w:szCs w:val="24"/>
          <w:lang w:val="en-GB"/>
        </w:rPr>
        <w:br w:type="page"/>
      </w:r>
    </w:p>
    <w:p w:rsidR="007649D8" w:rsidRPr="00EA37E4" w:rsidRDefault="007E1EE6" w:rsidP="000A13B4">
      <w:pPr>
        <w:pStyle w:val="Sinespaciad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EA37E4">
        <w:rPr>
          <w:rFonts w:ascii="Times New Roman" w:hAnsi="Times New Roman" w:cs="Times New Roman"/>
          <w:color w:val="000000"/>
          <w:sz w:val="24"/>
          <w:szCs w:val="24"/>
          <w:lang w:val="en-GB"/>
        </w:rPr>
        <w:lastRenderedPageBreak/>
        <w:t>Table</w:t>
      </w:r>
      <w:r w:rsidR="007649D8" w:rsidRPr="00EA37E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EA37E4">
        <w:rPr>
          <w:rFonts w:ascii="Times New Roman" w:hAnsi="Times New Roman" w:cs="Times New Roman"/>
          <w:color w:val="000000"/>
          <w:sz w:val="24"/>
          <w:szCs w:val="24"/>
          <w:lang w:val="en-GB"/>
        </w:rPr>
        <w:t>S1</w:t>
      </w:r>
      <w:r w:rsidR="007649D8" w:rsidRPr="00EA37E4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. </w:t>
      </w:r>
      <w:r w:rsidR="000A13B4" w:rsidRPr="00EA37E4">
        <w:rPr>
          <w:rFonts w:ascii="Times New Roman" w:hAnsi="Times New Roman" w:cs="Times New Roman"/>
          <w:color w:val="000000"/>
          <w:sz w:val="24"/>
          <w:szCs w:val="24"/>
          <w:lang w:val="en-GB"/>
        </w:rPr>
        <w:t>System parameters used to collect acoustic data and the calibration results</w:t>
      </w:r>
      <w:r w:rsidR="007649D8" w:rsidRPr="00EA37E4">
        <w:rPr>
          <w:rFonts w:ascii="Times New Roman" w:hAnsi="Times New Roman" w:cs="Times New Roman"/>
          <w:color w:val="000000"/>
          <w:sz w:val="24"/>
          <w:szCs w:val="24"/>
          <w:lang w:val="en-GB"/>
        </w:rPr>
        <w:t>.</w:t>
      </w:r>
    </w:p>
    <w:p w:rsidR="00350D05" w:rsidRPr="00EA37E4" w:rsidRDefault="00350D05" w:rsidP="000A13B4">
      <w:pPr>
        <w:pStyle w:val="Sinespaciad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:rsidR="007E1EE6" w:rsidRPr="00EA37E4" w:rsidRDefault="007E1EE6" w:rsidP="007C7DC9">
      <w:pPr>
        <w:pStyle w:val="Sinespaciad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02"/>
        <w:gridCol w:w="936"/>
        <w:gridCol w:w="936"/>
      </w:tblGrid>
      <w:tr w:rsidR="007649D8" w:rsidRPr="00EA37E4" w:rsidTr="00F448EC">
        <w:trPr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Parameters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Setting</w:t>
            </w:r>
          </w:p>
        </w:tc>
      </w:tr>
      <w:tr w:rsidR="007649D8" w:rsidRPr="00EA37E4" w:rsidTr="00F448EC">
        <w:trPr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Frequency (kHz)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70</w:t>
            </w:r>
          </w:p>
        </w:tc>
      </w:tr>
      <w:tr w:rsidR="007649D8" w:rsidRPr="00EA37E4" w:rsidTr="00F448EC">
        <w:trPr>
          <w:jc w:val="center"/>
        </w:trPr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Power setting (w)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2000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750</w:t>
            </w:r>
          </w:p>
        </w:tc>
      </w:tr>
      <w:tr w:rsidR="007649D8" w:rsidRPr="00EA37E4" w:rsidTr="00F448EC">
        <w:trPr>
          <w:jc w:val="center"/>
        </w:trPr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Pulse duration (</w:t>
            </w:r>
            <w:proofErr w:type="spellStart"/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ms</w:t>
            </w:r>
            <w:proofErr w:type="spellEnd"/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1024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1024</w:t>
            </w:r>
          </w:p>
        </w:tc>
      </w:tr>
      <w:tr w:rsidR="007649D8" w:rsidRPr="00EA37E4" w:rsidTr="00F448EC">
        <w:trPr>
          <w:trHeight w:val="408"/>
          <w:jc w:val="center"/>
        </w:trPr>
        <w:tc>
          <w:tcPr>
            <w:tcW w:w="0" w:type="auto"/>
          </w:tcPr>
          <w:p w:rsidR="007649D8" w:rsidRPr="00EA37E4" w:rsidRDefault="007649D8" w:rsidP="003F34FA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Data collection range (min</w:t>
            </w:r>
            <w:r w:rsidR="003F34F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max</w:t>
            </w:r>
            <w:r w:rsidR="003F34F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, </w:t>
            </w: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m)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3F34F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1000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0</w:t>
            </w:r>
            <w:r w:rsidR="003F34F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–</w:t>
            </w: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1000</w:t>
            </w:r>
          </w:p>
        </w:tc>
      </w:tr>
      <w:tr w:rsidR="007649D8" w:rsidRPr="00EA37E4" w:rsidTr="00F448EC">
        <w:trPr>
          <w:jc w:val="center"/>
        </w:trPr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Transducer gain (dB)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26.45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27.00</w:t>
            </w:r>
          </w:p>
        </w:tc>
      </w:tr>
      <w:tr w:rsidR="007649D8" w:rsidRPr="00EA37E4" w:rsidTr="00F448EC">
        <w:trPr>
          <w:jc w:val="center"/>
        </w:trPr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Absorption coefficient (dB km</w:t>
            </w:r>
            <w:r w:rsidRPr="003F34F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9.1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22.8</w:t>
            </w:r>
          </w:p>
        </w:tc>
      </w:tr>
      <w:tr w:rsidR="007649D8" w:rsidRPr="00EA37E4" w:rsidTr="00F448EC">
        <w:trPr>
          <w:jc w:val="center"/>
        </w:trPr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Sound speed (m s</w:t>
            </w:r>
            <w:r w:rsidRPr="003F34F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-1</w:t>
            </w: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1493.9</w:t>
            </w:r>
          </w:p>
        </w:tc>
        <w:tc>
          <w:tcPr>
            <w:tcW w:w="0" w:type="auto"/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1493.9</w:t>
            </w:r>
          </w:p>
        </w:tc>
      </w:tr>
      <w:tr w:rsidR="007649D8" w:rsidRPr="00EA37E4" w:rsidTr="00F448EC">
        <w:trPr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proofErr w:type="spellStart"/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</w:t>
            </w:r>
            <w:r w:rsidRPr="003F34F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GB"/>
              </w:rPr>
              <w:t>A</w:t>
            </w:r>
            <w:proofErr w:type="spellEnd"/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correction (dB)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-0.62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7649D8" w:rsidRPr="00EA37E4" w:rsidRDefault="007649D8" w:rsidP="00350D05">
            <w:pPr>
              <w:pStyle w:val="Sinespaciad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EA37E4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-0.54</w:t>
            </w:r>
          </w:p>
        </w:tc>
      </w:tr>
    </w:tbl>
    <w:p w:rsidR="007E1EE6" w:rsidRPr="00EA37E4" w:rsidRDefault="007E1EE6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E1EE6" w:rsidRPr="00EA37E4" w:rsidRDefault="007E1EE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EA37E4"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:rsidR="0087364F" w:rsidRPr="00EA37E4" w:rsidRDefault="0087364F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A37E4">
        <w:rPr>
          <w:rFonts w:ascii="Times New Roman" w:hAnsi="Times New Roman" w:cs="Times New Roman"/>
          <w:noProof/>
          <w:sz w:val="24"/>
          <w:szCs w:val="24"/>
          <w:lang w:val="es-419" w:eastAsia="es-419"/>
        </w:rPr>
        <w:lastRenderedPageBreak/>
        <w:drawing>
          <wp:inline distT="0" distB="0" distL="0" distR="0">
            <wp:extent cx="5400040" cy="495617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_S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5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364F" w:rsidRPr="00EA37E4" w:rsidRDefault="0087364F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7649D8" w:rsidRPr="00EA37E4" w:rsidRDefault="0006128E" w:rsidP="007C7DC9">
      <w:pPr>
        <w:pStyle w:val="Sinespaciad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EA37E4">
        <w:rPr>
          <w:rFonts w:ascii="Times New Roman" w:hAnsi="Times New Roman" w:cs="Times New Roman"/>
          <w:sz w:val="24"/>
          <w:szCs w:val="24"/>
          <w:lang w:val="en-GB"/>
        </w:rPr>
        <w:t xml:space="preserve">Fig S1. Flow chart </w:t>
      </w:r>
      <w:r w:rsidR="00EA37E4" w:rsidRPr="00EA37E4">
        <w:rPr>
          <w:rFonts w:ascii="Times New Roman" w:hAnsi="Times New Roman" w:cs="Times New Roman"/>
          <w:sz w:val="24"/>
          <w:szCs w:val="24"/>
          <w:lang w:val="en-GB"/>
        </w:rPr>
        <w:t>(</w:t>
      </w:r>
      <w:proofErr w:type="spellStart"/>
      <w:r w:rsidR="00EA37E4" w:rsidRPr="00EA37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Echoview</w:t>
      </w:r>
      <w:proofErr w:type="spellEnd"/>
      <w:r w:rsidR="00EA37E4" w:rsidRPr="00EA37E4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software</w:t>
      </w:r>
      <w:r w:rsidR="00EA37E4" w:rsidRPr="00EA37E4">
        <w:rPr>
          <w:rFonts w:ascii="Times New Roman" w:hAnsi="Times New Roman" w:cs="Times New Roman"/>
          <w:sz w:val="24"/>
          <w:szCs w:val="24"/>
          <w:lang w:val="en-GB"/>
        </w:rPr>
        <w:t xml:space="preserve">) </w:t>
      </w:r>
      <w:r w:rsidRPr="00EA37E4">
        <w:rPr>
          <w:rFonts w:ascii="Times New Roman" w:hAnsi="Times New Roman" w:cs="Times New Roman"/>
          <w:sz w:val="24"/>
          <w:szCs w:val="24"/>
          <w:lang w:val="en-GB"/>
        </w:rPr>
        <w:t xml:space="preserve">with operators used to </w:t>
      </w:r>
      <w:r w:rsidR="0087364F" w:rsidRPr="00EA37E4">
        <w:rPr>
          <w:rFonts w:ascii="Times New Roman" w:hAnsi="Times New Roman" w:cs="Times New Roman"/>
          <w:sz w:val="24"/>
          <w:szCs w:val="24"/>
          <w:lang w:val="en-GB"/>
        </w:rPr>
        <w:t>analyse</w:t>
      </w:r>
      <w:r w:rsidRPr="00EA37E4">
        <w:rPr>
          <w:rFonts w:ascii="Times New Roman" w:hAnsi="Times New Roman" w:cs="Times New Roman"/>
          <w:sz w:val="24"/>
          <w:szCs w:val="24"/>
          <w:lang w:val="en-GB"/>
        </w:rPr>
        <w:t xml:space="preserve"> the acoustic data of the 38 and 70 kHz frequencies.</w:t>
      </w:r>
      <w:bookmarkStart w:id="0" w:name="_GoBack"/>
      <w:bookmarkEnd w:id="0"/>
    </w:p>
    <w:sectPr w:rsidR="007649D8" w:rsidRPr="00EA37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9D8"/>
    <w:rsid w:val="0006128E"/>
    <w:rsid w:val="000A13B4"/>
    <w:rsid w:val="00350D05"/>
    <w:rsid w:val="003F34FA"/>
    <w:rsid w:val="007649D8"/>
    <w:rsid w:val="007C7DC9"/>
    <w:rsid w:val="007E1EE6"/>
    <w:rsid w:val="0087364F"/>
    <w:rsid w:val="00AB4A7C"/>
    <w:rsid w:val="00EA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2C0D46"/>
  <w15:chartTrackingRefBased/>
  <w15:docId w15:val="{CD6E7F35-5F06-4892-ADD7-A455B10C2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419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649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649D8"/>
    <w:rPr>
      <w:rFonts w:ascii="Times New Roman" w:eastAsia="Times New Roman" w:hAnsi="Times New Roman" w:cs="Times New Roman"/>
      <w:b/>
      <w:bCs/>
      <w:sz w:val="36"/>
      <w:szCs w:val="36"/>
      <w:lang w:eastAsia="es-419"/>
    </w:rPr>
  </w:style>
  <w:style w:type="table" w:styleId="Tablaconcuadrcula">
    <w:name w:val="Table Grid"/>
    <w:basedOn w:val="Tablanormal"/>
    <w:uiPriority w:val="39"/>
    <w:rsid w:val="007649D8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7C7DC9"/>
    <w:pPr>
      <w:spacing w:after="0" w:line="240" w:lineRule="auto"/>
    </w:pPr>
    <w:rPr>
      <w:lang w:val="es-ES"/>
    </w:rPr>
  </w:style>
  <w:style w:type="character" w:styleId="Hipervnculo">
    <w:name w:val="Hyperlink"/>
    <w:basedOn w:val="Fuentedeprrafopredeter"/>
    <w:uiPriority w:val="99"/>
    <w:unhideWhenUsed/>
    <w:rsid w:val="007C7DC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2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mailto:rriquelm@udec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2</cp:revision>
  <dcterms:created xsi:type="dcterms:W3CDTF">2020-07-15T19:03:00Z</dcterms:created>
  <dcterms:modified xsi:type="dcterms:W3CDTF">2020-07-21T05:55:00Z</dcterms:modified>
</cp:coreProperties>
</file>